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01BE1" w14:textId="30371D6D" w:rsidR="00E618B4" w:rsidRPr="000A1D69" w:rsidRDefault="00D844F0" w:rsidP="005D5E56">
      <w:pPr>
        <w:spacing w:line="480" w:lineRule="auto"/>
        <w:ind w:firstLine="720"/>
        <w:contextualSpacing/>
        <w:jc w:val="center"/>
        <w:rPr>
          <w:rFonts w:ascii="Times New Roman" w:hAnsi="Times New Roman" w:cs="Times New Roman"/>
          <w:b/>
          <w:sz w:val="24"/>
          <w:szCs w:val="24"/>
        </w:rPr>
      </w:pPr>
      <w:r w:rsidRPr="000A1D69">
        <w:rPr>
          <w:rFonts w:ascii="Times New Roman" w:hAnsi="Times New Roman" w:cs="Times New Roman"/>
          <w:b/>
          <w:sz w:val="24"/>
          <w:szCs w:val="24"/>
        </w:rPr>
        <w:t xml:space="preserve">Violent </w:t>
      </w:r>
      <w:r w:rsidR="00E618B4" w:rsidRPr="000A1D69">
        <w:rPr>
          <w:rFonts w:ascii="Times New Roman" w:hAnsi="Times New Roman" w:cs="Times New Roman"/>
          <w:b/>
          <w:sz w:val="24"/>
          <w:szCs w:val="24"/>
        </w:rPr>
        <w:t>Assault on Asian</w:t>
      </w:r>
      <w:r w:rsidR="00341B64" w:rsidRPr="000A1D69">
        <w:rPr>
          <w:rFonts w:ascii="Times New Roman" w:hAnsi="Times New Roman" w:cs="Times New Roman"/>
          <w:b/>
          <w:sz w:val="24"/>
          <w:szCs w:val="24"/>
        </w:rPr>
        <w:t>-Americans</w:t>
      </w:r>
      <w:r w:rsidR="00E618B4" w:rsidRPr="000A1D69">
        <w:rPr>
          <w:rFonts w:ascii="Times New Roman" w:hAnsi="Times New Roman" w:cs="Times New Roman"/>
          <w:b/>
          <w:sz w:val="24"/>
          <w:szCs w:val="24"/>
        </w:rPr>
        <w:t>:</w:t>
      </w:r>
      <w:r w:rsidR="00A54098" w:rsidRPr="000A1D69">
        <w:rPr>
          <w:rFonts w:ascii="Times New Roman" w:hAnsi="Times New Roman" w:cs="Times New Roman"/>
          <w:b/>
          <w:sz w:val="24"/>
          <w:szCs w:val="24"/>
        </w:rPr>
        <w:t xml:space="preserve"> </w:t>
      </w:r>
      <w:r w:rsidRPr="000A1D69">
        <w:rPr>
          <w:rFonts w:ascii="Times New Roman" w:hAnsi="Times New Roman" w:cs="Times New Roman"/>
          <w:b/>
          <w:sz w:val="24"/>
          <w:szCs w:val="24"/>
        </w:rPr>
        <w:t>COVID-19 Psycho</w:t>
      </w:r>
      <w:r w:rsidR="0001649E" w:rsidRPr="000A1D69">
        <w:rPr>
          <w:rFonts w:ascii="Times New Roman" w:hAnsi="Times New Roman" w:cs="Times New Roman"/>
          <w:b/>
          <w:sz w:val="24"/>
          <w:szCs w:val="24"/>
        </w:rPr>
        <w:t xml:space="preserve">social Resource Loss </w:t>
      </w:r>
      <w:r w:rsidR="00A54098" w:rsidRPr="000A1D69">
        <w:rPr>
          <w:rFonts w:ascii="Times New Roman" w:hAnsi="Times New Roman" w:cs="Times New Roman"/>
          <w:b/>
          <w:sz w:val="24"/>
          <w:szCs w:val="24"/>
        </w:rPr>
        <w:t xml:space="preserve">diminishes </w:t>
      </w:r>
      <w:r w:rsidR="003D617E" w:rsidRPr="000A1D69">
        <w:rPr>
          <w:rFonts w:ascii="Times New Roman" w:hAnsi="Times New Roman" w:cs="Times New Roman"/>
          <w:b/>
          <w:sz w:val="24"/>
          <w:szCs w:val="24"/>
        </w:rPr>
        <w:t>R</w:t>
      </w:r>
      <w:r w:rsidR="00E618B4" w:rsidRPr="000A1D69">
        <w:rPr>
          <w:rFonts w:ascii="Times New Roman" w:hAnsi="Times New Roman" w:cs="Times New Roman"/>
          <w:b/>
          <w:sz w:val="24"/>
          <w:szCs w:val="24"/>
        </w:rPr>
        <w:t>ight Wing Authoritarian</w:t>
      </w:r>
      <w:r w:rsidR="003D617E" w:rsidRPr="000A1D69">
        <w:rPr>
          <w:rFonts w:ascii="Times New Roman" w:hAnsi="Times New Roman" w:cs="Times New Roman"/>
          <w:b/>
          <w:sz w:val="24"/>
          <w:szCs w:val="24"/>
        </w:rPr>
        <w:t>ism</w:t>
      </w:r>
      <w:r w:rsidR="00E618B4" w:rsidRPr="000A1D69">
        <w:rPr>
          <w:rFonts w:ascii="Times New Roman" w:hAnsi="Times New Roman" w:cs="Times New Roman"/>
          <w:b/>
          <w:sz w:val="24"/>
          <w:szCs w:val="24"/>
        </w:rPr>
        <w:t xml:space="preserve"> </w:t>
      </w:r>
      <w:r w:rsidR="00A54098" w:rsidRPr="000A1D69">
        <w:rPr>
          <w:rFonts w:ascii="Times New Roman" w:hAnsi="Times New Roman" w:cs="Times New Roman"/>
          <w:b/>
          <w:sz w:val="24"/>
          <w:szCs w:val="24"/>
        </w:rPr>
        <w:t xml:space="preserve">Variability in Societal Reactions   </w:t>
      </w:r>
    </w:p>
    <w:p w14:paraId="23EED797" w14:textId="084620DE" w:rsidR="00A41F30" w:rsidRPr="000A1D69" w:rsidRDefault="00A41F30" w:rsidP="00496F6F">
      <w:pPr>
        <w:spacing w:line="480" w:lineRule="auto"/>
        <w:rPr>
          <w:rFonts w:ascii="Times New Roman" w:hAnsi="Times New Roman" w:cs="Times New Roman"/>
          <w:b/>
          <w:sz w:val="24"/>
          <w:szCs w:val="24"/>
        </w:rPr>
      </w:pPr>
    </w:p>
    <w:p w14:paraId="5B26A7A3" w14:textId="77777777" w:rsidR="00742363" w:rsidRPr="000A1D69" w:rsidRDefault="00742363" w:rsidP="005D5E56">
      <w:pPr>
        <w:spacing w:line="480" w:lineRule="auto"/>
        <w:ind w:firstLine="720"/>
        <w:contextualSpacing/>
        <w:jc w:val="center"/>
        <w:rPr>
          <w:rFonts w:ascii="Times New Roman" w:hAnsi="Times New Roman" w:cs="Times New Roman"/>
          <w:b/>
          <w:sz w:val="24"/>
          <w:szCs w:val="24"/>
        </w:rPr>
      </w:pPr>
    </w:p>
    <w:p w14:paraId="372ECD93" w14:textId="77777777" w:rsidR="00742363" w:rsidRPr="000A1D69" w:rsidRDefault="00742363" w:rsidP="005D5E56">
      <w:pPr>
        <w:spacing w:line="480" w:lineRule="auto"/>
        <w:ind w:firstLine="720"/>
        <w:contextualSpacing/>
        <w:jc w:val="center"/>
        <w:rPr>
          <w:rFonts w:ascii="Times New Roman" w:hAnsi="Times New Roman" w:cs="Times New Roman"/>
          <w:b/>
          <w:sz w:val="24"/>
          <w:szCs w:val="24"/>
        </w:rPr>
      </w:pPr>
    </w:p>
    <w:p w14:paraId="7509B32E" w14:textId="77777777" w:rsidR="00742363" w:rsidRPr="000A1D69" w:rsidRDefault="00742363" w:rsidP="005D5E56">
      <w:pPr>
        <w:spacing w:line="480" w:lineRule="auto"/>
        <w:ind w:firstLine="720"/>
        <w:contextualSpacing/>
        <w:jc w:val="center"/>
        <w:rPr>
          <w:rFonts w:ascii="Times New Roman" w:hAnsi="Times New Roman" w:cs="Times New Roman"/>
          <w:b/>
          <w:sz w:val="24"/>
          <w:szCs w:val="24"/>
        </w:rPr>
      </w:pPr>
    </w:p>
    <w:p w14:paraId="7E5CD4E4" w14:textId="77777777" w:rsidR="00742363" w:rsidRPr="000A1D69" w:rsidRDefault="00742363" w:rsidP="005D5E56">
      <w:pPr>
        <w:spacing w:line="480" w:lineRule="auto"/>
        <w:ind w:firstLine="720"/>
        <w:contextualSpacing/>
        <w:jc w:val="center"/>
        <w:rPr>
          <w:rFonts w:ascii="Times New Roman" w:hAnsi="Times New Roman" w:cs="Times New Roman"/>
          <w:b/>
          <w:sz w:val="24"/>
          <w:szCs w:val="24"/>
        </w:rPr>
      </w:pPr>
    </w:p>
    <w:p w14:paraId="675DB333" w14:textId="77777777" w:rsidR="00742363" w:rsidRPr="000A1D69" w:rsidRDefault="00742363" w:rsidP="005D5E56">
      <w:pPr>
        <w:spacing w:line="480" w:lineRule="auto"/>
        <w:ind w:firstLine="720"/>
        <w:contextualSpacing/>
        <w:jc w:val="center"/>
        <w:rPr>
          <w:rFonts w:ascii="Times New Roman" w:hAnsi="Times New Roman" w:cs="Times New Roman"/>
          <w:b/>
          <w:sz w:val="24"/>
          <w:szCs w:val="24"/>
        </w:rPr>
      </w:pPr>
    </w:p>
    <w:p w14:paraId="626031A2" w14:textId="77777777" w:rsidR="00742363" w:rsidRPr="000A1D69" w:rsidRDefault="00742363" w:rsidP="005D5E56">
      <w:pPr>
        <w:spacing w:line="480" w:lineRule="auto"/>
        <w:ind w:firstLine="720"/>
        <w:contextualSpacing/>
        <w:jc w:val="center"/>
        <w:rPr>
          <w:rFonts w:ascii="Times New Roman" w:hAnsi="Times New Roman" w:cs="Times New Roman"/>
          <w:b/>
          <w:sz w:val="24"/>
          <w:szCs w:val="24"/>
        </w:rPr>
      </w:pPr>
    </w:p>
    <w:p w14:paraId="3AECF985" w14:textId="77777777" w:rsidR="00834A1F" w:rsidRDefault="00834A1F">
      <w:pPr>
        <w:rPr>
          <w:rFonts w:ascii="Times New Roman" w:hAnsi="Times New Roman" w:cs="Times New Roman"/>
          <w:b/>
          <w:sz w:val="24"/>
          <w:szCs w:val="24"/>
        </w:rPr>
      </w:pPr>
      <w:r>
        <w:rPr>
          <w:rFonts w:ascii="Times New Roman" w:hAnsi="Times New Roman" w:cs="Times New Roman"/>
          <w:b/>
          <w:sz w:val="24"/>
          <w:szCs w:val="24"/>
        </w:rPr>
        <w:br w:type="page"/>
      </w:r>
    </w:p>
    <w:p w14:paraId="1CD19399" w14:textId="6BF89805" w:rsidR="00CB1B75" w:rsidRPr="000A1D69" w:rsidRDefault="00CB1B75" w:rsidP="005D5E56">
      <w:pPr>
        <w:spacing w:line="480" w:lineRule="auto"/>
        <w:ind w:firstLine="720"/>
        <w:contextualSpacing/>
        <w:jc w:val="center"/>
        <w:rPr>
          <w:rFonts w:ascii="Times New Roman" w:hAnsi="Times New Roman" w:cs="Times New Roman"/>
          <w:b/>
          <w:sz w:val="24"/>
          <w:szCs w:val="24"/>
        </w:rPr>
      </w:pPr>
      <w:r w:rsidRPr="000A1D69">
        <w:rPr>
          <w:rFonts w:ascii="Times New Roman" w:hAnsi="Times New Roman" w:cs="Times New Roman"/>
          <w:b/>
          <w:sz w:val="24"/>
          <w:szCs w:val="24"/>
        </w:rPr>
        <w:lastRenderedPageBreak/>
        <w:t xml:space="preserve">Abstract </w:t>
      </w:r>
    </w:p>
    <w:p w14:paraId="7419F7C4" w14:textId="302D26FA" w:rsidR="00B00C6B" w:rsidRDefault="00B00C6B" w:rsidP="005D5E56">
      <w:pPr>
        <w:spacing w:line="480" w:lineRule="auto"/>
        <w:ind w:firstLine="720"/>
        <w:contextualSpacing/>
        <w:rPr>
          <w:rFonts w:ascii="Times New Roman" w:hAnsi="Times New Roman" w:cs="Times New Roman"/>
          <w:sz w:val="24"/>
          <w:szCs w:val="24"/>
        </w:rPr>
      </w:pPr>
      <w:r w:rsidRPr="000A1D69">
        <w:rPr>
          <w:rFonts w:ascii="Times New Roman" w:hAnsi="Times New Roman" w:cs="Times New Roman"/>
          <w:sz w:val="24"/>
          <w:szCs w:val="24"/>
        </w:rPr>
        <w:t xml:space="preserve">We examined whether </w:t>
      </w:r>
      <w:r w:rsidR="00DC7FF0" w:rsidRPr="000A1D69">
        <w:rPr>
          <w:rFonts w:ascii="Times New Roman" w:hAnsi="Times New Roman" w:cs="Times New Roman"/>
          <w:sz w:val="24"/>
          <w:szCs w:val="24"/>
        </w:rPr>
        <w:t xml:space="preserve">prejudice-related </w:t>
      </w:r>
      <w:r w:rsidRPr="000A1D69">
        <w:rPr>
          <w:rFonts w:ascii="Times New Roman" w:hAnsi="Times New Roman" w:cs="Times New Roman"/>
          <w:sz w:val="24"/>
          <w:szCs w:val="24"/>
        </w:rPr>
        <w:t>personality characteristics (i.e., right wing authoritarianism, RWA) and COVID-19—</w:t>
      </w:r>
      <w:r w:rsidR="00D844F0" w:rsidRPr="000A1D69">
        <w:rPr>
          <w:rFonts w:ascii="Times New Roman" w:hAnsi="Times New Roman" w:cs="Times New Roman"/>
          <w:sz w:val="24"/>
          <w:szCs w:val="24"/>
        </w:rPr>
        <w:t xml:space="preserve">driven </w:t>
      </w:r>
      <w:r w:rsidRPr="000A1D69">
        <w:rPr>
          <w:rFonts w:ascii="Times New Roman" w:hAnsi="Times New Roman" w:cs="Times New Roman"/>
          <w:sz w:val="24"/>
          <w:szCs w:val="24"/>
        </w:rPr>
        <w:t>psycho</w:t>
      </w:r>
      <w:r w:rsidR="00D844F0" w:rsidRPr="000A1D69">
        <w:rPr>
          <w:rFonts w:ascii="Times New Roman" w:hAnsi="Times New Roman" w:cs="Times New Roman"/>
          <w:sz w:val="24"/>
          <w:szCs w:val="24"/>
        </w:rPr>
        <w:t>logical</w:t>
      </w:r>
      <w:r w:rsidRPr="000A1D69">
        <w:rPr>
          <w:rFonts w:ascii="Times New Roman" w:hAnsi="Times New Roman" w:cs="Times New Roman"/>
          <w:sz w:val="24"/>
          <w:szCs w:val="24"/>
        </w:rPr>
        <w:t xml:space="preserve"> </w:t>
      </w:r>
      <w:r w:rsidR="000C6E72" w:rsidRPr="000A1D69">
        <w:rPr>
          <w:rFonts w:ascii="Times New Roman" w:hAnsi="Times New Roman" w:cs="Times New Roman"/>
          <w:sz w:val="24"/>
          <w:szCs w:val="24"/>
        </w:rPr>
        <w:t xml:space="preserve">resource loss </w:t>
      </w:r>
      <w:r w:rsidR="00D844F0" w:rsidRPr="000A1D69">
        <w:rPr>
          <w:rFonts w:ascii="Times New Roman" w:hAnsi="Times New Roman" w:cs="Times New Roman"/>
          <w:sz w:val="24"/>
          <w:szCs w:val="24"/>
        </w:rPr>
        <w:t xml:space="preserve">(i.e., loss of hope, loss of optimism, etc.) </w:t>
      </w:r>
      <w:r w:rsidRPr="000A1D69">
        <w:rPr>
          <w:rFonts w:ascii="Times New Roman" w:hAnsi="Times New Roman" w:cs="Times New Roman"/>
          <w:sz w:val="24"/>
          <w:szCs w:val="24"/>
        </w:rPr>
        <w:t xml:space="preserve">might predict perpetrator-directed punitive responding (i.e., support for criminal charges) </w:t>
      </w:r>
      <w:r w:rsidR="004F2C80" w:rsidRPr="000A1D69">
        <w:rPr>
          <w:rFonts w:ascii="Times New Roman" w:hAnsi="Times New Roman" w:cs="Times New Roman"/>
          <w:sz w:val="24"/>
          <w:szCs w:val="24"/>
        </w:rPr>
        <w:t>to</w:t>
      </w:r>
      <w:r w:rsidRPr="000A1D69">
        <w:rPr>
          <w:rFonts w:ascii="Times New Roman" w:hAnsi="Times New Roman" w:cs="Times New Roman"/>
          <w:sz w:val="24"/>
          <w:szCs w:val="24"/>
        </w:rPr>
        <w:t xml:space="preserve"> a COVID-19—related attack on a Chinese victim</w:t>
      </w:r>
      <w:r w:rsidR="00C43A09" w:rsidRPr="000A1D69">
        <w:rPr>
          <w:rFonts w:ascii="Times New Roman" w:hAnsi="Times New Roman" w:cs="Times New Roman"/>
          <w:sz w:val="24"/>
          <w:szCs w:val="24"/>
        </w:rPr>
        <w:t xml:space="preserve"> by a White male</w:t>
      </w:r>
      <w:r w:rsidRPr="000A1D69">
        <w:rPr>
          <w:rFonts w:ascii="Times New Roman" w:hAnsi="Times New Roman" w:cs="Times New Roman"/>
          <w:sz w:val="24"/>
          <w:szCs w:val="24"/>
        </w:rPr>
        <w:t xml:space="preserve">.  Across two studies, </w:t>
      </w:r>
      <w:r w:rsidR="00163173" w:rsidRPr="000A1D69">
        <w:rPr>
          <w:rFonts w:ascii="Times New Roman" w:hAnsi="Times New Roman" w:cs="Times New Roman"/>
          <w:color w:val="000000"/>
          <w:sz w:val="24"/>
          <w:szCs w:val="24"/>
        </w:rPr>
        <w:t xml:space="preserve">participants completed an RWA measure and reported the extent they had experienced COVID-19–related psychosocial resource loss. They then read a passage describing </w:t>
      </w:r>
      <w:r w:rsidR="00ED0100" w:rsidRPr="000A1D69">
        <w:rPr>
          <w:rFonts w:ascii="Times New Roman" w:hAnsi="Times New Roman" w:cs="Times New Roman"/>
          <w:color w:val="000000"/>
          <w:sz w:val="24"/>
          <w:szCs w:val="24"/>
        </w:rPr>
        <w:t xml:space="preserve">the </w:t>
      </w:r>
      <w:r w:rsidR="00163173" w:rsidRPr="000A1D69">
        <w:rPr>
          <w:rFonts w:ascii="Times New Roman" w:hAnsi="Times New Roman" w:cs="Times New Roman"/>
          <w:color w:val="000000"/>
          <w:sz w:val="24"/>
          <w:szCs w:val="24"/>
        </w:rPr>
        <w:t>COVID-19–related physical assault</w:t>
      </w:r>
      <w:r w:rsidR="00ED0100" w:rsidRPr="000A1D69">
        <w:rPr>
          <w:rFonts w:ascii="Times New Roman" w:hAnsi="Times New Roman" w:cs="Times New Roman"/>
          <w:color w:val="000000"/>
          <w:sz w:val="24"/>
          <w:szCs w:val="24"/>
        </w:rPr>
        <w:t xml:space="preserve">. </w:t>
      </w:r>
      <w:r w:rsidR="00163173" w:rsidRPr="000A1D69">
        <w:rPr>
          <w:rFonts w:ascii="Times New Roman" w:hAnsi="Times New Roman" w:cs="Times New Roman"/>
          <w:color w:val="000000"/>
          <w:sz w:val="24"/>
          <w:szCs w:val="24"/>
        </w:rPr>
        <w:t xml:space="preserve">For both studies, </w:t>
      </w:r>
      <w:r w:rsidRPr="000A1D69">
        <w:rPr>
          <w:rFonts w:ascii="Times New Roman" w:hAnsi="Times New Roman" w:cs="Times New Roman"/>
          <w:sz w:val="24"/>
          <w:szCs w:val="24"/>
        </w:rPr>
        <w:t xml:space="preserve">at low </w:t>
      </w:r>
      <w:r w:rsidR="000C6E72" w:rsidRPr="000A1D69">
        <w:rPr>
          <w:rFonts w:ascii="Times New Roman" w:hAnsi="Times New Roman" w:cs="Times New Roman"/>
          <w:sz w:val="24"/>
          <w:szCs w:val="24"/>
        </w:rPr>
        <w:t>resourc</w:t>
      </w:r>
      <w:r w:rsidR="00163173" w:rsidRPr="000A1D69">
        <w:rPr>
          <w:rFonts w:ascii="Times New Roman" w:hAnsi="Times New Roman" w:cs="Times New Roman"/>
          <w:sz w:val="24"/>
          <w:szCs w:val="24"/>
        </w:rPr>
        <w:t>e</w:t>
      </w:r>
      <w:r w:rsidR="00D844F0" w:rsidRPr="000A1D69">
        <w:rPr>
          <w:rFonts w:ascii="Times New Roman" w:hAnsi="Times New Roman" w:cs="Times New Roman"/>
          <w:sz w:val="24"/>
          <w:szCs w:val="24"/>
        </w:rPr>
        <w:t xml:space="preserve"> </w:t>
      </w:r>
      <w:r w:rsidR="00ED0100" w:rsidRPr="000A1D69">
        <w:rPr>
          <w:rFonts w:ascii="Times New Roman" w:hAnsi="Times New Roman" w:cs="Times New Roman"/>
          <w:sz w:val="24"/>
          <w:szCs w:val="24"/>
        </w:rPr>
        <w:t xml:space="preserve">loss </w:t>
      </w:r>
      <w:r w:rsidRPr="000A1D69">
        <w:rPr>
          <w:rFonts w:ascii="Times New Roman" w:hAnsi="Times New Roman" w:cs="Times New Roman"/>
          <w:sz w:val="24"/>
          <w:szCs w:val="24"/>
        </w:rPr>
        <w:t xml:space="preserve">levels, low RWA participants reported greater punitive responding </w:t>
      </w:r>
      <w:r w:rsidR="00B33FFB" w:rsidRPr="000A1D69">
        <w:rPr>
          <w:rFonts w:ascii="Times New Roman" w:hAnsi="Times New Roman" w:cs="Times New Roman"/>
          <w:sz w:val="24"/>
          <w:szCs w:val="24"/>
        </w:rPr>
        <w:t xml:space="preserve">towards the perpetrator </w:t>
      </w:r>
      <w:r w:rsidRPr="000A1D69">
        <w:rPr>
          <w:rFonts w:ascii="Times New Roman" w:hAnsi="Times New Roman" w:cs="Times New Roman"/>
          <w:sz w:val="24"/>
          <w:szCs w:val="24"/>
        </w:rPr>
        <w:t>than high RWA participants. Th</w:t>
      </w:r>
      <w:r w:rsidR="00EC11FD" w:rsidRPr="000A1D69">
        <w:rPr>
          <w:rFonts w:ascii="Times New Roman" w:hAnsi="Times New Roman" w:cs="Times New Roman"/>
          <w:sz w:val="24"/>
          <w:szCs w:val="24"/>
        </w:rPr>
        <w:t>is</w:t>
      </w:r>
      <w:r w:rsidRPr="000A1D69">
        <w:rPr>
          <w:rFonts w:ascii="Times New Roman" w:hAnsi="Times New Roman" w:cs="Times New Roman"/>
          <w:sz w:val="24"/>
          <w:szCs w:val="24"/>
        </w:rPr>
        <w:t xml:space="preserve"> RWA-punitive responding association was mediated by </w:t>
      </w:r>
      <w:r w:rsidR="00163173" w:rsidRPr="000A1D69">
        <w:rPr>
          <w:rFonts w:ascii="Times New Roman" w:hAnsi="Times New Roman" w:cs="Times New Roman"/>
          <w:sz w:val="24"/>
          <w:szCs w:val="24"/>
        </w:rPr>
        <w:t xml:space="preserve">greater victim-directed </w:t>
      </w:r>
      <w:r w:rsidR="00DB48BB">
        <w:rPr>
          <w:rFonts w:ascii="Times New Roman" w:hAnsi="Times New Roman" w:cs="Times New Roman"/>
          <w:sz w:val="24"/>
          <w:szCs w:val="24"/>
        </w:rPr>
        <w:t xml:space="preserve">suffering sensitivity (i.e., </w:t>
      </w:r>
      <w:r w:rsidR="00163173" w:rsidRPr="000A1D69">
        <w:rPr>
          <w:rFonts w:ascii="Times New Roman" w:hAnsi="Times New Roman" w:cs="Times New Roman"/>
          <w:sz w:val="24"/>
          <w:szCs w:val="24"/>
        </w:rPr>
        <w:t>empathy</w:t>
      </w:r>
      <w:r w:rsidR="00DB48BB">
        <w:rPr>
          <w:rFonts w:ascii="Times New Roman" w:hAnsi="Times New Roman" w:cs="Times New Roman"/>
          <w:sz w:val="24"/>
          <w:szCs w:val="24"/>
        </w:rPr>
        <w:t>)</w:t>
      </w:r>
      <w:r w:rsidRPr="000A1D69">
        <w:rPr>
          <w:rFonts w:ascii="Times New Roman" w:hAnsi="Times New Roman" w:cs="Times New Roman"/>
          <w:sz w:val="24"/>
          <w:szCs w:val="24"/>
        </w:rPr>
        <w:t xml:space="preserve"> for Study </w:t>
      </w:r>
      <w:r w:rsidR="005F31B5" w:rsidRPr="000A1D69">
        <w:rPr>
          <w:rFonts w:ascii="Times New Roman" w:hAnsi="Times New Roman" w:cs="Times New Roman"/>
          <w:sz w:val="24"/>
          <w:szCs w:val="24"/>
        </w:rPr>
        <w:t>1</w:t>
      </w:r>
      <w:r w:rsidRPr="000A1D69">
        <w:rPr>
          <w:rFonts w:ascii="Times New Roman" w:hAnsi="Times New Roman" w:cs="Times New Roman"/>
          <w:sz w:val="24"/>
          <w:szCs w:val="24"/>
        </w:rPr>
        <w:t xml:space="preserve"> and </w:t>
      </w:r>
      <w:r w:rsidR="00163173" w:rsidRPr="000A1D69">
        <w:rPr>
          <w:rFonts w:ascii="Times New Roman" w:hAnsi="Times New Roman" w:cs="Times New Roman"/>
          <w:sz w:val="24"/>
          <w:szCs w:val="24"/>
        </w:rPr>
        <w:t xml:space="preserve">greater </w:t>
      </w:r>
      <w:r w:rsidR="0046550B" w:rsidRPr="000A1D69">
        <w:rPr>
          <w:rFonts w:ascii="Times New Roman" w:hAnsi="Times New Roman" w:cs="Times New Roman"/>
          <w:sz w:val="24"/>
          <w:szCs w:val="24"/>
        </w:rPr>
        <w:t>anti-perpetrator reactions</w:t>
      </w:r>
      <w:r w:rsidR="00D844F0" w:rsidRPr="000A1D69">
        <w:rPr>
          <w:rFonts w:ascii="Times New Roman" w:hAnsi="Times New Roman" w:cs="Times New Roman"/>
          <w:sz w:val="24"/>
          <w:szCs w:val="24"/>
        </w:rPr>
        <w:t xml:space="preserve"> </w:t>
      </w:r>
      <w:r w:rsidRPr="000A1D69">
        <w:rPr>
          <w:rFonts w:ascii="Times New Roman" w:hAnsi="Times New Roman" w:cs="Times New Roman"/>
          <w:sz w:val="24"/>
          <w:szCs w:val="24"/>
        </w:rPr>
        <w:t>(</w:t>
      </w:r>
      <w:r w:rsidR="001670C9">
        <w:rPr>
          <w:rFonts w:ascii="Times New Roman" w:hAnsi="Times New Roman" w:cs="Times New Roman"/>
          <w:sz w:val="24"/>
          <w:szCs w:val="24"/>
        </w:rPr>
        <w:t xml:space="preserve">i.e., </w:t>
      </w:r>
      <w:r w:rsidRPr="000A1D69">
        <w:rPr>
          <w:rFonts w:ascii="Times New Roman" w:hAnsi="Times New Roman" w:cs="Times New Roman"/>
          <w:sz w:val="24"/>
          <w:szCs w:val="24"/>
        </w:rPr>
        <w:t xml:space="preserve">hate crime </w:t>
      </w:r>
      <w:r w:rsidR="00BE7175" w:rsidRPr="000A1D69">
        <w:rPr>
          <w:rFonts w:ascii="Times New Roman" w:hAnsi="Times New Roman" w:cs="Times New Roman"/>
          <w:sz w:val="24"/>
          <w:szCs w:val="24"/>
        </w:rPr>
        <w:t>attributions</w:t>
      </w:r>
      <w:r w:rsidRPr="000A1D69">
        <w:rPr>
          <w:rFonts w:ascii="Times New Roman" w:hAnsi="Times New Roman" w:cs="Times New Roman"/>
          <w:sz w:val="24"/>
          <w:szCs w:val="24"/>
        </w:rPr>
        <w:t>)</w:t>
      </w:r>
      <w:r w:rsidR="00C43A09" w:rsidRPr="000A1D69">
        <w:rPr>
          <w:rFonts w:ascii="Times New Roman" w:hAnsi="Times New Roman" w:cs="Times New Roman"/>
          <w:sz w:val="24"/>
          <w:szCs w:val="24"/>
        </w:rPr>
        <w:t xml:space="preserve"> for Study </w:t>
      </w:r>
      <w:r w:rsidR="005F31B5" w:rsidRPr="000A1D69">
        <w:rPr>
          <w:rFonts w:ascii="Times New Roman" w:hAnsi="Times New Roman" w:cs="Times New Roman"/>
          <w:sz w:val="24"/>
          <w:szCs w:val="24"/>
        </w:rPr>
        <w:t>2</w:t>
      </w:r>
      <w:r w:rsidR="00C43A09" w:rsidRPr="000A1D69">
        <w:rPr>
          <w:rFonts w:ascii="Times New Roman" w:hAnsi="Times New Roman" w:cs="Times New Roman"/>
          <w:sz w:val="24"/>
          <w:szCs w:val="24"/>
        </w:rPr>
        <w:t xml:space="preserve">. </w:t>
      </w:r>
      <w:r w:rsidRPr="000A1D69">
        <w:rPr>
          <w:rFonts w:ascii="Times New Roman" w:hAnsi="Times New Roman" w:cs="Times New Roman"/>
          <w:sz w:val="24"/>
          <w:szCs w:val="24"/>
        </w:rPr>
        <w:t xml:space="preserve"> </w:t>
      </w:r>
      <w:r w:rsidR="00163173" w:rsidRPr="000A1D69">
        <w:rPr>
          <w:rFonts w:ascii="Times New Roman" w:hAnsi="Times New Roman" w:cs="Times New Roman"/>
          <w:sz w:val="24"/>
          <w:szCs w:val="24"/>
        </w:rPr>
        <w:t xml:space="preserve">However, </w:t>
      </w:r>
      <w:r w:rsidR="00ED0100" w:rsidRPr="000A1D69">
        <w:rPr>
          <w:rFonts w:ascii="Times New Roman" w:hAnsi="Times New Roman" w:cs="Times New Roman"/>
          <w:sz w:val="24"/>
          <w:szCs w:val="24"/>
        </w:rPr>
        <w:t xml:space="preserve">across both studies, </w:t>
      </w:r>
      <w:r w:rsidR="000920FD" w:rsidRPr="000A1D69">
        <w:rPr>
          <w:rFonts w:ascii="Times New Roman" w:hAnsi="Times New Roman" w:cs="Times New Roman"/>
          <w:sz w:val="24"/>
          <w:szCs w:val="24"/>
        </w:rPr>
        <w:t xml:space="preserve">egalitarian reactions among low RWA participants were shown to be </w:t>
      </w:r>
      <w:r w:rsidR="00EC11FD" w:rsidRPr="000A1D69">
        <w:rPr>
          <w:rFonts w:ascii="Times New Roman" w:hAnsi="Times New Roman" w:cs="Times New Roman"/>
          <w:sz w:val="24"/>
          <w:szCs w:val="24"/>
        </w:rPr>
        <w:t>transitory</w:t>
      </w:r>
      <w:r w:rsidR="000920FD" w:rsidRPr="000A1D69">
        <w:rPr>
          <w:rFonts w:ascii="Times New Roman" w:hAnsi="Times New Roman" w:cs="Times New Roman"/>
          <w:sz w:val="24"/>
          <w:szCs w:val="24"/>
        </w:rPr>
        <w:t>. The</w:t>
      </w:r>
      <w:r w:rsidRPr="000A1D69">
        <w:rPr>
          <w:rFonts w:ascii="Times New Roman" w:hAnsi="Times New Roman" w:cs="Times New Roman"/>
          <w:sz w:val="24"/>
          <w:szCs w:val="24"/>
        </w:rPr>
        <w:t xml:space="preserve"> RWA</w:t>
      </w:r>
      <w:r w:rsidR="000920FD" w:rsidRPr="000A1D69">
        <w:rPr>
          <w:rFonts w:ascii="Times New Roman" w:hAnsi="Times New Roman" w:cs="Times New Roman"/>
          <w:sz w:val="24"/>
          <w:szCs w:val="24"/>
        </w:rPr>
        <w:t xml:space="preserve"> </w:t>
      </w:r>
      <w:r w:rsidRPr="000A1D69">
        <w:rPr>
          <w:rFonts w:ascii="Times New Roman" w:hAnsi="Times New Roman" w:cs="Times New Roman"/>
          <w:sz w:val="24"/>
          <w:szCs w:val="24"/>
        </w:rPr>
        <w:t xml:space="preserve">association </w:t>
      </w:r>
      <w:r w:rsidR="000920FD" w:rsidRPr="000A1D69">
        <w:rPr>
          <w:rFonts w:ascii="Times New Roman" w:hAnsi="Times New Roman" w:cs="Times New Roman"/>
          <w:sz w:val="24"/>
          <w:szCs w:val="24"/>
        </w:rPr>
        <w:t>with the</w:t>
      </w:r>
      <w:r w:rsidR="00141191" w:rsidRPr="000A1D69">
        <w:rPr>
          <w:rFonts w:ascii="Times New Roman" w:hAnsi="Times New Roman" w:cs="Times New Roman"/>
          <w:sz w:val="24"/>
          <w:szCs w:val="24"/>
        </w:rPr>
        <w:t xml:space="preserve"> relevant</w:t>
      </w:r>
      <w:r w:rsidR="000920FD" w:rsidRPr="000A1D69">
        <w:rPr>
          <w:rFonts w:ascii="Times New Roman" w:hAnsi="Times New Roman" w:cs="Times New Roman"/>
          <w:sz w:val="24"/>
          <w:szCs w:val="24"/>
        </w:rPr>
        <w:t xml:space="preserve"> </w:t>
      </w:r>
      <w:r w:rsidRPr="000A1D69">
        <w:rPr>
          <w:rFonts w:ascii="Times New Roman" w:hAnsi="Times New Roman" w:cs="Times New Roman"/>
          <w:sz w:val="24"/>
          <w:szCs w:val="24"/>
        </w:rPr>
        <w:t>outcome variables (i.e., suffering</w:t>
      </w:r>
      <w:r w:rsidR="00C43A09" w:rsidRPr="000A1D69">
        <w:rPr>
          <w:rFonts w:ascii="Times New Roman" w:hAnsi="Times New Roman" w:cs="Times New Roman"/>
          <w:sz w:val="24"/>
          <w:szCs w:val="24"/>
        </w:rPr>
        <w:t xml:space="preserve"> sensitivity</w:t>
      </w:r>
      <w:r w:rsidRPr="000A1D69">
        <w:rPr>
          <w:rFonts w:ascii="Times New Roman" w:hAnsi="Times New Roman" w:cs="Times New Roman"/>
          <w:sz w:val="24"/>
          <w:szCs w:val="24"/>
        </w:rPr>
        <w:t xml:space="preserve">, </w:t>
      </w:r>
      <w:r w:rsidR="00534699" w:rsidRPr="000A1D69">
        <w:rPr>
          <w:rFonts w:ascii="Times New Roman" w:hAnsi="Times New Roman" w:cs="Times New Roman"/>
          <w:sz w:val="24"/>
          <w:szCs w:val="24"/>
        </w:rPr>
        <w:t>anti-perpetrator bias</w:t>
      </w:r>
      <w:r w:rsidRPr="000A1D69">
        <w:rPr>
          <w:rFonts w:ascii="Times New Roman" w:hAnsi="Times New Roman" w:cs="Times New Roman"/>
          <w:sz w:val="24"/>
          <w:szCs w:val="24"/>
        </w:rPr>
        <w:t xml:space="preserve">, </w:t>
      </w:r>
      <w:r w:rsidR="00C43A09" w:rsidRPr="000A1D69">
        <w:rPr>
          <w:rFonts w:ascii="Times New Roman" w:hAnsi="Times New Roman" w:cs="Times New Roman"/>
          <w:sz w:val="24"/>
          <w:szCs w:val="24"/>
        </w:rPr>
        <w:t>punitive responding</w:t>
      </w:r>
      <w:r w:rsidRPr="000A1D69">
        <w:rPr>
          <w:rFonts w:ascii="Times New Roman" w:hAnsi="Times New Roman" w:cs="Times New Roman"/>
          <w:sz w:val="24"/>
          <w:szCs w:val="24"/>
        </w:rPr>
        <w:t>) was</w:t>
      </w:r>
      <w:r w:rsidR="000920FD" w:rsidRPr="000A1D69">
        <w:rPr>
          <w:rFonts w:ascii="Times New Roman" w:hAnsi="Times New Roman" w:cs="Times New Roman"/>
          <w:sz w:val="24"/>
          <w:szCs w:val="24"/>
        </w:rPr>
        <w:t xml:space="preserve"> </w:t>
      </w:r>
      <w:r w:rsidR="00141191" w:rsidRPr="000A1D69">
        <w:rPr>
          <w:rFonts w:ascii="Times New Roman" w:hAnsi="Times New Roman" w:cs="Times New Roman"/>
          <w:sz w:val="24"/>
          <w:szCs w:val="24"/>
        </w:rPr>
        <w:t xml:space="preserve">eliminated </w:t>
      </w:r>
      <w:r w:rsidR="000920FD" w:rsidRPr="000A1D69">
        <w:rPr>
          <w:rFonts w:ascii="Times New Roman" w:hAnsi="Times New Roman" w:cs="Times New Roman"/>
          <w:sz w:val="24"/>
          <w:szCs w:val="24"/>
        </w:rPr>
        <w:t xml:space="preserve">at high </w:t>
      </w:r>
      <w:r w:rsidR="00D844F0" w:rsidRPr="000A1D69">
        <w:rPr>
          <w:rFonts w:ascii="Times New Roman" w:hAnsi="Times New Roman" w:cs="Times New Roman"/>
          <w:sz w:val="24"/>
          <w:szCs w:val="24"/>
        </w:rPr>
        <w:t xml:space="preserve">psychological </w:t>
      </w:r>
      <w:r w:rsidR="00ED0100" w:rsidRPr="000A1D69">
        <w:rPr>
          <w:rFonts w:ascii="Times New Roman" w:hAnsi="Times New Roman" w:cs="Times New Roman"/>
          <w:sz w:val="24"/>
          <w:szCs w:val="24"/>
        </w:rPr>
        <w:t>resource loss</w:t>
      </w:r>
      <w:r w:rsidR="00D844F0" w:rsidRPr="000A1D69">
        <w:rPr>
          <w:rFonts w:ascii="Times New Roman" w:hAnsi="Times New Roman" w:cs="Times New Roman"/>
          <w:sz w:val="24"/>
          <w:szCs w:val="24"/>
        </w:rPr>
        <w:t xml:space="preserve"> </w:t>
      </w:r>
      <w:r w:rsidR="000920FD" w:rsidRPr="000A1D69">
        <w:rPr>
          <w:rFonts w:ascii="Times New Roman" w:hAnsi="Times New Roman" w:cs="Times New Roman"/>
          <w:sz w:val="24"/>
          <w:szCs w:val="24"/>
        </w:rPr>
        <w:t xml:space="preserve">levels. </w:t>
      </w:r>
      <w:r w:rsidR="00163173" w:rsidRPr="000A1D69">
        <w:rPr>
          <w:rFonts w:ascii="Times New Roman" w:hAnsi="Times New Roman" w:cs="Times New Roman"/>
          <w:sz w:val="24"/>
          <w:szCs w:val="24"/>
        </w:rPr>
        <w:t xml:space="preserve">While previous research has demonstrated that high RWA </w:t>
      </w:r>
      <w:r w:rsidR="00ED0100" w:rsidRPr="000A1D69">
        <w:rPr>
          <w:rFonts w:ascii="Times New Roman" w:hAnsi="Times New Roman" w:cs="Times New Roman"/>
          <w:sz w:val="24"/>
          <w:szCs w:val="24"/>
        </w:rPr>
        <w:t>individuals</w:t>
      </w:r>
      <w:r w:rsidR="00163173" w:rsidRPr="000A1D69">
        <w:rPr>
          <w:rFonts w:ascii="Times New Roman" w:hAnsi="Times New Roman" w:cs="Times New Roman"/>
          <w:sz w:val="24"/>
          <w:szCs w:val="24"/>
        </w:rPr>
        <w:t xml:space="preserve"> tend to report greater outgroup-directed prejudicial </w:t>
      </w:r>
      <w:r w:rsidR="00593C94" w:rsidRPr="000A1D69">
        <w:rPr>
          <w:rFonts w:ascii="Times New Roman" w:hAnsi="Times New Roman" w:cs="Times New Roman"/>
          <w:sz w:val="24"/>
          <w:szCs w:val="24"/>
        </w:rPr>
        <w:t xml:space="preserve">responses </w:t>
      </w:r>
      <w:r w:rsidR="00163173" w:rsidRPr="000A1D69">
        <w:rPr>
          <w:rFonts w:ascii="Times New Roman" w:hAnsi="Times New Roman" w:cs="Times New Roman"/>
          <w:sz w:val="24"/>
          <w:szCs w:val="24"/>
        </w:rPr>
        <w:t xml:space="preserve">due to </w:t>
      </w:r>
      <w:r w:rsidR="00ED0100" w:rsidRPr="000A1D69">
        <w:rPr>
          <w:rFonts w:ascii="Times New Roman" w:hAnsi="Times New Roman" w:cs="Times New Roman"/>
          <w:sz w:val="24"/>
          <w:szCs w:val="24"/>
        </w:rPr>
        <w:t xml:space="preserve">COVID-19—driven </w:t>
      </w:r>
      <w:r w:rsidR="00593C94" w:rsidRPr="000A1D69">
        <w:rPr>
          <w:rFonts w:ascii="Times New Roman" w:hAnsi="Times New Roman" w:cs="Times New Roman"/>
          <w:sz w:val="24"/>
          <w:szCs w:val="24"/>
        </w:rPr>
        <w:t xml:space="preserve">perceptions </w:t>
      </w:r>
      <w:r w:rsidR="00ED0100" w:rsidRPr="000A1D69">
        <w:rPr>
          <w:rFonts w:ascii="Times New Roman" w:hAnsi="Times New Roman" w:cs="Times New Roman"/>
          <w:sz w:val="24"/>
          <w:szCs w:val="24"/>
        </w:rPr>
        <w:t>of threat, our findings demonstrate that the COVID-19 pandemic can also elicit feelings of</w:t>
      </w:r>
      <w:r w:rsidR="00593C94" w:rsidRPr="000A1D69">
        <w:rPr>
          <w:rFonts w:ascii="Times New Roman" w:hAnsi="Times New Roman" w:cs="Times New Roman"/>
          <w:sz w:val="24"/>
          <w:szCs w:val="24"/>
        </w:rPr>
        <w:t xml:space="preserve"> resource</w:t>
      </w:r>
      <w:r w:rsidR="00ED0100" w:rsidRPr="000A1D69">
        <w:rPr>
          <w:rFonts w:ascii="Times New Roman" w:hAnsi="Times New Roman" w:cs="Times New Roman"/>
          <w:sz w:val="24"/>
          <w:szCs w:val="24"/>
        </w:rPr>
        <w:t xml:space="preserve"> loss that can diminish the egalitarian reactions typically reported by low RWA individuals. </w:t>
      </w:r>
      <w:r w:rsidR="00163173" w:rsidRPr="000A1D69">
        <w:rPr>
          <w:rFonts w:ascii="Times New Roman" w:hAnsi="Times New Roman" w:cs="Times New Roman"/>
          <w:sz w:val="24"/>
          <w:szCs w:val="24"/>
        </w:rPr>
        <w:t xml:space="preserve"> </w:t>
      </w:r>
      <w:r w:rsidR="00385D39" w:rsidRPr="000A1D69">
        <w:rPr>
          <w:rFonts w:ascii="Times New Roman" w:hAnsi="Times New Roman" w:cs="Times New Roman"/>
          <w:sz w:val="24"/>
          <w:szCs w:val="24"/>
        </w:rPr>
        <w:t xml:space="preserve">These results </w:t>
      </w:r>
      <w:r w:rsidR="0033405D" w:rsidRPr="000A1D69">
        <w:rPr>
          <w:rFonts w:ascii="Times New Roman" w:hAnsi="Times New Roman" w:cs="Times New Roman"/>
          <w:sz w:val="24"/>
          <w:szCs w:val="24"/>
        </w:rPr>
        <w:t xml:space="preserve">have theoretical implications for the extant RWA-prejudice association research literature and practical implications for addressing the rising COVID-19-related assaults in America. </w:t>
      </w:r>
    </w:p>
    <w:p w14:paraId="33174469" w14:textId="1EA841D2" w:rsidR="00834A1F" w:rsidRPr="00834A1F" w:rsidRDefault="00834A1F" w:rsidP="00834A1F">
      <w:pPr>
        <w:spacing w:line="480" w:lineRule="auto"/>
        <w:ind w:firstLine="720"/>
        <w:contextualSpacing/>
        <w:rPr>
          <w:rFonts w:ascii="Times New Roman" w:hAnsi="Times New Roman" w:cs="Times New Roman"/>
          <w:bCs/>
          <w:iCs/>
          <w:sz w:val="24"/>
          <w:szCs w:val="24"/>
        </w:rPr>
      </w:pPr>
      <w:r>
        <w:rPr>
          <w:rFonts w:ascii="Times New Roman" w:hAnsi="Times New Roman" w:cs="Times New Roman"/>
          <w:sz w:val="24"/>
          <w:szCs w:val="24"/>
        </w:rPr>
        <w:t xml:space="preserve">Keywords: </w:t>
      </w:r>
      <w:r w:rsidRPr="000A1D69">
        <w:rPr>
          <w:rFonts w:ascii="Times New Roman" w:hAnsi="Times New Roman" w:cs="Times New Roman"/>
          <w:sz w:val="24"/>
          <w:szCs w:val="24"/>
        </w:rPr>
        <w:t>right wing authoritarianism</w:t>
      </w:r>
      <w:r>
        <w:rPr>
          <w:rFonts w:ascii="Times New Roman" w:hAnsi="Times New Roman" w:cs="Times New Roman"/>
          <w:sz w:val="24"/>
          <w:szCs w:val="24"/>
        </w:rPr>
        <w:t>, psychosocial resource loss, COVID-19, victim, perpetrator, violence</w:t>
      </w:r>
      <w:r>
        <w:rPr>
          <w:rFonts w:ascii="Times New Roman" w:hAnsi="Times New Roman" w:cs="Times New Roman"/>
          <w:b/>
          <w:sz w:val="24"/>
          <w:szCs w:val="24"/>
        </w:rPr>
        <w:br w:type="page"/>
      </w:r>
    </w:p>
    <w:p w14:paraId="3DCB1CA8" w14:textId="004A07BB" w:rsidR="00EE7475" w:rsidRPr="000A1D69" w:rsidRDefault="00EE7475" w:rsidP="005D5E56">
      <w:pPr>
        <w:spacing w:line="480" w:lineRule="auto"/>
        <w:ind w:firstLine="720"/>
        <w:contextualSpacing/>
        <w:jc w:val="center"/>
        <w:rPr>
          <w:rFonts w:ascii="Times New Roman" w:hAnsi="Times New Roman" w:cs="Times New Roman"/>
          <w:b/>
          <w:sz w:val="24"/>
          <w:szCs w:val="24"/>
        </w:rPr>
      </w:pPr>
      <w:r w:rsidRPr="000A1D69">
        <w:rPr>
          <w:rFonts w:ascii="Times New Roman" w:hAnsi="Times New Roman" w:cs="Times New Roman"/>
          <w:b/>
          <w:sz w:val="24"/>
          <w:szCs w:val="24"/>
        </w:rPr>
        <w:lastRenderedPageBreak/>
        <w:t xml:space="preserve">Violent Assault on Asian-Americans: COVID-19 Psychosocial Resource Loss diminishes Right Wing Authoritarianism Variability in Societal Reactions   </w:t>
      </w:r>
    </w:p>
    <w:p w14:paraId="1CBD9C7D" w14:textId="3C44FAB9" w:rsidR="00C64E00" w:rsidRPr="00A22F9B" w:rsidRDefault="00D32A06" w:rsidP="00A22F9B">
      <w:pPr>
        <w:spacing w:line="480" w:lineRule="auto"/>
        <w:ind w:firstLine="720"/>
        <w:contextualSpacing/>
        <w:rPr>
          <w:rFonts w:ascii="Times New Roman" w:hAnsi="Times New Roman" w:cs="Times New Roman"/>
          <w:bCs/>
          <w:iCs/>
          <w:sz w:val="24"/>
          <w:szCs w:val="24"/>
        </w:rPr>
      </w:pPr>
      <w:r w:rsidRPr="000A1D69">
        <w:rPr>
          <w:rFonts w:ascii="Times New Roman" w:hAnsi="Times New Roman" w:cs="Times New Roman"/>
          <w:bCs/>
          <w:iCs/>
          <w:sz w:val="24"/>
          <w:szCs w:val="24"/>
        </w:rPr>
        <w:t xml:space="preserve">Given the reports of </w:t>
      </w:r>
      <w:r w:rsidR="00EC001B" w:rsidRPr="000A1D69">
        <w:rPr>
          <w:rFonts w:ascii="Times New Roman" w:hAnsi="Times New Roman" w:cs="Times New Roman"/>
          <w:bCs/>
          <w:iCs/>
          <w:sz w:val="24"/>
          <w:szCs w:val="24"/>
        </w:rPr>
        <w:t xml:space="preserve">the </w:t>
      </w:r>
      <w:r w:rsidRPr="000A1D69">
        <w:rPr>
          <w:rFonts w:ascii="Times New Roman" w:hAnsi="Times New Roman" w:cs="Times New Roman"/>
          <w:bCs/>
          <w:iCs/>
          <w:sz w:val="24"/>
          <w:szCs w:val="24"/>
        </w:rPr>
        <w:t>Chinese origin</w:t>
      </w:r>
      <w:r w:rsidR="00EC001B" w:rsidRPr="000A1D69">
        <w:rPr>
          <w:rFonts w:ascii="Times New Roman" w:hAnsi="Times New Roman" w:cs="Times New Roman"/>
          <w:bCs/>
          <w:iCs/>
          <w:sz w:val="24"/>
          <w:szCs w:val="24"/>
        </w:rPr>
        <w:t xml:space="preserve"> of the COVID-19 pandemic</w:t>
      </w:r>
      <w:r w:rsidRPr="000A1D69">
        <w:rPr>
          <w:rFonts w:ascii="Times New Roman" w:hAnsi="Times New Roman" w:cs="Times New Roman"/>
          <w:bCs/>
          <w:iCs/>
          <w:sz w:val="24"/>
          <w:szCs w:val="24"/>
        </w:rPr>
        <w:t xml:space="preserve">, it is not surprising that </w:t>
      </w:r>
      <w:r w:rsidR="00E41637" w:rsidRPr="000A1D69">
        <w:rPr>
          <w:rFonts w:ascii="Times New Roman" w:hAnsi="Times New Roman" w:cs="Times New Roman"/>
          <w:bCs/>
          <w:iCs/>
          <w:sz w:val="24"/>
          <w:szCs w:val="24"/>
        </w:rPr>
        <w:t xml:space="preserve">there have been </w:t>
      </w:r>
      <w:r w:rsidRPr="000A1D69">
        <w:rPr>
          <w:rFonts w:ascii="Times New Roman" w:hAnsi="Times New Roman" w:cs="Times New Roman"/>
          <w:bCs/>
          <w:iCs/>
          <w:sz w:val="24"/>
          <w:szCs w:val="24"/>
        </w:rPr>
        <w:t xml:space="preserve">extreme negative reactions towards Asians </w:t>
      </w:r>
      <w:r w:rsidR="00B960D6" w:rsidRPr="000A1D69">
        <w:rPr>
          <w:rFonts w:ascii="Times New Roman" w:hAnsi="Times New Roman" w:cs="Times New Roman"/>
          <w:bCs/>
          <w:iCs/>
          <w:sz w:val="24"/>
          <w:szCs w:val="24"/>
        </w:rPr>
        <w:t>which includes violent attacks</w:t>
      </w:r>
      <w:r w:rsidR="000706DE" w:rsidRPr="000A1D69">
        <w:rPr>
          <w:rFonts w:ascii="Times New Roman" w:hAnsi="Times New Roman" w:cs="Times New Roman"/>
          <w:bCs/>
          <w:iCs/>
          <w:sz w:val="24"/>
          <w:szCs w:val="24"/>
        </w:rPr>
        <w:t xml:space="preserve">. </w:t>
      </w:r>
      <w:r w:rsidR="00B960D6" w:rsidRPr="000A1D69">
        <w:rPr>
          <w:rFonts w:ascii="Times New Roman" w:hAnsi="Times New Roman" w:cs="Times New Roman"/>
          <w:bCs/>
          <w:iCs/>
          <w:sz w:val="24"/>
          <w:szCs w:val="24"/>
        </w:rPr>
        <w:t>For example, complaints of anti-Asian discrimination filed with the New York City Commission on Human Rights are up 92% from March to May of 2020 relative to the same period in 2019 (Han, 2020).  Most relevant to the current examination, there has been a</w:t>
      </w:r>
      <w:r w:rsidR="000706DE" w:rsidRPr="000A1D69">
        <w:rPr>
          <w:rFonts w:ascii="Times New Roman" w:hAnsi="Times New Roman" w:cs="Times New Roman"/>
          <w:bCs/>
          <w:iCs/>
          <w:sz w:val="24"/>
          <w:szCs w:val="24"/>
        </w:rPr>
        <w:t xml:space="preserve"> substantial</w:t>
      </w:r>
      <w:r w:rsidR="00B960D6" w:rsidRPr="000A1D69">
        <w:rPr>
          <w:rFonts w:ascii="Times New Roman" w:hAnsi="Times New Roman" w:cs="Times New Roman"/>
          <w:bCs/>
          <w:iCs/>
          <w:sz w:val="24"/>
          <w:szCs w:val="24"/>
        </w:rPr>
        <w:t xml:space="preserve"> increase in COVID-19—related violent assault</w:t>
      </w:r>
      <w:r w:rsidR="00E81E1E" w:rsidRPr="000A1D69">
        <w:rPr>
          <w:rFonts w:ascii="Times New Roman" w:hAnsi="Times New Roman" w:cs="Times New Roman"/>
          <w:bCs/>
          <w:iCs/>
          <w:sz w:val="24"/>
          <w:szCs w:val="24"/>
        </w:rPr>
        <w:t>s</w:t>
      </w:r>
      <w:r w:rsidR="00B960D6" w:rsidRPr="000A1D69">
        <w:rPr>
          <w:rFonts w:ascii="Times New Roman" w:hAnsi="Times New Roman" w:cs="Times New Roman"/>
          <w:bCs/>
          <w:iCs/>
          <w:sz w:val="24"/>
          <w:szCs w:val="24"/>
        </w:rPr>
        <w:t xml:space="preserve"> of Asians</w:t>
      </w:r>
      <w:r w:rsidR="0061551F">
        <w:rPr>
          <w:rFonts w:ascii="Times New Roman" w:hAnsi="Times New Roman" w:cs="Times New Roman"/>
          <w:bCs/>
          <w:iCs/>
          <w:sz w:val="24"/>
          <w:szCs w:val="24"/>
        </w:rPr>
        <w:t xml:space="preserve"> across the world</w:t>
      </w:r>
      <w:r w:rsidR="00B960D6" w:rsidRPr="000A1D69">
        <w:rPr>
          <w:rFonts w:ascii="Times New Roman" w:hAnsi="Times New Roman" w:cs="Times New Roman"/>
          <w:bCs/>
          <w:iCs/>
          <w:sz w:val="24"/>
          <w:szCs w:val="24"/>
        </w:rPr>
        <w:t xml:space="preserve"> (</w:t>
      </w:r>
      <w:proofErr w:type="spellStart"/>
      <w:r w:rsidR="00B960D6" w:rsidRPr="000A1D69">
        <w:rPr>
          <w:rFonts w:ascii="Times New Roman" w:hAnsi="Times New Roman" w:cs="Times New Roman"/>
          <w:bCs/>
          <w:iCs/>
          <w:sz w:val="24"/>
          <w:szCs w:val="24"/>
        </w:rPr>
        <w:t>Gover</w:t>
      </w:r>
      <w:proofErr w:type="spellEnd"/>
      <w:r w:rsidR="00B960D6" w:rsidRPr="000A1D69">
        <w:rPr>
          <w:rFonts w:ascii="Times New Roman" w:hAnsi="Times New Roman" w:cs="Times New Roman"/>
          <w:bCs/>
          <w:iCs/>
          <w:sz w:val="24"/>
          <w:szCs w:val="24"/>
        </w:rPr>
        <w:t xml:space="preserve"> et al., 2020</w:t>
      </w:r>
      <w:r w:rsidR="00E81E1E" w:rsidRPr="000A1D69">
        <w:rPr>
          <w:rFonts w:ascii="Times New Roman" w:hAnsi="Times New Roman" w:cs="Times New Roman"/>
          <w:bCs/>
          <w:iCs/>
          <w:sz w:val="24"/>
          <w:szCs w:val="24"/>
        </w:rPr>
        <w:t>; Tessler et al., 2020</w:t>
      </w:r>
      <w:r w:rsidR="00B960D6" w:rsidRPr="000A1D69">
        <w:rPr>
          <w:rFonts w:ascii="Times New Roman" w:hAnsi="Times New Roman" w:cs="Times New Roman"/>
          <w:bCs/>
          <w:iCs/>
          <w:sz w:val="24"/>
          <w:szCs w:val="24"/>
        </w:rPr>
        <w:t xml:space="preserve">). </w:t>
      </w:r>
      <w:r w:rsidRPr="000A1D69">
        <w:rPr>
          <w:rFonts w:ascii="Times New Roman" w:hAnsi="Times New Roman" w:cs="Times New Roman"/>
          <w:bCs/>
          <w:iCs/>
          <w:sz w:val="24"/>
          <w:szCs w:val="24"/>
        </w:rPr>
        <w:t xml:space="preserve">However, there has been minimal empirical examination of factors that might influence </w:t>
      </w:r>
      <w:r w:rsidRPr="00C64E00">
        <w:rPr>
          <w:rFonts w:ascii="Times New Roman" w:hAnsi="Times New Roman" w:cs="Times New Roman"/>
          <w:bCs/>
          <w:iCs/>
          <w:sz w:val="24"/>
          <w:szCs w:val="24"/>
        </w:rPr>
        <w:t>societal reactions</w:t>
      </w:r>
      <w:r w:rsidRPr="000A1D69">
        <w:rPr>
          <w:rFonts w:ascii="Times New Roman" w:hAnsi="Times New Roman" w:cs="Times New Roman"/>
          <w:bCs/>
          <w:iCs/>
          <w:sz w:val="24"/>
          <w:szCs w:val="24"/>
        </w:rPr>
        <w:t xml:space="preserve"> to such violence. </w:t>
      </w:r>
      <w:r w:rsidR="0098289C" w:rsidRPr="0098289C">
        <w:rPr>
          <w:rFonts w:ascii="Times New Roman" w:hAnsi="Times New Roman" w:cs="Times New Roman"/>
          <w:bCs/>
          <w:iCs/>
          <w:sz w:val="24"/>
          <w:szCs w:val="24"/>
        </w:rPr>
        <w:t>This lacuna in the literature is striking when one considers the extensive historical (Greene</w:t>
      </w:r>
      <w:r w:rsidR="00A22F9B">
        <w:rPr>
          <w:rFonts w:ascii="Times New Roman" w:hAnsi="Times New Roman" w:cs="Times New Roman"/>
          <w:bCs/>
          <w:iCs/>
          <w:sz w:val="24"/>
          <w:szCs w:val="24"/>
        </w:rPr>
        <w:t xml:space="preserve"> et al.</w:t>
      </w:r>
      <w:r w:rsidR="0098289C" w:rsidRPr="0098289C">
        <w:rPr>
          <w:rFonts w:ascii="Times New Roman" w:hAnsi="Times New Roman" w:cs="Times New Roman"/>
          <w:bCs/>
          <w:iCs/>
          <w:sz w:val="24"/>
          <w:szCs w:val="24"/>
        </w:rPr>
        <w:t xml:space="preserve">, 2001; </w:t>
      </w:r>
      <w:proofErr w:type="spellStart"/>
      <w:r w:rsidR="0098289C" w:rsidRPr="0098289C">
        <w:rPr>
          <w:rFonts w:ascii="Times New Roman" w:hAnsi="Times New Roman" w:cs="Times New Roman"/>
          <w:bCs/>
          <w:iCs/>
          <w:sz w:val="24"/>
          <w:szCs w:val="24"/>
        </w:rPr>
        <w:t>Hovland</w:t>
      </w:r>
      <w:proofErr w:type="spellEnd"/>
      <w:r w:rsidR="0098289C" w:rsidRPr="0098289C">
        <w:rPr>
          <w:rFonts w:ascii="Times New Roman" w:hAnsi="Times New Roman" w:cs="Times New Roman"/>
          <w:bCs/>
          <w:iCs/>
          <w:sz w:val="24"/>
          <w:szCs w:val="24"/>
        </w:rPr>
        <w:t xml:space="preserve"> &amp; Sears, 1940) and contemporary (Johnson et al., 2020; Johnson &amp; </w:t>
      </w:r>
      <w:proofErr w:type="spellStart"/>
      <w:r w:rsidR="0098289C" w:rsidRPr="0098289C">
        <w:rPr>
          <w:rFonts w:ascii="Times New Roman" w:hAnsi="Times New Roman" w:cs="Times New Roman"/>
          <w:bCs/>
          <w:iCs/>
          <w:sz w:val="24"/>
          <w:szCs w:val="24"/>
        </w:rPr>
        <w:t>Lecci</w:t>
      </w:r>
      <w:proofErr w:type="spellEnd"/>
      <w:r w:rsidR="0098289C" w:rsidRPr="0098289C">
        <w:rPr>
          <w:rFonts w:ascii="Times New Roman" w:hAnsi="Times New Roman" w:cs="Times New Roman"/>
          <w:bCs/>
          <w:iCs/>
          <w:sz w:val="24"/>
          <w:szCs w:val="24"/>
        </w:rPr>
        <w:t>, 2020) concerns regarding unwarranted physical violence against innocent minority group members</w:t>
      </w:r>
      <w:r w:rsidR="0098289C">
        <w:rPr>
          <w:rFonts w:ascii="Times New Roman" w:hAnsi="Times New Roman" w:cs="Times New Roman"/>
          <w:bCs/>
          <w:iCs/>
          <w:sz w:val="24"/>
          <w:szCs w:val="24"/>
        </w:rPr>
        <w:t xml:space="preserve">. </w:t>
      </w:r>
      <w:r w:rsidR="00761F9E">
        <w:rPr>
          <w:rFonts w:ascii="Times New Roman" w:hAnsi="Times New Roman" w:cs="Times New Roman"/>
          <w:bCs/>
          <w:iCs/>
          <w:sz w:val="24"/>
          <w:szCs w:val="24"/>
        </w:rPr>
        <w:t xml:space="preserve">Thus, </w:t>
      </w:r>
      <w:r w:rsidR="008C64E5" w:rsidRPr="000A1D69">
        <w:rPr>
          <w:rFonts w:ascii="Times New Roman" w:hAnsi="Times New Roman" w:cs="Times New Roman"/>
          <w:bCs/>
          <w:iCs/>
          <w:sz w:val="24"/>
          <w:szCs w:val="24"/>
        </w:rPr>
        <w:t xml:space="preserve">across two studies, </w:t>
      </w:r>
      <w:r w:rsidR="008608E5" w:rsidRPr="000A1D69">
        <w:rPr>
          <w:rFonts w:ascii="Times New Roman" w:hAnsi="Times New Roman" w:cs="Times New Roman"/>
          <w:bCs/>
          <w:iCs/>
          <w:sz w:val="24"/>
          <w:szCs w:val="24"/>
        </w:rPr>
        <w:t>w</w:t>
      </w:r>
      <w:r w:rsidR="00F26BF0" w:rsidRPr="000A1D69">
        <w:rPr>
          <w:rFonts w:ascii="Times New Roman" w:hAnsi="Times New Roman" w:cs="Times New Roman"/>
          <w:bCs/>
          <w:iCs/>
          <w:sz w:val="24"/>
          <w:szCs w:val="24"/>
        </w:rPr>
        <w:t>e were specifically interested i</w:t>
      </w:r>
      <w:r w:rsidR="00E7262F" w:rsidRPr="000A1D69">
        <w:rPr>
          <w:rFonts w:ascii="Times New Roman" w:hAnsi="Times New Roman" w:cs="Times New Roman"/>
          <w:bCs/>
          <w:iCs/>
          <w:sz w:val="24"/>
          <w:szCs w:val="24"/>
        </w:rPr>
        <w:t xml:space="preserve">n </w:t>
      </w:r>
      <w:r w:rsidR="00AD58C9" w:rsidRPr="000A1D69">
        <w:rPr>
          <w:rFonts w:ascii="Times New Roman" w:hAnsi="Times New Roman" w:cs="Times New Roman"/>
          <w:bCs/>
          <w:iCs/>
          <w:sz w:val="24"/>
          <w:szCs w:val="24"/>
        </w:rPr>
        <w:t xml:space="preserve">the extent that </w:t>
      </w:r>
      <w:r w:rsidR="00DC7FF0" w:rsidRPr="000A1D69">
        <w:rPr>
          <w:rFonts w:ascii="Times New Roman" w:hAnsi="Times New Roman" w:cs="Times New Roman"/>
          <w:bCs/>
          <w:iCs/>
          <w:sz w:val="24"/>
          <w:szCs w:val="24"/>
        </w:rPr>
        <w:t xml:space="preserve">prejudice-related </w:t>
      </w:r>
      <w:r w:rsidR="00AD58C9" w:rsidRPr="000A1D69">
        <w:rPr>
          <w:rFonts w:ascii="Times New Roman" w:hAnsi="Times New Roman" w:cs="Times New Roman"/>
          <w:bCs/>
          <w:i/>
          <w:iCs/>
          <w:sz w:val="24"/>
          <w:szCs w:val="24"/>
        </w:rPr>
        <w:t>personality</w:t>
      </w:r>
      <w:r w:rsidR="00AD58C9" w:rsidRPr="000A1D69">
        <w:rPr>
          <w:rFonts w:ascii="Times New Roman" w:hAnsi="Times New Roman" w:cs="Times New Roman"/>
          <w:bCs/>
          <w:i/>
          <w:sz w:val="24"/>
          <w:szCs w:val="24"/>
        </w:rPr>
        <w:t xml:space="preserve"> </w:t>
      </w:r>
      <w:r w:rsidR="00DC7FF0" w:rsidRPr="000A1D69">
        <w:rPr>
          <w:rFonts w:ascii="Times New Roman" w:hAnsi="Times New Roman" w:cs="Times New Roman"/>
          <w:bCs/>
          <w:i/>
          <w:sz w:val="24"/>
          <w:szCs w:val="24"/>
        </w:rPr>
        <w:t>characteristics</w:t>
      </w:r>
      <w:r w:rsidR="00DC7FF0" w:rsidRPr="000A1D69">
        <w:rPr>
          <w:rFonts w:ascii="Times New Roman" w:hAnsi="Times New Roman" w:cs="Times New Roman"/>
          <w:bCs/>
          <w:iCs/>
          <w:sz w:val="24"/>
          <w:szCs w:val="24"/>
        </w:rPr>
        <w:t xml:space="preserve"> </w:t>
      </w:r>
      <w:r w:rsidR="00AD58C9" w:rsidRPr="000A1D69">
        <w:rPr>
          <w:rFonts w:ascii="Times New Roman" w:hAnsi="Times New Roman" w:cs="Times New Roman"/>
          <w:bCs/>
          <w:iCs/>
          <w:sz w:val="24"/>
          <w:szCs w:val="24"/>
        </w:rPr>
        <w:t>(i.e., right wing authoritarianism) and</w:t>
      </w:r>
      <w:r w:rsidR="00AD58C9" w:rsidRPr="000A1D69">
        <w:rPr>
          <w:rFonts w:ascii="Times New Roman" w:hAnsi="Times New Roman" w:cs="Times New Roman"/>
          <w:bCs/>
          <w:i/>
          <w:iCs/>
          <w:sz w:val="24"/>
          <w:szCs w:val="24"/>
        </w:rPr>
        <w:t xml:space="preserve"> contextual</w:t>
      </w:r>
      <w:r w:rsidR="00AD58C9" w:rsidRPr="000A1D69">
        <w:rPr>
          <w:rFonts w:ascii="Times New Roman" w:hAnsi="Times New Roman" w:cs="Times New Roman"/>
          <w:bCs/>
          <w:iCs/>
          <w:sz w:val="24"/>
          <w:szCs w:val="24"/>
        </w:rPr>
        <w:t xml:space="preserve"> </w:t>
      </w:r>
      <w:r w:rsidR="00D23C44" w:rsidRPr="000A1D69">
        <w:rPr>
          <w:rFonts w:ascii="Times New Roman" w:hAnsi="Times New Roman" w:cs="Times New Roman"/>
          <w:bCs/>
          <w:i/>
          <w:sz w:val="24"/>
          <w:szCs w:val="24"/>
        </w:rPr>
        <w:t>factors</w:t>
      </w:r>
      <w:r w:rsidR="00D23C44" w:rsidRPr="000A1D69">
        <w:rPr>
          <w:rFonts w:ascii="Times New Roman" w:hAnsi="Times New Roman" w:cs="Times New Roman"/>
          <w:bCs/>
          <w:iCs/>
          <w:sz w:val="24"/>
          <w:szCs w:val="24"/>
        </w:rPr>
        <w:t xml:space="preserve"> </w:t>
      </w:r>
      <w:r w:rsidR="00AD58C9" w:rsidRPr="000A1D69">
        <w:rPr>
          <w:rFonts w:ascii="Times New Roman" w:hAnsi="Times New Roman" w:cs="Times New Roman"/>
          <w:bCs/>
          <w:iCs/>
          <w:sz w:val="24"/>
          <w:szCs w:val="24"/>
        </w:rPr>
        <w:t xml:space="preserve">(i.e., COVID-related </w:t>
      </w:r>
      <w:r w:rsidR="008E310F" w:rsidRPr="000A1D69">
        <w:rPr>
          <w:rFonts w:ascii="Times New Roman" w:hAnsi="Times New Roman" w:cs="Times New Roman"/>
          <w:bCs/>
          <w:iCs/>
          <w:sz w:val="24"/>
          <w:szCs w:val="24"/>
        </w:rPr>
        <w:t xml:space="preserve">psychosocial resource loss as reflected by </w:t>
      </w:r>
      <w:r w:rsidR="00AD58C9" w:rsidRPr="000A1D69">
        <w:rPr>
          <w:rFonts w:ascii="Times New Roman" w:hAnsi="Times New Roman" w:cs="Times New Roman"/>
          <w:bCs/>
          <w:iCs/>
          <w:sz w:val="24"/>
          <w:szCs w:val="24"/>
        </w:rPr>
        <w:t xml:space="preserve">loss of hope and optimism) </w:t>
      </w:r>
      <w:r w:rsidR="00E7262F" w:rsidRPr="000A1D69">
        <w:rPr>
          <w:rFonts w:ascii="Times New Roman" w:hAnsi="Times New Roman" w:cs="Times New Roman"/>
          <w:bCs/>
          <w:iCs/>
          <w:sz w:val="24"/>
          <w:szCs w:val="24"/>
        </w:rPr>
        <w:t xml:space="preserve">might influence </w:t>
      </w:r>
      <w:r w:rsidR="00C61567" w:rsidRPr="000A1D69">
        <w:rPr>
          <w:rFonts w:ascii="Times New Roman" w:hAnsi="Times New Roman" w:cs="Times New Roman"/>
          <w:bCs/>
          <w:iCs/>
          <w:sz w:val="24"/>
          <w:szCs w:val="24"/>
        </w:rPr>
        <w:t xml:space="preserve">our participants’ </w:t>
      </w:r>
      <w:r w:rsidR="008C64E5" w:rsidRPr="000A1D69">
        <w:rPr>
          <w:rFonts w:ascii="Times New Roman" w:hAnsi="Times New Roman" w:cs="Times New Roman"/>
          <w:bCs/>
          <w:iCs/>
          <w:sz w:val="24"/>
          <w:szCs w:val="24"/>
        </w:rPr>
        <w:t>punitive reactions</w:t>
      </w:r>
      <w:r w:rsidR="00C64E00">
        <w:rPr>
          <w:rFonts w:ascii="Times New Roman" w:hAnsi="Times New Roman" w:cs="Times New Roman"/>
          <w:bCs/>
          <w:iCs/>
          <w:sz w:val="24"/>
          <w:szCs w:val="24"/>
        </w:rPr>
        <w:t xml:space="preserve"> (i.e., support for criminal charges)</w:t>
      </w:r>
      <w:r w:rsidR="008C64E5" w:rsidRPr="000A1D69">
        <w:rPr>
          <w:rFonts w:ascii="Times New Roman" w:hAnsi="Times New Roman" w:cs="Times New Roman"/>
          <w:bCs/>
          <w:iCs/>
          <w:sz w:val="24"/>
          <w:szCs w:val="24"/>
        </w:rPr>
        <w:t xml:space="preserve"> towards the perpetrator of </w:t>
      </w:r>
      <w:r w:rsidR="008608E5" w:rsidRPr="000A1D69">
        <w:rPr>
          <w:rFonts w:ascii="Times New Roman" w:hAnsi="Times New Roman" w:cs="Times New Roman"/>
          <w:bCs/>
          <w:iCs/>
          <w:sz w:val="24"/>
          <w:szCs w:val="24"/>
        </w:rPr>
        <w:t xml:space="preserve">a </w:t>
      </w:r>
      <w:r w:rsidR="00E7262F" w:rsidRPr="000A1D69">
        <w:rPr>
          <w:rFonts w:ascii="Times New Roman" w:hAnsi="Times New Roman" w:cs="Times New Roman"/>
          <w:bCs/>
          <w:iCs/>
          <w:sz w:val="24"/>
          <w:szCs w:val="24"/>
        </w:rPr>
        <w:t xml:space="preserve">COVID-19—related </w:t>
      </w:r>
      <w:r w:rsidR="008608E5" w:rsidRPr="000A1D69">
        <w:rPr>
          <w:rFonts w:ascii="Times New Roman" w:hAnsi="Times New Roman" w:cs="Times New Roman"/>
          <w:bCs/>
          <w:iCs/>
          <w:sz w:val="24"/>
          <w:szCs w:val="24"/>
        </w:rPr>
        <w:t>assault of an Asian victim</w:t>
      </w:r>
      <w:r w:rsidR="00E7262F" w:rsidRPr="000A1D69">
        <w:rPr>
          <w:rFonts w:ascii="Times New Roman" w:hAnsi="Times New Roman" w:cs="Times New Roman"/>
          <w:bCs/>
          <w:iCs/>
          <w:sz w:val="24"/>
          <w:szCs w:val="24"/>
        </w:rPr>
        <w:t xml:space="preserve">. </w:t>
      </w:r>
      <w:r w:rsidR="008C64E5" w:rsidRPr="000A1D69">
        <w:rPr>
          <w:rFonts w:ascii="Times New Roman" w:hAnsi="Times New Roman" w:cs="Times New Roman"/>
          <w:bCs/>
          <w:iCs/>
          <w:sz w:val="24"/>
          <w:szCs w:val="24"/>
        </w:rPr>
        <w:t xml:space="preserve">We also examined the mediating role of </w:t>
      </w:r>
      <w:r w:rsidR="00971CF5" w:rsidRPr="000A1D69">
        <w:rPr>
          <w:rFonts w:ascii="Times New Roman" w:hAnsi="Times New Roman" w:cs="Times New Roman"/>
          <w:bCs/>
          <w:iCs/>
          <w:sz w:val="24"/>
          <w:szCs w:val="24"/>
        </w:rPr>
        <w:t>sensitivity to the victim suffering (</w:t>
      </w:r>
      <w:r w:rsidR="001670C9">
        <w:rPr>
          <w:rFonts w:ascii="Times New Roman" w:hAnsi="Times New Roman" w:cs="Times New Roman"/>
          <w:bCs/>
          <w:iCs/>
          <w:sz w:val="24"/>
          <w:szCs w:val="24"/>
        </w:rPr>
        <w:t xml:space="preserve">i.e., </w:t>
      </w:r>
      <w:r w:rsidR="00205661" w:rsidRPr="000A1D69">
        <w:rPr>
          <w:rFonts w:ascii="Times New Roman" w:hAnsi="Times New Roman" w:cs="Times New Roman"/>
          <w:bCs/>
          <w:iCs/>
          <w:sz w:val="24"/>
          <w:szCs w:val="24"/>
        </w:rPr>
        <w:t>greater</w:t>
      </w:r>
      <w:r w:rsidR="00971CF5" w:rsidRPr="000A1D69">
        <w:rPr>
          <w:rFonts w:ascii="Times New Roman" w:hAnsi="Times New Roman" w:cs="Times New Roman"/>
          <w:bCs/>
          <w:iCs/>
          <w:sz w:val="24"/>
          <w:szCs w:val="24"/>
        </w:rPr>
        <w:t xml:space="preserve"> empathy) in Study </w:t>
      </w:r>
      <w:r w:rsidR="00443BD1" w:rsidRPr="000A1D69">
        <w:rPr>
          <w:rFonts w:ascii="Times New Roman" w:hAnsi="Times New Roman" w:cs="Times New Roman"/>
          <w:bCs/>
          <w:iCs/>
          <w:sz w:val="24"/>
          <w:szCs w:val="24"/>
        </w:rPr>
        <w:t>1</w:t>
      </w:r>
      <w:r w:rsidR="00971CF5" w:rsidRPr="000A1D69">
        <w:rPr>
          <w:rFonts w:ascii="Times New Roman" w:hAnsi="Times New Roman" w:cs="Times New Roman"/>
          <w:bCs/>
          <w:iCs/>
          <w:sz w:val="24"/>
          <w:szCs w:val="24"/>
        </w:rPr>
        <w:t xml:space="preserve"> and </w:t>
      </w:r>
      <w:r w:rsidR="0046550B" w:rsidRPr="000A1D69">
        <w:rPr>
          <w:rFonts w:ascii="Times New Roman" w:hAnsi="Times New Roman" w:cs="Times New Roman"/>
          <w:bCs/>
          <w:iCs/>
          <w:sz w:val="24"/>
          <w:szCs w:val="24"/>
        </w:rPr>
        <w:t>anti-perpetrator reactions</w:t>
      </w:r>
      <w:r w:rsidR="001E5D92" w:rsidRPr="000A1D69">
        <w:rPr>
          <w:rFonts w:ascii="Times New Roman" w:hAnsi="Times New Roman" w:cs="Times New Roman"/>
          <w:bCs/>
          <w:iCs/>
          <w:sz w:val="24"/>
          <w:szCs w:val="24"/>
        </w:rPr>
        <w:t xml:space="preserve"> </w:t>
      </w:r>
      <w:r w:rsidR="00971CF5" w:rsidRPr="000A1D69">
        <w:rPr>
          <w:rFonts w:ascii="Times New Roman" w:hAnsi="Times New Roman" w:cs="Times New Roman"/>
          <w:bCs/>
          <w:iCs/>
          <w:sz w:val="24"/>
          <w:szCs w:val="24"/>
        </w:rPr>
        <w:t>(</w:t>
      </w:r>
      <w:r w:rsidR="001670C9">
        <w:rPr>
          <w:rFonts w:ascii="Times New Roman" w:hAnsi="Times New Roman" w:cs="Times New Roman"/>
          <w:bCs/>
          <w:iCs/>
          <w:sz w:val="24"/>
          <w:szCs w:val="24"/>
        </w:rPr>
        <w:t xml:space="preserve">i.e., </w:t>
      </w:r>
      <w:r w:rsidR="00AF7246" w:rsidRPr="000A1D69">
        <w:rPr>
          <w:rFonts w:ascii="Times New Roman" w:hAnsi="Times New Roman" w:cs="Times New Roman"/>
          <w:bCs/>
          <w:iCs/>
          <w:sz w:val="24"/>
          <w:szCs w:val="24"/>
        </w:rPr>
        <w:t>greater hate crime attributions</w:t>
      </w:r>
      <w:r w:rsidR="00971CF5" w:rsidRPr="000A1D69">
        <w:rPr>
          <w:rFonts w:ascii="Times New Roman" w:hAnsi="Times New Roman" w:cs="Times New Roman"/>
          <w:bCs/>
          <w:iCs/>
          <w:sz w:val="24"/>
          <w:szCs w:val="24"/>
        </w:rPr>
        <w:t xml:space="preserve">) in </w:t>
      </w:r>
      <w:r w:rsidR="008C64E5" w:rsidRPr="000A1D69">
        <w:rPr>
          <w:rFonts w:ascii="Times New Roman" w:hAnsi="Times New Roman" w:cs="Times New Roman"/>
          <w:bCs/>
          <w:iCs/>
          <w:sz w:val="24"/>
          <w:szCs w:val="24"/>
        </w:rPr>
        <w:t xml:space="preserve">Study </w:t>
      </w:r>
      <w:r w:rsidR="00443BD1" w:rsidRPr="000A1D69">
        <w:rPr>
          <w:rFonts w:ascii="Times New Roman" w:hAnsi="Times New Roman" w:cs="Times New Roman"/>
          <w:bCs/>
          <w:iCs/>
          <w:sz w:val="24"/>
          <w:szCs w:val="24"/>
        </w:rPr>
        <w:t>2</w:t>
      </w:r>
      <w:r w:rsidR="00971CF5" w:rsidRPr="000A1D69">
        <w:rPr>
          <w:rFonts w:ascii="Times New Roman" w:hAnsi="Times New Roman" w:cs="Times New Roman"/>
          <w:bCs/>
          <w:iCs/>
          <w:sz w:val="24"/>
          <w:szCs w:val="24"/>
        </w:rPr>
        <w:t>.</w:t>
      </w:r>
      <w:r w:rsidR="008C64E5" w:rsidRPr="000A1D69">
        <w:rPr>
          <w:rFonts w:ascii="Times New Roman" w:hAnsi="Times New Roman" w:cs="Times New Roman"/>
          <w:bCs/>
          <w:iCs/>
          <w:sz w:val="24"/>
          <w:szCs w:val="24"/>
        </w:rPr>
        <w:t xml:space="preserve"> </w:t>
      </w:r>
    </w:p>
    <w:p w14:paraId="3692243C" w14:textId="2211B79C" w:rsidR="00DA1411" w:rsidRPr="000A1D69" w:rsidRDefault="00DA1411" w:rsidP="005D5E56">
      <w:pPr>
        <w:spacing w:line="480" w:lineRule="auto"/>
        <w:contextualSpacing/>
        <w:rPr>
          <w:rFonts w:ascii="Times New Roman" w:hAnsi="Times New Roman" w:cs="Times New Roman"/>
          <w:bCs/>
          <w:iCs/>
          <w:sz w:val="24"/>
          <w:szCs w:val="24"/>
        </w:rPr>
      </w:pPr>
      <w:r w:rsidRPr="000A1D69">
        <w:rPr>
          <w:rFonts w:ascii="Times New Roman" w:hAnsi="Times New Roman" w:cs="Times New Roman"/>
          <w:b/>
          <w:bCs/>
          <w:iCs/>
          <w:sz w:val="24"/>
          <w:szCs w:val="24"/>
        </w:rPr>
        <w:t>Right Wing Authoritarianism and Prejudice</w:t>
      </w:r>
      <w:r w:rsidR="00D1715D" w:rsidRPr="000A1D69">
        <w:rPr>
          <w:rFonts w:ascii="Times New Roman" w:hAnsi="Times New Roman" w:cs="Times New Roman"/>
          <w:b/>
          <w:bCs/>
          <w:iCs/>
          <w:sz w:val="24"/>
          <w:szCs w:val="24"/>
        </w:rPr>
        <w:t xml:space="preserve">: New Empirical Directions  </w:t>
      </w:r>
    </w:p>
    <w:p w14:paraId="49823AF3" w14:textId="77777777" w:rsidR="00A34FD3" w:rsidRPr="00A34FD3" w:rsidRDefault="00DA1411" w:rsidP="00A34FD3">
      <w:pPr>
        <w:spacing w:line="480" w:lineRule="auto"/>
        <w:ind w:firstLine="720"/>
        <w:contextualSpacing/>
        <w:rPr>
          <w:rFonts w:ascii="Times New Roman" w:hAnsi="Times New Roman" w:cs="Times New Roman"/>
          <w:bCs/>
          <w:iCs/>
          <w:sz w:val="24"/>
          <w:szCs w:val="24"/>
        </w:rPr>
      </w:pPr>
      <w:r w:rsidRPr="000A1D69">
        <w:rPr>
          <w:rFonts w:ascii="Times New Roman" w:hAnsi="Times New Roman" w:cs="Times New Roman"/>
          <w:bCs/>
          <w:iCs/>
          <w:sz w:val="24"/>
          <w:szCs w:val="24"/>
        </w:rPr>
        <w:t xml:space="preserve"> </w:t>
      </w:r>
      <w:r w:rsidR="00EF285B" w:rsidRPr="000A1D69">
        <w:rPr>
          <w:rFonts w:ascii="Times New Roman" w:hAnsi="Times New Roman" w:cs="Times New Roman"/>
          <w:bCs/>
          <w:i/>
          <w:iCs/>
          <w:sz w:val="24"/>
          <w:szCs w:val="24"/>
        </w:rPr>
        <w:t>Right Wing Authoritarianism</w:t>
      </w:r>
      <w:r w:rsidR="00EF285B" w:rsidRPr="000A1D69">
        <w:rPr>
          <w:rFonts w:ascii="Times New Roman" w:hAnsi="Times New Roman" w:cs="Times New Roman"/>
          <w:bCs/>
          <w:iCs/>
          <w:sz w:val="24"/>
          <w:szCs w:val="24"/>
        </w:rPr>
        <w:t xml:space="preserve"> (RWA) is </w:t>
      </w:r>
      <w:r w:rsidR="00997D69" w:rsidRPr="000A1D69">
        <w:rPr>
          <w:rFonts w:ascii="Times New Roman" w:hAnsi="Times New Roman" w:cs="Times New Roman"/>
          <w:bCs/>
          <w:iCs/>
          <w:sz w:val="24"/>
          <w:szCs w:val="24"/>
        </w:rPr>
        <w:t xml:space="preserve">a </w:t>
      </w:r>
      <w:r w:rsidR="00D707AF" w:rsidRPr="000A1D69">
        <w:rPr>
          <w:rFonts w:ascii="Times New Roman" w:hAnsi="Times New Roman" w:cs="Times New Roman"/>
          <w:bCs/>
          <w:iCs/>
          <w:sz w:val="24"/>
          <w:szCs w:val="24"/>
        </w:rPr>
        <w:t xml:space="preserve">stable </w:t>
      </w:r>
      <w:r w:rsidR="00997D69" w:rsidRPr="000A1D69">
        <w:rPr>
          <w:rFonts w:ascii="Times New Roman" w:hAnsi="Times New Roman" w:cs="Times New Roman"/>
          <w:bCs/>
          <w:iCs/>
          <w:sz w:val="24"/>
          <w:szCs w:val="24"/>
        </w:rPr>
        <w:t xml:space="preserve">social ideological attitude </w:t>
      </w:r>
      <w:r w:rsidR="00EF285B" w:rsidRPr="000A1D69">
        <w:rPr>
          <w:rFonts w:ascii="Times New Roman" w:hAnsi="Times New Roman" w:cs="Times New Roman"/>
          <w:bCs/>
          <w:iCs/>
          <w:sz w:val="24"/>
          <w:szCs w:val="24"/>
        </w:rPr>
        <w:t xml:space="preserve">defined as the covariation of </w:t>
      </w:r>
      <w:r w:rsidR="00831093" w:rsidRPr="000A1D69">
        <w:rPr>
          <w:rFonts w:ascii="Times New Roman" w:hAnsi="Times New Roman" w:cs="Times New Roman"/>
          <w:bCs/>
          <w:iCs/>
          <w:sz w:val="24"/>
          <w:szCs w:val="24"/>
        </w:rPr>
        <w:t xml:space="preserve">three components: </w:t>
      </w:r>
      <w:r w:rsidR="00FD16B3" w:rsidRPr="000A1D69">
        <w:rPr>
          <w:rFonts w:ascii="Times New Roman" w:hAnsi="Times New Roman" w:cs="Times New Roman"/>
          <w:bCs/>
          <w:iCs/>
          <w:sz w:val="24"/>
          <w:szCs w:val="24"/>
        </w:rPr>
        <w:t xml:space="preserve">submission to authorities, the adherence to </w:t>
      </w:r>
      <w:r w:rsidR="00EF285B" w:rsidRPr="000A1D69">
        <w:rPr>
          <w:rFonts w:ascii="Times New Roman" w:hAnsi="Times New Roman" w:cs="Times New Roman"/>
          <w:bCs/>
          <w:iCs/>
          <w:sz w:val="24"/>
          <w:szCs w:val="24"/>
        </w:rPr>
        <w:t>conventional</w:t>
      </w:r>
      <w:r w:rsidR="00FD16B3" w:rsidRPr="000A1D69">
        <w:rPr>
          <w:rFonts w:ascii="Times New Roman" w:hAnsi="Times New Roman" w:cs="Times New Roman"/>
          <w:bCs/>
          <w:iCs/>
          <w:sz w:val="24"/>
          <w:szCs w:val="24"/>
        </w:rPr>
        <w:t xml:space="preserve"> </w:t>
      </w:r>
      <w:r w:rsidR="004B0862" w:rsidRPr="000A1D69">
        <w:rPr>
          <w:rFonts w:ascii="Times New Roman" w:hAnsi="Times New Roman" w:cs="Times New Roman"/>
          <w:bCs/>
          <w:iCs/>
          <w:sz w:val="24"/>
          <w:szCs w:val="24"/>
        </w:rPr>
        <w:lastRenderedPageBreak/>
        <w:t>middle-class</w:t>
      </w:r>
      <w:r w:rsidR="00FD16B3" w:rsidRPr="000A1D69">
        <w:rPr>
          <w:rFonts w:ascii="Times New Roman" w:hAnsi="Times New Roman" w:cs="Times New Roman"/>
          <w:bCs/>
          <w:iCs/>
          <w:sz w:val="24"/>
          <w:szCs w:val="24"/>
        </w:rPr>
        <w:t xml:space="preserve"> norms,</w:t>
      </w:r>
      <w:r w:rsidR="00EF285B" w:rsidRPr="000A1D69">
        <w:rPr>
          <w:rFonts w:ascii="Times New Roman" w:hAnsi="Times New Roman" w:cs="Times New Roman"/>
          <w:bCs/>
          <w:iCs/>
          <w:sz w:val="24"/>
          <w:szCs w:val="24"/>
        </w:rPr>
        <w:t xml:space="preserve"> and </w:t>
      </w:r>
      <w:r w:rsidR="00FD16B3" w:rsidRPr="000A1D69">
        <w:rPr>
          <w:rFonts w:ascii="Times New Roman" w:hAnsi="Times New Roman" w:cs="Times New Roman"/>
          <w:bCs/>
          <w:iCs/>
          <w:sz w:val="24"/>
          <w:szCs w:val="24"/>
        </w:rPr>
        <w:t xml:space="preserve">the aggressive oriented towards people who deviate from these norms </w:t>
      </w:r>
      <w:r w:rsidR="00EC7399" w:rsidRPr="000A1D69">
        <w:rPr>
          <w:rFonts w:ascii="Times New Roman" w:hAnsi="Times New Roman" w:cs="Times New Roman"/>
          <w:bCs/>
          <w:iCs/>
          <w:sz w:val="24"/>
          <w:szCs w:val="24"/>
        </w:rPr>
        <w:t>(Altem</w:t>
      </w:r>
      <w:r w:rsidR="009D5B6D" w:rsidRPr="000A1D69">
        <w:rPr>
          <w:rFonts w:ascii="Times New Roman" w:hAnsi="Times New Roman" w:cs="Times New Roman"/>
          <w:bCs/>
          <w:iCs/>
          <w:sz w:val="24"/>
          <w:szCs w:val="24"/>
        </w:rPr>
        <w:t>e</w:t>
      </w:r>
      <w:r w:rsidR="00EC7399" w:rsidRPr="000A1D69">
        <w:rPr>
          <w:rFonts w:ascii="Times New Roman" w:hAnsi="Times New Roman" w:cs="Times New Roman"/>
          <w:bCs/>
          <w:iCs/>
          <w:sz w:val="24"/>
          <w:szCs w:val="24"/>
        </w:rPr>
        <w:t xml:space="preserve">yer, 1981; </w:t>
      </w:r>
      <w:proofErr w:type="spellStart"/>
      <w:r w:rsidR="00997D69" w:rsidRPr="000A1D69">
        <w:rPr>
          <w:rFonts w:ascii="Times New Roman" w:hAnsi="Times New Roman" w:cs="Times New Roman"/>
          <w:bCs/>
          <w:iCs/>
          <w:sz w:val="24"/>
          <w:szCs w:val="24"/>
        </w:rPr>
        <w:t>Duckitt</w:t>
      </w:r>
      <w:proofErr w:type="spellEnd"/>
      <w:r w:rsidR="00997D69" w:rsidRPr="000A1D69">
        <w:rPr>
          <w:rFonts w:ascii="Times New Roman" w:hAnsi="Times New Roman" w:cs="Times New Roman"/>
          <w:bCs/>
          <w:iCs/>
          <w:sz w:val="24"/>
          <w:szCs w:val="24"/>
        </w:rPr>
        <w:t xml:space="preserve"> </w:t>
      </w:r>
      <w:r w:rsidR="000A1D69">
        <w:rPr>
          <w:rFonts w:ascii="Times New Roman" w:hAnsi="Times New Roman" w:cs="Times New Roman"/>
          <w:bCs/>
          <w:iCs/>
          <w:sz w:val="24"/>
          <w:szCs w:val="24"/>
        </w:rPr>
        <w:t>et al.</w:t>
      </w:r>
      <w:r w:rsidR="00997D69" w:rsidRPr="000A1D69">
        <w:rPr>
          <w:rFonts w:ascii="Times New Roman" w:hAnsi="Times New Roman" w:cs="Times New Roman"/>
          <w:bCs/>
          <w:iCs/>
          <w:sz w:val="24"/>
          <w:szCs w:val="24"/>
        </w:rPr>
        <w:t>, 2002</w:t>
      </w:r>
      <w:r w:rsidR="00EC7399" w:rsidRPr="000A1D69">
        <w:rPr>
          <w:rFonts w:ascii="Times New Roman" w:hAnsi="Times New Roman" w:cs="Times New Roman"/>
          <w:bCs/>
          <w:iCs/>
          <w:sz w:val="24"/>
          <w:szCs w:val="24"/>
        </w:rPr>
        <w:t xml:space="preserve">). There is </w:t>
      </w:r>
      <w:r w:rsidR="00BC4A81" w:rsidRPr="000A1D69">
        <w:rPr>
          <w:rFonts w:ascii="Times New Roman" w:hAnsi="Times New Roman" w:cs="Times New Roman"/>
          <w:bCs/>
          <w:iCs/>
          <w:sz w:val="24"/>
          <w:szCs w:val="24"/>
        </w:rPr>
        <w:t xml:space="preserve">a broad body of evidence demonstrating that RWA is </w:t>
      </w:r>
      <w:r w:rsidR="00D707AF" w:rsidRPr="000A1D69">
        <w:rPr>
          <w:rFonts w:ascii="Times New Roman" w:hAnsi="Times New Roman" w:cs="Times New Roman"/>
          <w:bCs/>
          <w:iCs/>
          <w:sz w:val="24"/>
          <w:szCs w:val="24"/>
        </w:rPr>
        <w:t>strongly related to</w:t>
      </w:r>
      <w:r w:rsidR="00BC4A81" w:rsidRPr="000A1D69">
        <w:rPr>
          <w:rFonts w:ascii="Times New Roman" w:hAnsi="Times New Roman" w:cs="Times New Roman"/>
          <w:bCs/>
          <w:iCs/>
          <w:sz w:val="24"/>
          <w:szCs w:val="24"/>
        </w:rPr>
        <w:t xml:space="preserve"> outgroup-directed prejudice</w:t>
      </w:r>
      <w:r w:rsidR="00997D69" w:rsidRPr="000A1D69">
        <w:rPr>
          <w:rFonts w:ascii="Times New Roman" w:hAnsi="Times New Roman" w:cs="Times New Roman"/>
          <w:bCs/>
          <w:iCs/>
          <w:sz w:val="24"/>
          <w:szCs w:val="24"/>
        </w:rPr>
        <w:t xml:space="preserve"> and prejudice-related attitudes and beliefs</w:t>
      </w:r>
      <w:r w:rsidR="00BC4A81" w:rsidRPr="000A1D69">
        <w:rPr>
          <w:rFonts w:ascii="Times New Roman" w:hAnsi="Times New Roman" w:cs="Times New Roman"/>
          <w:bCs/>
          <w:iCs/>
          <w:sz w:val="24"/>
          <w:szCs w:val="24"/>
        </w:rPr>
        <w:t xml:space="preserve"> (</w:t>
      </w:r>
      <w:proofErr w:type="spellStart"/>
      <w:r w:rsidR="00BC4A81" w:rsidRPr="000A1D69">
        <w:rPr>
          <w:rFonts w:ascii="Times New Roman" w:hAnsi="Times New Roman" w:cs="Times New Roman"/>
          <w:bCs/>
          <w:iCs/>
          <w:sz w:val="24"/>
          <w:szCs w:val="24"/>
        </w:rPr>
        <w:t>Duckitt</w:t>
      </w:r>
      <w:proofErr w:type="spellEnd"/>
      <w:r w:rsidR="00BC4A81" w:rsidRPr="000A1D69">
        <w:rPr>
          <w:rFonts w:ascii="Times New Roman" w:hAnsi="Times New Roman" w:cs="Times New Roman"/>
          <w:bCs/>
          <w:iCs/>
          <w:sz w:val="24"/>
          <w:szCs w:val="24"/>
        </w:rPr>
        <w:t xml:space="preserve"> &amp; Sibley, 2007; </w:t>
      </w:r>
      <w:proofErr w:type="spellStart"/>
      <w:r w:rsidR="00BC4A81" w:rsidRPr="000A1D69">
        <w:rPr>
          <w:rFonts w:ascii="Times New Roman" w:hAnsi="Times New Roman" w:cs="Times New Roman"/>
          <w:bCs/>
          <w:iCs/>
          <w:sz w:val="24"/>
          <w:szCs w:val="24"/>
        </w:rPr>
        <w:t>Duckitt</w:t>
      </w:r>
      <w:proofErr w:type="spellEnd"/>
      <w:r w:rsidR="00997D69" w:rsidRPr="000A1D69">
        <w:rPr>
          <w:rFonts w:ascii="Times New Roman" w:hAnsi="Times New Roman" w:cs="Times New Roman"/>
          <w:bCs/>
          <w:iCs/>
          <w:sz w:val="24"/>
          <w:szCs w:val="24"/>
        </w:rPr>
        <w:t xml:space="preserve"> et al</w:t>
      </w:r>
      <w:r w:rsidR="00BC4A81" w:rsidRPr="000A1D69">
        <w:rPr>
          <w:rFonts w:ascii="Times New Roman" w:hAnsi="Times New Roman" w:cs="Times New Roman"/>
          <w:bCs/>
          <w:iCs/>
          <w:sz w:val="24"/>
          <w:szCs w:val="24"/>
        </w:rPr>
        <w:t>,</w:t>
      </w:r>
      <w:r w:rsidR="00997D69" w:rsidRPr="000A1D69">
        <w:rPr>
          <w:rFonts w:ascii="Times New Roman" w:hAnsi="Times New Roman" w:cs="Times New Roman"/>
          <w:bCs/>
          <w:iCs/>
          <w:sz w:val="24"/>
          <w:szCs w:val="24"/>
        </w:rPr>
        <w:t xml:space="preserve"> 2002</w:t>
      </w:r>
      <w:r w:rsidR="00BC4A81" w:rsidRPr="000A1D69">
        <w:rPr>
          <w:rFonts w:ascii="Times New Roman" w:hAnsi="Times New Roman" w:cs="Times New Roman"/>
          <w:bCs/>
          <w:iCs/>
          <w:sz w:val="24"/>
          <w:szCs w:val="24"/>
        </w:rPr>
        <w:t>; Hodson &amp; Costello, 2007</w:t>
      </w:r>
      <w:r w:rsidR="00F51D2C" w:rsidRPr="000A1D69">
        <w:rPr>
          <w:rFonts w:ascii="Times New Roman" w:hAnsi="Times New Roman" w:cs="Times New Roman"/>
          <w:bCs/>
          <w:iCs/>
          <w:sz w:val="24"/>
          <w:szCs w:val="24"/>
        </w:rPr>
        <w:t xml:space="preserve">). </w:t>
      </w:r>
      <w:r w:rsidR="00F23BDB" w:rsidRPr="000A1D69">
        <w:rPr>
          <w:rFonts w:ascii="Times New Roman" w:hAnsi="Times New Roman" w:cs="Times New Roman"/>
          <w:bCs/>
          <w:iCs/>
          <w:sz w:val="24"/>
          <w:szCs w:val="24"/>
        </w:rPr>
        <w:t xml:space="preserve">We sought to extend the </w:t>
      </w:r>
      <w:r w:rsidR="00AF7246" w:rsidRPr="000A1D69">
        <w:rPr>
          <w:rFonts w:ascii="Times New Roman" w:hAnsi="Times New Roman" w:cs="Times New Roman"/>
          <w:bCs/>
          <w:iCs/>
          <w:sz w:val="24"/>
          <w:szCs w:val="24"/>
        </w:rPr>
        <w:t xml:space="preserve">RWA-prejudice association literature by </w:t>
      </w:r>
      <w:r w:rsidR="00F23BDB" w:rsidRPr="000A1D69">
        <w:rPr>
          <w:rFonts w:ascii="Times New Roman" w:hAnsi="Times New Roman" w:cs="Times New Roman"/>
          <w:bCs/>
          <w:iCs/>
          <w:sz w:val="24"/>
          <w:szCs w:val="24"/>
        </w:rPr>
        <w:t xml:space="preserve">examining the relationship between </w:t>
      </w:r>
      <w:r w:rsidR="00750A28" w:rsidRPr="000A1D69">
        <w:rPr>
          <w:rFonts w:ascii="Times New Roman" w:hAnsi="Times New Roman" w:cs="Times New Roman"/>
          <w:bCs/>
          <w:iCs/>
          <w:sz w:val="24"/>
          <w:szCs w:val="24"/>
        </w:rPr>
        <w:t xml:space="preserve">RWA </w:t>
      </w:r>
      <w:r w:rsidR="00F23BDB" w:rsidRPr="000A1D69">
        <w:rPr>
          <w:rFonts w:ascii="Times New Roman" w:hAnsi="Times New Roman" w:cs="Times New Roman"/>
          <w:bCs/>
          <w:iCs/>
          <w:sz w:val="24"/>
          <w:szCs w:val="24"/>
        </w:rPr>
        <w:t xml:space="preserve">and punitive reactions towards the </w:t>
      </w:r>
      <w:r w:rsidR="00F23BDB" w:rsidRPr="000A1D69">
        <w:rPr>
          <w:rFonts w:ascii="Times New Roman" w:hAnsi="Times New Roman" w:cs="Times New Roman"/>
          <w:bCs/>
          <w:sz w:val="24"/>
          <w:szCs w:val="24"/>
        </w:rPr>
        <w:t>perpetrators</w:t>
      </w:r>
      <w:r w:rsidR="00F23BDB" w:rsidRPr="000A1D69">
        <w:rPr>
          <w:rFonts w:ascii="Times New Roman" w:hAnsi="Times New Roman" w:cs="Times New Roman"/>
          <w:bCs/>
          <w:iCs/>
          <w:sz w:val="24"/>
          <w:szCs w:val="24"/>
        </w:rPr>
        <w:t xml:space="preserve"> of minority-directed violence</w:t>
      </w:r>
      <w:r w:rsidR="00F23BDB" w:rsidRPr="000A1D69">
        <w:rPr>
          <w:rFonts w:ascii="Times New Roman" w:hAnsi="Times New Roman" w:cs="Times New Roman"/>
          <w:bCs/>
          <w:i/>
          <w:iCs/>
          <w:sz w:val="24"/>
          <w:szCs w:val="24"/>
        </w:rPr>
        <w:t>.</w:t>
      </w:r>
      <w:r w:rsidR="00F23BDB" w:rsidRPr="000A1D69">
        <w:rPr>
          <w:rFonts w:ascii="Times New Roman" w:hAnsi="Times New Roman" w:cs="Times New Roman"/>
          <w:bCs/>
          <w:iCs/>
          <w:sz w:val="24"/>
          <w:szCs w:val="24"/>
        </w:rPr>
        <w:t xml:space="preserve"> An assessment of this issue is relevant because the public’s reactions or lack thereof may reinforce or reduce the occurrence of such violent acts. Specifically, perpetrators of hate crimes might interpret any “societal leniency” towards these insidious and </w:t>
      </w:r>
      <w:r w:rsidR="00B4373A" w:rsidRPr="000A1D69">
        <w:rPr>
          <w:rFonts w:ascii="Times New Roman" w:hAnsi="Times New Roman" w:cs="Times New Roman"/>
          <w:bCs/>
          <w:iCs/>
          <w:sz w:val="24"/>
          <w:szCs w:val="24"/>
        </w:rPr>
        <w:t>injurious</w:t>
      </w:r>
      <w:r w:rsidR="00F23BDB" w:rsidRPr="000A1D69">
        <w:rPr>
          <w:rFonts w:ascii="Times New Roman" w:hAnsi="Times New Roman" w:cs="Times New Roman"/>
          <w:bCs/>
          <w:iCs/>
          <w:sz w:val="24"/>
          <w:szCs w:val="24"/>
        </w:rPr>
        <w:t xml:space="preserve"> criminal actions as an “endorsement” of their hateful cause (Monroe, 2008; Staub, 2002). </w:t>
      </w:r>
      <w:r w:rsidR="00A34FD3" w:rsidRPr="00A34FD3">
        <w:rPr>
          <w:rFonts w:ascii="Times New Roman" w:hAnsi="Times New Roman" w:cs="Times New Roman"/>
          <w:bCs/>
          <w:iCs/>
          <w:sz w:val="24"/>
          <w:szCs w:val="24"/>
        </w:rPr>
        <w:t xml:space="preserve">Moreover, public perceptions and reactions are important in the context of legal prosecution, as members of the public can serve on juries that make important decisions, including determining whether to indict (formally charge) the perpetrator and/or financially compensate the victim. </w:t>
      </w:r>
    </w:p>
    <w:p w14:paraId="741EB892" w14:textId="235ECA6B" w:rsidR="00FA308B" w:rsidRPr="000A1D69" w:rsidRDefault="00D1715D" w:rsidP="005D5E56">
      <w:pPr>
        <w:spacing w:line="480" w:lineRule="auto"/>
        <w:ind w:firstLine="720"/>
        <w:contextualSpacing/>
        <w:rPr>
          <w:rFonts w:ascii="Times New Roman" w:eastAsia="Times New Roman" w:hAnsi="Times New Roman" w:cs="Times New Roman"/>
          <w:sz w:val="24"/>
          <w:szCs w:val="24"/>
        </w:rPr>
      </w:pPr>
      <w:r w:rsidRPr="000A1D69">
        <w:rPr>
          <w:rFonts w:ascii="Times New Roman" w:hAnsi="Times New Roman" w:cs="Times New Roman"/>
          <w:bCs/>
          <w:iCs/>
          <w:sz w:val="24"/>
          <w:szCs w:val="24"/>
        </w:rPr>
        <w:t xml:space="preserve">Previous research </w:t>
      </w:r>
      <w:r w:rsidR="00FA791C" w:rsidRPr="000A1D69">
        <w:rPr>
          <w:rFonts w:ascii="Times New Roman" w:hAnsi="Times New Roman" w:cs="Times New Roman"/>
          <w:bCs/>
          <w:iCs/>
          <w:sz w:val="24"/>
          <w:szCs w:val="24"/>
        </w:rPr>
        <w:t xml:space="preserve">has also </w:t>
      </w:r>
      <w:r w:rsidRPr="000A1D69">
        <w:rPr>
          <w:rFonts w:ascii="Times New Roman" w:hAnsi="Times New Roman" w:cs="Times New Roman"/>
          <w:bCs/>
          <w:iCs/>
          <w:sz w:val="24"/>
          <w:szCs w:val="24"/>
        </w:rPr>
        <w:t xml:space="preserve">shown that link between RWA and prejudice tends to be “amplified” when individuals are under </w:t>
      </w:r>
      <w:r w:rsidR="00122822" w:rsidRPr="000A1D69">
        <w:rPr>
          <w:rFonts w:ascii="Times New Roman" w:hAnsi="Times New Roman" w:cs="Times New Roman"/>
          <w:bCs/>
          <w:iCs/>
          <w:sz w:val="24"/>
          <w:szCs w:val="24"/>
        </w:rPr>
        <w:t xml:space="preserve">various forms of </w:t>
      </w:r>
      <w:r w:rsidRPr="000A1D69">
        <w:rPr>
          <w:rFonts w:ascii="Times New Roman" w:hAnsi="Times New Roman" w:cs="Times New Roman"/>
          <w:bCs/>
          <w:iCs/>
          <w:sz w:val="24"/>
          <w:szCs w:val="24"/>
        </w:rPr>
        <w:t xml:space="preserve">threat.  </w:t>
      </w:r>
      <w:r w:rsidR="00122822" w:rsidRPr="000A1D69">
        <w:rPr>
          <w:rFonts w:ascii="Times New Roman" w:hAnsi="Times New Roman" w:cs="Times New Roman"/>
          <w:bCs/>
          <w:iCs/>
          <w:sz w:val="24"/>
          <w:szCs w:val="24"/>
        </w:rPr>
        <w:t xml:space="preserve">For example, </w:t>
      </w:r>
      <w:bookmarkStart w:id="0" w:name="_Hlk89340943"/>
      <w:r w:rsidR="00122822" w:rsidRPr="000A1D69">
        <w:rPr>
          <w:rFonts w:ascii="Times New Roman" w:hAnsi="Times New Roman" w:cs="Times New Roman"/>
          <w:bCs/>
          <w:iCs/>
          <w:sz w:val="24"/>
          <w:szCs w:val="24"/>
        </w:rPr>
        <w:t xml:space="preserve">Cohrs &amp; </w:t>
      </w:r>
      <w:proofErr w:type="spellStart"/>
      <w:r w:rsidR="00122822" w:rsidRPr="000A1D69">
        <w:rPr>
          <w:rFonts w:ascii="Times New Roman" w:hAnsi="Times New Roman" w:cs="Times New Roman"/>
          <w:bCs/>
          <w:iCs/>
          <w:sz w:val="24"/>
          <w:szCs w:val="24"/>
        </w:rPr>
        <w:t>Ashbrock</w:t>
      </w:r>
      <w:proofErr w:type="spellEnd"/>
      <w:r w:rsidR="00122822" w:rsidRPr="000A1D69">
        <w:rPr>
          <w:rFonts w:ascii="Times New Roman" w:hAnsi="Times New Roman" w:cs="Times New Roman"/>
          <w:bCs/>
          <w:iCs/>
          <w:sz w:val="24"/>
          <w:szCs w:val="24"/>
        </w:rPr>
        <w:t xml:space="preserve"> (2009)</w:t>
      </w:r>
      <w:bookmarkEnd w:id="0"/>
      <w:r w:rsidR="00122822" w:rsidRPr="000A1D69">
        <w:rPr>
          <w:rFonts w:ascii="Times New Roman" w:hAnsi="Times New Roman" w:cs="Times New Roman"/>
          <w:bCs/>
          <w:iCs/>
          <w:sz w:val="24"/>
          <w:szCs w:val="24"/>
        </w:rPr>
        <w:t xml:space="preserve"> found that </w:t>
      </w:r>
      <w:r w:rsidR="00122822" w:rsidRPr="000A1D69">
        <w:rPr>
          <w:rFonts w:ascii="Times New Roman" w:eastAsia="Times New Roman" w:hAnsi="Times New Roman" w:cs="Times New Roman"/>
          <w:sz w:val="24"/>
          <w:szCs w:val="24"/>
        </w:rPr>
        <w:t xml:space="preserve">the effects of RWA on prejudice were significantly elevated when the outgroup was </w:t>
      </w:r>
      <w:r w:rsidR="001978D8" w:rsidRPr="000A1D69">
        <w:rPr>
          <w:rFonts w:ascii="Times New Roman" w:eastAsia="Times New Roman" w:hAnsi="Times New Roman" w:cs="Times New Roman"/>
          <w:sz w:val="24"/>
          <w:szCs w:val="24"/>
        </w:rPr>
        <w:t xml:space="preserve">portrayed as </w:t>
      </w:r>
      <w:r w:rsidR="00FA308B" w:rsidRPr="000A1D69">
        <w:rPr>
          <w:rFonts w:ascii="Times New Roman" w:eastAsia="Times New Roman" w:hAnsi="Times New Roman" w:cs="Times New Roman"/>
          <w:sz w:val="24"/>
          <w:szCs w:val="24"/>
        </w:rPr>
        <w:t>a threat to the participants</w:t>
      </w:r>
      <w:r w:rsidR="00FD16B3" w:rsidRPr="000A1D69">
        <w:rPr>
          <w:rFonts w:ascii="Times New Roman" w:eastAsia="Times New Roman" w:hAnsi="Times New Roman" w:cs="Times New Roman"/>
          <w:sz w:val="24"/>
          <w:szCs w:val="24"/>
        </w:rPr>
        <w:t>’</w:t>
      </w:r>
      <w:r w:rsidR="00FA308B" w:rsidRPr="000A1D69">
        <w:rPr>
          <w:rFonts w:ascii="Times New Roman" w:eastAsia="Times New Roman" w:hAnsi="Times New Roman" w:cs="Times New Roman"/>
          <w:sz w:val="24"/>
          <w:szCs w:val="24"/>
        </w:rPr>
        <w:t xml:space="preserve"> way of life.</w:t>
      </w:r>
      <w:r w:rsidR="00122822" w:rsidRPr="000A1D69">
        <w:rPr>
          <w:rFonts w:ascii="Times New Roman" w:eastAsia="Times New Roman" w:hAnsi="Times New Roman" w:cs="Times New Roman"/>
          <w:sz w:val="24"/>
          <w:szCs w:val="24"/>
        </w:rPr>
        <w:t xml:space="preserve"> </w:t>
      </w:r>
      <w:r w:rsidR="00E26229" w:rsidRPr="000A1D69">
        <w:rPr>
          <w:rFonts w:ascii="Times New Roman" w:eastAsia="Times New Roman" w:hAnsi="Times New Roman" w:cs="Times New Roman"/>
          <w:sz w:val="24"/>
          <w:szCs w:val="24"/>
        </w:rPr>
        <w:t>Similarly</w:t>
      </w:r>
      <w:bookmarkStart w:id="1" w:name="_Hlk89340978"/>
      <w:r w:rsidR="00E26229" w:rsidRPr="000A1D69">
        <w:rPr>
          <w:rFonts w:ascii="Times New Roman" w:eastAsia="Times New Roman" w:hAnsi="Times New Roman" w:cs="Times New Roman"/>
          <w:sz w:val="24"/>
          <w:szCs w:val="24"/>
        </w:rPr>
        <w:t>, Linden et al. (201</w:t>
      </w:r>
      <w:r w:rsidR="000A1D69">
        <w:rPr>
          <w:rFonts w:ascii="Times New Roman" w:eastAsia="Times New Roman" w:hAnsi="Times New Roman" w:cs="Times New Roman"/>
          <w:sz w:val="24"/>
          <w:szCs w:val="24"/>
        </w:rPr>
        <w:t>6</w:t>
      </w:r>
      <w:r w:rsidR="00E26229" w:rsidRPr="000A1D69">
        <w:rPr>
          <w:rFonts w:ascii="Times New Roman" w:eastAsia="Times New Roman" w:hAnsi="Times New Roman" w:cs="Times New Roman"/>
          <w:sz w:val="24"/>
          <w:szCs w:val="24"/>
        </w:rPr>
        <w:t xml:space="preserve">) </w:t>
      </w:r>
      <w:bookmarkEnd w:id="1"/>
      <w:r w:rsidR="00E26229" w:rsidRPr="000A1D69">
        <w:rPr>
          <w:rFonts w:ascii="Times New Roman" w:eastAsia="Times New Roman" w:hAnsi="Times New Roman" w:cs="Times New Roman"/>
          <w:sz w:val="24"/>
          <w:szCs w:val="24"/>
        </w:rPr>
        <w:t xml:space="preserve">showed that the link between RWA and support for torturing outgroups was elevated when the threat of terrorism was made salient. Finally, and most relevant to the present examination, </w:t>
      </w:r>
      <w:r w:rsidR="00F4166F" w:rsidRPr="000A1D69">
        <w:rPr>
          <w:rFonts w:ascii="Times New Roman" w:eastAsia="Times New Roman" w:hAnsi="Times New Roman" w:cs="Times New Roman"/>
          <w:sz w:val="24"/>
          <w:szCs w:val="24"/>
        </w:rPr>
        <w:t xml:space="preserve">Hartman et al. (2021) demonstrated that the </w:t>
      </w:r>
      <w:r w:rsidR="009E6C2B" w:rsidRPr="000A1D69">
        <w:rPr>
          <w:rFonts w:ascii="Times New Roman" w:eastAsia="Times New Roman" w:hAnsi="Times New Roman" w:cs="Times New Roman"/>
          <w:sz w:val="24"/>
          <w:szCs w:val="24"/>
        </w:rPr>
        <w:t>association</w:t>
      </w:r>
      <w:r w:rsidR="00F4166F" w:rsidRPr="000A1D69">
        <w:rPr>
          <w:rFonts w:ascii="Times New Roman" w:eastAsia="Times New Roman" w:hAnsi="Times New Roman" w:cs="Times New Roman"/>
          <w:sz w:val="24"/>
          <w:szCs w:val="24"/>
        </w:rPr>
        <w:t xml:space="preserve"> between RWA and anti-immigration sentiments were </w:t>
      </w:r>
      <w:r w:rsidR="001978D8" w:rsidRPr="000A1D69">
        <w:rPr>
          <w:rFonts w:ascii="Times New Roman" w:eastAsia="Times New Roman" w:hAnsi="Times New Roman" w:cs="Times New Roman"/>
          <w:sz w:val="24"/>
          <w:szCs w:val="24"/>
        </w:rPr>
        <w:t>increased</w:t>
      </w:r>
      <w:r w:rsidR="00F4166F" w:rsidRPr="000A1D69">
        <w:rPr>
          <w:rFonts w:ascii="Times New Roman" w:eastAsia="Times New Roman" w:hAnsi="Times New Roman" w:cs="Times New Roman"/>
          <w:sz w:val="24"/>
          <w:szCs w:val="24"/>
        </w:rPr>
        <w:t xml:space="preserve"> when individuals felt threat related to the COVID-19 pandemic. </w:t>
      </w:r>
      <w:r w:rsidR="00FA308B" w:rsidRPr="000A1D69">
        <w:rPr>
          <w:rFonts w:ascii="Times New Roman" w:hAnsi="Times New Roman" w:cs="Times New Roman"/>
          <w:bCs/>
          <w:iCs/>
          <w:sz w:val="24"/>
          <w:szCs w:val="24"/>
        </w:rPr>
        <w:t>W</w:t>
      </w:r>
      <w:r w:rsidR="00FA308B" w:rsidRPr="000A1D69">
        <w:rPr>
          <w:rFonts w:ascii="Times New Roman" w:eastAsia="Times New Roman" w:hAnsi="Times New Roman" w:cs="Times New Roman"/>
          <w:sz w:val="24"/>
          <w:szCs w:val="24"/>
        </w:rPr>
        <w:t xml:space="preserve">e </w:t>
      </w:r>
      <w:r w:rsidR="00AF7246" w:rsidRPr="000A1D69">
        <w:rPr>
          <w:rFonts w:ascii="Times New Roman" w:eastAsia="Times New Roman" w:hAnsi="Times New Roman" w:cs="Times New Roman"/>
          <w:sz w:val="24"/>
          <w:szCs w:val="24"/>
        </w:rPr>
        <w:t>ext</w:t>
      </w:r>
      <w:r w:rsidR="00FA308B" w:rsidRPr="000A1D69">
        <w:rPr>
          <w:rFonts w:ascii="Times New Roman" w:eastAsia="Times New Roman" w:hAnsi="Times New Roman" w:cs="Times New Roman"/>
          <w:sz w:val="24"/>
          <w:szCs w:val="24"/>
        </w:rPr>
        <w:t xml:space="preserve">end the extant research on the moderation of the RWA-prejudice association in two important ways. First, unlike perceived threat which amplifies the RWA-prejudice </w:t>
      </w:r>
      <w:r w:rsidR="00FA308B" w:rsidRPr="000A1D69">
        <w:rPr>
          <w:rFonts w:ascii="Times New Roman" w:eastAsia="Times New Roman" w:hAnsi="Times New Roman" w:cs="Times New Roman"/>
          <w:sz w:val="24"/>
          <w:szCs w:val="24"/>
        </w:rPr>
        <w:lastRenderedPageBreak/>
        <w:t xml:space="preserve">association, we </w:t>
      </w:r>
      <w:r w:rsidR="00887A21" w:rsidRPr="000A1D69">
        <w:rPr>
          <w:rFonts w:ascii="Times New Roman" w:eastAsia="Times New Roman" w:hAnsi="Times New Roman" w:cs="Times New Roman"/>
          <w:sz w:val="24"/>
          <w:szCs w:val="24"/>
        </w:rPr>
        <w:t xml:space="preserve">believe that </w:t>
      </w:r>
      <w:r w:rsidR="00FA308B" w:rsidRPr="000A1D69">
        <w:rPr>
          <w:rFonts w:ascii="Times New Roman" w:eastAsia="Times New Roman" w:hAnsi="Times New Roman" w:cs="Times New Roman"/>
          <w:sz w:val="24"/>
          <w:szCs w:val="24"/>
        </w:rPr>
        <w:t xml:space="preserve">debilitating feelings of emotional duress (e.g., loss of hope, loss of optimism) will </w:t>
      </w:r>
      <w:r w:rsidR="00FA308B" w:rsidRPr="000A1D69">
        <w:rPr>
          <w:rFonts w:ascii="Times New Roman" w:eastAsia="Times New Roman" w:hAnsi="Times New Roman" w:cs="Times New Roman"/>
          <w:i/>
          <w:iCs/>
          <w:sz w:val="24"/>
          <w:szCs w:val="24"/>
        </w:rPr>
        <w:t>diminish</w:t>
      </w:r>
      <w:r w:rsidR="00FA308B" w:rsidRPr="000A1D69">
        <w:rPr>
          <w:rFonts w:ascii="Times New Roman" w:eastAsia="Times New Roman" w:hAnsi="Times New Roman" w:cs="Times New Roman"/>
          <w:sz w:val="24"/>
          <w:szCs w:val="24"/>
        </w:rPr>
        <w:t xml:space="preserve"> the RWA and prejudice association. Second, we provide a moderated-mediational analysis to identify factors that might play a mediating role.  </w:t>
      </w:r>
    </w:p>
    <w:p w14:paraId="6AAF971C" w14:textId="77C55E48" w:rsidR="00FB4C10" w:rsidRPr="000A1D69" w:rsidRDefault="00FB4C10" w:rsidP="005D5E56">
      <w:pPr>
        <w:spacing w:line="480" w:lineRule="auto"/>
        <w:contextualSpacing/>
        <w:rPr>
          <w:rFonts w:ascii="Times New Roman" w:hAnsi="Times New Roman" w:cs="Times New Roman"/>
          <w:b/>
          <w:bCs/>
          <w:iCs/>
          <w:sz w:val="24"/>
          <w:szCs w:val="24"/>
        </w:rPr>
      </w:pPr>
      <w:r w:rsidRPr="000A1D69">
        <w:rPr>
          <w:rFonts w:ascii="Times New Roman" w:hAnsi="Times New Roman" w:cs="Times New Roman"/>
          <w:b/>
          <w:bCs/>
          <w:iCs/>
          <w:sz w:val="24"/>
          <w:szCs w:val="24"/>
        </w:rPr>
        <w:t xml:space="preserve">Conservation of Resources Theory </w:t>
      </w:r>
    </w:p>
    <w:p w14:paraId="7EA47790" w14:textId="6438B9C3" w:rsidR="000B7171" w:rsidRPr="000A1D69" w:rsidRDefault="00DA3A5E" w:rsidP="005D5E56">
      <w:pPr>
        <w:spacing w:line="480" w:lineRule="auto"/>
        <w:ind w:firstLine="720"/>
        <w:contextualSpacing/>
        <w:rPr>
          <w:rFonts w:ascii="Times New Roman" w:hAnsi="Times New Roman" w:cs="Times New Roman"/>
          <w:bCs/>
          <w:iCs/>
          <w:sz w:val="24"/>
          <w:szCs w:val="24"/>
        </w:rPr>
      </w:pPr>
      <w:r w:rsidRPr="000A1D69">
        <w:rPr>
          <w:rFonts w:ascii="Times New Roman" w:eastAsia="Calibri" w:hAnsi="Times New Roman" w:cs="Times New Roman"/>
          <w:iCs/>
          <w:color w:val="000000"/>
          <w:sz w:val="24"/>
          <w:szCs w:val="24"/>
        </w:rPr>
        <w:t>The</w:t>
      </w:r>
      <w:r w:rsidRPr="000A1D69">
        <w:rPr>
          <w:rFonts w:ascii="Times New Roman" w:eastAsia="Calibri" w:hAnsi="Times New Roman" w:cs="Times New Roman"/>
          <w:i/>
          <w:color w:val="000000"/>
          <w:sz w:val="24"/>
          <w:szCs w:val="24"/>
        </w:rPr>
        <w:t xml:space="preserve"> Conservation of </w:t>
      </w:r>
      <w:r w:rsidR="004942FA" w:rsidRPr="000A1D69">
        <w:rPr>
          <w:rFonts w:ascii="Times New Roman" w:eastAsia="Calibri" w:hAnsi="Times New Roman" w:cs="Times New Roman"/>
          <w:i/>
          <w:color w:val="000000"/>
          <w:sz w:val="24"/>
          <w:szCs w:val="24"/>
        </w:rPr>
        <w:t>R</w:t>
      </w:r>
      <w:r w:rsidRPr="000A1D69">
        <w:rPr>
          <w:rFonts w:ascii="Times New Roman" w:eastAsia="Calibri" w:hAnsi="Times New Roman" w:cs="Times New Roman"/>
          <w:i/>
          <w:color w:val="000000"/>
          <w:sz w:val="24"/>
          <w:szCs w:val="24"/>
        </w:rPr>
        <w:t>esource</w:t>
      </w:r>
      <w:r w:rsidRPr="000A1D69">
        <w:rPr>
          <w:rFonts w:ascii="Times New Roman" w:eastAsia="Calibri" w:hAnsi="Times New Roman" w:cs="Times New Roman"/>
          <w:color w:val="000000"/>
          <w:sz w:val="24"/>
          <w:szCs w:val="24"/>
        </w:rPr>
        <w:t xml:space="preserve"> (COR, </w:t>
      </w:r>
      <w:proofErr w:type="spellStart"/>
      <w:r w:rsidRPr="000A1D69">
        <w:rPr>
          <w:rFonts w:ascii="Times New Roman" w:eastAsia="Calibri" w:hAnsi="Times New Roman" w:cs="Times New Roman"/>
          <w:color w:val="000000"/>
          <w:sz w:val="24"/>
          <w:szCs w:val="24"/>
        </w:rPr>
        <w:t>Hobfoll</w:t>
      </w:r>
      <w:proofErr w:type="spellEnd"/>
      <w:r w:rsidRPr="000A1D69">
        <w:rPr>
          <w:rFonts w:ascii="Times New Roman" w:eastAsia="Calibri" w:hAnsi="Times New Roman" w:cs="Times New Roman"/>
          <w:color w:val="000000"/>
          <w:sz w:val="24"/>
          <w:szCs w:val="24"/>
        </w:rPr>
        <w:t xml:space="preserve">, 1988, 1989) theory </w:t>
      </w:r>
      <w:r w:rsidR="00EC5E0C" w:rsidRPr="000A1D69">
        <w:rPr>
          <w:rFonts w:ascii="Times New Roman" w:eastAsia="Calibri" w:hAnsi="Times New Roman" w:cs="Times New Roman"/>
          <w:color w:val="000000"/>
          <w:sz w:val="24"/>
          <w:szCs w:val="24"/>
        </w:rPr>
        <w:t>provides</w:t>
      </w:r>
      <w:r w:rsidRPr="000A1D69">
        <w:rPr>
          <w:rFonts w:ascii="Times New Roman" w:eastAsia="Calibri" w:hAnsi="Times New Roman" w:cs="Times New Roman"/>
          <w:color w:val="000000"/>
          <w:sz w:val="24"/>
          <w:szCs w:val="24"/>
        </w:rPr>
        <w:t xml:space="preserve"> </w:t>
      </w:r>
      <w:r w:rsidRPr="000A1D69">
        <w:rPr>
          <w:rFonts w:ascii="Times New Roman" w:eastAsia="Calibri" w:hAnsi="Times New Roman" w:cs="Times New Roman"/>
          <w:iCs/>
          <w:color w:val="000000"/>
          <w:sz w:val="24"/>
          <w:szCs w:val="24"/>
        </w:rPr>
        <w:t xml:space="preserve">theoretical leverage to our fundamental proposition that </w:t>
      </w:r>
      <w:r w:rsidRPr="000A1D69">
        <w:rPr>
          <w:rFonts w:ascii="Times New Roman" w:eastAsia="Calibri" w:hAnsi="Times New Roman" w:cs="Times New Roman"/>
          <w:color w:val="000000"/>
          <w:sz w:val="24"/>
          <w:szCs w:val="24"/>
        </w:rPr>
        <w:t xml:space="preserve">emotional duress will diminish the RWA-prejudice association. </w:t>
      </w:r>
      <w:r w:rsidR="00FB4C10" w:rsidRPr="000A1D69">
        <w:rPr>
          <w:rFonts w:ascii="Times New Roman" w:eastAsia="Calibri" w:hAnsi="Times New Roman" w:cs="Times New Roman"/>
          <w:color w:val="000000"/>
          <w:sz w:val="24"/>
          <w:szCs w:val="24"/>
        </w:rPr>
        <w:t xml:space="preserve">The </w:t>
      </w:r>
      <w:r w:rsidRPr="000A1D69">
        <w:rPr>
          <w:rFonts w:ascii="Times New Roman" w:eastAsia="Calibri" w:hAnsi="Times New Roman" w:cs="Times New Roman"/>
          <w:color w:val="000000"/>
          <w:sz w:val="24"/>
          <w:szCs w:val="24"/>
        </w:rPr>
        <w:t>basic</w:t>
      </w:r>
      <w:r w:rsidR="00FB4C10" w:rsidRPr="000A1D69">
        <w:rPr>
          <w:rFonts w:ascii="Times New Roman" w:eastAsia="Calibri" w:hAnsi="Times New Roman" w:cs="Times New Roman"/>
          <w:color w:val="000000"/>
          <w:sz w:val="24"/>
          <w:szCs w:val="24"/>
        </w:rPr>
        <w:t xml:space="preserve"> tenet of the theory is that individuals strive to obtain, retain, and protect that which they value. One central category of valued “resources” involves psychosocial elements (e.g., hope, optimism). More broadly, a major component of the model is the idea that psychosocial resource loss is disproportionately more impactful than psychosocial resource gain and that the disparate influence of resource loss is manifested in both the degree and the speed of the deleterious impact on all areas of one’s everyday life. Consistent with this perspective, resource loss has been a strong predictor of </w:t>
      </w:r>
      <w:r w:rsidR="009E6C2B" w:rsidRPr="000A1D69">
        <w:rPr>
          <w:rFonts w:ascii="Times New Roman" w:eastAsia="Calibri" w:hAnsi="Times New Roman" w:cs="Times New Roman"/>
          <w:color w:val="000000"/>
          <w:sz w:val="24"/>
          <w:szCs w:val="24"/>
        </w:rPr>
        <w:t xml:space="preserve">serious </w:t>
      </w:r>
      <w:r w:rsidR="00FB4C10" w:rsidRPr="000A1D69">
        <w:rPr>
          <w:rFonts w:ascii="Times New Roman" w:eastAsia="Calibri" w:hAnsi="Times New Roman" w:cs="Times New Roman"/>
          <w:color w:val="000000"/>
          <w:sz w:val="24"/>
          <w:szCs w:val="24"/>
        </w:rPr>
        <w:t>mental health outcomes such as posttraumatic stress disorder (Schumm</w:t>
      </w:r>
      <w:r w:rsidR="0031180D">
        <w:rPr>
          <w:rFonts w:ascii="Times New Roman" w:eastAsia="Calibri" w:hAnsi="Times New Roman" w:cs="Times New Roman"/>
          <w:color w:val="000000"/>
          <w:sz w:val="24"/>
          <w:szCs w:val="24"/>
        </w:rPr>
        <w:t xml:space="preserve"> et al.</w:t>
      </w:r>
      <w:r w:rsidR="00FB4C10" w:rsidRPr="000A1D69">
        <w:rPr>
          <w:rFonts w:ascii="Times New Roman" w:eastAsia="Calibri" w:hAnsi="Times New Roman" w:cs="Times New Roman"/>
          <w:color w:val="000000"/>
          <w:sz w:val="24"/>
          <w:szCs w:val="24"/>
        </w:rPr>
        <w:t>, 2004), depression (</w:t>
      </w:r>
      <w:proofErr w:type="spellStart"/>
      <w:r w:rsidR="00FB4C10" w:rsidRPr="000A1D69">
        <w:rPr>
          <w:rFonts w:ascii="Times New Roman" w:eastAsia="Calibri" w:hAnsi="Times New Roman" w:cs="Times New Roman"/>
          <w:color w:val="000000"/>
          <w:sz w:val="24"/>
          <w:szCs w:val="24"/>
        </w:rPr>
        <w:t>Freedy</w:t>
      </w:r>
      <w:proofErr w:type="spellEnd"/>
      <w:r w:rsidR="00FB4C10" w:rsidRPr="000A1D69">
        <w:rPr>
          <w:rFonts w:ascii="Times New Roman" w:eastAsia="Calibri" w:hAnsi="Times New Roman" w:cs="Times New Roman"/>
          <w:color w:val="000000"/>
          <w:sz w:val="24"/>
          <w:szCs w:val="24"/>
        </w:rPr>
        <w:t xml:space="preserve"> et al., 1994</w:t>
      </w:r>
      <w:r w:rsidR="00B11F85" w:rsidRPr="000A1D69">
        <w:rPr>
          <w:rFonts w:ascii="Times New Roman" w:eastAsia="Calibri" w:hAnsi="Times New Roman" w:cs="Times New Roman"/>
          <w:color w:val="000000"/>
          <w:sz w:val="24"/>
          <w:szCs w:val="24"/>
        </w:rPr>
        <w:t xml:space="preserve">; </w:t>
      </w:r>
      <w:proofErr w:type="spellStart"/>
      <w:r w:rsidR="00B11F85" w:rsidRPr="000A1D69">
        <w:rPr>
          <w:rFonts w:ascii="Times New Roman" w:eastAsia="Calibri" w:hAnsi="Times New Roman" w:cs="Times New Roman"/>
          <w:color w:val="000000"/>
          <w:sz w:val="24"/>
          <w:szCs w:val="24"/>
        </w:rPr>
        <w:t>Holahan</w:t>
      </w:r>
      <w:proofErr w:type="spellEnd"/>
      <w:r w:rsidR="00B11F85" w:rsidRPr="000A1D69">
        <w:rPr>
          <w:rFonts w:ascii="Times New Roman" w:eastAsia="Calibri" w:hAnsi="Times New Roman" w:cs="Times New Roman"/>
          <w:color w:val="000000"/>
          <w:sz w:val="24"/>
          <w:szCs w:val="24"/>
        </w:rPr>
        <w:t xml:space="preserve"> et al., 1999</w:t>
      </w:r>
      <w:r w:rsidR="00FB4C10" w:rsidRPr="000A1D69">
        <w:rPr>
          <w:rFonts w:ascii="Times New Roman" w:eastAsia="Calibri" w:hAnsi="Times New Roman" w:cs="Times New Roman"/>
          <w:color w:val="000000"/>
          <w:sz w:val="24"/>
          <w:szCs w:val="24"/>
        </w:rPr>
        <w:t xml:space="preserve">), and other forms of </w:t>
      </w:r>
      <w:r w:rsidR="004942FA" w:rsidRPr="000A1D69">
        <w:rPr>
          <w:rFonts w:ascii="Times New Roman" w:eastAsia="Calibri" w:hAnsi="Times New Roman" w:cs="Times New Roman"/>
          <w:color w:val="000000"/>
          <w:sz w:val="24"/>
          <w:szCs w:val="24"/>
        </w:rPr>
        <w:t xml:space="preserve">significant </w:t>
      </w:r>
      <w:r w:rsidR="00FB4C10" w:rsidRPr="000A1D69">
        <w:rPr>
          <w:rFonts w:ascii="Times New Roman" w:eastAsia="Calibri" w:hAnsi="Times New Roman" w:cs="Times New Roman"/>
          <w:color w:val="000000"/>
          <w:sz w:val="24"/>
          <w:szCs w:val="24"/>
        </w:rPr>
        <w:t>stress in a variety of settings (</w:t>
      </w:r>
      <w:proofErr w:type="spellStart"/>
      <w:r w:rsidR="00FB4C10" w:rsidRPr="000A1D69">
        <w:rPr>
          <w:rFonts w:ascii="Times New Roman" w:eastAsia="Calibri" w:hAnsi="Times New Roman" w:cs="Times New Roman"/>
          <w:color w:val="000000"/>
          <w:sz w:val="24"/>
          <w:szCs w:val="24"/>
        </w:rPr>
        <w:t>Hobfoll</w:t>
      </w:r>
      <w:proofErr w:type="spellEnd"/>
      <w:r w:rsidR="0031180D">
        <w:rPr>
          <w:rFonts w:ascii="Times New Roman" w:eastAsia="Calibri" w:hAnsi="Times New Roman" w:cs="Times New Roman"/>
          <w:color w:val="000000"/>
          <w:sz w:val="24"/>
          <w:szCs w:val="24"/>
        </w:rPr>
        <w:t xml:space="preserve"> et al.</w:t>
      </w:r>
      <w:r w:rsidR="00FB4C10" w:rsidRPr="000A1D69">
        <w:rPr>
          <w:rFonts w:ascii="Times New Roman" w:eastAsia="Calibri" w:hAnsi="Times New Roman" w:cs="Times New Roman"/>
          <w:color w:val="000000"/>
          <w:sz w:val="24"/>
          <w:szCs w:val="24"/>
        </w:rPr>
        <w:t>, 2006</w:t>
      </w:r>
      <w:r w:rsidR="00B11F85" w:rsidRPr="000A1D69">
        <w:rPr>
          <w:rFonts w:ascii="Times New Roman" w:eastAsia="Calibri" w:hAnsi="Times New Roman" w:cs="Times New Roman"/>
          <w:color w:val="000000"/>
          <w:sz w:val="24"/>
          <w:szCs w:val="24"/>
        </w:rPr>
        <w:t>; Sattler et al., 2014</w:t>
      </w:r>
      <w:r w:rsidR="00FB4C10" w:rsidRPr="000A1D69">
        <w:rPr>
          <w:rFonts w:ascii="Times New Roman" w:eastAsia="Calibri" w:hAnsi="Times New Roman" w:cs="Times New Roman"/>
          <w:color w:val="000000"/>
          <w:sz w:val="24"/>
          <w:szCs w:val="24"/>
        </w:rPr>
        <w:t xml:space="preserve">). </w:t>
      </w:r>
      <w:r w:rsidR="000B7171" w:rsidRPr="000A1D69">
        <w:rPr>
          <w:rFonts w:ascii="Times New Roman" w:eastAsia="Calibri" w:hAnsi="Times New Roman" w:cs="Times New Roman"/>
          <w:color w:val="000000"/>
          <w:sz w:val="24"/>
          <w:szCs w:val="24"/>
        </w:rPr>
        <w:t>Notably, t</w:t>
      </w:r>
      <w:r w:rsidR="0087266F" w:rsidRPr="000A1D69">
        <w:rPr>
          <w:rFonts w:ascii="Times New Roman" w:hAnsi="Times New Roman" w:cs="Times New Roman"/>
          <w:bCs/>
          <w:iCs/>
          <w:sz w:val="24"/>
          <w:szCs w:val="24"/>
        </w:rPr>
        <w:t xml:space="preserve">he COVID-19 pandemic has facilitated </w:t>
      </w:r>
      <w:r w:rsidR="009E6C2B" w:rsidRPr="000A1D69">
        <w:rPr>
          <w:rFonts w:ascii="Times New Roman" w:hAnsi="Times New Roman" w:cs="Times New Roman"/>
          <w:bCs/>
          <w:iCs/>
          <w:sz w:val="24"/>
          <w:szCs w:val="24"/>
        </w:rPr>
        <w:t xml:space="preserve">an array of </w:t>
      </w:r>
      <w:r w:rsidR="004942FA" w:rsidRPr="000A1D69">
        <w:rPr>
          <w:rFonts w:ascii="Times New Roman" w:hAnsi="Times New Roman" w:cs="Times New Roman"/>
          <w:bCs/>
          <w:iCs/>
          <w:sz w:val="24"/>
          <w:szCs w:val="24"/>
        </w:rPr>
        <w:t>“</w:t>
      </w:r>
      <w:r w:rsidRPr="000A1D69">
        <w:rPr>
          <w:rFonts w:ascii="Times New Roman" w:hAnsi="Times New Roman" w:cs="Times New Roman"/>
          <w:bCs/>
          <w:iCs/>
          <w:sz w:val="24"/>
          <w:szCs w:val="24"/>
        </w:rPr>
        <w:t>debilitating</w:t>
      </w:r>
      <w:r w:rsidR="004942FA" w:rsidRPr="000A1D69">
        <w:rPr>
          <w:rFonts w:ascii="Times New Roman" w:hAnsi="Times New Roman" w:cs="Times New Roman"/>
          <w:bCs/>
          <w:iCs/>
          <w:sz w:val="24"/>
          <w:szCs w:val="24"/>
        </w:rPr>
        <w:t>”</w:t>
      </w:r>
      <w:r w:rsidRPr="000A1D69">
        <w:rPr>
          <w:rFonts w:ascii="Times New Roman" w:hAnsi="Times New Roman" w:cs="Times New Roman"/>
          <w:bCs/>
          <w:iCs/>
          <w:sz w:val="24"/>
          <w:szCs w:val="24"/>
        </w:rPr>
        <w:t xml:space="preserve"> </w:t>
      </w:r>
      <w:r w:rsidR="0087266F" w:rsidRPr="000A1D69">
        <w:rPr>
          <w:rFonts w:ascii="Times New Roman" w:hAnsi="Times New Roman" w:cs="Times New Roman"/>
          <w:bCs/>
          <w:iCs/>
          <w:sz w:val="24"/>
          <w:szCs w:val="24"/>
        </w:rPr>
        <w:t>mental health outcomes linked to feelings of loss (e.g., depression, loss of motivation, perceived loss of freedom, suicidal thoughts) in populations across the world (</w:t>
      </w:r>
      <w:r w:rsidR="00410C2C" w:rsidRPr="00FB409B">
        <w:rPr>
          <w:rFonts w:ascii="Times New Roman" w:hAnsi="Times New Roman" w:cs="Times New Roman"/>
          <w:bCs/>
          <w:iCs/>
          <w:sz w:val="24"/>
          <w:szCs w:val="24"/>
        </w:rPr>
        <w:t>Breen, 202</w:t>
      </w:r>
      <w:r w:rsidR="00A3107F">
        <w:rPr>
          <w:rFonts w:ascii="Times New Roman" w:hAnsi="Times New Roman" w:cs="Times New Roman"/>
          <w:bCs/>
          <w:iCs/>
          <w:sz w:val="24"/>
          <w:szCs w:val="24"/>
        </w:rPr>
        <w:t>0</w:t>
      </w:r>
      <w:r w:rsidR="00410C2C" w:rsidRPr="00FB409B">
        <w:rPr>
          <w:rFonts w:ascii="Times New Roman" w:hAnsi="Times New Roman" w:cs="Times New Roman"/>
          <w:bCs/>
          <w:iCs/>
          <w:sz w:val="24"/>
          <w:szCs w:val="24"/>
        </w:rPr>
        <w:t xml:space="preserve">; </w:t>
      </w:r>
      <w:r w:rsidR="0087266F" w:rsidRPr="00FB409B">
        <w:rPr>
          <w:rFonts w:ascii="Times New Roman" w:hAnsi="Times New Roman" w:cs="Times New Roman"/>
          <w:sz w:val="24"/>
          <w:szCs w:val="24"/>
        </w:rPr>
        <w:t xml:space="preserve">Brooks et al., 2020; </w:t>
      </w:r>
      <w:r w:rsidR="00410C2C" w:rsidRPr="00FB409B">
        <w:rPr>
          <w:rFonts w:ascii="Times New Roman" w:hAnsi="Times New Roman" w:cs="Times New Roman"/>
          <w:bCs/>
          <w:iCs/>
          <w:sz w:val="24"/>
          <w:szCs w:val="24"/>
        </w:rPr>
        <w:t xml:space="preserve">Griffiths &amp; Mamun, 2020; </w:t>
      </w:r>
      <w:proofErr w:type="spellStart"/>
      <w:r w:rsidR="00410C2C" w:rsidRPr="00FB409B">
        <w:rPr>
          <w:rFonts w:ascii="Times New Roman" w:hAnsi="Times New Roman" w:cs="Times New Roman"/>
          <w:bCs/>
          <w:iCs/>
          <w:sz w:val="24"/>
          <w:szCs w:val="24"/>
        </w:rPr>
        <w:t>Orru</w:t>
      </w:r>
      <w:proofErr w:type="spellEnd"/>
      <w:r w:rsidR="00410C2C" w:rsidRPr="00FB409B">
        <w:rPr>
          <w:rFonts w:ascii="Times New Roman" w:hAnsi="Times New Roman" w:cs="Times New Roman"/>
          <w:bCs/>
          <w:iCs/>
          <w:sz w:val="24"/>
          <w:szCs w:val="24"/>
        </w:rPr>
        <w:t xml:space="preserve"> et al., 2021; Williams et al., 202</w:t>
      </w:r>
      <w:r w:rsidR="00FB409B" w:rsidRPr="00FB409B">
        <w:rPr>
          <w:rFonts w:ascii="Times New Roman" w:hAnsi="Times New Roman" w:cs="Times New Roman"/>
          <w:bCs/>
          <w:iCs/>
          <w:sz w:val="24"/>
          <w:szCs w:val="24"/>
        </w:rPr>
        <w:t>0</w:t>
      </w:r>
      <w:r w:rsidR="00410C2C" w:rsidRPr="00FB409B">
        <w:rPr>
          <w:rFonts w:ascii="Times New Roman" w:hAnsi="Times New Roman" w:cs="Times New Roman"/>
          <w:bCs/>
          <w:iCs/>
          <w:sz w:val="24"/>
          <w:szCs w:val="24"/>
        </w:rPr>
        <w:t xml:space="preserve">; </w:t>
      </w:r>
      <w:proofErr w:type="spellStart"/>
      <w:r w:rsidR="00410C2C" w:rsidRPr="00FB409B">
        <w:rPr>
          <w:rFonts w:ascii="Times New Roman" w:hAnsi="Times New Roman" w:cs="Times New Roman"/>
          <w:bCs/>
          <w:iCs/>
          <w:sz w:val="24"/>
          <w:szCs w:val="24"/>
        </w:rPr>
        <w:t>Zhai</w:t>
      </w:r>
      <w:proofErr w:type="spellEnd"/>
      <w:r w:rsidR="00410C2C" w:rsidRPr="00FB409B">
        <w:rPr>
          <w:rFonts w:ascii="Times New Roman" w:hAnsi="Times New Roman" w:cs="Times New Roman"/>
          <w:bCs/>
          <w:iCs/>
          <w:sz w:val="24"/>
          <w:szCs w:val="24"/>
        </w:rPr>
        <w:t xml:space="preserve"> &amp; Du, 2020</w:t>
      </w:r>
      <w:r w:rsidR="0087266F" w:rsidRPr="00FB409B">
        <w:rPr>
          <w:rFonts w:ascii="Times New Roman" w:hAnsi="Times New Roman" w:cs="Times New Roman"/>
          <w:bCs/>
          <w:iCs/>
          <w:sz w:val="24"/>
          <w:szCs w:val="24"/>
        </w:rPr>
        <w:t xml:space="preserve">). </w:t>
      </w:r>
      <w:bookmarkStart w:id="2" w:name="_Hlk72320308"/>
      <w:r w:rsidR="000B7171" w:rsidRPr="00FB409B">
        <w:rPr>
          <w:rFonts w:ascii="Times New Roman" w:hAnsi="Times New Roman" w:cs="Times New Roman"/>
          <w:bCs/>
          <w:iCs/>
          <w:sz w:val="24"/>
          <w:szCs w:val="24"/>
        </w:rPr>
        <w:t xml:space="preserve">Thus, </w:t>
      </w:r>
      <w:r w:rsidR="004942FA" w:rsidRPr="00FB409B">
        <w:rPr>
          <w:rFonts w:ascii="Times New Roman" w:hAnsi="Times New Roman" w:cs="Times New Roman"/>
          <w:bCs/>
          <w:iCs/>
          <w:sz w:val="24"/>
          <w:szCs w:val="24"/>
        </w:rPr>
        <w:t>our</w:t>
      </w:r>
      <w:r w:rsidR="004942FA" w:rsidRPr="000A1D69">
        <w:rPr>
          <w:rFonts w:ascii="Times New Roman" w:hAnsi="Times New Roman" w:cs="Times New Roman"/>
          <w:bCs/>
          <w:iCs/>
          <w:sz w:val="24"/>
          <w:szCs w:val="24"/>
        </w:rPr>
        <w:t xml:space="preserve"> examination of the </w:t>
      </w:r>
      <w:r w:rsidR="000B7171" w:rsidRPr="000A1D69">
        <w:rPr>
          <w:rFonts w:ascii="Times New Roman" w:hAnsi="Times New Roman" w:cs="Times New Roman"/>
          <w:bCs/>
          <w:iCs/>
          <w:sz w:val="24"/>
          <w:szCs w:val="24"/>
        </w:rPr>
        <w:t>deleterious “downstream” consequences of such feelings of resource loss for intergroup processes</w:t>
      </w:r>
      <w:r w:rsidR="004942FA" w:rsidRPr="000A1D69">
        <w:rPr>
          <w:rFonts w:ascii="Times New Roman" w:hAnsi="Times New Roman" w:cs="Times New Roman"/>
          <w:bCs/>
          <w:iCs/>
          <w:sz w:val="24"/>
          <w:szCs w:val="24"/>
        </w:rPr>
        <w:t xml:space="preserve"> seems critically important</w:t>
      </w:r>
      <w:r w:rsidR="000B7171" w:rsidRPr="000A1D69">
        <w:rPr>
          <w:rFonts w:ascii="Times New Roman" w:hAnsi="Times New Roman" w:cs="Times New Roman"/>
          <w:bCs/>
          <w:iCs/>
          <w:sz w:val="24"/>
          <w:szCs w:val="24"/>
        </w:rPr>
        <w:t xml:space="preserve">. </w:t>
      </w:r>
    </w:p>
    <w:p w14:paraId="31A3B724" w14:textId="4FAFF1BE" w:rsidR="00625AE3" w:rsidRPr="000A1D69" w:rsidRDefault="00655F2D" w:rsidP="005D5E56">
      <w:pPr>
        <w:spacing w:line="480" w:lineRule="auto"/>
        <w:ind w:firstLine="720"/>
        <w:contextualSpacing/>
        <w:rPr>
          <w:rFonts w:ascii="Times New Roman" w:hAnsi="Times New Roman" w:cs="Times New Roman"/>
          <w:bCs/>
          <w:iCs/>
          <w:sz w:val="24"/>
          <w:szCs w:val="24"/>
        </w:rPr>
      </w:pPr>
      <w:r w:rsidRPr="000A1D69">
        <w:rPr>
          <w:rFonts w:ascii="Times New Roman" w:hAnsi="Times New Roman" w:cs="Times New Roman"/>
          <w:bCs/>
          <w:iCs/>
          <w:sz w:val="24"/>
          <w:szCs w:val="24"/>
        </w:rPr>
        <w:t xml:space="preserve">In the present research, we </w:t>
      </w:r>
      <w:r w:rsidR="00ED5BA7" w:rsidRPr="000A1D69">
        <w:rPr>
          <w:rFonts w:ascii="Times New Roman" w:hAnsi="Times New Roman" w:cs="Times New Roman"/>
          <w:bCs/>
          <w:iCs/>
          <w:sz w:val="24"/>
          <w:szCs w:val="24"/>
        </w:rPr>
        <w:t>aim to show that p</w:t>
      </w:r>
      <w:r w:rsidR="00744292" w:rsidRPr="000A1D69">
        <w:rPr>
          <w:rFonts w:ascii="Times New Roman" w:eastAsia="Times New Roman" w:hAnsi="Times New Roman" w:cs="Times New Roman"/>
          <w:sz w:val="24"/>
          <w:szCs w:val="24"/>
        </w:rPr>
        <w:t xml:space="preserve">sychosocial resource </w:t>
      </w:r>
      <w:r w:rsidR="003D0885" w:rsidRPr="000A1D69">
        <w:rPr>
          <w:rFonts w:ascii="Times New Roman" w:eastAsia="Times New Roman" w:hAnsi="Times New Roman" w:cs="Times New Roman"/>
          <w:sz w:val="24"/>
          <w:szCs w:val="24"/>
        </w:rPr>
        <w:t xml:space="preserve">loss </w:t>
      </w:r>
      <w:r w:rsidR="00A60EC9" w:rsidRPr="000A1D69">
        <w:rPr>
          <w:rFonts w:ascii="Times New Roman" w:eastAsia="Times New Roman" w:hAnsi="Times New Roman" w:cs="Times New Roman"/>
          <w:sz w:val="24"/>
          <w:szCs w:val="24"/>
        </w:rPr>
        <w:t xml:space="preserve">will likely impact </w:t>
      </w:r>
      <w:r w:rsidR="00744292" w:rsidRPr="000A1D69">
        <w:rPr>
          <w:rFonts w:ascii="Times New Roman" w:eastAsia="Times New Roman" w:hAnsi="Times New Roman" w:cs="Times New Roman"/>
          <w:i/>
          <w:iCs/>
          <w:sz w:val="24"/>
          <w:szCs w:val="24"/>
        </w:rPr>
        <w:t xml:space="preserve">low RWA </w:t>
      </w:r>
      <w:r w:rsidR="00744292" w:rsidRPr="000A1D69">
        <w:rPr>
          <w:rFonts w:ascii="Times New Roman" w:eastAsia="Times New Roman" w:hAnsi="Times New Roman" w:cs="Times New Roman"/>
          <w:sz w:val="24"/>
          <w:szCs w:val="24"/>
        </w:rPr>
        <w:t>participants</w:t>
      </w:r>
      <w:r w:rsidR="003D0885" w:rsidRPr="000A1D69">
        <w:rPr>
          <w:rFonts w:ascii="Times New Roman" w:eastAsia="Times New Roman" w:hAnsi="Times New Roman" w:cs="Times New Roman"/>
          <w:sz w:val="24"/>
          <w:szCs w:val="24"/>
        </w:rPr>
        <w:t xml:space="preserve"> because they tend to </w:t>
      </w:r>
      <w:r w:rsidR="00744292" w:rsidRPr="000A1D69">
        <w:rPr>
          <w:rFonts w:ascii="Times New Roman" w:eastAsia="Times New Roman" w:hAnsi="Times New Roman" w:cs="Times New Roman"/>
          <w:sz w:val="24"/>
          <w:szCs w:val="24"/>
        </w:rPr>
        <w:t xml:space="preserve">report </w:t>
      </w:r>
      <w:r w:rsidR="003D0885" w:rsidRPr="000A1D69">
        <w:rPr>
          <w:rFonts w:ascii="Times New Roman" w:eastAsia="Times New Roman" w:hAnsi="Times New Roman" w:cs="Times New Roman"/>
          <w:sz w:val="24"/>
          <w:szCs w:val="24"/>
        </w:rPr>
        <w:t xml:space="preserve">greater </w:t>
      </w:r>
      <w:r w:rsidR="00625AE3" w:rsidRPr="000A1D69">
        <w:rPr>
          <w:rFonts w:ascii="Times New Roman" w:hAnsi="Times New Roman" w:cs="Times New Roman"/>
          <w:bCs/>
          <w:iCs/>
          <w:sz w:val="24"/>
          <w:szCs w:val="24"/>
        </w:rPr>
        <w:t xml:space="preserve">racially sensitive and justice driven </w:t>
      </w:r>
      <w:r w:rsidR="00625AE3" w:rsidRPr="000A1D69">
        <w:rPr>
          <w:rFonts w:ascii="Times New Roman" w:hAnsi="Times New Roman" w:cs="Times New Roman"/>
          <w:bCs/>
          <w:iCs/>
          <w:sz w:val="24"/>
          <w:szCs w:val="24"/>
        </w:rPr>
        <w:lastRenderedPageBreak/>
        <w:t>reactions (</w:t>
      </w:r>
      <w:proofErr w:type="spellStart"/>
      <w:r w:rsidR="00625AE3" w:rsidRPr="000A1D69">
        <w:rPr>
          <w:rFonts w:ascii="Times New Roman" w:hAnsi="Times New Roman" w:cs="Times New Roman"/>
          <w:bCs/>
          <w:iCs/>
          <w:sz w:val="24"/>
          <w:szCs w:val="24"/>
        </w:rPr>
        <w:t>Duckitt</w:t>
      </w:r>
      <w:proofErr w:type="spellEnd"/>
      <w:r w:rsidR="00625AE3" w:rsidRPr="000A1D69">
        <w:rPr>
          <w:rFonts w:ascii="Times New Roman" w:hAnsi="Times New Roman" w:cs="Times New Roman"/>
          <w:bCs/>
          <w:iCs/>
          <w:sz w:val="24"/>
          <w:szCs w:val="24"/>
        </w:rPr>
        <w:t xml:space="preserve"> &amp; Sibley, 2007; </w:t>
      </w:r>
      <w:proofErr w:type="spellStart"/>
      <w:r w:rsidR="00625AE3" w:rsidRPr="000A1D69">
        <w:rPr>
          <w:rFonts w:ascii="Times New Roman" w:hAnsi="Times New Roman" w:cs="Times New Roman"/>
          <w:bCs/>
          <w:iCs/>
          <w:sz w:val="24"/>
          <w:szCs w:val="24"/>
        </w:rPr>
        <w:t>Duckitt</w:t>
      </w:r>
      <w:proofErr w:type="spellEnd"/>
      <w:r w:rsidR="00625AE3" w:rsidRPr="000A1D69">
        <w:rPr>
          <w:rFonts w:ascii="Times New Roman" w:hAnsi="Times New Roman" w:cs="Times New Roman"/>
          <w:bCs/>
          <w:iCs/>
          <w:sz w:val="24"/>
          <w:szCs w:val="24"/>
        </w:rPr>
        <w:t xml:space="preserve"> et al, 2002; Hodson &amp; Costello, 2007). </w:t>
      </w:r>
      <w:r w:rsidR="00A60EC9" w:rsidRPr="000A1D69">
        <w:rPr>
          <w:rFonts w:ascii="Times New Roman" w:hAnsi="Times New Roman" w:cs="Times New Roman"/>
          <w:bCs/>
          <w:iCs/>
          <w:sz w:val="24"/>
          <w:szCs w:val="24"/>
        </w:rPr>
        <w:t>More specifically, t</w:t>
      </w:r>
      <w:r w:rsidR="00625AE3" w:rsidRPr="000A1D69">
        <w:rPr>
          <w:rFonts w:ascii="Times New Roman" w:hAnsi="Times New Roman" w:cs="Times New Roman"/>
          <w:bCs/>
          <w:iCs/>
          <w:sz w:val="24"/>
          <w:szCs w:val="24"/>
        </w:rPr>
        <w:t>here is strong empirical evidence suggesting that such egalitarian reactions require both motivation (Major</w:t>
      </w:r>
      <w:r w:rsidR="003F7223">
        <w:rPr>
          <w:rFonts w:ascii="Times New Roman" w:hAnsi="Times New Roman" w:cs="Times New Roman"/>
          <w:bCs/>
          <w:iCs/>
          <w:sz w:val="24"/>
          <w:szCs w:val="24"/>
        </w:rPr>
        <w:t xml:space="preserve"> et al.</w:t>
      </w:r>
      <w:r w:rsidR="00625AE3" w:rsidRPr="000A1D69">
        <w:rPr>
          <w:rFonts w:ascii="Times New Roman" w:hAnsi="Times New Roman" w:cs="Times New Roman"/>
          <w:bCs/>
          <w:iCs/>
          <w:sz w:val="24"/>
          <w:szCs w:val="24"/>
        </w:rPr>
        <w:t>, 2013; Monteith, 1993; Monteith</w:t>
      </w:r>
      <w:r w:rsidR="003F7223">
        <w:rPr>
          <w:rFonts w:ascii="Times New Roman" w:hAnsi="Times New Roman" w:cs="Times New Roman"/>
          <w:bCs/>
          <w:iCs/>
          <w:sz w:val="24"/>
          <w:szCs w:val="24"/>
        </w:rPr>
        <w:t xml:space="preserve"> et al.</w:t>
      </w:r>
      <w:r w:rsidR="00625AE3" w:rsidRPr="000A1D69">
        <w:rPr>
          <w:rFonts w:ascii="Times New Roman" w:hAnsi="Times New Roman" w:cs="Times New Roman"/>
          <w:bCs/>
          <w:iCs/>
          <w:sz w:val="24"/>
          <w:szCs w:val="24"/>
        </w:rPr>
        <w:t>, 2002) and cognitive resources (Spears &amp; Haslam, 1997; Von Knippenberg</w:t>
      </w:r>
      <w:r w:rsidR="003F7223">
        <w:rPr>
          <w:rFonts w:ascii="Times New Roman" w:hAnsi="Times New Roman" w:cs="Times New Roman"/>
          <w:bCs/>
          <w:iCs/>
          <w:sz w:val="24"/>
          <w:szCs w:val="24"/>
        </w:rPr>
        <w:t xml:space="preserve"> et al.</w:t>
      </w:r>
      <w:r w:rsidR="00625AE3" w:rsidRPr="000A1D69">
        <w:rPr>
          <w:rFonts w:ascii="Times New Roman" w:hAnsi="Times New Roman" w:cs="Times New Roman"/>
          <w:bCs/>
          <w:iCs/>
          <w:sz w:val="24"/>
          <w:szCs w:val="24"/>
        </w:rPr>
        <w:t>, 1999)</w:t>
      </w:r>
      <w:bookmarkEnd w:id="2"/>
      <w:r w:rsidR="00625AE3" w:rsidRPr="000A1D69">
        <w:rPr>
          <w:rFonts w:ascii="Times New Roman" w:hAnsi="Times New Roman" w:cs="Times New Roman"/>
          <w:bCs/>
          <w:iCs/>
          <w:sz w:val="24"/>
          <w:szCs w:val="24"/>
        </w:rPr>
        <w:t xml:space="preserve">. </w:t>
      </w:r>
      <w:r w:rsidR="007A0011" w:rsidRPr="000A1D69">
        <w:rPr>
          <w:rFonts w:ascii="Times New Roman" w:hAnsi="Times New Roman" w:cs="Times New Roman"/>
          <w:bCs/>
          <w:iCs/>
          <w:sz w:val="24"/>
          <w:szCs w:val="24"/>
        </w:rPr>
        <w:t xml:space="preserve">We believe that COVID-19—driven psychosocial resource loss should deplete both the motivational and cognitive resources necessary for low RWA participants to maintain high levels of racial sensitivity and justice driven ideals (and punitive reactions towards a perpetrator of minority-directed violence).  </w:t>
      </w:r>
    </w:p>
    <w:p w14:paraId="70B59CC4" w14:textId="557F8F3A" w:rsidR="00625AE3" w:rsidRPr="000A1D69" w:rsidRDefault="00625AE3" w:rsidP="005D5E56">
      <w:pPr>
        <w:spacing w:line="480" w:lineRule="auto"/>
        <w:ind w:firstLine="720"/>
        <w:contextualSpacing/>
        <w:rPr>
          <w:rFonts w:ascii="Times New Roman" w:hAnsi="Times New Roman" w:cs="Times New Roman"/>
          <w:b/>
          <w:iCs/>
          <w:sz w:val="24"/>
          <w:szCs w:val="24"/>
        </w:rPr>
      </w:pPr>
      <w:r w:rsidRPr="000A1D69">
        <w:rPr>
          <w:rFonts w:ascii="Times New Roman" w:hAnsi="Times New Roman" w:cs="Times New Roman"/>
          <w:bCs/>
          <w:iCs/>
          <w:sz w:val="24"/>
          <w:szCs w:val="24"/>
        </w:rPr>
        <w:t xml:space="preserve">We </w:t>
      </w:r>
      <w:r w:rsidR="003D0885" w:rsidRPr="000A1D69">
        <w:rPr>
          <w:rFonts w:ascii="Times New Roman" w:hAnsi="Times New Roman" w:cs="Times New Roman"/>
          <w:bCs/>
          <w:iCs/>
          <w:sz w:val="24"/>
          <w:szCs w:val="24"/>
        </w:rPr>
        <w:t>propose that</w:t>
      </w:r>
      <w:r w:rsidRPr="000A1D69">
        <w:rPr>
          <w:rFonts w:ascii="Times New Roman" w:hAnsi="Times New Roman" w:cs="Times New Roman"/>
          <w:bCs/>
          <w:iCs/>
          <w:sz w:val="24"/>
          <w:szCs w:val="24"/>
        </w:rPr>
        <w:t xml:space="preserve">, under conditions of minimal COVID-19—related psychosocial resource loss (i.e., loss of hope, optimism, motivation, etc.), there should be a: a) a negative association between RWA and </w:t>
      </w:r>
      <w:r w:rsidR="00FA2C1A" w:rsidRPr="000A1D69">
        <w:rPr>
          <w:rFonts w:ascii="Times New Roman" w:hAnsi="Times New Roman" w:cs="Times New Roman"/>
          <w:bCs/>
          <w:iCs/>
          <w:sz w:val="24"/>
          <w:szCs w:val="24"/>
        </w:rPr>
        <w:t xml:space="preserve">victim-directed empathic responding </w:t>
      </w:r>
      <w:r w:rsidRPr="000A1D69">
        <w:rPr>
          <w:rFonts w:ascii="Times New Roman" w:hAnsi="Times New Roman" w:cs="Times New Roman"/>
          <w:bCs/>
          <w:iCs/>
          <w:sz w:val="24"/>
          <w:szCs w:val="24"/>
        </w:rPr>
        <w:t xml:space="preserve">(i.e., greater </w:t>
      </w:r>
      <w:r w:rsidR="00FA2C1A" w:rsidRPr="000A1D69">
        <w:rPr>
          <w:rFonts w:ascii="Times New Roman" w:hAnsi="Times New Roman" w:cs="Times New Roman"/>
          <w:bCs/>
          <w:iCs/>
          <w:sz w:val="24"/>
          <w:szCs w:val="24"/>
        </w:rPr>
        <w:t>empathy a</w:t>
      </w:r>
      <w:r w:rsidRPr="000A1D69">
        <w:rPr>
          <w:rFonts w:ascii="Times New Roman" w:hAnsi="Times New Roman" w:cs="Times New Roman"/>
          <w:bCs/>
          <w:iCs/>
          <w:sz w:val="24"/>
          <w:szCs w:val="24"/>
        </w:rPr>
        <w:t xml:space="preserve">mong low RWA participants); and b) a negative association between RWA and anti-perpetrator reactions (i.e., greater negative reactions among low RWA participants).  Both the </w:t>
      </w:r>
      <w:r w:rsidR="00FA2C1A" w:rsidRPr="000A1D69">
        <w:rPr>
          <w:rFonts w:ascii="Times New Roman" w:hAnsi="Times New Roman" w:cs="Times New Roman"/>
          <w:bCs/>
          <w:iCs/>
          <w:sz w:val="24"/>
          <w:szCs w:val="24"/>
        </w:rPr>
        <w:t>empathic</w:t>
      </w:r>
      <w:r w:rsidRPr="000A1D69">
        <w:rPr>
          <w:rFonts w:ascii="Times New Roman" w:hAnsi="Times New Roman" w:cs="Times New Roman"/>
          <w:bCs/>
          <w:iCs/>
          <w:sz w:val="24"/>
          <w:szCs w:val="24"/>
        </w:rPr>
        <w:t xml:space="preserve"> and anti-perpetrator reactions should, in turn, predict a negative association between RWA and perpetrator-directed punitive reactions. However, at high resource loss levels, the differential </w:t>
      </w:r>
      <w:r w:rsidR="00FA2C1A" w:rsidRPr="000A1D69">
        <w:rPr>
          <w:rFonts w:ascii="Times New Roman" w:hAnsi="Times New Roman" w:cs="Times New Roman"/>
          <w:bCs/>
          <w:iCs/>
          <w:sz w:val="24"/>
          <w:szCs w:val="24"/>
        </w:rPr>
        <w:t>empathic</w:t>
      </w:r>
      <w:r w:rsidRPr="000A1D69">
        <w:rPr>
          <w:rFonts w:ascii="Times New Roman" w:hAnsi="Times New Roman" w:cs="Times New Roman"/>
          <w:bCs/>
          <w:iCs/>
          <w:sz w:val="24"/>
          <w:szCs w:val="24"/>
        </w:rPr>
        <w:t xml:space="preserve"> and </w:t>
      </w:r>
      <w:r w:rsidR="00FA2C1A" w:rsidRPr="000A1D69">
        <w:rPr>
          <w:rFonts w:ascii="Times New Roman" w:hAnsi="Times New Roman" w:cs="Times New Roman"/>
          <w:bCs/>
          <w:iCs/>
          <w:sz w:val="24"/>
          <w:szCs w:val="24"/>
        </w:rPr>
        <w:t xml:space="preserve">anti-perpetrator </w:t>
      </w:r>
      <w:r w:rsidRPr="000A1D69">
        <w:rPr>
          <w:rFonts w:ascii="Times New Roman" w:hAnsi="Times New Roman" w:cs="Times New Roman"/>
          <w:bCs/>
          <w:iCs/>
          <w:sz w:val="24"/>
          <w:szCs w:val="24"/>
        </w:rPr>
        <w:t xml:space="preserve">reactions as a function of RWA (and the concomitant perpetrator-directed punitive responding) should be reduced to non-significance. </w:t>
      </w:r>
      <w:r w:rsidR="005E1590" w:rsidRPr="000A1D69">
        <w:rPr>
          <w:rFonts w:ascii="Times New Roman" w:hAnsi="Times New Roman" w:cs="Times New Roman"/>
          <w:bCs/>
          <w:iCs/>
          <w:sz w:val="24"/>
          <w:szCs w:val="24"/>
        </w:rPr>
        <w:t>We test</w:t>
      </w:r>
      <w:r w:rsidR="00EC5E0C" w:rsidRPr="000A1D69">
        <w:rPr>
          <w:rFonts w:ascii="Times New Roman" w:hAnsi="Times New Roman" w:cs="Times New Roman"/>
          <w:bCs/>
          <w:iCs/>
          <w:sz w:val="24"/>
          <w:szCs w:val="24"/>
        </w:rPr>
        <w:t>ed</w:t>
      </w:r>
      <w:r w:rsidR="005E1590" w:rsidRPr="000A1D69">
        <w:rPr>
          <w:rFonts w:ascii="Times New Roman" w:hAnsi="Times New Roman" w:cs="Times New Roman"/>
          <w:bCs/>
          <w:iCs/>
          <w:sz w:val="24"/>
          <w:szCs w:val="24"/>
        </w:rPr>
        <w:t xml:space="preserve"> these </w:t>
      </w:r>
      <w:r w:rsidR="000739F4">
        <w:rPr>
          <w:rFonts w:ascii="Times New Roman" w:hAnsi="Times New Roman" w:cs="Times New Roman"/>
          <w:bCs/>
          <w:iCs/>
          <w:sz w:val="24"/>
          <w:szCs w:val="24"/>
        </w:rPr>
        <w:t>predic</w:t>
      </w:r>
      <w:r w:rsidR="005E1590" w:rsidRPr="000A1D69">
        <w:rPr>
          <w:rFonts w:ascii="Times New Roman" w:hAnsi="Times New Roman" w:cs="Times New Roman"/>
          <w:bCs/>
          <w:iCs/>
          <w:sz w:val="24"/>
          <w:szCs w:val="24"/>
        </w:rPr>
        <w:t>tions across two studies</w:t>
      </w:r>
      <w:r w:rsidR="00EC5E0C" w:rsidRPr="000A1D69">
        <w:rPr>
          <w:rFonts w:ascii="Times New Roman" w:hAnsi="Times New Roman" w:cs="Times New Roman"/>
          <w:bCs/>
          <w:iCs/>
          <w:sz w:val="24"/>
          <w:szCs w:val="24"/>
        </w:rPr>
        <w:t>.</w:t>
      </w:r>
      <w:r w:rsidR="005E1590" w:rsidRPr="000A1D69">
        <w:rPr>
          <w:rFonts w:ascii="Times New Roman" w:hAnsi="Times New Roman" w:cs="Times New Roman"/>
          <w:bCs/>
          <w:iCs/>
          <w:sz w:val="24"/>
          <w:szCs w:val="24"/>
        </w:rPr>
        <w:t xml:space="preserve"> </w:t>
      </w:r>
    </w:p>
    <w:p w14:paraId="77B43D14" w14:textId="0D557683" w:rsidR="00B31347" w:rsidRPr="000A1D69" w:rsidRDefault="00B31347" w:rsidP="00B60114">
      <w:pPr>
        <w:pBdr>
          <w:top w:val="nil"/>
          <w:left w:val="nil"/>
          <w:bottom w:val="nil"/>
          <w:right w:val="nil"/>
          <w:between w:val="nil"/>
        </w:pBdr>
        <w:spacing w:after="0" w:line="480" w:lineRule="auto"/>
        <w:ind w:firstLine="720"/>
        <w:contextualSpacing/>
        <w:jc w:val="center"/>
        <w:rPr>
          <w:rFonts w:ascii="Times New Roman" w:hAnsi="Times New Roman" w:cs="Times New Roman"/>
          <w:b/>
          <w:color w:val="000000"/>
          <w:sz w:val="24"/>
          <w:szCs w:val="24"/>
        </w:rPr>
      </w:pPr>
      <w:r w:rsidRPr="000A1D69">
        <w:rPr>
          <w:rFonts w:ascii="Times New Roman" w:hAnsi="Times New Roman" w:cs="Times New Roman"/>
          <w:b/>
          <w:color w:val="000000"/>
          <w:sz w:val="24"/>
          <w:szCs w:val="24"/>
        </w:rPr>
        <w:t xml:space="preserve">Study </w:t>
      </w:r>
      <w:r w:rsidR="00EC5E0C" w:rsidRPr="000A1D69">
        <w:rPr>
          <w:rFonts w:ascii="Times New Roman" w:hAnsi="Times New Roman" w:cs="Times New Roman"/>
          <w:b/>
          <w:color w:val="000000"/>
          <w:sz w:val="24"/>
          <w:szCs w:val="24"/>
        </w:rPr>
        <w:t>1</w:t>
      </w:r>
      <w:r w:rsidR="00496F6F" w:rsidRPr="000A1D69">
        <w:rPr>
          <w:rFonts w:ascii="Times New Roman" w:hAnsi="Times New Roman" w:cs="Times New Roman"/>
          <w:b/>
          <w:color w:val="000000"/>
          <w:sz w:val="24"/>
          <w:szCs w:val="24"/>
        </w:rPr>
        <w:t xml:space="preserve">: Victim-Directed Mediators </w:t>
      </w:r>
    </w:p>
    <w:p w14:paraId="0C84C887" w14:textId="77777777" w:rsidR="007E3A46" w:rsidRPr="000A1D69" w:rsidRDefault="00CD02B1"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color w:val="000000"/>
          <w:sz w:val="24"/>
          <w:szCs w:val="24"/>
        </w:rPr>
        <w:t xml:space="preserve">Participants completed an RWA measure and reported the extent they had experienced COVID-19–related psychosocial resource loss (e.g., loss of hope, optimism, and motivation). They then read a passage describing a COVID-19–related physical assault by a White male on a Chinese male in the United States. After reading the passage, participants completed measures </w:t>
      </w:r>
      <w:r w:rsidRPr="000A1D69">
        <w:rPr>
          <w:rFonts w:ascii="Times New Roman" w:hAnsi="Times New Roman" w:cs="Times New Roman"/>
          <w:color w:val="000000"/>
          <w:sz w:val="24"/>
          <w:szCs w:val="24"/>
        </w:rPr>
        <w:lastRenderedPageBreak/>
        <w:t xml:space="preserve">that assessed their a) </w:t>
      </w:r>
      <w:r w:rsidR="00B31347" w:rsidRPr="000A1D69">
        <w:rPr>
          <w:rFonts w:ascii="Times New Roman" w:hAnsi="Times New Roman" w:cs="Times New Roman"/>
          <w:color w:val="000000"/>
          <w:sz w:val="24"/>
          <w:szCs w:val="24"/>
        </w:rPr>
        <w:t>victim-directed empathic responding;</w:t>
      </w:r>
      <w:r w:rsidR="00014376" w:rsidRPr="000A1D69">
        <w:rPr>
          <w:rFonts w:ascii="Times New Roman" w:hAnsi="Times New Roman" w:cs="Times New Roman"/>
          <w:color w:val="000000"/>
          <w:sz w:val="24"/>
          <w:szCs w:val="24"/>
        </w:rPr>
        <w:t xml:space="preserve"> and </w:t>
      </w:r>
      <w:r w:rsidR="009E288D" w:rsidRPr="000A1D69">
        <w:rPr>
          <w:rFonts w:ascii="Times New Roman" w:hAnsi="Times New Roman" w:cs="Times New Roman"/>
          <w:color w:val="000000"/>
          <w:sz w:val="24"/>
          <w:szCs w:val="24"/>
        </w:rPr>
        <w:t>b</w:t>
      </w:r>
      <w:r w:rsidR="00014376" w:rsidRPr="000A1D69">
        <w:rPr>
          <w:rFonts w:ascii="Times New Roman" w:hAnsi="Times New Roman" w:cs="Times New Roman"/>
          <w:color w:val="000000"/>
          <w:sz w:val="24"/>
          <w:szCs w:val="24"/>
        </w:rPr>
        <w:t xml:space="preserve">) </w:t>
      </w:r>
      <w:r w:rsidRPr="000A1D69">
        <w:rPr>
          <w:rFonts w:ascii="Times New Roman" w:hAnsi="Times New Roman" w:cs="Times New Roman"/>
          <w:color w:val="000000"/>
          <w:sz w:val="24"/>
          <w:szCs w:val="24"/>
        </w:rPr>
        <w:t>perpetrator-directed punitive responding (i.e., the extent that they supported criminally charging the perpetrator).</w:t>
      </w:r>
      <w:r w:rsidR="005E1590" w:rsidRPr="000A1D69">
        <w:rPr>
          <w:rFonts w:ascii="Times New Roman" w:hAnsi="Times New Roman" w:cs="Times New Roman"/>
          <w:color w:val="000000"/>
          <w:sz w:val="24"/>
          <w:szCs w:val="24"/>
        </w:rPr>
        <w:t xml:space="preserve"> </w:t>
      </w:r>
    </w:p>
    <w:p w14:paraId="65571241" w14:textId="09450FFC" w:rsidR="007E3A46" w:rsidRPr="000A1D69" w:rsidRDefault="007E3A46"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color w:val="000000"/>
          <w:sz w:val="24"/>
          <w:szCs w:val="24"/>
        </w:rPr>
        <w:t>We chose</w:t>
      </w:r>
      <w:r w:rsidRPr="000A1D69">
        <w:rPr>
          <w:rFonts w:ascii="Times New Roman" w:hAnsi="Times New Roman" w:cs="Times New Roman"/>
          <w:i/>
          <w:iCs/>
          <w:color w:val="000000"/>
          <w:sz w:val="24"/>
          <w:szCs w:val="24"/>
        </w:rPr>
        <w:t xml:space="preserve"> </w:t>
      </w:r>
      <w:r w:rsidR="00977FC0" w:rsidRPr="000A1D69">
        <w:rPr>
          <w:rFonts w:ascii="Times New Roman" w:hAnsi="Times New Roman" w:cs="Times New Roman"/>
          <w:i/>
          <w:iCs/>
          <w:color w:val="000000"/>
          <w:sz w:val="24"/>
          <w:szCs w:val="24"/>
        </w:rPr>
        <w:t>victim-directed</w:t>
      </w:r>
      <w:r w:rsidR="00977FC0" w:rsidRPr="000A1D69">
        <w:rPr>
          <w:rFonts w:ascii="Times New Roman" w:hAnsi="Times New Roman" w:cs="Times New Roman"/>
          <w:color w:val="000000"/>
          <w:sz w:val="24"/>
          <w:szCs w:val="24"/>
        </w:rPr>
        <w:t xml:space="preserve"> </w:t>
      </w:r>
      <w:r w:rsidRPr="000A1D69">
        <w:rPr>
          <w:rFonts w:ascii="Times New Roman" w:hAnsi="Times New Roman" w:cs="Times New Roman"/>
          <w:i/>
          <w:iCs/>
          <w:color w:val="000000"/>
          <w:sz w:val="24"/>
          <w:szCs w:val="24"/>
        </w:rPr>
        <w:t xml:space="preserve">empathy </w:t>
      </w:r>
      <w:r w:rsidRPr="000A1D69">
        <w:rPr>
          <w:rFonts w:ascii="Times New Roman" w:hAnsi="Times New Roman" w:cs="Times New Roman"/>
          <w:color w:val="000000"/>
          <w:sz w:val="24"/>
          <w:szCs w:val="24"/>
        </w:rPr>
        <w:t xml:space="preserve">as a primary mediator for three reasons. First, empathy has been shown to be a </w:t>
      </w:r>
      <w:r w:rsidR="00977FC0" w:rsidRPr="000A1D69">
        <w:rPr>
          <w:rFonts w:ascii="Times New Roman" w:hAnsi="Times New Roman" w:cs="Times New Roman"/>
          <w:color w:val="000000"/>
          <w:sz w:val="24"/>
          <w:szCs w:val="24"/>
        </w:rPr>
        <w:t>critical motivator f</w:t>
      </w:r>
      <w:r w:rsidRPr="000A1D69">
        <w:rPr>
          <w:rFonts w:ascii="Times New Roman" w:hAnsi="Times New Roman" w:cs="Times New Roman"/>
          <w:color w:val="000000"/>
          <w:sz w:val="24"/>
          <w:szCs w:val="24"/>
        </w:rPr>
        <w:t xml:space="preserve">or prosocial reaction towards </w:t>
      </w:r>
      <w:r w:rsidR="00977FC0" w:rsidRPr="000A1D69">
        <w:rPr>
          <w:rFonts w:ascii="Times New Roman" w:hAnsi="Times New Roman" w:cs="Times New Roman"/>
          <w:color w:val="000000"/>
          <w:sz w:val="24"/>
          <w:szCs w:val="24"/>
        </w:rPr>
        <w:t xml:space="preserve">those who are suffering </w:t>
      </w:r>
      <w:r w:rsidRPr="000A1D69">
        <w:rPr>
          <w:rFonts w:ascii="Times New Roman" w:hAnsi="Times New Roman" w:cs="Times New Roman"/>
          <w:color w:val="000000"/>
          <w:sz w:val="24"/>
          <w:szCs w:val="24"/>
        </w:rPr>
        <w:t>(Batson, 2016). Second, empathy for the victim has been linked to greater punitive responding towards their harm-doer (</w:t>
      </w:r>
      <w:proofErr w:type="spellStart"/>
      <w:r w:rsidRPr="000A1D69">
        <w:rPr>
          <w:rFonts w:ascii="Times New Roman" w:hAnsi="Times New Roman" w:cs="Times New Roman"/>
          <w:color w:val="000000"/>
          <w:sz w:val="24"/>
          <w:szCs w:val="24"/>
        </w:rPr>
        <w:t>Deitz</w:t>
      </w:r>
      <w:proofErr w:type="spellEnd"/>
      <w:r w:rsidR="002627D6">
        <w:rPr>
          <w:rFonts w:ascii="Times New Roman" w:hAnsi="Times New Roman" w:cs="Times New Roman"/>
          <w:color w:val="000000"/>
          <w:sz w:val="24"/>
          <w:szCs w:val="24"/>
        </w:rPr>
        <w:t xml:space="preserve"> et al.</w:t>
      </w:r>
      <w:r w:rsidRPr="000A1D69">
        <w:rPr>
          <w:rFonts w:ascii="Times New Roman" w:hAnsi="Times New Roman" w:cs="Times New Roman"/>
          <w:color w:val="000000"/>
          <w:sz w:val="24"/>
          <w:szCs w:val="24"/>
        </w:rPr>
        <w:t xml:space="preserve">, 1982; </w:t>
      </w:r>
      <w:proofErr w:type="spellStart"/>
      <w:r w:rsidRPr="000A1D69">
        <w:rPr>
          <w:rFonts w:ascii="Times New Roman" w:hAnsi="Times New Roman" w:cs="Times New Roman"/>
          <w:color w:val="000000"/>
          <w:sz w:val="24"/>
          <w:szCs w:val="24"/>
        </w:rPr>
        <w:t>Deitz</w:t>
      </w:r>
      <w:proofErr w:type="spellEnd"/>
      <w:r w:rsidRPr="000A1D69">
        <w:rPr>
          <w:rFonts w:ascii="Times New Roman" w:hAnsi="Times New Roman" w:cs="Times New Roman"/>
          <w:color w:val="000000"/>
          <w:sz w:val="24"/>
          <w:szCs w:val="24"/>
        </w:rPr>
        <w:t xml:space="preserve"> &amp; Byrnes, 1981) and sympathy for their families (Paternoster</w:t>
      </w:r>
      <w:r w:rsidR="00A3107F">
        <w:rPr>
          <w:rFonts w:ascii="Times New Roman" w:hAnsi="Times New Roman" w:cs="Times New Roman"/>
          <w:color w:val="000000"/>
          <w:sz w:val="24"/>
          <w:szCs w:val="24"/>
        </w:rPr>
        <w:t xml:space="preserve"> </w:t>
      </w:r>
      <w:r w:rsidR="00A3107F" w:rsidRPr="0014795D">
        <w:rPr>
          <w:rFonts w:ascii="Times New Roman" w:hAnsi="Times New Roman" w:cs="Times New Roman"/>
          <w:color w:val="000000" w:themeColor="text1"/>
          <w:sz w:val="24"/>
          <w:szCs w:val="24"/>
        </w:rPr>
        <w:t>&amp; Deise</w:t>
      </w:r>
      <w:r w:rsidRPr="000A1D69">
        <w:rPr>
          <w:rFonts w:ascii="Times New Roman" w:hAnsi="Times New Roman" w:cs="Times New Roman"/>
          <w:color w:val="000000"/>
          <w:sz w:val="24"/>
          <w:szCs w:val="24"/>
        </w:rPr>
        <w:t>, 2011).</w:t>
      </w:r>
      <w:r w:rsidR="000A0D97" w:rsidRPr="000A1D69">
        <w:rPr>
          <w:rFonts w:ascii="Times New Roman" w:hAnsi="Times New Roman" w:cs="Times New Roman"/>
          <w:color w:val="000000"/>
          <w:sz w:val="24"/>
          <w:szCs w:val="24"/>
        </w:rPr>
        <w:t xml:space="preserve"> Third, diminished empathy has been shown to mediate the association between RWA and prejudice </w:t>
      </w:r>
      <w:r w:rsidR="00FD0B5B" w:rsidRPr="000A1D69">
        <w:rPr>
          <w:rFonts w:ascii="Times New Roman" w:hAnsi="Times New Roman" w:cs="Times New Roman"/>
          <w:color w:val="000000"/>
          <w:sz w:val="24"/>
          <w:szCs w:val="24"/>
        </w:rPr>
        <w:t xml:space="preserve">(Nicol &amp; Rounding, 2013). </w:t>
      </w:r>
    </w:p>
    <w:p w14:paraId="7B37B658" w14:textId="543A8D99" w:rsidR="00CD02B1" w:rsidRPr="000A1D69" w:rsidRDefault="005E1590"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color w:val="000000"/>
          <w:sz w:val="24"/>
          <w:szCs w:val="24"/>
        </w:rPr>
        <w:t>Our specific hypothes</w:t>
      </w:r>
      <w:r w:rsidR="007A0011" w:rsidRPr="000A1D69">
        <w:rPr>
          <w:rFonts w:ascii="Times New Roman" w:hAnsi="Times New Roman" w:cs="Times New Roman"/>
          <w:color w:val="000000"/>
          <w:sz w:val="24"/>
          <w:szCs w:val="24"/>
        </w:rPr>
        <w:t>e</w:t>
      </w:r>
      <w:r w:rsidRPr="000A1D69">
        <w:rPr>
          <w:rFonts w:ascii="Times New Roman" w:hAnsi="Times New Roman" w:cs="Times New Roman"/>
          <w:color w:val="000000"/>
          <w:sz w:val="24"/>
          <w:szCs w:val="24"/>
        </w:rPr>
        <w:t xml:space="preserve">s are given below: </w:t>
      </w:r>
    </w:p>
    <w:p w14:paraId="02BB69C0" w14:textId="138CFBBD" w:rsidR="00CD02B1" w:rsidRPr="000A1D69" w:rsidRDefault="005E1590" w:rsidP="005D5E56">
      <w:pPr>
        <w:pBdr>
          <w:top w:val="nil"/>
          <w:left w:val="nil"/>
          <w:bottom w:val="nil"/>
          <w:right w:val="nil"/>
          <w:between w:val="nil"/>
        </w:pBdr>
        <w:spacing w:after="0" w:line="480" w:lineRule="auto"/>
        <w:ind w:firstLine="720"/>
        <w:contextualSpacing/>
        <w:rPr>
          <w:rFonts w:ascii="Times New Roman" w:hAnsi="Times New Roman" w:cs="Times New Roman"/>
          <w:iCs/>
          <w:color w:val="000000"/>
          <w:sz w:val="24"/>
          <w:szCs w:val="24"/>
        </w:rPr>
      </w:pPr>
      <w:bookmarkStart w:id="3" w:name="_Hlk72847899"/>
      <w:r w:rsidRPr="000A1D69">
        <w:rPr>
          <w:rFonts w:ascii="Times New Roman" w:hAnsi="Times New Roman" w:cs="Times New Roman"/>
          <w:color w:val="000000"/>
          <w:sz w:val="24"/>
          <w:szCs w:val="24"/>
        </w:rPr>
        <w:t>A</w:t>
      </w:r>
      <w:r w:rsidR="00592F9B" w:rsidRPr="000A1D69">
        <w:rPr>
          <w:rFonts w:ascii="Times New Roman" w:hAnsi="Times New Roman" w:cs="Times New Roman"/>
          <w:color w:val="000000"/>
          <w:sz w:val="24"/>
          <w:szCs w:val="24"/>
        </w:rPr>
        <w:t xml:space="preserve">t low resource loss levels, </w:t>
      </w:r>
      <w:r w:rsidR="00014376" w:rsidRPr="000A1D69">
        <w:rPr>
          <w:rFonts w:ascii="Times New Roman" w:hAnsi="Times New Roman" w:cs="Times New Roman"/>
          <w:color w:val="000000"/>
          <w:sz w:val="24"/>
          <w:szCs w:val="24"/>
        </w:rPr>
        <w:t xml:space="preserve">we expected a negative association between RWA and victim-directed empathy </w:t>
      </w:r>
      <w:r w:rsidR="00CD02B1" w:rsidRPr="000A1D69">
        <w:rPr>
          <w:rFonts w:ascii="Times New Roman" w:hAnsi="Times New Roman" w:cs="Times New Roman"/>
          <w:color w:val="000000"/>
          <w:sz w:val="24"/>
          <w:szCs w:val="24"/>
        </w:rPr>
        <w:t>(H1</w:t>
      </w:r>
      <w:r w:rsidR="009E288D" w:rsidRPr="000A1D69">
        <w:rPr>
          <w:rFonts w:ascii="Times New Roman" w:hAnsi="Times New Roman" w:cs="Times New Roman"/>
          <w:color w:val="000000"/>
          <w:sz w:val="24"/>
          <w:szCs w:val="24"/>
        </w:rPr>
        <w:t>)</w:t>
      </w:r>
      <w:r w:rsidR="00CD02B1" w:rsidRPr="000A1D69">
        <w:rPr>
          <w:rFonts w:ascii="Times New Roman" w:hAnsi="Times New Roman" w:cs="Times New Roman"/>
          <w:color w:val="000000"/>
          <w:sz w:val="24"/>
          <w:szCs w:val="24"/>
        </w:rPr>
        <w:t xml:space="preserve"> and perpetrator-directed punitive responding (H</w:t>
      </w:r>
      <w:r w:rsidR="009E288D" w:rsidRPr="000A1D69">
        <w:rPr>
          <w:rFonts w:ascii="Times New Roman" w:hAnsi="Times New Roman" w:cs="Times New Roman"/>
          <w:color w:val="000000"/>
          <w:sz w:val="24"/>
          <w:szCs w:val="24"/>
        </w:rPr>
        <w:t>2</w:t>
      </w:r>
      <w:r w:rsidR="00CD02B1" w:rsidRPr="000A1D69">
        <w:rPr>
          <w:rFonts w:ascii="Times New Roman" w:hAnsi="Times New Roman" w:cs="Times New Roman"/>
          <w:color w:val="000000"/>
          <w:sz w:val="24"/>
          <w:szCs w:val="24"/>
        </w:rPr>
        <w:t>)</w:t>
      </w:r>
      <w:r w:rsidR="00B576BF" w:rsidRPr="000A1D69">
        <w:rPr>
          <w:rFonts w:ascii="Times New Roman" w:hAnsi="Times New Roman" w:cs="Times New Roman"/>
          <w:color w:val="000000"/>
          <w:sz w:val="24"/>
          <w:szCs w:val="24"/>
        </w:rPr>
        <w:t xml:space="preserve">. </w:t>
      </w:r>
      <w:r w:rsidR="00CD02B1" w:rsidRPr="000A1D69">
        <w:rPr>
          <w:rFonts w:ascii="Times New Roman" w:hAnsi="Times New Roman" w:cs="Times New Roman"/>
          <w:color w:val="000000"/>
          <w:sz w:val="24"/>
          <w:szCs w:val="24"/>
        </w:rPr>
        <w:t xml:space="preserve">However, at high resource loss levels, </w:t>
      </w:r>
      <w:r w:rsidR="00B576BF" w:rsidRPr="000A1D69">
        <w:rPr>
          <w:rFonts w:ascii="Times New Roman" w:hAnsi="Times New Roman" w:cs="Times New Roman"/>
          <w:color w:val="000000"/>
          <w:sz w:val="24"/>
          <w:szCs w:val="24"/>
        </w:rPr>
        <w:t xml:space="preserve">the association between RWA and our outcome measures should be reduced to non-significance. </w:t>
      </w:r>
      <w:r w:rsidR="00CD02B1" w:rsidRPr="000A1D69">
        <w:rPr>
          <w:rFonts w:ascii="Times New Roman" w:hAnsi="Times New Roman" w:cs="Times New Roman"/>
          <w:color w:val="000000"/>
          <w:sz w:val="24"/>
          <w:szCs w:val="24"/>
        </w:rPr>
        <w:t xml:space="preserve">We further expected that </w:t>
      </w:r>
      <w:r w:rsidR="00CD02B1" w:rsidRPr="000A1D69">
        <w:rPr>
          <w:rFonts w:ascii="Times New Roman" w:hAnsi="Times New Roman" w:cs="Times New Roman"/>
          <w:i/>
          <w:color w:val="000000"/>
          <w:sz w:val="24"/>
          <w:szCs w:val="24"/>
        </w:rPr>
        <w:t>moderated-mediational</w:t>
      </w:r>
      <w:r w:rsidR="00CD02B1" w:rsidRPr="000A1D69">
        <w:rPr>
          <w:rFonts w:ascii="Times New Roman" w:hAnsi="Times New Roman" w:cs="Times New Roman"/>
          <w:color w:val="000000"/>
          <w:sz w:val="24"/>
          <w:szCs w:val="24"/>
        </w:rPr>
        <w:t xml:space="preserve"> analysis would reveal that at low (but not high</w:t>
      </w:r>
      <w:r w:rsidR="003D0885" w:rsidRPr="000A1D69">
        <w:rPr>
          <w:rFonts w:ascii="Times New Roman" w:hAnsi="Times New Roman" w:cs="Times New Roman"/>
          <w:color w:val="000000"/>
          <w:sz w:val="24"/>
          <w:szCs w:val="24"/>
        </w:rPr>
        <w:t>)</w:t>
      </w:r>
      <w:r w:rsidR="00CD02B1" w:rsidRPr="000A1D69">
        <w:rPr>
          <w:rFonts w:ascii="Times New Roman" w:hAnsi="Times New Roman" w:cs="Times New Roman"/>
          <w:color w:val="000000"/>
          <w:sz w:val="24"/>
          <w:szCs w:val="24"/>
        </w:rPr>
        <w:t xml:space="preserve"> resource loss levels</w:t>
      </w:r>
      <w:r w:rsidR="00211FA9" w:rsidRPr="000A1D69">
        <w:rPr>
          <w:rFonts w:ascii="Times New Roman" w:hAnsi="Times New Roman" w:cs="Times New Roman"/>
          <w:color w:val="000000"/>
          <w:sz w:val="24"/>
          <w:szCs w:val="24"/>
        </w:rPr>
        <w:t>,</w:t>
      </w:r>
      <w:r w:rsidR="009E288D" w:rsidRPr="000A1D69">
        <w:rPr>
          <w:rFonts w:ascii="Times New Roman" w:hAnsi="Times New Roman" w:cs="Times New Roman"/>
          <w:color w:val="000000"/>
          <w:sz w:val="24"/>
          <w:szCs w:val="24"/>
        </w:rPr>
        <w:t xml:space="preserve"> </w:t>
      </w:r>
      <w:r w:rsidR="00B576BF" w:rsidRPr="000A1D69">
        <w:rPr>
          <w:rFonts w:ascii="Times New Roman" w:hAnsi="Times New Roman" w:cs="Times New Roman"/>
          <w:color w:val="000000"/>
          <w:sz w:val="24"/>
          <w:szCs w:val="24"/>
        </w:rPr>
        <w:t xml:space="preserve">victim-directed empathy </w:t>
      </w:r>
      <w:r w:rsidR="00CD02B1" w:rsidRPr="000A1D69">
        <w:rPr>
          <w:rFonts w:ascii="Times New Roman" w:hAnsi="Times New Roman" w:cs="Times New Roman"/>
          <w:color w:val="000000"/>
          <w:sz w:val="24"/>
          <w:szCs w:val="24"/>
        </w:rPr>
        <w:t xml:space="preserve">would mediate the association between RWA and </w:t>
      </w:r>
      <w:r w:rsidR="00B576BF" w:rsidRPr="000A1D69">
        <w:rPr>
          <w:rFonts w:ascii="Times New Roman" w:hAnsi="Times New Roman" w:cs="Times New Roman"/>
          <w:color w:val="000000"/>
          <w:sz w:val="24"/>
          <w:szCs w:val="24"/>
        </w:rPr>
        <w:t>perpetrated-directed punitive responding</w:t>
      </w:r>
      <w:r w:rsidR="009E288D" w:rsidRPr="000A1D69">
        <w:rPr>
          <w:rFonts w:ascii="Times New Roman" w:hAnsi="Times New Roman" w:cs="Times New Roman"/>
          <w:color w:val="000000"/>
          <w:sz w:val="24"/>
          <w:szCs w:val="24"/>
        </w:rPr>
        <w:t xml:space="preserve"> (H3)</w:t>
      </w:r>
      <w:r w:rsidR="00CD02B1" w:rsidRPr="000A1D69">
        <w:rPr>
          <w:rFonts w:ascii="Times New Roman" w:hAnsi="Times New Roman" w:cs="Times New Roman"/>
          <w:color w:val="000000"/>
          <w:sz w:val="24"/>
          <w:szCs w:val="24"/>
        </w:rPr>
        <w:t xml:space="preserve">. </w:t>
      </w:r>
      <w:bookmarkEnd w:id="3"/>
    </w:p>
    <w:p w14:paraId="3F1E4C59" w14:textId="00951072" w:rsidR="00ED21E4" w:rsidRPr="000A1D69" w:rsidRDefault="00ED21E4" w:rsidP="005D5E56">
      <w:pPr>
        <w:pBdr>
          <w:top w:val="nil"/>
          <w:left w:val="nil"/>
          <w:bottom w:val="nil"/>
          <w:right w:val="nil"/>
          <w:between w:val="nil"/>
        </w:pBdr>
        <w:spacing w:after="0" w:line="480" w:lineRule="auto"/>
        <w:contextualSpacing/>
        <w:jc w:val="center"/>
        <w:rPr>
          <w:rFonts w:ascii="Times New Roman" w:hAnsi="Times New Roman" w:cs="Times New Roman"/>
          <w:b/>
          <w:bCs/>
          <w:color w:val="000000"/>
          <w:sz w:val="24"/>
          <w:szCs w:val="24"/>
        </w:rPr>
      </w:pPr>
      <w:r w:rsidRPr="000A1D69">
        <w:rPr>
          <w:rFonts w:ascii="Times New Roman" w:hAnsi="Times New Roman" w:cs="Times New Roman"/>
          <w:b/>
          <w:bCs/>
          <w:color w:val="000000"/>
          <w:sz w:val="24"/>
          <w:szCs w:val="24"/>
        </w:rPr>
        <w:t>Method</w:t>
      </w:r>
    </w:p>
    <w:p w14:paraId="10CEACD4" w14:textId="77777777" w:rsidR="00817A1E" w:rsidRPr="000A1D69" w:rsidRDefault="00817A1E" w:rsidP="005D5E56">
      <w:pPr>
        <w:pBdr>
          <w:top w:val="nil"/>
          <w:left w:val="nil"/>
          <w:bottom w:val="nil"/>
          <w:right w:val="nil"/>
          <w:between w:val="nil"/>
        </w:pBdr>
        <w:spacing w:after="0" w:line="480" w:lineRule="auto"/>
        <w:contextualSpacing/>
        <w:rPr>
          <w:rFonts w:ascii="Times New Roman" w:hAnsi="Times New Roman" w:cs="Times New Roman"/>
          <w:b/>
          <w:bCs/>
          <w:color w:val="000000"/>
          <w:sz w:val="24"/>
          <w:szCs w:val="24"/>
        </w:rPr>
      </w:pPr>
      <w:r w:rsidRPr="000A1D69">
        <w:rPr>
          <w:rFonts w:ascii="Times New Roman" w:hAnsi="Times New Roman" w:cs="Times New Roman"/>
          <w:b/>
          <w:bCs/>
          <w:color w:val="000000"/>
          <w:sz w:val="24"/>
          <w:szCs w:val="24"/>
        </w:rPr>
        <w:t xml:space="preserve">Participants </w:t>
      </w:r>
    </w:p>
    <w:p w14:paraId="63C8F04B" w14:textId="56996961" w:rsidR="00817A1E" w:rsidRPr="000A1D69" w:rsidRDefault="00817A1E"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color w:val="000000"/>
          <w:sz w:val="24"/>
          <w:szCs w:val="24"/>
        </w:rPr>
        <w:t xml:space="preserve">The participants were 143 (89 male, 54 female) who were recruited using </w:t>
      </w:r>
      <w:proofErr w:type="spellStart"/>
      <w:r w:rsidRPr="000A1D69">
        <w:rPr>
          <w:rFonts w:ascii="Times New Roman" w:hAnsi="Times New Roman" w:cs="Times New Roman"/>
          <w:color w:val="000000"/>
          <w:sz w:val="24"/>
          <w:szCs w:val="24"/>
        </w:rPr>
        <w:t>MTurk</w:t>
      </w:r>
      <w:proofErr w:type="spellEnd"/>
      <w:r w:rsidRPr="000A1D69">
        <w:rPr>
          <w:rFonts w:ascii="Times New Roman" w:hAnsi="Times New Roman" w:cs="Times New Roman"/>
          <w:color w:val="000000"/>
          <w:sz w:val="24"/>
          <w:szCs w:val="24"/>
        </w:rPr>
        <w:t xml:space="preserve"> in the United States. The</w:t>
      </w:r>
      <w:r w:rsidR="00091822" w:rsidRPr="000A1D69">
        <w:rPr>
          <w:rFonts w:ascii="Times New Roman" w:hAnsi="Times New Roman" w:cs="Times New Roman"/>
          <w:color w:val="000000"/>
          <w:sz w:val="24"/>
          <w:szCs w:val="24"/>
        </w:rPr>
        <w:t xml:space="preserve"> sample included </w:t>
      </w:r>
      <w:r w:rsidRPr="000A1D69">
        <w:rPr>
          <w:rFonts w:ascii="Times New Roman" w:hAnsi="Times New Roman" w:cs="Times New Roman"/>
          <w:color w:val="000000"/>
          <w:sz w:val="24"/>
          <w:szCs w:val="24"/>
        </w:rPr>
        <w:t xml:space="preserve">White (N = 106), Black (N = 28), and Hispanic (N = 9) </w:t>
      </w:r>
      <w:r w:rsidR="00091822" w:rsidRPr="000A1D69">
        <w:rPr>
          <w:rFonts w:ascii="Times New Roman" w:hAnsi="Times New Roman" w:cs="Times New Roman"/>
          <w:color w:val="000000"/>
          <w:sz w:val="24"/>
          <w:szCs w:val="24"/>
        </w:rPr>
        <w:t xml:space="preserve">individuals </w:t>
      </w:r>
      <w:r w:rsidRPr="000A1D69">
        <w:rPr>
          <w:rFonts w:ascii="Times New Roman" w:hAnsi="Times New Roman" w:cs="Times New Roman"/>
          <w:color w:val="000000"/>
          <w:sz w:val="24"/>
          <w:szCs w:val="24"/>
        </w:rPr>
        <w:t xml:space="preserve">(age: M = 37.68, SD = 11.17, range: 23–70). </w:t>
      </w:r>
      <w:r w:rsidR="00B60114" w:rsidRPr="000A1D69">
        <w:rPr>
          <w:rFonts w:ascii="Times New Roman" w:hAnsi="Times New Roman" w:cs="Times New Roman"/>
          <w:color w:val="000000"/>
          <w:sz w:val="24"/>
          <w:szCs w:val="24"/>
        </w:rPr>
        <w:t xml:space="preserve">The nature of the sample </w:t>
      </w:r>
      <w:r w:rsidR="00D354E4" w:rsidRPr="000A1D69">
        <w:rPr>
          <w:rFonts w:ascii="Times New Roman" w:hAnsi="Times New Roman" w:cs="Times New Roman"/>
          <w:color w:val="000000"/>
          <w:sz w:val="24"/>
          <w:szCs w:val="24"/>
        </w:rPr>
        <w:t xml:space="preserve">in both studies demonstrates diversity among the participants. This diversity increases the likelihood that we obtain the perspectives of different cultural groups. </w:t>
      </w:r>
      <w:r w:rsidRPr="000A1D69">
        <w:rPr>
          <w:rFonts w:ascii="Times New Roman" w:hAnsi="Times New Roman" w:cs="Times New Roman"/>
          <w:color w:val="000000"/>
          <w:sz w:val="24"/>
          <w:szCs w:val="24"/>
        </w:rPr>
        <w:t xml:space="preserve">To ensure the quality of the data, participants had to report an </w:t>
      </w:r>
      <w:proofErr w:type="spellStart"/>
      <w:r w:rsidRPr="000A1D69">
        <w:rPr>
          <w:rFonts w:ascii="Times New Roman" w:hAnsi="Times New Roman" w:cs="Times New Roman"/>
          <w:color w:val="000000"/>
          <w:sz w:val="24"/>
          <w:szCs w:val="24"/>
        </w:rPr>
        <w:t>MTurk</w:t>
      </w:r>
      <w:proofErr w:type="spellEnd"/>
      <w:r w:rsidRPr="000A1D69">
        <w:rPr>
          <w:rFonts w:ascii="Times New Roman" w:hAnsi="Times New Roman" w:cs="Times New Roman"/>
          <w:color w:val="000000"/>
          <w:sz w:val="24"/>
          <w:szCs w:val="24"/>
        </w:rPr>
        <w:t xml:space="preserve"> reputation score of .90 or greater (Chandler &amp; Shapiro, 2016). </w:t>
      </w:r>
    </w:p>
    <w:p w14:paraId="2EB75EB0" w14:textId="1309F7AE" w:rsidR="00817A1E" w:rsidRPr="000A1D69" w:rsidRDefault="00817A1E"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bCs/>
          <w:iCs/>
          <w:sz w:val="24"/>
          <w:szCs w:val="24"/>
          <w:lang w:eastAsia="zh-CN"/>
        </w:rPr>
        <w:lastRenderedPageBreak/>
        <w:t>Because previous studies have not tested the specific interaction between RWA and resource loss,</w:t>
      </w:r>
      <w:r w:rsidRPr="000A1D69">
        <w:rPr>
          <w:rFonts w:ascii="Times New Roman" w:hAnsi="Times New Roman" w:cs="Times New Roman"/>
          <w:bCs/>
          <w:iCs/>
          <w:sz w:val="24"/>
          <w:szCs w:val="24"/>
        </w:rPr>
        <w:t xml:space="preserve"> we were unable to conduct a-priori power analysis to estimate the needed sample size. Our sample size was based on the following factors: (a) it is </w:t>
      </w:r>
      <w:proofErr w:type="gramStart"/>
      <w:r w:rsidRPr="000A1D69">
        <w:rPr>
          <w:rFonts w:ascii="Times New Roman" w:hAnsi="Times New Roman" w:cs="Times New Roman"/>
          <w:bCs/>
          <w:iCs/>
          <w:sz w:val="24"/>
          <w:szCs w:val="24"/>
        </w:rPr>
        <w:t>similar to</w:t>
      </w:r>
      <w:proofErr w:type="gramEnd"/>
      <w:r w:rsidRPr="000A1D69">
        <w:rPr>
          <w:rFonts w:ascii="Times New Roman" w:hAnsi="Times New Roman" w:cs="Times New Roman"/>
          <w:bCs/>
          <w:iCs/>
          <w:sz w:val="24"/>
          <w:szCs w:val="24"/>
        </w:rPr>
        <w:t xml:space="preserve"> sample sizes utilized in past research on reactions to minority-directed physical violence </w:t>
      </w:r>
      <w:r w:rsidRPr="000A1D69">
        <w:rPr>
          <w:rFonts w:ascii="Times New Roman" w:hAnsi="Times New Roman" w:cs="Times New Roman"/>
          <w:color w:val="000000"/>
          <w:sz w:val="24"/>
          <w:szCs w:val="24"/>
        </w:rPr>
        <w:t>(</w:t>
      </w:r>
      <w:r w:rsidRPr="000A1D69">
        <w:rPr>
          <w:rFonts w:ascii="Times New Roman" w:hAnsi="Times New Roman" w:cs="Times New Roman"/>
          <w:sz w:val="24"/>
          <w:szCs w:val="24"/>
        </w:rPr>
        <w:t xml:space="preserve">Cohrs &amp; </w:t>
      </w:r>
      <w:proofErr w:type="spellStart"/>
      <w:r w:rsidRPr="000A1D69">
        <w:rPr>
          <w:rFonts w:ascii="Times New Roman" w:hAnsi="Times New Roman" w:cs="Times New Roman"/>
          <w:sz w:val="24"/>
          <w:szCs w:val="24"/>
        </w:rPr>
        <w:t>Asbrock</w:t>
      </w:r>
      <w:proofErr w:type="spellEnd"/>
      <w:r w:rsidRPr="000A1D69">
        <w:rPr>
          <w:rFonts w:ascii="Times New Roman" w:hAnsi="Times New Roman" w:cs="Times New Roman"/>
          <w:sz w:val="24"/>
          <w:szCs w:val="24"/>
        </w:rPr>
        <w:t>, 2009; Dru, 2007</w:t>
      </w:r>
      <w:r w:rsidRPr="000A1D69">
        <w:rPr>
          <w:rFonts w:ascii="Times New Roman" w:hAnsi="Times New Roman" w:cs="Times New Roman"/>
          <w:bCs/>
          <w:iCs/>
          <w:sz w:val="24"/>
          <w:szCs w:val="24"/>
        </w:rPr>
        <w:t>), and (b) it was within our budget</w:t>
      </w:r>
      <w:r w:rsidRPr="000A1D69">
        <w:rPr>
          <w:rFonts w:ascii="Times New Roman" w:hAnsi="Times New Roman" w:cs="Times New Roman"/>
          <w:color w:val="000000"/>
          <w:sz w:val="24"/>
          <w:szCs w:val="24"/>
        </w:rPr>
        <w:t xml:space="preserve">. </w:t>
      </w:r>
      <w:r w:rsidRPr="000A1D69">
        <w:rPr>
          <w:rFonts w:ascii="Times New Roman" w:hAnsi="Times New Roman" w:cs="Times New Roman"/>
          <w:bCs/>
          <w:iCs/>
          <w:sz w:val="24"/>
          <w:szCs w:val="24"/>
        </w:rPr>
        <w:t xml:space="preserve">We used G*Power to conduct a post-hoc power analysis. The results indicated that given the effect sizes of the interaction effect found in the current study, the achieved statistical power ranged from .77 to .90. </w:t>
      </w:r>
    </w:p>
    <w:p w14:paraId="4BB85FED" w14:textId="249C99F3" w:rsidR="00817A1E" w:rsidRPr="000A1D69" w:rsidRDefault="00817A1E" w:rsidP="005D5E56">
      <w:pPr>
        <w:pBdr>
          <w:top w:val="nil"/>
          <w:left w:val="nil"/>
          <w:bottom w:val="nil"/>
          <w:right w:val="nil"/>
          <w:between w:val="nil"/>
        </w:pBdr>
        <w:spacing w:after="0" w:line="480" w:lineRule="auto"/>
        <w:contextualSpacing/>
        <w:rPr>
          <w:rFonts w:ascii="Times New Roman" w:hAnsi="Times New Roman" w:cs="Times New Roman"/>
          <w:b/>
          <w:bCs/>
          <w:color w:val="000000"/>
          <w:sz w:val="24"/>
          <w:szCs w:val="24"/>
        </w:rPr>
      </w:pPr>
      <w:r w:rsidRPr="000A1D69">
        <w:rPr>
          <w:rFonts w:ascii="Times New Roman" w:hAnsi="Times New Roman" w:cs="Times New Roman"/>
          <w:b/>
          <w:bCs/>
          <w:color w:val="000000"/>
          <w:sz w:val="24"/>
          <w:szCs w:val="24"/>
        </w:rPr>
        <w:t>Procedure</w:t>
      </w:r>
    </w:p>
    <w:p w14:paraId="7B44E6B4" w14:textId="78194EE8" w:rsidR="00817A1E" w:rsidRPr="000A1D69" w:rsidRDefault="00817A1E"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color w:val="000000"/>
          <w:sz w:val="24"/>
          <w:szCs w:val="24"/>
        </w:rPr>
        <w:t xml:space="preserve">During the early phases of the COVID-19 pandemic (i.e., </w:t>
      </w:r>
      <w:proofErr w:type="gramStart"/>
      <w:r w:rsidRPr="000A1D69">
        <w:rPr>
          <w:rFonts w:ascii="Times New Roman" w:hAnsi="Times New Roman" w:cs="Times New Roman"/>
          <w:color w:val="000000"/>
          <w:sz w:val="24"/>
          <w:szCs w:val="24"/>
        </w:rPr>
        <w:t>July,</w:t>
      </w:r>
      <w:proofErr w:type="gramEnd"/>
      <w:r w:rsidRPr="000A1D69">
        <w:rPr>
          <w:rFonts w:ascii="Times New Roman" w:hAnsi="Times New Roman" w:cs="Times New Roman"/>
          <w:color w:val="000000"/>
          <w:sz w:val="24"/>
          <w:szCs w:val="24"/>
        </w:rPr>
        <w:t xml:space="preserve"> 2020), participants were recruited for a study titled “Decision Making” and received financial compensation for their participation. </w:t>
      </w:r>
      <w:r w:rsidRPr="000A1D69">
        <w:rPr>
          <w:rFonts w:ascii="Times New Roman" w:hAnsi="Times New Roman" w:cs="Times New Roman"/>
          <w:bCs/>
          <w:iCs/>
          <w:sz w:val="24"/>
          <w:szCs w:val="24"/>
        </w:rPr>
        <w:t xml:space="preserve">As a portion of the “background information”, they completed the Resource Loss Scale and the RWA short scale. </w:t>
      </w:r>
      <w:r w:rsidRPr="000A1D69">
        <w:rPr>
          <w:rFonts w:ascii="Times New Roman" w:hAnsi="Times New Roman" w:cs="Times New Roman"/>
          <w:color w:val="000000"/>
          <w:sz w:val="24"/>
          <w:szCs w:val="24"/>
        </w:rPr>
        <w:t xml:space="preserve">Participants were then informed in the instructions that the study focused on how people make decisions about various life situations. Next, they read a “newspaper story” that described a situation involving a White male who attacked a Chinese passenger on a train.  The ethnicity of both parties and a picture of them was presented. The story stated that the White male (the assailant) approached the Chinese passenger, who was not wearing a mask, and shouted loudly, “Why are you wearing the mask—you must be carrying the corona virus! I saw you sneeze earlier so you shouldn’t be out!” The victim calmly replied that he has allergies and that is why he sneezed. The assailant persisted in making belittling remarks and then kicked the victim in the chest three times, which resulted in the victim falling on the floor. He then stood directly over the victim and said, “You had better get off at the next stop because you are putting us all in danger! I do not want to get sick!” </w:t>
      </w:r>
    </w:p>
    <w:p w14:paraId="1D537EE7" w14:textId="3557FBD3" w:rsidR="00817A1E" w:rsidRPr="000A1D69" w:rsidRDefault="00817A1E"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color w:val="000000"/>
          <w:sz w:val="24"/>
          <w:szCs w:val="24"/>
        </w:rPr>
        <w:lastRenderedPageBreak/>
        <w:t xml:space="preserve">After reading the passage, participants completed several measures including </w:t>
      </w:r>
      <w:r w:rsidR="00520501" w:rsidRPr="000A1D69">
        <w:rPr>
          <w:rFonts w:ascii="Times New Roman" w:hAnsi="Times New Roman" w:cs="Times New Roman"/>
          <w:i/>
          <w:iCs/>
          <w:color w:val="000000"/>
          <w:sz w:val="24"/>
          <w:szCs w:val="24"/>
        </w:rPr>
        <w:t>victim-directed empathic responding</w:t>
      </w:r>
      <w:r w:rsidR="009E288D" w:rsidRPr="000A1D69">
        <w:rPr>
          <w:rFonts w:ascii="Times New Roman" w:hAnsi="Times New Roman" w:cs="Times New Roman"/>
          <w:i/>
          <w:iCs/>
          <w:color w:val="000000"/>
          <w:sz w:val="24"/>
          <w:szCs w:val="24"/>
        </w:rPr>
        <w:t xml:space="preserve"> </w:t>
      </w:r>
      <w:r w:rsidRPr="000A1D69">
        <w:rPr>
          <w:rFonts w:ascii="Times New Roman" w:hAnsi="Times New Roman" w:cs="Times New Roman"/>
          <w:color w:val="000000"/>
          <w:sz w:val="24"/>
          <w:szCs w:val="24"/>
        </w:rPr>
        <w:t xml:space="preserve">and </w:t>
      </w:r>
      <w:r w:rsidRPr="000A1D69">
        <w:rPr>
          <w:rFonts w:ascii="Times New Roman" w:hAnsi="Times New Roman" w:cs="Times New Roman"/>
          <w:i/>
          <w:iCs/>
          <w:color w:val="000000"/>
          <w:sz w:val="24"/>
          <w:szCs w:val="24"/>
        </w:rPr>
        <w:t xml:space="preserve">perpetrator-directed punitive responding. </w:t>
      </w:r>
      <w:r w:rsidRPr="000A1D69">
        <w:rPr>
          <w:rFonts w:ascii="Times New Roman" w:hAnsi="Times New Roman" w:cs="Times New Roman"/>
          <w:color w:val="000000"/>
          <w:sz w:val="24"/>
          <w:szCs w:val="24"/>
        </w:rPr>
        <w:t xml:space="preserve">Debriefing statements included a discussion of the importance of cultural diversity, intergroup respect, nonviolence, etc. </w:t>
      </w:r>
    </w:p>
    <w:p w14:paraId="273832F8" w14:textId="3274C406" w:rsidR="00817A1E" w:rsidRPr="000A1D69" w:rsidRDefault="00817A1E" w:rsidP="005D5E56">
      <w:pPr>
        <w:pBdr>
          <w:top w:val="nil"/>
          <w:left w:val="nil"/>
          <w:bottom w:val="nil"/>
          <w:right w:val="nil"/>
          <w:between w:val="nil"/>
        </w:pBdr>
        <w:spacing w:after="0" w:line="480" w:lineRule="auto"/>
        <w:contextualSpacing/>
        <w:rPr>
          <w:rFonts w:ascii="Times New Roman" w:hAnsi="Times New Roman" w:cs="Times New Roman"/>
          <w:b/>
          <w:bCs/>
          <w:color w:val="000000"/>
          <w:sz w:val="24"/>
          <w:szCs w:val="24"/>
        </w:rPr>
      </w:pPr>
      <w:r w:rsidRPr="000A1D69">
        <w:rPr>
          <w:rFonts w:ascii="Times New Roman" w:hAnsi="Times New Roman" w:cs="Times New Roman"/>
          <w:b/>
          <w:bCs/>
          <w:color w:val="000000"/>
          <w:sz w:val="24"/>
          <w:szCs w:val="24"/>
        </w:rPr>
        <w:t>Measures</w:t>
      </w:r>
    </w:p>
    <w:p w14:paraId="32081FC6" w14:textId="798DEA68" w:rsidR="00817A1E" w:rsidRPr="000A1D69" w:rsidRDefault="000340E2"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color w:val="000000"/>
          <w:sz w:val="24"/>
          <w:szCs w:val="24"/>
        </w:rPr>
        <w:t>Psychosocial resource loss was assessed by having p</w:t>
      </w:r>
      <w:r w:rsidR="00817A1E" w:rsidRPr="000A1D69">
        <w:rPr>
          <w:rFonts w:ascii="Times New Roman" w:hAnsi="Times New Roman" w:cs="Times New Roman"/>
          <w:color w:val="000000"/>
          <w:sz w:val="24"/>
          <w:szCs w:val="24"/>
        </w:rPr>
        <w:t xml:space="preserve">articipants complete the </w:t>
      </w:r>
      <w:r w:rsidR="005313A2" w:rsidRPr="000A1D69">
        <w:rPr>
          <w:rFonts w:ascii="Times New Roman" w:hAnsi="Times New Roman" w:cs="Times New Roman"/>
          <w:i/>
          <w:iCs/>
          <w:color w:val="000000"/>
          <w:sz w:val="24"/>
          <w:szCs w:val="24"/>
        </w:rPr>
        <w:t>Re</w:t>
      </w:r>
      <w:r w:rsidR="00817A1E" w:rsidRPr="000A1D69">
        <w:rPr>
          <w:rFonts w:ascii="Times New Roman" w:hAnsi="Times New Roman" w:cs="Times New Roman"/>
          <w:i/>
          <w:iCs/>
          <w:color w:val="000000"/>
          <w:sz w:val="24"/>
          <w:szCs w:val="24"/>
        </w:rPr>
        <w:t>source Loss Scale</w:t>
      </w:r>
      <w:r w:rsidR="00817A1E" w:rsidRPr="000A1D69">
        <w:rPr>
          <w:rFonts w:ascii="Times New Roman" w:hAnsi="Times New Roman" w:cs="Times New Roman"/>
          <w:color w:val="000000"/>
          <w:sz w:val="24"/>
          <w:szCs w:val="24"/>
        </w:rPr>
        <w:t xml:space="preserve"> </w:t>
      </w:r>
      <w:r w:rsidR="008D381F" w:rsidRPr="000A1D69">
        <w:rPr>
          <w:rFonts w:ascii="Times New Roman" w:hAnsi="Times New Roman" w:cs="Times New Roman"/>
          <w:sz w:val="24"/>
          <w:szCs w:val="24"/>
          <w:shd w:val="clear" w:color="auto" w:fill="FFFFFF"/>
        </w:rPr>
        <w:t>(</w:t>
      </w:r>
      <w:proofErr w:type="spellStart"/>
      <w:r w:rsidR="008D381F" w:rsidRPr="000A1D69">
        <w:rPr>
          <w:rFonts w:ascii="Times New Roman" w:hAnsi="Times New Roman" w:cs="Times New Roman"/>
          <w:sz w:val="24"/>
          <w:szCs w:val="24"/>
          <w:shd w:val="clear" w:color="auto" w:fill="FFFFFF"/>
        </w:rPr>
        <w:t>Freedy</w:t>
      </w:r>
      <w:proofErr w:type="spellEnd"/>
      <w:r w:rsidR="008D381F" w:rsidRPr="000A1D69">
        <w:rPr>
          <w:rFonts w:ascii="Times New Roman" w:hAnsi="Times New Roman" w:cs="Times New Roman"/>
          <w:sz w:val="24"/>
          <w:szCs w:val="24"/>
          <w:shd w:val="clear" w:color="auto" w:fill="FFFFFF"/>
        </w:rPr>
        <w:t xml:space="preserve"> et al., 199</w:t>
      </w:r>
      <w:r w:rsidR="004571F4">
        <w:rPr>
          <w:rFonts w:ascii="Times New Roman" w:hAnsi="Times New Roman" w:cs="Times New Roman"/>
          <w:sz w:val="24"/>
          <w:szCs w:val="24"/>
          <w:shd w:val="clear" w:color="auto" w:fill="FFFFFF"/>
        </w:rPr>
        <w:t>4</w:t>
      </w:r>
      <w:r w:rsidR="008D381F" w:rsidRPr="000A1D69">
        <w:rPr>
          <w:rFonts w:ascii="Times New Roman" w:hAnsi="Times New Roman" w:cs="Times New Roman"/>
          <w:sz w:val="24"/>
          <w:szCs w:val="24"/>
          <w:shd w:val="clear" w:color="auto" w:fill="FFFFFF"/>
        </w:rPr>
        <w:t xml:space="preserve">, </w:t>
      </w:r>
      <w:r w:rsidR="00817A1E" w:rsidRPr="000A1D69">
        <w:rPr>
          <w:rFonts w:ascii="Times New Roman" w:hAnsi="Times New Roman" w:cs="Times New Roman"/>
          <w:color w:val="000000"/>
          <w:sz w:val="24"/>
          <w:szCs w:val="24"/>
        </w:rPr>
        <w:t>α = .95), modified by the current authors for COVID-19 (Sattler et al., 2014). Using a 5-point scale (1 = no loss to 5 = great loss), participants reported the amount of COVID-19 pandemic–induced loss that they felt in areas such as hope, sense of optimism, and motivation to get things done. Participant then completed the RWA Short Scale (</w:t>
      </w:r>
      <w:proofErr w:type="spellStart"/>
      <w:r w:rsidR="00817A1E" w:rsidRPr="000A1D69">
        <w:rPr>
          <w:rFonts w:ascii="Times New Roman" w:hAnsi="Times New Roman" w:cs="Times New Roman"/>
          <w:color w:val="000000"/>
          <w:sz w:val="24"/>
          <w:szCs w:val="24"/>
        </w:rPr>
        <w:t>Manganelli</w:t>
      </w:r>
      <w:proofErr w:type="spellEnd"/>
      <w:r w:rsidR="00817A1E" w:rsidRPr="000A1D69">
        <w:rPr>
          <w:rFonts w:ascii="Times New Roman" w:hAnsi="Times New Roman" w:cs="Times New Roman"/>
          <w:color w:val="000000"/>
          <w:sz w:val="24"/>
          <w:szCs w:val="24"/>
        </w:rPr>
        <w:t xml:space="preserve"> Rattazzi et al., 2007; α = .92) using a 5-point scale (1 = strongly disagree to 5 = strongly agree). </w:t>
      </w:r>
    </w:p>
    <w:p w14:paraId="7CB7B3EF" w14:textId="5DC8FEEC" w:rsidR="00817A1E" w:rsidRPr="000A1D69" w:rsidRDefault="00817A1E"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color w:val="000000"/>
          <w:sz w:val="24"/>
          <w:szCs w:val="24"/>
        </w:rPr>
        <w:t xml:space="preserve">After reading the passage, participants completed several measures using a 5-point scale (1 = not at all to 5 = very much) to indicate their responses. </w:t>
      </w:r>
      <w:r w:rsidR="00014376" w:rsidRPr="000A1D69">
        <w:rPr>
          <w:rFonts w:ascii="Times New Roman" w:hAnsi="Times New Roman" w:cs="Times New Roman"/>
          <w:i/>
          <w:iCs/>
          <w:sz w:val="24"/>
          <w:szCs w:val="24"/>
        </w:rPr>
        <w:t>Victim-directed empathy</w:t>
      </w:r>
      <w:r w:rsidR="00014376" w:rsidRPr="000A1D69">
        <w:rPr>
          <w:rFonts w:ascii="Times New Roman" w:hAnsi="Times New Roman" w:cs="Times New Roman"/>
          <w:sz w:val="24"/>
          <w:szCs w:val="24"/>
        </w:rPr>
        <w:t xml:space="preserve"> (see Batson, 1991</w:t>
      </w:r>
      <w:r w:rsidR="002627D6">
        <w:rPr>
          <w:rFonts w:ascii="Times New Roman" w:hAnsi="Times New Roman" w:cs="Times New Roman"/>
          <w:sz w:val="24"/>
          <w:szCs w:val="24"/>
        </w:rPr>
        <w:t xml:space="preserve">; </w:t>
      </w:r>
      <w:r w:rsidR="002627D6" w:rsidRPr="00EC6858">
        <w:rPr>
          <w:rFonts w:ascii="Times New Roman" w:hAnsi="Times New Roman" w:cs="Times New Roman"/>
          <w:sz w:val="24"/>
          <w:szCs w:val="24"/>
        </w:rPr>
        <w:t xml:space="preserve">Batson et al., </w:t>
      </w:r>
      <w:r w:rsidR="00014376" w:rsidRPr="000A1D69">
        <w:rPr>
          <w:rFonts w:ascii="Times New Roman" w:hAnsi="Times New Roman" w:cs="Times New Roman"/>
          <w:sz w:val="24"/>
          <w:szCs w:val="24"/>
        </w:rPr>
        <w:t>1995) which assessed by averaging (α= .85) the extent participants experienced five emotions (compassion, moved, soft-hearted, warmth, sympathy) for the victim (1-very little, 7-very much)</w:t>
      </w:r>
      <w:r w:rsidR="009E288D" w:rsidRPr="000A1D69">
        <w:rPr>
          <w:rFonts w:ascii="Times New Roman" w:hAnsi="Times New Roman" w:cs="Times New Roman"/>
          <w:sz w:val="24"/>
          <w:szCs w:val="24"/>
        </w:rPr>
        <w:t xml:space="preserve">. </w:t>
      </w:r>
      <w:r w:rsidR="009E288D" w:rsidRPr="000A1D69">
        <w:rPr>
          <w:rFonts w:ascii="Times New Roman" w:hAnsi="Times New Roman" w:cs="Times New Roman"/>
          <w:i/>
          <w:iCs/>
          <w:sz w:val="24"/>
          <w:szCs w:val="24"/>
        </w:rPr>
        <w:t>P</w:t>
      </w:r>
      <w:r w:rsidRPr="000A1D69">
        <w:rPr>
          <w:rFonts w:ascii="Times New Roman" w:hAnsi="Times New Roman" w:cs="Times New Roman"/>
          <w:i/>
          <w:iCs/>
          <w:color w:val="000000"/>
          <w:sz w:val="24"/>
          <w:szCs w:val="24"/>
        </w:rPr>
        <w:t>erpetrator-directed punitive responding</w:t>
      </w:r>
      <w:r w:rsidRPr="000A1D69">
        <w:rPr>
          <w:rFonts w:ascii="Times New Roman" w:hAnsi="Times New Roman" w:cs="Times New Roman"/>
          <w:color w:val="000000"/>
          <w:sz w:val="24"/>
          <w:szCs w:val="24"/>
        </w:rPr>
        <w:t xml:space="preserve"> was measured by the average (α = .74) of items that assessed (a) the extent that the participants felt that the assailant should be arrested; and (b) the extent to which participants felt that the assailant should be criminally charged (i.e., indicted) for his actions if they were on a grand jury. </w:t>
      </w:r>
    </w:p>
    <w:p w14:paraId="56BAD35B" w14:textId="77777777" w:rsidR="00231F6C" w:rsidRPr="000A1D69" w:rsidRDefault="00231F6C" w:rsidP="005D5E56">
      <w:pPr>
        <w:pBdr>
          <w:top w:val="nil"/>
          <w:left w:val="nil"/>
          <w:bottom w:val="nil"/>
          <w:right w:val="nil"/>
          <w:between w:val="nil"/>
        </w:pBdr>
        <w:spacing w:after="0" w:line="480" w:lineRule="auto"/>
        <w:contextualSpacing/>
        <w:rPr>
          <w:rFonts w:ascii="Times New Roman" w:hAnsi="Times New Roman" w:cs="Times New Roman"/>
          <w:b/>
          <w:bCs/>
          <w:color w:val="000000"/>
          <w:sz w:val="24"/>
          <w:szCs w:val="24"/>
        </w:rPr>
      </w:pPr>
      <w:r w:rsidRPr="000A1D69">
        <w:rPr>
          <w:rFonts w:ascii="Times New Roman" w:hAnsi="Times New Roman" w:cs="Times New Roman"/>
          <w:b/>
          <w:bCs/>
          <w:color w:val="000000"/>
          <w:sz w:val="24"/>
          <w:szCs w:val="24"/>
        </w:rPr>
        <w:t>Statistical Analysis Plan</w:t>
      </w:r>
    </w:p>
    <w:p w14:paraId="584B34FB" w14:textId="0BAE44CC" w:rsidR="00231F6C" w:rsidRPr="000A1D69" w:rsidRDefault="00231F6C"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i/>
          <w:iCs/>
          <w:color w:val="000000"/>
          <w:sz w:val="24"/>
          <w:szCs w:val="24"/>
        </w:rPr>
        <w:t>Analysis of the Hypothesized Interaction</w:t>
      </w:r>
      <w:r w:rsidRPr="000A1D69">
        <w:rPr>
          <w:rFonts w:ascii="Times New Roman" w:hAnsi="Times New Roman" w:cs="Times New Roman"/>
          <w:color w:val="000000"/>
          <w:sz w:val="24"/>
          <w:szCs w:val="24"/>
        </w:rPr>
        <w:t xml:space="preserve">. Because RWA and resource loss are continuous variables, we used PROCESS Model 1 (Hayes, 2013) to test the significance of the interaction </w:t>
      </w:r>
      <w:r w:rsidRPr="000A1D69">
        <w:rPr>
          <w:rFonts w:ascii="Times New Roman" w:hAnsi="Times New Roman" w:cs="Times New Roman"/>
          <w:color w:val="000000"/>
          <w:sz w:val="24"/>
          <w:szCs w:val="24"/>
        </w:rPr>
        <w:lastRenderedPageBreak/>
        <w:t xml:space="preserve">between RWA and resource loss. PROCESS is a SPSS macro that executes path analysis-based moderation and mediation analysis using bootstrapping measures with 10,000 samples. </w:t>
      </w:r>
    </w:p>
    <w:p w14:paraId="5CCCFCD6" w14:textId="0BCB87D8" w:rsidR="00231F6C" w:rsidRPr="000A1D69" w:rsidRDefault="00231F6C"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i/>
          <w:iCs/>
          <w:color w:val="000000"/>
          <w:sz w:val="24"/>
          <w:szCs w:val="24"/>
        </w:rPr>
        <w:t>Probing the Interactions</w:t>
      </w:r>
      <w:r w:rsidRPr="000A1D69">
        <w:rPr>
          <w:rFonts w:ascii="Times New Roman" w:hAnsi="Times New Roman" w:cs="Times New Roman"/>
          <w:color w:val="000000"/>
          <w:sz w:val="24"/>
          <w:szCs w:val="24"/>
        </w:rPr>
        <w:t xml:space="preserve">. PROCESS Macro Model 1 provides assessments of the effects of an independent variable (RWA) at low (one SD below the mean), moderate (at the mean), and high (one SD above the means) levels of the continuous moderator (resource loss). </w:t>
      </w:r>
    </w:p>
    <w:p w14:paraId="4E55BB3B" w14:textId="33546FE9" w:rsidR="00434578" w:rsidRPr="000A1D69" w:rsidRDefault="00231F6C"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i/>
          <w:iCs/>
          <w:color w:val="000000"/>
          <w:sz w:val="24"/>
          <w:szCs w:val="24"/>
        </w:rPr>
        <w:t>Moderated-Mediation.</w:t>
      </w:r>
      <w:r w:rsidRPr="000A1D69">
        <w:rPr>
          <w:rFonts w:ascii="Times New Roman" w:hAnsi="Times New Roman" w:cs="Times New Roman"/>
          <w:color w:val="000000"/>
          <w:sz w:val="24"/>
          <w:szCs w:val="24"/>
        </w:rPr>
        <w:t xml:space="preserve"> To test our expectation that victim empathy would mediate the RWA-punitive responding association at low (but not high) resource loss levels, we utilized the PROCESS Macro Model 7 (Hayes, 2013). </w:t>
      </w:r>
    </w:p>
    <w:p w14:paraId="66768DCB" w14:textId="10003731" w:rsidR="00832B8F" w:rsidRPr="000A1D69" w:rsidRDefault="003E53C7" w:rsidP="00496F6F">
      <w:pPr>
        <w:pBdr>
          <w:top w:val="nil"/>
          <w:left w:val="nil"/>
          <w:bottom w:val="nil"/>
          <w:right w:val="nil"/>
          <w:between w:val="nil"/>
        </w:pBdr>
        <w:spacing w:after="0" w:line="480" w:lineRule="auto"/>
        <w:contextualSpacing/>
        <w:jc w:val="center"/>
        <w:rPr>
          <w:rFonts w:ascii="Times New Roman" w:hAnsi="Times New Roman" w:cs="Times New Roman"/>
          <w:b/>
          <w:bCs/>
          <w:iCs/>
          <w:color w:val="000000"/>
          <w:sz w:val="24"/>
          <w:szCs w:val="24"/>
        </w:rPr>
      </w:pPr>
      <w:r w:rsidRPr="000A1D69">
        <w:rPr>
          <w:rFonts w:ascii="Times New Roman" w:hAnsi="Times New Roman" w:cs="Times New Roman"/>
          <w:b/>
          <w:bCs/>
          <w:color w:val="000000"/>
          <w:sz w:val="24"/>
          <w:szCs w:val="24"/>
        </w:rPr>
        <w:t xml:space="preserve">Results </w:t>
      </w:r>
      <w:bookmarkStart w:id="4" w:name="_Hlk67495904"/>
    </w:p>
    <w:p w14:paraId="4A16DFD0" w14:textId="77777777" w:rsidR="00455DFA" w:rsidRPr="000A1D69" w:rsidRDefault="00455DFA" w:rsidP="005D5E56">
      <w:pPr>
        <w:pBdr>
          <w:top w:val="nil"/>
          <w:left w:val="nil"/>
          <w:bottom w:val="nil"/>
          <w:right w:val="nil"/>
          <w:between w:val="nil"/>
        </w:pBdr>
        <w:spacing w:after="0" w:line="480" w:lineRule="auto"/>
        <w:contextualSpacing/>
        <w:rPr>
          <w:rFonts w:ascii="Times New Roman" w:hAnsi="Times New Roman" w:cs="Times New Roman"/>
          <w:b/>
          <w:bCs/>
          <w:iCs/>
          <w:color w:val="000000"/>
          <w:sz w:val="24"/>
          <w:szCs w:val="24"/>
        </w:rPr>
      </w:pPr>
      <w:r w:rsidRPr="000A1D69">
        <w:rPr>
          <w:rFonts w:ascii="Times New Roman" w:hAnsi="Times New Roman" w:cs="Times New Roman"/>
          <w:b/>
          <w:bCs/>
          <w:iCs/>
          <w:color w:val="000000"/>
          <w:sz w:val="24"/>
          <w:szCs w:val="24"/>
        </w:rPr>
        <w:t>Victim-Directed Empathic Responding</w:t>
      </w:r>
    </w:p>
    <w:p w14:paraId="1A527111" w14:textId="73520021" w:rsidR="00973C7D" w:rsidRPr="000A1D69" w:rsidRDefault="00B56326" w:rsidP="005D5E56">
      <w:pPr>
        <w:spacing w:line="480" w:lineRule="auto"/>
        <w:ind w:firstLine="720"/>
        <w:contextualSpacing/>
        <w:rPr>
          <w:rFonts w:ascii="Times New Roman" w:eastAsia="Calibri" w:hAnsi="Times New Roman" w:cs="Times New Roman"/>
          <w:sz w:val="24"/>
          <w:szCs w:val="24"/>
        </w:rPr>
      </w:pPr>
      <w:bookmarkStart w:id="5" w:name="_Hlk80188121"/>
      <w:r w:rsidRPr="000A1D69">
        <w:rPr>
          <w:rFonts w:ascii="Times New Roman" w:eastAsia="Calibri" w:hAnsi="Times New Roman" w:cs="Times New Roman"/>
          <w:sz w:val="24"/>
          <w:szCs w:val="24"/>
        </w:rPr>
        <w:t xml:space="preserve">RWA was a significant predictor of empathy, B = -.18, </w:t>
      </w:r>
      <w:r w:rsidRPr="000A1D69">
        <w:rPr>
          <w:rFonts w:ascii="Times New Roman" w:eastAsia="Calibri" w:hAnsi="Times New Roman" w:cs="Times New Roman"/>
          <w:i/>
          <w:iCs/>
          <w:sz w:val="24"/>
          <w:szCs w:val="24"/>
        </w:rPr>
        <w:t>SE</w:t>
      </w:r>
      <w:r w:rsidRPr="000A1D69">
        <w:rPr>
          <w:rFonts w:ascii="Times New Roman" w:eastAsia="Calibri" w:hAnsi="Times New Roman" w:cs="Times New Roman"/>
          <w:sz w:val="24"/>
          <w:szCs w:val="24"/>
        </w:rPr>
        <w:t xml:space="preserve"> = .08, β = -.19, </w:t>
      </w:r>
      <w:r w:rsidRPr="000A1D69">
        <w:rPr>
          <w:rFonts w:ascii="Times New Roman" w:eastAsia="Calibri" w:hAnsi="Times New Roman" w:cs="Times New Roman"/>
          <w:i/>
          <w:iCs/>
          <w:sz w:val="24"/>
          <w:szCs w:val="24"/>
        </w:rPr>
        <w:t>p</w:t>
      </w:r>
      <w:r w:rsidRPr="000A1D69">
        <w:rPr>
          <w:rFonts w:ascii="Times New Roman" w:eastAsia="Calibri" w:hAnsi="Times New Roman" w:cs="Times New Roman"/>
          <w:sz w:val="24"/>
          <w:szCs w:val="24"/>
        </w:rPr>
        <w:t xml:space="preserve"> = .021. </w:t>
      </w:r>
      <w:r w:rsidR="00973C7D" w:rsidRPr="000A1D69">
        <w:rPr>
          <w:rFonts w:ascii="Times New Roman" w:eastAsia="Calibri" w:hAnsi="Times New Roman" w:cs="Times New Roman"/>
          <w:sz w:val="24"/>
          <w:szCs w:val="24"/>
        </w:rPr>
        <w:t>Participants lower in RWA reported greater empathy for the victim</w:t>
      </w:r>
      <w:r w:rsidRPr="000A1D69">
        <w:rPr>
          <w:rFonts w:ascii="Times New Roman" w:eastAsia="Calibri" w:hAnsi="Times New Roman" w:cs="Times New Roman"/>
          <w:sz w:val="24"/>
          <w:szCs w:val="24"/>
        </w:rPr>
        <w:t xml:space="preserve">. Psychosocial resource loss did not predict empathic responding, </w:t>
      </w:r>
      <w:r w:rsidR="00973C7D" w:rsidRPr="000A1D69">
        <w:rPr>
          <w:rFonts w:ascii="Times New Roman" w:eastAsia="Calibri" w:hAnsi="Times New Roman" w:cs="Times New Roman"/>
          <w:sz w:val="24"/>
          <w:szCs w:val="24"/>
        </w:rPr>
        <w:t xml:space="preserve">B = -.06, </w:t>
      </w:r>
      <w:r w:rsidR="00973C7D" w:rsidRPr="000A1D69">
        <w:rPr>
          <w:rFonts w:ascii="Times New Roman" w:eastAsia="Calibri" w:hAnsi="Times New Roman" w:cs="Times New Roman"/>
          <w:i/>
          <w:iCs/>
          <w:sz w:val="24"/>
          <w:szCs w:val="24"/>
        </w:rPr>
        <w:t>SE</w:t>
      </w:r>
      <w:r w:rsidR="00973C7D" w:rsidRPr="000A1D69">
        <w:rPr>
          <w:rFonts w:ascii="Times New Roman" w:eastAsia="Calibri" w:hAnsi="Times New Roman" w:cs="Times New Roman"/>
          <w:sz w:val="24"/>
          <w:szCs w:val="24"/>
        </w:rPr>
        <w:t xml:space="preserve"> = .06, </w:t>
      </w:r>
      <w:bookmarkStart w:id="6" w:name="_Hlk80540340"/>
      <w:r w:rsidR="00973C7D" w:rsidRPr="000A1D69">
        <w:rPr>
          <w:rFonts w:ascii="Times New Roman" w:eastAsia="Calibri" w:hAnsi="Times New Roman" w:cs="Times New Roman"/>
          <w:sz w:val="24"/>
          <w:szCs w:val="24"/>
        </w:rPr>
        <w:t xml:space="preserve">β </w:t>
      </w:r>
      <w:bookmarkEnd w:id="6"/>
      <w:r w:rsidR="00973C7D" w:rsidRPr="000A1D69">
        <w:rPr>
          <w:rFonts w:ascii="Times New Roman" w:eastAsia="Calibri" w:hAnsi="Times New Roman" w:cs="Times New Roman"/>
          <w:sz w:val="24"/>
          <w:szCs w:val="24"/>
        </w:rPr>
        <w:t xml:space="preserve">= -.08, </w:t>
      </w:r>
      <w:r w:rsidR="00973C7D" w:rsidRPr="000A1D69">
        <w:rPr>
          <w:rFonts w:ascii="Times New Roman" w:eastAsia="Calibri" w:hAnsi="Times New Roman" w:cs="Times New Roman"/>
          <w:i/>
          <w:iCs/>
          <w:sz w:val="24"/>
          <w:szCs w:val="24"/>
        </w:rPr>
        <w:t xml:space="preserve">p </w:t>
      </w:r>
      <w:r w:rsidR="00973C7D" w:rsidRPr="000A1D69">
        <w:rPr>
          <w:rFonts w:ascii="Times New Roman" w:eastAsia="Calibri" w:hAnsi="Times New Roman" w:cs="Times New Roman"/>
          <w:sz w:val="24"/>
          <w:szCs w:val="24"/>
        </w:rPr>
        <w:t xml:space="preserve">= .398. </w:t>
      </w:r>
    </w:p>
    <w:bookmarkEnd w:id="5"/>
    <w:p w14:paraId="187E4124" w14:textId="2BDBEE12" w:rsidR="00832B8F" w:rsidRPr="000A1D69" w:rsidRDefault="00455DFA" w:rsidP="00496F6F">
      <w:pPr>
        <w:pBdr>
          <w:top w:val="nil"/>
          <w:left w:val="nil"/>
          <w:bottom w:val="nil"/>
          <w:right w:val="nil"/>
          <w:between w:val="nil"/>
        </w:pBdr>
        <w:spacing w:after="0" w:line="480" w:lineRule="auto"/>
        <w:ind w:firstLine="720"/>
        <w:contextualSpacing/>
        <w:rPr>
          <w:rFonts w:ascii="Times New Roman" w:hAnsi="Times New Roman" w:cs="Times New Roman"/>
          <w:b/>
          <w:bCs/>
          <w:iCs/>
          <w:color w:val="000000"/>
          <w:sz w:val="24"/>
          <w:szCs w:val="24"/>
        </w:rPr>
      </w:pPr>
      <w:r w:rsidRPr="000A1D69">
        <w:rPr>
          <w:rFonts w:ascii="Times New Roman" w:hAnsi="Times New Roman" w:cs="Times New Roman"/>
          <w:bCs/>
          <w:iCs/>
          <w:color w:val="000000"/>
          <w:sz w:val="24"/>
          <w:szCs w:val="24"/>
        </w:rPr>
        <w:t xml:space="preserve">In support of H1 (see Figure 1), </w:t>
      </w:r>
      <w:r w:rsidR="00231F6C" w:rsidRPr="000A1D69">
        <w:rPr>
          <w:rFonts w:ascii="Times New Roman" w:hAnsi="Times New Roman" w:cs="Times New Roman"/>
          <w:bCs/>
          <w:iCs/>
          <w:color w:val="000000"/>
          <w:sz w:val="24"/>
          <w:szCs w:val="24"/>
        </w:rPr>
        <w:t xml:space="preserve">the </w:t>
      </w:r>
      <w:r w:rsidRPr="000A1D69">
        <w:rPr>
          <w:rFonts w:ascii="Times New Roman" w:hAnsi="Times New Roman" w:cs="Times New Roman"/>
          <w:bCs/>
          <w:iCs/>
          <w:color w:val="000000"/>
          <w:sz w:val="24"/>
          <w:szCs w:val="24"/>
        </w:rPr>
        <w:t>RWA x resource loss interaction for empathic responding reached significance,</w:t>
      </w:r>
      <w:r w:rsidRPr="000A1D69">
        <w:rPr>
          <w:rFonts w:ascii="Times New Roman" w:hAnsi="Times New Roman" w:cs="Times New Roman"/>
          <w:bCs/>
          <w:i/>
          <w:iCs/>
          <w:color w:val="000000"/>
          <w:sz w:val="24"/>
          <w:szCs w:val="24"/>
        </w:rPr>
        <w:t xml:space="preserve"> R</w:t>
      </w:r>
      <w:r w:rsidRPr="000A1D69">
        <w:rPr>
          <w:rFonts w:ascii="Times New Roman" w:hAnsi="Times New Roman" w:cs="Times New Roman"/>
          <w:bCs/>
          <w:i/>
          <w:iCs/>
          <w:color w:val="000000"/>
          <w:sz w:val="24"/>
          <w:szCs w:val="24"/>
          <w:vertAlign w:val="superscript"/>
        </w:rPr>
        <w:t xml:space="preserve">2 </w:t>
      </w:r>
      <w:r w:rsidRPr="000A1D69">
        <w:rPr>
          <w:rFonts w:ascii="Times New Roman" w:hAnsi="Times New Roman" w:cs="Times New Roman"/>
          <w:bCs/>
          <w:i/>
          <w:iCs/>
          <w:color w:val="000000"/>
          <w:sz w:val="24"/>
          <w:szCs w:val="24"/>
        </w:rPr>
        <w:t xml:space="preserve">Change = </w:t>
      </w:r>
      <w:r w:rsidRPr="000A1D69">
        <w:rPr>
          <w:rFonts w:ascii="Times New Roman" w:hAnsi="Times New Roman" w:cs="Times New Roman"/>
          <w:bCs/>
          <w:iCs/>
          <w:color w:val="000000"/>
          <w:sz w:val="24"/>
          <w:szCs w:val="24"/>
        </w:rPr>
        <w:t xml:space="preserve">.032, </w:t>
      </w:r>
      <w:proofErr w:type="gramStart"/>
      <w:r w:rsidRPr="000A1D69">
        <w:rPr>
          <w:rFonts w:ascii="Times New Roman" w:hAnsi="Times New Roman" w:cs="Times New Roman"/>
          <w:bCs/>
          <w:i/>
          <w:iCs/>
          <w:color w:val="000000"/>
          <w:sz w:val="24"/>
          <w:szCs w:val="24"/>
        </w:rPr>
        <w:t>F</w:t>
      </w:r>
      <w:r w:rsidRPr="000A1D69">
        <w:rPr>
          <w:rFonts w:ascii="Times New Roman" w:hAnsi="Times New Roman" w:cs="Times New Roman"/>
          <w:bCs/>
          <w:iCs/>
          <w:color w:val="000000"/>
          <w:sz w:val="24"/>
          <w:szCs w:val="24"/>
        </w:rPr>
        <w:t>(</w:t>
      </w:r>
      <w:proofErr w:type="gramEnd"/>
      <w:r w:rsidRPr="000A1D69">
        <w:rPr>
          <w:rFonts w:ascii="Times New Roman" w:hAnsi="Times New Roman" w:cs="Times New Roman"/>
          <w:bCs/>
          <w:iCs/>
          <w:color w:val="000000"/>
          <w:sz w:val="24"/>
          <w:szCs w:val="24"/>
        </w:rPr>
        <w:t xml:space="preserve">1, 139) = 4.90, </w:t>
      </w:r>
      <w:r w:rsidRPr="000A1D69">
        <w:rPr>
          <w:rFonts w:ascii="Times New Roman" w:hAnsi="Times New Roman" w:cs="Times New Roman"/>
          <w:bCs/>
          <w:i/>
          <w:iCs/>
          <w:color w:val="000000"/>
          <w:sz w:val="24"/>
          <w:szCs w:val="24"/>
        </w:rPr>
        <w:t xml:space="preserve">p </w:t>
      </w:r>
      <w:r w:rsidRPr="000A1D69">
        <w:rPr>
          <w:rFonts w:ascii="Times New Roman" w:hAnsi="Times New Roman" w:cs="Times New Roman"/>
          <w:bCs/>
          <w:iCs/>
          <w:color w:val="000000"/>
          <w:sz w:val="24"/>
          <w:szCs w:val="24"/>
        </w:rPr>
        <w:t>= .028, B = .17, 95% CI [.02, .32]. A probe of the interaction provides further confirmation to our expectations. At one standard deviation below the mean (</w:t>
      </w:r>
      <w:r w:rsidRPr="000A1D69">
        <w:rPr>
          <w:rFonts w:ascii="Times New Roman" w:hAnsi="Times New Roman" w:cs="Times New Roman"/>
          <w:bCs/>
          <w:i/>
          <w:iCs/>
          <w:color w:val="000000"/>
          <w:sz w:val="24"/>
          <w:szCs w:val="24"/>
        </w:rPr>
        <w:t xml:space="preserve">b </w:t>
      </w:r>
      <w:r w:rsidRPr="000A1D69">
        <w:rPr>
          <w:rFonts w:ascii="Times New Roman" w:hAnsi="Times New Roman" w:cs="Times New Roman"/>
          <w:bCs/>
          <w:iCs/>
          <w:color w:val="000000"/>
          <w:sz w:val="24"/>
          <w:szCs w:val="24"/>
        </w:rPr>
        <w:t xml:space="preserve">= -.35, </w:t>
      </w:r>
      <w:r w:rsidRPr="000A1D69">
        <w:rPr>
          <w:rFonts w:ascii="Times New Roman" w:hAnsi="Times New Roman" w:cs="Times New Roman"/>
          <w:bCs/>
          <w:i/>
          <w:iCs/>
          <w:color w:val="000000"/>
          <w:sz w:val="24"/>
          <w:szCs w:val="24"/>
        </w:rPr>
        <w:t>SE</w:t>
      </w:r>
      <w:r w:rsidRPr="000A1D69">
        <w:rPr>
          <w:rFonts w:ascii="Times New Roman" w:hAnsi="Times New Roman" w:cs="Times New Roman"/>
          <w:bCs/>
          <w:iCs/>
          <w:color w:val="000000"/>
          <w:sz w:val="24"/>
          <w:szCs w:val="24"/>
        </w:rPr>
        <w:t xml:space="preserve"> = .11, </w:t>
      </w:r>
      <w:r w:rsidRPr="000A1D69">
        <w:rPr>
          <w:rFonts w:ascii="Times New Roman" w:hAnsi="Times New Roman" w:cs="Times New Roman"/>
          <w:bCs/>
          <w:i/>
          <w:iCs/>
          <w:color w:val="000000"/>
          <w:sz w:val="24"/>
          <w:szCs w:val="24"/>
        </w:rPr>
        <w:t>t</w:t>
      </w:r>
      <w:r w:rsidRPr="000A1D69">
        <w:rPr>
          <w:rFonts w:ascii="Times New Roman" w:hAnsi="Times New Roman" w:cs="Times New Roman"/>
          <w:bCs/>
          <w:iCs/>
          <w:color w:val="000000"/>
          <w:sz w:val="24"/>
          <w:szCs w:val="24"/>
        </w:rPr>
        <w:t xml:space="preserve"> = -3.12, </w:t>
      </w:r>
      <w:r w:rsidRPr="000A1D69">
        <w:rPr>
          <w:rFonts w:ascii="Times New Roman" w:hAnsi="Times New Roman" w:cs="Times New Roman"/>
          <w:bCs/>
          <w:i/>
          <w:iCs/>
          <w:color w:val="000000"/>
          <w:sz w:val="24"/>
          <w:szCs w:val="24"/>
        </w:rPr>
        <w:t>p</w:t>
      </w:r>
      <w:r w:rsidRPr="000A1D69">
        <w:rPr>
          <w:rFonts w:ascii="Times New Roman" w:hAnsi="Times New Roman" w:cs="Times New Roman"/>
          <w:bCs/>
          <w:iCs/>
          <w:color w:val="000000"/>
          <w:sz w:val="24"/>
          <w:szCs w:val="24"/>
        </w:rPr>
        <w:t xml:space="preserve"> = .002), and at the mean of resource loss (</w:t>
      </w:r>
      <w:r w:rsidRPr="000A1D69">
        <w:rPr>
          <w:rFonts w:ascii="Times New Roman" w:hAnsi="Times New Roman" w:cs="Times New Roman"/>
          <w:bCs/>
          <w:i/>
          <w:iCs/>
          <w:color w:val="000000"/>
          <w:sz w:val="24"/>
          <w:szCs w:val="24"/>
        </w:rPr>
        <w:t xml:space="preserve">b </w:t>
      </w:r>
      <w:r w:rsidRPr="000A1D69">
        <w:rPr>
          <w:rFonts w:ascii="Times New Roman" w:hAnsi="Times New Roman" w:cs="Times New Roman"/>
          <w:bCs/>
          <w:iCs/>
          <w:color w:val="000000"/>
          <w:sz w:val="24"/>
          <w:szCs w:val="24"/>
        </w:rPr>
        <w:t xml:space="preserve">= -.18, </w:t>
      </w:r>
      <w:r w:rsidRPr="000A1D69">
        <w:rPr>
          <w:rFonts w:ascii="Times New Roman" w:hAnsi="Times New Roman" w:cs="Times New Roman"/>
          <w:bCs/>
          <w:i/>
          <w:iCs/>
          <w:color w:val="000000"/>
          <w:sz w:val="24"/>
          <w:szCs w:val="24"/>
        </w:rPr>
        <w:t>SE</w:t>
      </w:r>
      <w:r w:rsidRPr="000A1D69">
        <w:rPr>
          <w:rFonts w:ascii="Times New Roman" w:hAnsi="Times New Roman" w:cs="Times New Roman"/>
          <w:bCs/>
          <w:iCs/>
          <w:color w:val="000000"/>
          <w:sz w:val="24"/>
          <w:szCs w:val="24"/>
        </w:rPr>
        <w:t xml:space="preserve"> = .08, </w:t>
      </w:r>
      <w:r w:rsidRPr="000A1D69">
        <w:rPr>
          <w:rFonts w:ascii="Times New Roman" w:hAnsi="Times New Roman" w:cs="Times New Roman"/>
          <w:bCs/>
          <w:i/>
          <w:iCs/>
          <w:color w:val="000000"/>
          <w:sz w:val="24"/>
          <w:szCs w:val="24"/>
        </w:rPr>
        <w:t>t</w:t>
      </w:r>
      <w:r w:rsidRPr="000A1D69">
        <w:rPr>
          <w:rFonts w:ascii="Times New Roman" w:hAnsi="Times New Roman" w:cs="Times New Roman"/>
          <w:bCs/>
          <w:iCs/>
          <w:color w:val="000000"/>
          <w:sz w:val="24"/>
          <w:szCs w:val="24"/>
        </w:rPr>
        <w:t xml:space="preserve"> = -2.13, </w:t>
      </w:r>
      <w:r w:rsidRPr="000A1D69">
        <w:rPr>
          <w:rFonts w:ascii="Times New Roman" w:hAnsi="Times New Roman" w:cs="Times New Roman"/>
          <w:bCs/>
          <w:i/>
          <w:iCs/>
          <w:color w:val="000000"/>
          <w:sz w:val="24"/>
          <w:szCs w:val="24"/>
        </w:rPr>
        <w:t>p</w:t>
      </w:r>
      <w:r w:rsidRPr="000A1D69">
        <w:rPr>
          <w:rFonts w:ascii="Times New Roman" w:hAnsi="Times New Roman" w:cs="Times New Roman"/>
          <w:bCs/>
          <w:iCs/>
          <w:color w:val="000000"/>
          <w:sz w:val="24"/>
          <w:szCs w:val="24"/>
        </w:rPr>
        <w:t xml:space="preserve"> = .034), lower RWA was associated with greater empathic responding. However, at one standard deviation above the mean, there was no association between RWA and empathic responding, </w:t>
      </w:r>
      <w:r w:rsidRPr="000A1D69">
        <w:rPr>
          <w:rFonts w:ascii="Times New Roman" w:hAnsi="Times New Roman" w:cs="Times New Roman"/>
          <w:bCs/>
          <w:i/>
          <w:iCs/>
          <w:color w:val="000000"/>
          <w:sz w:val="24"/>
          <w:szCs w:val="24"/>
        </w:rPr>
        <w:t xml:space="preserve">b </w:t>
      </w:r>
      <w:r w:rsidRPr="000A1D69">
        <w:rPr>
          <w:rFonts w:ascii="Times New Roman" w:hAnsi="Times New Roman" w:cs="Times New Roman"/>
          <w:bCs/>
          <w:iCs/>
          <w:color w:val="000000"/>
          <w:sz w:val="24"/>
          <w:szCs w:val="24"/>
        </w:rPr>
        <w:t xml:space="preserve">= -.001, </w:t>
      </w:r>
      <w:r w:rsidRPr="000A1D69">
        <w:rPr>
          <w:rFonts w:ascii="Times New Roman" w:hAnsi="Times New Roman" w:cs="Times New Roman"/>
          <w:bCs/>
          <w:i/>
          <w:iCs/>
          <w:color w:val="000000"/>
          <w:sz w:val="24"/>
          <w:szCs w:val="24"/>
        </w:rPr>
        <w:t>SE</w:t>
      </w:r>
      <w:r w:rsidRPr="000A1D69">
        <w:rPr>
          <w:rFonts w:ascii="Times New Roman" w:hAnsi="Times New Roman" w:cs="Times New Roman"/>
          <w:bCs/>
          <w:iCs/>
          <w:color w:val="000000"/>
          <w:sz w:val="24"/>
          <w:szCs w:val="24"/>
        </w:rPr>
        <w:t xml:space="preserve"> = .12, </w:t>
      </w:r>
      <w:r w:rsidRPr="000A1D69">
        <w:rPr>
          <w:rFonts w:ascii="Times New Roman" w:hAnsi="Times New Roman" w:cs="Times New Roman"/>
          <w:bCs/>
          <w:i/>
          <w:iCs/>
          <w:color w:val="000000"/>
          <w:sz w:val="24"/>
          <w:szCs w:val="24"/>
        </w:rPr>
        <w:t>t</w:t>
      </w:r>
      <w:r w:rsidRPr="000A1D69">
        <w:rPr>
          <w:rFonts w:ascii="Times New Roman" w:hAnsi="Times New Roman" w:cs="Times New Roman"/>
          <w:bCs/>
          <w:iCs/>
          <w:color w:val="000000"/>
          <w:sz w:val="24"/>
          <w:szCs w:val="24"/>
        </w:rPr>
        <w:t xml:space="preserve"> = -.012, </w:t>
      </w:r>
      <w:r w:rsidRPr="000A1D69">
        <w:rPr>
          <w:rFonts w:ascii="Times New Roman" w:hAnsi="Times New Roman" w:cs="Times New Roman"/>
          <w:bCs/>
          <w:i/>
          <w:iCs/>
          <w:color w:val="000000"/>
          <w:sz w:val="24"/>
          <w:szCs w:val="24"/>
        </w:rPr>
        <w:t>p</w:t>
      </w:r>
      <w:r w:rsidRPr="000A1D69">
        <w:rPr>
          <w:rFonts w:ascii="Times New Roman" w:hAnsi="Times New Roman" w:cs="Times New Roman"/>
          <w:bCs/>
          <w:iCs/>
          <w:color w:val="000000"/>
          <w:sz w:val="24"/>
          <w:szCs w:val="24"/>
        </w:rPr>
        <w:t xml:space="preserve"> = .990. </w:t>
      </w:r>
    </w:p>
    <w:bookmarkEnd w:id="4"/>
    <w:p w14:paraId="78E08BDF" w14:textId="68EEDB90" w:rsidR="00170DC8" w:rsidRPr="000A1D69" w:rsidRDefault="00C716B9" w:rsidP="005D5E56">
      <w:pPr>
        <w:pBdr>
          <w:top w:val="nil"/>
          <w:left w:val="nil"/>
          <w:bottom w:val="nil"/>
          <w:right w:val="nil"/>
          <w:between w:val="nil"/>
        </w:pBdr>
        <w:spacing w:after="0" w:line="480" w:lineRule="auto"/>
        <w:contextualSpacing/>
        <w:rPr>
          <w:rFonts w:ascii="Times New Roman" w:hAnsi="Times New Roman" w:cs="Times New Roman"/>
          <w:b/>
          <w:bCs/>
          <w:iCs/>
          <w:color w:val="000000"/>
          <w:sz w:val="24"/>
          <w:szCs w:val="24"/>
        </w:rPr>
      </w:pPr>
      <w:r w:rsidRPr="000A1D69">
        <w:rPr>
          <w:rFonts w:ascii="Times New Roman" w:hAnsi="Times New Roman" w:cs="Times New Roman"/>
          <w:b/>
          <w:bCs/>
          <w:iCs/>
          <w:color w:val="000000"/>
          <w:sz w:val="24"/>
          <w:szCs w:val="24"/>
        </w:rPr>
        <w:t xml:space="preserve">Perpetrator-Directed Punitive Responding </w:t>
      </w:r>
    </w:p>
    <w:p w14:paraId="519476C6" w14:textId="62A785DF" w:rsidR="00B56326" w:rsidRPr="000A1D69" w:rsidRDefault="003E53C7" w:rsidP="005D5E56">
      <w:pPr>
        <w:pBdr>
          <w:top w:val="nil"/>
          <w:left w:val="nil"/>
          <w:bottom w:val="nil"/>
          <w:right w:val="nil"/>
          <w:between w:val="nil"/>
        </w:pBdr>
        <w:spacing w:after="0" w:line="480" w:lineRule="auto"/>
        <w:contextualSpacing/>
        <w:rPr>
          <w:rFonts w:ascii="Times New Roman" w:hAnsi="Times New Roman" w:cs="Times New Roman"/>
          <w:iCs/>
          <w:color w:val="000000"/>
          <w:sz w:val="24"/>
          <w:szCs w:val="24"/>
        </w:rPr>
      </w:pPr>
      <w:r w:rsidRPr="000A1D69">
        <w:rPr>
          <w:rFonts w:ascii="Times New Roman" w:hAnsi="Times New Roman" w:cs="Times New Roman"/>
          <w:b/>
          <w:bCs/>
          <w:iCs/>
          <w:color w:val="000000"/>
          <w:sz w:val="24"/>
          <w:szCs w:val="24"/>
        </w:rPr>
        <w:tab/>
      </w:r>
      <w:r w:rsidRPr="000A1D69">
        <w:rPr>
          <w:rFonts w:ascii="Times New Roman" w:hAnsi="Times New Roman" w:cs="Times New Roman"/>
          <w:bCs/>
          <w:iCs/>
          <w:color w:val="000000"/>
          <w:sz w:val="24"/>
          <w:szCs w:val="24"/>
        </w:rPr>
        <w:t xml:space="preserve">  </w:t>
      </w:r>
      <w:r w:rsidR="00383438" w:rsidRPr="000A1D69">
        <w:rPr>
          <w:rFonts w:ascii="Times New Roman" w:hAnsi="Times New Roman" w:cs="Times New Roman"/>
          <w:bCs/>
          <w:iCs/>
          <w:color w:val="000000"/>
          <w:sz w:val="24"/>
          <w:szCs w:val="24"/>
        </w:rPr>
        <w:t xml:space="preserve">RWA was a significant predictor of punitive responding, </w:t>
      </w:r>
      <w:r w:rsidR="00B56326" w:rsidRPr="000A1D69">
        <w:rPr>
          <w:rFonts w:ascii="Times New Roman" w:hAnsi="Times New Roman" w:cs="Times New Roman"/>
          <w:iCs/>
          <w:color w:val="000000"/>
          <w:sz w:val="24"/>
          <w:szCs w:val="24"/>
        </w:rPr>
        <w:t>B = -.35,</w:t>
      </w:r>
      <w:r w:rsidR="00B56326" w:rsidRPr="000A1D69">
        <w:rPr>
          <w:rFonts w:ascii="Times New Roman" w:hAnsi="Times New Roman" w:cs="Times New Roman"/>
          <w:i/>
          <w:color w:val="000000"/>
          <w:sz w:val="24"/>
          <w:szCs w:val="24"/>
        </w:rPr>
        <w:t xml:space="preserve"> SE</w:t>
      </w:r>
      <w:r w:rsidR="00B56326" w:rsidRPr="000A1D69">
        <w:rPr>
          <w:rFonts w:ascii="Times New Roman" w:hAnsi="Times New Roman" w:cs="Times New Roman"/>
          <w:iCs/>
          <w:color w:val="000000"/>
          <w:sz w:val="24"/>
          <w:szCs w:val="24"/>
        </w:rPr>
        <w:t xml:space="preserve"> = .10, β = -.29, </w:t>
      </w:r>
      <w:r w:rsidR="00B56326" w:rsidRPr="000A1D69">
        <w:rPr>
          <w:rFonts w:ascii="Times New Roman" w:hAnsi="Times New Roman" w:cs="Times New Roman"/>
          <w:i/>
          <w:color w:val="000000"/>
          <w:sz w:val="24"/>
          <w:szCs w:val="24"/>
        </w:rPr>
        <w:t xml:space="preserve">p </w:t>
      </w:r>
      <w:r w:rsidR="00B56326" w:rsidRPr="000A1D69">
        <w:rPr>
          <w:rFonts w:ascii="Times New Roman" w:hAnsi="Times New Roman" w:cs="Times New Roman"/>
          <w:iCs/>
          <w:color w:val="000000"/>
          <w:sz w:val="24"/>
          <w:szCs w:val="24"/>
        </w:rPr>
        <w:t xml:space="preserve">&lt; .001. Participants lower in RWA reported greater punitive reactions. </w:t>
      </w:r>
      <w:r w:rsidR="00383438" w:rsidRPr="000A1D69">
        <w:rPr>
          <w:rFonts w:ascii="Times New Roman" w:hAnsi="Times New Roman" w:cs="Times New Roman"/>
          <w:iCs/>
          <w:color w:val="000000"/>
          <w:sz w:val="24"/>
          <w:szCs w:val="24"/>
        </w:rPr>
        <w:t xml:space="preserve">Psychosocial resource </w:t>
      </w:r>
      <w:r w:rsidR="00383438" w:rsidRPr="000A1D69">
        <w:rPr>
          <w:rFonts w:ascii="Times New Roman" w:hAnsi="Times New Roman" w:cs="Times New Roman"/>
          <w:iCs/>
          <w:color w:val="000000"/>
          <w:sz w:val="24"/>
          <w:szCs w:val="24"/>
        </w:rPr>
        <w:lastRenderedPageBreak/>
        <w:t>loss also predicted punitive reactions</w:t>
      </w:r>
      <w:r w:rsidR="00B56326" w:rsidRPr="000A1D69">
        <w:rPr>
          <w:rFonts w:ascii="Times New Roman" w:hAnsi="Times New Roman" w:cs="Times New Roman"/>
          <w:iCs/>
          <w:color w:val="000000"/>
          <w:sz w:val="24"/>
          <w:szCs w:val="24"/>
        </w:rPr>
        <w:t xml:space="preserve">, B = -.19, </w:t>
      </w:r>
      <w:r w:rsidR="00B56326" w:rsidRPr="000A1D69">
        <w:rPr>
          <w:rFonts w:ascii="Times New Roman" w:hAnsi="Times New Roman" w:cs="Times New Roman"/>
          <w:i/>
          <w:color w:val="000000"/>
          <w:sz w:val="24"/>
          <w:szCs w:val="24"/>
        </w:rPr>
        <w:t xml:space="preserve">SE </w:t>
      </w:r>
      <w:r w:rsidR="00B56326" w:rsidRPr="000A1D69">
        <w:rPr>
          <w:rFonts w:ascii="Times New Roman" w:hAnsi="Times New Roman" w:cs="Times New Roman"/>
          <w:iCs/>
          <w:color w:val="000000"/>
          <w:sz w:val="24"/>
          <w:szCs w:val="24"/>
        </w:rPr>
        <w:t>= .09, β = -.19,</w:t>
      </w:r>
      <w:r w:rsidR="00B56326" w:rsidRPr="000A1D69">
        <w:rPr>
          <w:rFonts w:ascii="Times New Roman" w:hAnsi="Times New Roman" w:cs="Times New Roman"/>
          <w:i/>
          <w:color w:val="000000"/>
          <w:sz w:val="24"/>
          <w:szCs w:val="24"/>
        </w:rPr>
        <w:t xml:space="preserve"> p</w:t>
      </w:r>
      <w:r w:rsidR="00B56326" w:rsidRPr="000A1D69">
        <w:rPr>
          <w:rFonts w:ascii="Times New Roman" w:hAnsi="Times New Roman" w:cs="Times New Roman"/>
          <w:iCs/>
          <w:color w:val="000000"/>
          <w:sz w:val="24"/>
          <w:szCs w:val="24"/>
        </w:rPr>
        <w:t xml:space="preserve"> = .027. Participants </w:t>
      </w:r>
      <w:r w:rsidR="00383438" w:rsidRPr="000A1D69">
        <w:rPr>
          <w:rFonts w:ascii="Times New Roman" w:hAnsi="Times New Roman" w:cs="Times New Roman"/>
          <w:iCs/>
          <w:color w:val="000000"/>
          <w:sz w:val="24"/>
          <w:szCs w:val="24"/>
        </w:rPr>
        <w:t xml:space="preserve">who had higher resource loss </w:t>
      </w:r>
      <w:r w:rsidR="00B56326" w:rsidRPr="000A1D69">
        <w:rPr>
          <w:rFonts w:ascii="Times New Roman" w:hAnsi="Times New Roman" w:cs="Times New Roman"/>
          <w:iCs/>
          <w:color w:val="000000"/>
          <w:sz w:val="24"/>
          <w:szCs w:val="24"/>
        </w:rPr>
        <w:t xml:space="preserve">reported less punitive reactions. </w:t>
      </w:r>
    </w:p>
    <w:p w14:paraId="0B033F22" w14:textId="29E7EA0F" w:rsidR="003E53C7" w:rsidRPr="000A1D69" w:rsidRDefault="003E53C7" w:rsidP="005D5E56">
      <w:pPr>
        <w:pBdr>
          <w:top w:val="nil"/>
          <w:left w:val="nil"/>
          <w:bottom w:val="nil"/>
          <w:right w:val="nil"/>
          <w:between w:val="nil"/>
        </w:pBdr>
        <w:spacing w:after="0" w:line="480" w:lineRule="auto"/>
        <w:ind w:firstLine="720"/>
        <w:contextualSpacing/>
        <w:rPr>
          <w:rFonts w:ascii="Times New Roman" w:hAnsi="Times New Roman" w:cs="Times New Roman"/>
          <w:b/>
          <w:bCs/>
          <w:iCs/>
          <w:color w:val="000000"/>
          <w:sz w:val="24"/>
          <w:szCs w:val="24"/>
        </w:rPr>
      </w:pPr>
      <w:r w:rsidRPr="000A1D69">
        <w:rPr>
          <w:rFonts w:ascii="Times New Roman" w:hAnsi="Times New Roman" w:cs="Times New Roman"/>
          <w:bCs/>
          <w:iCs/>
          <w:color w:val="000000"/>
          <w:sz w:val="24"/>
          <w:szCs w:val="24"/>
        </w:rPr>
        <w:t>In suppo</w:t>
      </w:r>
      <w:r w:rsidR="00C408E5" w:rsidRPr="000A1D69">
        <w:rPr>
          <w:rFonts w:ascii="Times New Roman" w:hAnsi="Times New Roman" w:cs="Times New Roman"/>
          <w:bCs/>
          <w:iCs/>
          <w:color w:val="000000"/>
          <w:sz w:val="24"/>
          <w:szCs w:val="24"/>
        </w:rPr>
        <w:t xml:space="preserve">rt of </w:t>
      </w:r>
      <w:r w:rsidR="003B2A7D" w:rsidRPr="000A1D69">
        <w:rPr>
          <w:rFonts w:ascii="Times New Roman" w:hAnsi="Times New Roman" w:cs="Times New Roman"/>
          <w:bCs/>
          <w:iCs/>
          <w:color w:val="000000"/>
          <w:sz w:val="24"/>
          <w:szCs w:val="24"/>
        </w:rPr>
        <w:t>H</w:t>
      </w:r>
      <w:r w:rsidR="009E288D" w:rsidRPr="000A1D69">
        <w:rPr>
          <w:rFonts w:ascii="Times New Roman" w:hAnsi="Times New Roman" w:cs="Times New Roman"/>
          <w:bCs/>
          <w:iCs/>
          <w:color w:val="000000"/>
          <w:sz w:val="24"/>
          <w:szCs w:val="24"/>
        </w:rPr>
        <w:t>2</w:t>
      </w:r>
      <w:r w:rsidR="00C408E5" w:rsidRPr="000A1D69">
        <w:rPr>
          <w:rFonts w:ascii="Times New Roman" w:hAnsi="Times New Roman" w:cs="Times New Roman"/>
          <w:bCs/>
          <w:iCs/>
          <w:color w:val="000000"/>
          <w:sz w:val="24"/>
          <w:szCs w:val="24"/>
        </w:rPr>
        <w:t xml:space="preserve"> (see Figure </w:t>
      </w:r>
      <w:r w:rsidR="009E288D" w:rsidRPr="000A1D69">
        <w:rPr>
          <w:rFonts w:ascii="Times New Roman" w:hAnsi="Times New Roman" w:cs="Times New Roman"/>
          <w:bCs/>
          <w:iCs/>
          <w:color w:val="000000"/>
          <w:sz w:val="24"/>
          <w:szCs w:val="24"/>
        </w:rPr>
        <w:t>2</w:t>
      </w:r>
      <w:r w:rsidRPr="000A1D69">
        <w:rPr>
          <w:rFonts w:ascii="Times New Roman" w:hAnsi="Times New Roman" w:cs="Times New Roman"/>
          <w:bCs/>
          <w:iCs/>
          <w:color w:val="000000"/>
          <w:sz w:val="24"/>
          <w:szCs w:val="24"/>
        </w:rPr>
        <w:t xml:space="preserve">), the RWA x resource loss interaction for </w:t>
      </w:r>
      <w:r w:rsidR="00CC13D0" w:rsidRPr="000A1D69">
        <w:rPr>
          <w:rFonts w:ascii="Times New Roman" w:hAnsi="Times New Roman" w:cs="Times New Roman"/>
          <w:bCs/>
          <w:iCs/>
          <w:color w:val="000000"/>
          <w:sz w:val="24"/>
          <w:szCs w:val="24"/>
        </w:rPr>
        <w:t xml:space="preserve">punitive responding </w:t>
      </w:r>
      <w:r w:rsidRPr="000A1D69">
        <w:rPr>
          <w:rFonts w:ascii="Times New Roman" w:hAnsi="Times New Roman" w:cs="Times New Roman"/>
          <w:bCs/>
          <w:iCs/>
          <w:color w:val="000000"/>
          <w:sz w:val="24"/>
          <w:szCs w:val="24"/>
        </w:rPr>
        <w:t>reached significance,</w:t>
      </w:r>
      <w:r w:rsidRPr="000A1D69">
        <w:rPr>
          <w:rFonts w:ascii="Times New Roman" w:hAnsi="Times New Roman" w:cs="Times New Roman"/>
          <w:bCs/>
          <w:i/>
          <w:iCs/>
          <w:color w:val="000000"/>
          <w:sz w:val="24"/>
          <w:szCs w:val="24"/>
        </w:rPr>
        <w:t xml:space="preserve"> R</w:t>
      </w:r>
      <w:r w:rsidRPr="000A1D69">
        <w:rPr>
          <w:rFonts w:ascii="Times New Roman" w:hAnsi="Times New Roman" w:cs="Times New Roman"/>
          <w:bCs/>
          <w:i/>
          <w:iCs/>
          <w:color w:val="000000"/>
          <w:sz w:val="24"/>
          <w:szCs w:val="24"/>
          <w:vertAlign w:val="superscript"/>
        </w:rPr>
        <w:t xml:space="preserve">2 </w:t>
      </w:r>
      <w:r w:rsidRPr="000A1D69">
        <w:rPr>
          <w:rFonts w:ascii="Times New Roman" w:hAnsi="Times New Roman" w:cs="Times New Roman"/>
          <w:bCs/>
          <w:i/>
          <w:iCs/>
          <w:color w:val="000000"/>
          <w:sz w:val="24"/>
          <w:szCs w:val="24"/>
        </w:rPr>
        <w:t xml:space="preserve">Change = </w:t>
      </w:r>
      <w:r w:rsidR="00D52368" w:rsidRPr="000A1D69">
        <w:rPr>
          <w:rFonts w:ascii="Times New Roman" w:hAnsi="Times New Roman" w:cs="Times New Roman"/>
          <w:bCs/>
          <w:iCs/>
          <w:color w:val="000000"/>
          <w:sz w:val="24"/>
          <w:szCs w:val="24"/>
        </w:rPr>
        <w:t>.0</w:t>
      </w:r>
      <w:r w:rsidR="00CC13D0" w:rsidRPr="000A1D69">
        <w:rPr>
          <w:rFonts w:ascii="Times New Roman" w:hAnsi="Times New Roman" w:cs="Times New Roman"/>
          <w:bCs/>
          <w:iCs/>
          <w:color w:val="000000"/>
          <w:sz w:val="24"/>
          <w:szCs w:val="24"/>
        </w:rPr>
        <w:t>74</w:t>
      </w:r>
      <w:r w:rsidRPr="000A1D69">
        <w:rPr>
          <w:rFonts w:ascii="Times New Roman" w:hAnsi="Times New Roman" w:cs="Times New Roman"/>
          <w:bCs/>
          <w:iCs/>
          <w:color w:val="000000"/>
          <w:sz w:val="24"/>
          <w:szCs w:val="24"/>
        </w:rPr>
        <w:t xml:space="preserve">, </w:t>
      </w:r>
      <w:proofErr w:type="gramStart"/>
      <w:r w:rsidRPr="000A1D69">
        <w:rPr>
          <w:rFonts w:ascii="Times New Roman" w:hAnsi="Times New Roman" w:cs="Times New Roman"/>
          <w:bCs/>
          <w:i/>
          <w:iCs/>
          <w:color w:val="000000"/>
          <w:sz w:val="24"/>
          <w:szCs w:val="24"/>
        </w:rPr>
        <w:t>F</w:t>
      </w:r>
      <w:r w:rsidR="00D52368" w:rsidRPr="000A1D69">
        <w:rPr>
          <w:rFonts w:ascii="Times New Roman" w:hAnsi="Times New Roman" w:cs="Times New Roman"/>
          <w:bCs/>
          <w:iCs/>
          <w:color w:val="000000"/>
          <w:sz w:val="24"/>
          <w:szCs w:val="24"/>
        </w:rPr>
        <w:t>(</w:t>
      </w:r>
      <w:proofErr w:type="gramEnd"/>
      <w:r w:rsidR="00D52368" w:rsidRPr="000A1D69">
        <w:rPr>
          <w:rFonts w:ascii="Times New Roman" w:hAnsi="Times New Roman" w:cs="Times New Roman"/>
          <w:bCs/>
          <w:iCs/>
          <w:color w:val="000000"/>
          <w:sz w:val="24"/>
          <w:szCs w:val="24"/>
        </w:rPr>
        <w:t>1, 139) = 1</w:t>
      </w:r>
      <w:r w:rsidR="00CC13D0" w:rsidRPr="000A1D69">
        <w:rPr>
          <w:rFonts w:ascii="Times New Roman" w:hAnsi="Times New Roman" w:cs="Times New Roman"/>
          <w:bCs/>
          <w:iCs/>
          <w:color w:val="000000"/>
          <w:sz w:val="24"/>
          <w:szCs w:val="24"/>
        </w:rPr>
        <w:t>2.30</w:t>
      </w:r>
      <w:r w:rsidRPr="000A1D69">
        <w:rPr>
          <w:rFonts w:ascii="Times New Roman" w:hAnsi="Times New Roman" w:cs="Times New Roman"/>
          <w:bCs/>
          <w:iCs/>
          <w:color w:val="000000"/>
          <w:sz w:val="24"/>
          <w:szCs w:val="24"/>
        </w:rPr>
        <w:t xml:space="preserve">, </w:t>
      </w:r>
      <w:r w:rsidRPr="000A1D69">
        <w:rPr>
          <w:rFonts w:ascii="Times New Roman" w:hAnsi="Times New Roman" w:cs="Times New Roman"/>
          <w:bCs/>
          <w:i/>
          <w:iCs/>
          <w:color w:val="000000"/>
          <w:sz w:val="24"/>
          <w:szCs w:val="24"/>
        </w:rPr>
        <w:t xml:space="preserve">p </w:t>
      </w:r>
      <w:r w:rsidR="00CC13D0" w:rsidRPr="000A1D69">
        <w:rPr>
          <w:rFonts w:ascii="Times New Roman" w:hAnsi="Times New Roman" w:cs="Times New Roman"/>
          <w:bCs/>
          <w:iCs/>
          <w:color w:val="000000"/>
          <w:sz w:val="24"/>
          <w:szCs w:val="24"/>
        </w:rPr>
        <w:t>&lt;</w:t>
      </w:r>
      <w:r w:rsidR="00D52368" w:rsidRPr="000A1D69">
        <w:rPr>
          <w:rFonts w:ascii="Times New Roman" w:hAnsi="Times New Roman" w:cs="Times New Roman"/>
          <w:bCs/>
          <w:iCs/>
          <w:color w:val="000000"/>
          <w:sz w:val="24"/>
          <w:szCs w:val="24"/>
        </w:rPr>
        <w:t xml:space="preserve">  .001, B = .3</w:t>
      </w:r>
      <w:r w:rsidR="00CC13D0" w:rsidRPr="000A1D69">
        <w:rPr>
          <w:rFonts w:ascii="Times New Roman" w:hAnsi="Times New Roman" w:cs="Times New Roman"/>
          <w:bCs/>
          <w:iCs/>
          <w:color w:val="000000"/>
          <w:sz w:val="24"/>
          <w:szCs w:val="24"/>
        </w:rPr>
        <w:t>5</w:t>
      </w:r>
      <w:r w:rsidR="00D52368" w:rsidRPr="000A1D69">
        <w:rPr>
          <w:rFonts w:ascii="Times New Roman" w:hAnsi="Times New Roman" w:cs="Times New Roman"/>
          <w:bCs/>
          <w:iCs/>
          <w:color w:val="000000"/>
          <w:sz w:val="24"/>
          <w:szCs w:val="24"/>
        </w:rPr>
        <w:t>, 95% CI [.1</w:t>
      </w:r>
      <w:r w:rsidR="00CC13D0" w:rsidRPr="000A1D69">
        <w:rPr>
          <w:rFonts w:ascii="Times New Roman" w:hAnsi="Times New Roman" w:cs="Times New Roman"/>
          <w:bCs/>
          <w:iCs/>
          <w:color w:val="000000"/>
          <w:sz w:val="24"/>
          <w:szCs w:val="24"/>
        </w:rPr>
        <w:t>5</w:t>
      </w:r>
      <w:r w:rsidR="00D52368" w:rsidRPr="000A1D69">
        <w:rPr>
          <w:rFonts w:ascii="Times New Roman" w:hAnsi="Times New Roman" w:cs="Times New Roman"/>
          <w:bCs/>
          <w:iCs/>
          <w:color w:val="000000"/>
          <w:sz w:val="24"/>
          <w:szCs w:val="24"/>
        </w:rPr>
        <w:t>, .</w:t>
      </w:r>
      <w:r w:rsidR="00CC13D0" w:rsidRPr="000A1D69">
        <w:rPr>
          <w:rFonts w:ascii="Times New Roman" w:hAnsi="Times New Roman" w:cs="Times New Roman"/>
          <w:bCs/>
          <w:iCs/>
          <w:color w:val="000000"/>
          <w:sz w:val="24"/>
          <w:szCs w:val="24"/>
        </w:rPr>
        <w:t xml:space="preserve">55]. </w:t>
      </w:r>
      <w:r w:rsidRPr="000A1D69">
        <w:rPr>
          <w:rFonts w:ascii="Times New Roman" w:hAnsi="Times New Roman" w:cs="Times New Roman"/>
          <w:bCs/>
          <w:iCs/>
          <w:color w:val="000000"/>
          <w:sz w:val="24"/>
          <w:szCs w:val="24"/>
        </w:rPr>
        <w:t xml:space="preserve"> </w:t>
      </w:r>
      <w:r w:rsidR="00CC13D0" w:rsidRPr="000A1D69">
        <w:rPr>
          <w:rFonts w:ascii="Times New Roman" w:hAnsi="Times New Roman" w:cs="Times New Roman"/>
          <w:bCs/>
          <w:iCs/>
          <w:color w:val="000000"/>
          <w:sz w:val="24"/>
          <w:szCs w:val="24"/>
        </w:rPr>
        <w:t xml:space="preserve">Consistent with our expectations, at one standard deviation below the mean </w:t>
      </w:r>
      <w:r w:rsidR="003B2A7D" w:rsidRPr="000A1D69">
        <w:rPr>
          <w:rFonts w:ascii="Times New Roman" w:hAnsi="Times New Roman" w:cs="Times New Roman"/>
          <w:bCs/>
          <w:iCs/>
          <w:color w:val="000000"/>
          <w:sz w:val="24"/>
          <w:szCs w:val="24"/>
        </w:rPr>
        <w:t>(</w:t>
      </w:r>
      <w:r w:rsidR="003B2A7D" w:rsidRPr="000A1D69">
        <w:rPr>
          <w:rFonts w:ascii="Times New Roman" w:hAnsi="Times New Roman" w:cs="Times New Roman"/>
          <w:bCs/>
          <w:i/>
          <w:iCs/>
          <w:color w:val="000000"/>
          <w:sz w:val="24"/>
          <w:szCs w:val="24"/>
        </w:rPr>
        <w:t xml:space="preserve">b </w:t>
      </w:r>
      <w:r w:rsidR="003B2A7D" w:rsidRPr="000A1D69">
        <w:rPr>
          <w:rFonts w:ascii="Times New Roman" w:hAnsi="Times New Roman" w:cs="Times New Roman"/>
          <w:bCs/>
          <w:iCs/>
          <w:color w:val="000000"/>
          <w:sz w:val="24"/>
          <w:szCs w:val="24"/>
        </w:rPr>
        <w:t xml:space="preserve">= -.66, </w:t>
      </w:r>
      <w:r w:rsidR="003B2A7D" w:rsidRPr="000A1D69">
        <w:rPr>
          <w:rFonts w:ascii="Times New Roman" w:hAnsi="Times New Roman" w:cs="Times New Roman"/>
          <w:bCs/>
          <w:i/>
          <w:iCs/>
          <w:color w:val="000000"/>
          <w:sz w:val="24"/>
          <w:szCs w:val="24"/>
        </w:rPr>
        <w:t>SE</w:t>
      </w:r>
      <w:r w:rsidR="003B2A7D" w:rsidRPr="000A1D69">
        <w:rPr>
          <w:rFonts w:ascii="Times New Roman" w:hAnsi="Times New Roman" w:cs="Times New Roman"/>
          <w:bCs/>
          <w:iCs/>
          <w:color w:val="000000"/>
          <w:sz w:val="24"/>
          <w:szCs w:val="24"/>
        </w:rPr>
        <w:t xml:space="preserve"> = .14, </w:t>
      </w:r>
      <w:r w:rsidR="003B2A7D" w:rsidRPr="000A1D69">
        <w:rPr>
          <w:rFonts w:ascii="Times New Roman" w:hAnsi="Times New Roman" w:cs="Times New Roman"/>
          <w:bCs/>
          <w:i/>
          <w:iCs/>
          <w:color w:val="000000"/>
          <w:sz w:val="24"/>
          <w:szCs w:val="24"/>
        </w:rPr>
        <w:t>t</w:t>
      </w:r>
      <w:r w:rsidR="003B2A7D" w:rsidRPr="000A1D69">
        <w:rPr>
          <w:rFonts w:ascii="Times New Roman" w:hAnsi="Times New Roman" w:cs="Times New Roman"/>
          <w:bCs/>
          <w:iCs/>
          <w:color w:val="000000"/>
          <w:sz w:val="24"/>
          <w:szCs w:val="24"/>
        </w:rPr>
        <w:t xml:space="preserve"> = -4,49, </w:t>
      </w:r>
      <w:r w:rsidR="003B2A7D" w:rsidRPr="000A1D69">
        <w:rPr>
          <w:rFonts w:ascii="Times New Roman" w:hAnsi="Times New Roman" w:cs="Times New Roman"/>
          <w:bCs/>
          <w:i/>
          <w:iCs/>
          <w:color w:val="000000"/>
          <w:sz w:val="24"/>
          <w:szCs w:val="24"/>
        </w:rPr>
        <w:t>p</w:t>
      </w:r>
      <w:r w:rsidR="003B2A7D" w:rsidRPr="000A1D69">
        <w:rPr>
          <w:rFonts w:ascii="Times New Roman" w:hAnsi="Times New Roman" w:cs="Times New Roman"/>
          <w:bCs/>
          <w:iCs/>
          <w:color w:val="000000"/>
          <w:sz w:val="24"/>
          <w:szCs w:val="24"/>
        </w:rPr>
        <w:t xml:space="preserve"> &lt; .001), </w:t>
      </w:r>
      <w:r w:rsidR="00CC13D0" w:rsidRPr="000A1D69">
        <w:rPr>
          <w:rFonts w:ascii="Times New Roman" w:hAnsi="Times New Roman" w:cs="Times New Roman"/>
          <w:bCs/>
          <w:iCs/>
          <w:color w:val="000000"/>
          <w:sz w:val="24"/>
          <w:szCs w:val="24"/>
        </w:rPr>
        <w:t>and at the mean of resource loss</w:t>
      </w:r>
      <w:r w:rsidR="003B2A7D" w:rsidRPr="000A1D69">
        <w:rPr>
          <w:rFonts w:ascii="Times New Roman" w:hAnsi="Times New Roman" w:cs="Times New Roman"/>
          <w:bCs/>
          <w:iCs/>
          <w:color w:val="000000"/>
          <w:sz w:val="24"/>
          <w:szCs w:val="24"/>
        </w:rPr>
        <w:t xml:space="preserve"> (</w:t>
      </w:r>
      <w:r w:rsidR="003B2A7D" w:rsidRPr="000A1D69">
        <w:rPr>
          <w:rFonts w:ascii="Times New Roman" w:hAnsi="Times New Roman" w:cs="Times New Roman"/>
          <w:bCs/>
          <w:i/>
          <w:iCs/>
          <w:color w:val="000000"/>
          <w:sz w:val="24"/>
          <w:szCs w:val="24"/>
        </w:rPr>
        <w:t xml:space="preserve">b </w:t>
      </w:r>
      <w:r w:rsidR="003B2A7D" w:rsidRPr="000A1D69">
        <w:rPr>
          <w:rFonts w:ascii="Times New Roman" w:hAnsi="Times New Roman" w:cs="Times New Roman"/>
          <w:bCs/>
          <w:iCs/>
          <w:color w:val="000000"/>
          <w:sz w:val="24"/>
          <w:szCs w:val="24"/>
        </w:rPr>
        <w:t xml:space="preserve">= -.29, </w:t>
      </w:r>
      <w:r w:rsidR="003B2A7D" w:rsidRPr="000A1D69">
        <w:rPr>
          <w:rFonts w:ascii="Times New Roman" w:hAnsi="Times New Roman" w:cs="Times New Roman"/>
          <w:bCs/>
          <w:i/>
          <w:iCs/>
          <w:color w:val="000000"/>
          <w:sz w:val="24"/>
          <w:szCs w:val="24"/>
        </w:rPr>
        <w:t>SE</w:t>
      </w:r>
      <w:r w:rsidR="003B2A7D" w:rsidRPr="000A1D69">
        <w:rPr>
          <w:rFonts w:ascii="Times New Roman" w:hAnsi="Times New Roman" w:cs="Times New Roman"/>
          <w:bCs/>
          <w:iCs/>
          <w:color w:val="000000"/>
          <w:sz w:val="24"/>
          <w:szCs w:val="24"/>
        </w:rPr>
        <w:t xml:space="preserve"> = .10, </w:t>
      </w:r>
      <w:r w:rsidR="003B2A7D" w:rsidRPr="000A1D69">
        <w:rPr>
          <w:rFonts w:ascii="Times New Roman" w:hAnsi="Times New Roman" w:cs="Times New Roman"/>
          <w:bCs/>
          <w:i/>
          <w:iCs/>
          <w:color w:val="000000"/>
          <w:sz w:val="24"/>
          <w:szCs w:val="24"/>
        </w:rPr>
        <w:t>t</w:t>
      </w:r>
      <w:r w:rsidR="003B2A7D" w:rsidRPr="000A1D69">
        <w:rPr>
          <w:rFonts w:ascii="Times New Roman" w:hAnsi="Times New Roman" w:cs="Times New Roman"/>
          <w:bCs/>
          <w:iCs/>
          <w:color w:val="000000"/>
          <w:sz w:val="24"/>
          <w:szCs w:val="24"/>
        </w:rPr>
        <w:t xml:space="preserve"> = -2.75, </w:t>
      </w:r>
      <w:r w:rsidR="003B2A7D" w:rsidRPr="000A1D69">
        <w:rPr>
          <w:rFonts w:ascii="Times New Roman" w:hAnsi="Times New Roman" w:cs="Times New Roman"/>
          <w:bCs/>
          <w:i/>
          <w:iCs/>
          <w:color w:val="000000"/>
          <w:sz w:val="24"/>
          <w:szCs w:val="24"/>
        </w:rPr>
        <w:t>p</w:t>
      </w:r>
      <w:r w:rsidR="003B2A7D" w:rsidRPr="000A1D69">
        <w:rPr>
          <w:rFonts w:ascii="Times New Roman" w:hAnsi="Times New Roman" w:cs="Times New Roman"/>
          <w:bCs/>
          <w:iCs/>
          <w:color w:val="000000"/>
          <w:sz w:val="24"/>
          <w:szCs w:val="24"/>
        </w:rPr>
        <w:t xml:space="preserve"> = .006)</w:t>
      </w:r>
      <w:r w:rsidR="00CC13D0" w:rsidRPr="000A1D69">
        <w:rPr>
          <w:rFonts w:ascii="Times New Roman" w:hAnsi="Times New Roman" w:cs="Times New Roman"/>
          <w:bCs/>
          <w:iCs/>
          <w:color w:val="000000"/>
          <w:sz w:val="24"/>
          <w:szCs w:val="24"/>
        </w:rPr>
        <w:t>, lower RWA was associated with greater punitive responding. However, at one standard deviation above the mean, there was no association between RWA and p</w:t>
      </w:r>
      <w:r w:rsidR="00B83673" w:rsidRPr="000A1D69">
        <w:rPr>
          <w:rFonts w:ascii="Times New Roman" w:hAnsi="Times New Roman" w:cs="Times New Roman"/>
          <w:bCs/>
          <w:iCs/>
          <w:color w:val="000000"/>
          <w:sz w:val="24"/>
          <w:szCs w:val="24"/>
        </w:rPr>
        <w:t>unitive responding</w:t>
      </w:r>
      <w:r w:rsidR="00CC13D0" w:rsidRPr="000A1D69">
        <w:rPr>
          <w:rFonts w:ascii="Times New Roman" w:hAnsi="Times New Roman" w:cs="Times New Roman"/>
          <w:bCs/>
          <w:iCs/>
          <w:color w:val="000000"/>
          <w:sz w:val="24"/>
          <w:szCs w:val="24"/>
        </w:rPr>
        <w:t xml:space="preserve">, </w:t>
      </w:r>
      <w:r w:rsidR="00CC13D0" w:rsidRPr="000A1D69">
        <w:rPr>
          <w:rFonts w:ascii="Times New Roman" w:hAnsi="Times New Roman" w:cs="Times New Roman"/>
          <w:bCs/>
          <w:i/>
          <w:iCs/>
          <w:color w:val="000000"/>
          <w:sz w:val="24"/>
          <w:szCs w:val="24"/>
        </w:rPr>
        <w:t xml:space="preserve">b </w:t>
      </w:r>
      <w:r w:rsidR="00CC13D0" w:rsidRPr="000A1D69">
        <w:rPr>
          <w:rFonts w:ascii="Times New Roman" w:hAnsi="Times New Roman" w:cs="Times New Roman"/>
          <w:bCs/>
          <w:iCs/>
          <w:color w:val="000000"/>
          <w:sz w:val="24"/>
          <w:szCs w:val="24"/>
        </w:rPr>
        <w:t>= .0</w:t>
      </w:r>
      <w:r w:rsidR="00B83673" w:rsidRPr="000A1D69">
        <w:rPr>
          <w:rFonts w:ascii="Times New Roman" w:hAnsi="Times New Roman" w:cs="Times New Roman"/>
          <w:bCs/>
          <w:iCs/>
          <w:color w:val="000000"/>
          <w:sz w:val="24"/>
          <w:szCs w:val="24"/>
        </w:rPr>
        <w:t>6</w:t>
      </w:r>
      <w:r w:rsidR="00CC13D0" w:rsidRPr="000A1D69">
        <w:rPr>
          <w:rFonts w:ascii="Times New Roman" w:hAnsi="Times New Roman" w:cs="Times New Roman"/>
          <w:bCs/>
          <w:iCs/>
          <w:color w:val="000000"/>
          <w:sz w:val="24"/>
          <w:szCs w:val="24"/>
        </w:rPr>
        <w:t>,</w:t>
      </w:r>
      <w:r w:rsidR="00CC13D0" w:rsidRPr="000A1D69">
        <w:rPr>
          <w:rFonts w:ascii="Times New Roman" w:hAnsi="Times New Roman" w:cs="Times New Roman"/>
          <w:bCs/>
          <w:i/>
          <w:iCs/>
          <w:color w:val="000000"/>
          <w:sz w:val="24"/>
          <w:szCs w:val="24"/>
        </w:rPr>
        <w:t xml:space="preserve"> SE</w:t>
      </w:r>
      <w:r w:rsidR="00CC13D0" w:rsidRPr="000A1D69">
        <w:rPr>
          <w:rFonts w:ascii="Times New Roman" w:hAnsi="Times New Roman" w:cs="Times New Roman"/>
          <w:bCs/>
          <w:iCs/>
          <w:color w:val="000000"/>
          <w:sz w:val="24"/>
          <w:szCs w:val="24"/>
        </w:rPr>
        <w:t xml:space="preserve"> = .1</w:t>
      </w:r>
      <w:r w:rsidR="00B83673" w:rsidRPr="000A1D69">
        <w:rPr>
          <w:rFonts w:ascii="Times New Roman" w:hAnsi="Times New Roman" w:cs="Times New Roman"/>
          <w:bCs/>
          <w:iCs/>
          <w:color w:val="000000"/>
          <w:sz w:val="24"/>
          <w:szCs w:val="24"/>
        </w:rPr>
        <w:t>5</w:t>
      </w:r>
      <w:r w:rsidR="00CC13D0" w:rsidRPr="000A1D69">
        <w:rPr>
          <w:rFonts w:ascii="Times New Roman" w:hAnsi="Times New Roman" w:cs="Times New Roman"/>
          <w:bCs/>
          <w:iCs/>
          <w:color w:val="000000"/>
          <w:sz w:val="24"/>
          <w:szCs w:val="24"/>
        </w:rPr>
        <w:t xml:space="preserve">, </w:t>
      </w:r>
      <w:r w:rsidR="00CC13D0" w:rsidRPr="000A1D69">
        <w:rPr>
          <w:rFonts w:ascii="Times New Roman" w:hAnsi="Times New Roman" w:cs="Times New Roman"/>
          <w:bCs/>
          <w:i/>
          <w:iCs/>
          <w:color w:val="000000"/>
          <w:sz w:val="24"/>
          <w:szCs w:val="24"/>
        </w:rPr>
        <w:t>t</w:t>
      </w:r>
      <w:r w:rsidR="00CC13D0" w:rsidRPr="000A1D69">
        <w:rPr>
          <w:rFonts w:ascii="Times New Roman" w:hAnsi="Times New Roman" w:cs="Times New Roman"/>
          <w:bCs/>
          <w:iCs/>
          <w:color w:val="000000"/>
          <w:sz w:val="24"/>
          <w:szCs w:val="24"/>
        </w:rPr>
        <w:t xml:space="preserve"> = .</w:t>
      </w:r>
      <w:r w:rsidR="00B83673" w:rsidRPr="000A1D69">
        <w:rPr>
          <w:rFonts w:ascii="Times New Roman" w:hAnsi="Times New Roman" w:cs="Times New Roman"/>
          <w:bCs/>
          <w:iCs/>
          <w:color w:val="000000"/>
          <w:sz w:val="24"/>
          <w:szCs w:val="24"/>
        </w:rPr>
        <w:t>42</w:t>
      </w:r>
      <w:r w:rsidR="00CC13D0" w:rsidRPr="000A1D69">
        <w:rPr>
          <w:rFonts w:ascii="Times New Roman" w:hAnsi="Times New Roman" w:cs="Times New Roman"/>
          <w:bCs/>
          <w:iCs/>
          <w:color w:val="000000"/>
          <w:sz w:val="24"/>
          <w:szCs w:val="24"/>
        </w:rPr>
        <w:t xml:space="preserve">, </w:t>
      </w:r>
      <w:r w:rsidR="00CC13D0" w:rsidRPr="000A1D69">
        <w:rPr>
          <w:rFonts w:ascii="Times New Roman" w:hAnsi="Times New Roman" w:cs="Times New Roman"/>
          <w:bCs/>
          <w:i/>
          <w:iCs/>
          <w:color w:val="000000"/>
          <w:sz w:val="24"/>
          <w:szCs w:val="24"/>
        </w:rPr>
        <w:t>p</w:t>
      </w:r>
      <w:r w:rsidR="00CC13D0" w:rsidRPr="000A1D69">
        <w:rPr>
          <w:rFonts w:ascii="Times New Roman" w:hAnsi="Times New Roman" w:cs="Times New Roman"/>
          <w:bCs/>
          <w:iCs/>
          <w:color w:val="000000"/>
          <w:sz w:val="24"/>
          <w:szCs w:val="24"/>
        </w:rPr>
        <w:t xml:space="preserve"> = .</w:t>
      </w:r>
      <w:r w:rsidR="00B83673" w:rsidRPr="000A1D69">
        <w:rPr>
          <w:rFonts w:ascii="Times New Roman" w:hAnsi="Times New Roman" w:cs="Times New Roman"/>
          <w:bCs/>
          <w:iCs/>
          <w:color w:val="000000"/>
          <w:sz w:val="24"/>
          <w:szCs w:val="24"/>
        </w:rPr>
        <w:t>669</w:t>
      </w:r>
      <w:r w:rsidR="00CC13D0" w:rsidRPr="000A1D69">
        <w:rPr>
          <w:rFonts w:ascii="Times New Roman" w:hAnsi="Times New Roman" w:cs="Times New Roman"/>
          <w:bCs/>
          <w:iCs/>
          <w:color w:val="000000"/>
          <w:sz w:val="24"/>
          <w:szCs w:val="24"/>
        </w:rPr>
        <w:t xml:space="preserve">. </w:t>
      </w:r>
    </w:p>
    <w:p w14:paraId="1699B8DF" w14:textId="6C3ACC78" w:rsidR="003E53C7" w:rsidRPr="000A1D69" w:rsidRDefault="00F6259C" w:rsidP="005D5E56">
      <w:pPr>
        <w:pBdr>
          <w:top w:val="nil"/>
          <w:left w:val="nil"/>
          <w:bottom w:val="nil"/>
          <w:right w:val="nil"/>
          <w:between w:val="nil"/>
        </w:pBdr>
        <w:spacing w:after="0" w:line="480" w:lineRule="auto"/>
        <w:contextualSpacing/>
        <w:rPr>
          <w:rFonts w:ascii="Times New Roman" w:hAnsi="Times New Roman" w:cs="Times New Roman"/>
          <w:b/>
          <w:bCs/>
          <w:iCs/>
          <w:color w:val="000000"/>
          <w:sz w:val="24"/>
          <w:szCs w:val="24"/>
        </w:rPr>
      </w:pPr>
      <w:r w:rsidRPr="000A1D69">
        <w:rPr>
          <w:rFonts w:ascii="Times New Roman" w:hAnsi="Times New Roman" w:cs="Times New Roman"/>
          <w:b/>
          <w:bCs/>
          <w:iCs/>
          <w:color w:val="000000"/>
          <w:sz w:val="24"/>
          <w:szCs w:val="24"/>
        </w:rPr>
        <w:t xml:space="preserve">Moderated </w:t>
      </w:r>
      <w:r w:rsidR="003E53C7" w:rsidRPr="000A1D69">
        <w:rPr>
          <w:rFonts w:ascii="Times New Roman" w:hAnsi="Times New Roman" w:cs="Times New Roman"/>
          <w:b/>
          <w:bCs/>
          <w:iCs/>
          <w:color w:val="000000"/>
          <w:sz w:val="24"/>
          <w:szCs w:val="24"/>
        </w:rPr>
        <w:t xml:space="preserve">Mediational Effects </w:t>
      </w:r>
    </w:p>
    <w:p w14:paraId="5798C2AD" w14:textId="77687A67" w:rsidR="003E53C7" w:rsidRPr="000A1D69" w:rsidRDefault="003E53C7" w:rsidP="005D5E56">
      <w:pPr>
        <w:pBdr>
          <w:top w:val="nil"/>
          <w:left w:val="nil"/>
          <w:bottom w:val="nil"/>
          <w:right w:val="nil"/>
          <w:between w:val="nil"/>
        </w:pBdr>
        <w:spacing w:after="0" w:line="480" w:lineRule="auto"/>
        <w:ind w:firstLine="720"/>
        <w:contextualSpacing/>
        <w:rPr>
          <w:rFonts w:ascii="Times New Roman" w:hAnsi="Times New Roman" w:cs="Times New Roman"/>
          <w:bCs/>
          <w:iCs/>
          <w:color w:val="000000"/>
          <w:sz w:val="24"/>
          <w:szCs w:val="24"/>
        </w:rPr>
      </w:pPr>
      <w:r w:rsidRPr="000A1D69">
        <w:rPr>
          <w:rFonts w:ascii="Times New Roman" w:hAnsi="Times New Roman" w:cs="Times New Roman"/>
          <w:bCs/>
          <w:iCs/>
          <w:color w:val="000000"/>
          <w:sz w:val="24"/>
          <w:szCs w:val="24"/>
        </w:rPr>
        <w:t xml:space="preserve">In support of </w:t>
      </w:r>
      <w:r w:rsidR="003B2A7D" w:rsidRPr="000A1D69">
        <w:rPr>
          <w:rFonts w:ascii="Times New Roman" w:hAnsi="Times New Roman" w:cs="Times New Roman"/>
          <w:bCs/>
          <w:iCs/>
          <w:color w:val="000000"/>
          <w:sz w:val="24"/>
          <w:szCs w:val="24"/>
        </w:rPr>
        <w:t>H</w:t>
      </w:r>
      <w:r w:rsidR="009E288D" w:rsidRPr="000A1D69">
        <w:rPr>
          <w:rFonts w:ascii="Times New Roman" w:hAnsi="Times New Roman" w:cs="Times New Roman"/>
          <w:bCs/>
          <w:iCs/>
          <w:color w:val="000000"/>
          <w:sz w:val="24"/>
          <w:szCs w:val="24"/>
        </w:rPr>
        <w:t>3</w:t>
      </w:r>
      <w:r w:rsidRPr="000A1D69">
        <w:rPr>
          <w:rFonts w:ascii="Times New Roman" w:hAnsi="Times New Roman" w:cs="Times New Roman"/>
          <w:bCs/>
          <w:iCs/>
          <w:color w:val="000000"/>
          <w:sz w:val="24"/>
          <w:szCs w:val="24"/>
        </w:rPr>
        <w:t xml:space="preserve">, </w:t>
      </w:r>
      <w:r w:rsidR="00747DF8" w:rsidRPr="000A1D69">
        <w:rPr>
          <w:rFonts w:ascii="Times New Roman" w:hAnsi="Times New Roman" w:cs="Times New Roman"/>
          <w:bCs/>
          <w:iCs/>
          <w:color w:val="000000"/>
          <w:sz w:val="24"/>
          <w:szCs w:val="24"/>
        </w:rPr>
        <w:t xml:space="preserve">a </w:t>
      </w:r>
      <w:r w:rsidRPr="000A1D69">
        <w:rPr>
          <w:rFonts w:ascii="Times New Roman" w:hAnsi="Times New Roman" w:cs="Times New Roman"/>
          <w:bCs/>
          <w:i/>
          <w:iCs/>
          <w:color w:val="000000"/>
          <w:sz w:val="24"/>
          <w:szCs w:val="24"/>
        </w:rPr>
        <w:t>moderated-mediation</w:t>
      </w:r>
      <w:r w:rsidRPr="000A1D69">
        <w:rPr>
          <w:rFonts w:ascii="Times New Roman" w:hAnsi="Times New Roman" w:cs="Times New Roman"/>
          <w:bCs/>
          <w:iCs/>
          <w:color w:val="000000"/>
          <w:sz w:val="24"/>
          <w:szCs w:val="24"/>
        </w:rPr>
        <w:t xml:space="preserve"> effect demonstrated that </w:t>
      </w:r>
      <w:r w:rsidR="002E1EC0" w:rsidRPr="000A1D69">
        <w:rPr>
          <w:rFonts w:ascii="Times New Roman" w:hAnsi="Times New Roman" w:cs="Times New Roman"/>
          <w:bCs/>
          <w:iCs/>
          <w:color w:val="000000"/>
          <w:sz w:val="24"/>
          <w:szCs w:val="24"/>
        </w:rPr>
        <w:t>empathic responding</w:t>
      </w:r>
      <w:r w:rsidRPr="000A1D69">
        <w:rPr>
          <w:rFonts w:ascii="Times New Roman" w:hAnsi="Times New Roman" w:cs="Times New Roman"/>
          <w:bCs/>
          <w:iCs/>
          <w:color w:val="000000"/>
          <w:sz w:val="24"/>
          <w:szCs w:val="24"/>
        </w:rPr>
        <w:t xml:space="preserve"> mediated the association between RWA and </w:t>
      </w:r>
      <w:bookmarkStart w:id="7" w:name="_Hlk69115397"/>
      <w:r w:rsidR="00F93525" w:rsidRPr="000A1D69">
        <w:rPr>
          <w:rFonts w:ascii="Times New Roman" w:hAnsi="Times New Roman" w:cs="Times New Roman"/>
          <w:bCs/>
          <w:iCs/>
          <w:color w:val="000000"/>
          <w:sz w:val="24"/>
          <w:szCs w:val="24"/>
        </w:rPr>
        <w:t>perpetrat</w:t>
      </w:r>
      <w:r w:rsidR="00A345C1" w:rsidRPr="000A1D69">
        <w:rPr>
          <w:rFonts w:ascii="Times New Roman" w:hAnsi="Times New Roman" w:cs="Times New Roman"/>
          <w:bCs/>
          <w:iCs/>
          <w:color w:val="000000"/>
          <w:sz w:val="24"/>
          <w:szCs w:val="24"/>
        </w:rPr>
        <w:t>or</w:t>
      </w:r>
      <w:r w:rsidR="00F93525" w:rsidRPr="000A1D69">
        <w:rPr>
          <w:rFonts w:ascii="Times New Roman" w:hAnsi="Times New Roman" w:cs="Times New Roman"/>
          <w:bCs/>
          <w:iCs/>
          <w:color w:val="000000"/>
          <w:sz w:val="24"/>
          <w:szCs w:val="24"/>
        </w:rPr>
        <w:t>-directed punitive responding</w:t>
      </w:r>
      <w:r w:rsidR="00E01013" w:rsidRPr="000A1D69">
        <w:rPr>
          <w:rFonts w:ascii="Times New Roman" w:hAnsi="Times New Roman" w:cs="Times New Roman"/>
          <w:bCs/>
          <w:iCs/>
          <w:color w:val="000000"/>
          <w:sz w:val="24"/>
          <w:szCs w:val="24"/>
        </w:rPr>
        <w:t xml:space="preserve"> </w:t>
      </w:r>
      <w:bookmarkEnd w:id="7"/>
      <w:r w:rsidRPr="000A1D69">
        <w:rPr>
          <w:rFonts w:ascii="Times New Roman" w:hAnsi="Times New Roman" w:cs="Times New Roman"/>
          <w:bCs/>
          <w:iCs/>
          <w:color w:val="000000"/>
          <w:sz w:val="24"/>
          <w:szCs w:val="24"/>
        </w:rPr>
        <w:t>at low reso</w:t>
      </w:r>
      <w:r w:rsidR="00E01013" w:rsidRPr="000A1D69">
        <w:rPr>
          <w:rFonts w:ascii="Times New Roman" w:hAnsi="Times New Roman" w:cs="Times New Roman"/>
          <w:bCs/>
          <w:iCs/>
          <w:color w:val="000000"/>
          <w:sz w:val="24"/>
          <w:szCs w:val="24"/>
        </w:rPr>
        <w:t>urce loss levels</w:t>
      </w:r>
      <w:r w:rsidR="003B2A7D" w:rsidRPr="000A1D69">
        <w:rPr>
          <w:rFonts w:ascii="Times New Roman" w:hAnsi="Times New Roman" w:cs="Times New Roman"/>
          <w:bCs/>
          <w:iCs/>
          <w:color w:val="000000"/>
          <w:sz w:val="24"/>
          <w:szCs w:val="24"/>
        </w:rPr>
        <w:t>,</w:t>
      </w:r>
      <w:r w:rsidR="00E01013" w:rsidRPr="000A1D69">
        <w:rPr>
          <w:rFonts w:ascii="Times New Roman" w:hAnsi="Times New Roman" w:cs="Times New Roman"/>
          <w:bCs/>
          <w:iCs/>
          <w:color w:val="000000"/>
          <w:sz w:val="24"/>
          <w:szCs w:val="24"/>
        </w:rPr>
        <w:t xml:space="preserve"> 95% CI [-.</w:t>
      </w:r>
      <w:r w:rsidR="00F93525" w:rsidRPr="000A1D69">
        <w:rPr>
          <w:rFonts w:ascii="Times New Roman" w:hAnsi="Times New Roman" w:cs="Times New Roman"/>
          <w:bCs/>
          <w:iCs/>
          <w:color w:val="000000"/>
          <w:sz w:val="24"/>
          <w:szCs w:val="24"/>
        </w:rPr>
        <w:t>3</w:t>
      </w:r>
      <w:r w:rsidR="002E1EC0" w:rsidRPr="000A1D69">
        <w:rPr>
          <w:rFonts w:ascii="Times New Roman" w:hAnsi="Times New Roman" w:cs="Times New Roman"/>
          <w:bCs/>
          <w:iCs/>
          <w:color w:val="000000"/>
          <w:sz w:val="24"/>
          <w:szCs w:val="24"/>
        </w:rPr>
        <w:t>430</w:t>
      </w:r>
      <w:r w:rsidR="00E01013" w:rsidRPr="000A1D69">
        <w:rPr>
          <w:rFonts w:ascii="Times New Roman" w:hAnsi="Times New Roman" w:cs="Times New Roman"/>
          <w:bCs/>
          <w:iCs/>
          <w:color w:val="000000"/>
          <w:sz w:val="24"/>
          <w:szCs w:val="24"/>
        </w:rPr>
        <w:t>, -</w:t>
      </w:r>
      <w:r w:rsidR="00F93525" w:rsidRPr="000A1D69">
        <w:rPr>
          <w:rFonts w:ascii="Times New Roman" w:hAnsi="Times New Roman" w:cs="Times New Roman"/>
          <w:bCs/>
          <w:iCs/>
          <w:color w:val="000000"/>
          <w:sz w:val="24"/>
          <w:szCs w:val="24"/>
        </w:rPr>
        <w:t>0</w:t>
      </w:r>
      <w:r w:rsidR="002E1EC0" w:rsidRPr="000A1D69">
        <w:rPr>
          <w:rFonts w:ascii="Times New Roman" w:hAnsi="Times New Roman" w:cs="Times New Roman"/>
          <w:bCs/>
          <w:iCs/>
          <w:color w:val="000000"/>
          <w:sz w:val="24"/>
          <w:szCs w:val="24"/>
        </w:rPr>
        <w:t>337</w:t>
      </w:r>
      <w:r w:rsidRPr="000A1D69">
        <w:rPr>
          <w:rFonts w:ascii="Times New Roman" w:hAnsi="Times New Roman" w:cs="Times New Roman"/>
          <w:bCs/>
          <w:iCs/>
          <w:color w:val="000000"/>
          <w:sz w:val="24"/>
          <w:szCs w:val="24"/>
        </w:rPr>
        <w:t>]</w:t>
      </w:r>
      <w:r w:rsidR="003B2A7D" w:rsidRPr="000A1D69">
        <w:rPr>
          <w:rFonts w:ascii="Times New Roman" w:hAnsi="Times New Roman" w:cs="Times New Roman"/>
          <w:bCs/>
          <w:iCs/>
          <w:color w:val="000000"/>
          <w:sz w:val="24"/>
          <w:szCs w:val="24"/>
        </w:rPr>
        <w:t>,</w:t>
      </w:r>
      <w:r w:rsidRPr="000A1D69">
        <w:rPr>
          <w:rFonts w:ascii="Times New Roman" w:hAnsi="Times New Roman" w:cs="Times New Roman"/>
          <w:bCs/>
          <w:iCs/>
          <w:color w:val="000000"/>
          <w:sz w:val="24"/>
          <w:szCs w:val="24"/>
        </w:rPr>
        <w:t xml:space="preserve"> but not at high resource loss levels</w:t>
      </w:r>
      <w:r w:rsidR="003B2A7D" w:rsidRPr="000A1D69">
        <w:rPr>
          <w:rFonts w:ascii="Times New Roman" w:hAnsi="Times New Roman" w:cs="Times New Roman"/>
          <w:bCs/>
          <w:iCs/>
          <w:color w:val="000000"/>
          <w:sz w:val="24"/>
          <w:szCs w:val="24"/>
        </w:rPr>
        <w:t>,</w:t>
      </w:r>
      <w:r w:rsidR="00E01013" w:rsidRPr="000A1D69">
        <w:rPr>
          <w:rFonts w:ascii="Times New Roman" w:hAnsi="Times New Roman" w:cs="Times New Roman"/>
          <w:bCs/>
          <w:iCs/>
          <w:color w:val="000000"/>
          <w:sz w:val="24"/>
          <w:szCs w:val="24"/>
        </w:rPr>
        <w:t xml:space="preserve"> 95% CI [-.1</w:t>
      </w:r>
      <w:r w:rsidR="002E1EC0" w:rsidRPr="000A1D69">
        <w:rPr>
          <w:rFonts w:ascii="Times New Roman" w:hAnsi="Times New Roman" w:cs="Times New Roman"/>
          <w:bCs/>
          <w:iCs/>
          <w:color w:val="000000"/>
          <w:sz w:val="24"/>
          <w:szCs w:val="24"/>
        </w:rPr>
        <w:t>021</w:t>
      </w:r>
      <w:r w:rsidR="00E01013" w:rsidRPr="000A1D69">
        <w:rPr>
          <w:rFonts w:ascii="Times New Roman" w:hAnsi="Times New Roman" w:cs="Times New Roman"/>
          <w:bCs/>
          <w:iCs/>
          <w:color w:val="000000"/>
          <w:sz w:val="24"/>
          <w:szCs w:val="24"/>
        </w:rPr>
        <w:t>, .1</w:t>
      </w:r>
      <w:r w:rsidR="002E1EC0" w:rsidRPr="000A1D69">
        <w:rPr>
          <w:rFonts w:ascii="Times New Roman" w:hAnsi="Times New Roman" w:cs="Times New Roman"/>
          <w:bCs/>
          <w:iCs/>
          <w:color w:val="000000"/>
          <w:sz w:val="24"/>
          <w:szCs w:val="24"/>
        </w:rPr>
        <w:t>675</w:t>
      </w:r>
      <w:r w:rsidRPr="000A1D69">
        <w:rPr>
          <w:rFonts w:ascii="Times New Roman" w:hAnsi="Times New Roman" w:cs="Times New Roman"/>
          <w:bCs/>
          <w:iCs/>
          <w:color w:val="000000"/>
          <w:sz w:val="24"/>
          <w:szCs w:val="24"/>
        </w:rPr>
        <w:t>]. The index of moderated mediation was also significant, b = .</w:t>
      </w:r>
      <w:r w:rsidR="00F93525" w:rsidRPr="000A1D69">
        <w:rPr>
          <w:rFonts w:ascii="Times New Roman" w:hAnsi="Times New Roman" w:cs="Times New Roman"/>
          <w:bCs/>
          <w:iCs/>
          <w:color w:val="000000"/>
          <w:sz w:val="24"/>
          <w:szCs w:val="24"/>
        </w:rPr>
        <w:t>0</w:t>
      </w:r>
      <w:r w:rsidR="00E65E43" w:rsidRPr="000A1D69">
        <w:rPr>
          <w:rFonts w:ascii="Times New Roman" w:hAnsi="Times New Roman" w:cs="Times New Roman"/>
          <w:bCs/>
          <w:iCs/>
          <w:color w:val="000000"/>
          <w:sz w:val="24"/>
          <w:szCs w:val="24"/>
        </w:rPr>
        <w:t>8</w:t>
      </w:r>
      <w:r w:rsidR="00E01013" w:rsidRPr="000A1D69">
        <w:rPr>
          <w:rFonts w:ascii="Times New Roman" w:hAnsi="Times New Roman" w:cs="Times New Roman"/>
          <w:bCs/>
          <w:iCs/>
          <w:color w:val="000000"/>
          <w:sz w:val="24"/>
          <w:szCs w:val="24"/>
        </w:rPr>
        <w:t xml:space="preserve">, </w:t>
      </w:r>
      <w:r w:rsidR="003B2A7D" w:rsidRPr="000A1D69">
        <w:rPr>
          <w:rFonts w:ascii="Times New Roman" w:hAnsi="Times New Roman" w:cs="Times New Roman"/>
          <w:bCs/>
          <w:iCs/>
          <w:color w:val="000000"/>
          <w:sz w:val="24"/>
          <w:szCs w:val="24"/>
        </w:rPr>
        <w:t xml:space="preserve">95% CI </w:t>
      </w:r>
      <w:r w:rsidR="00E01013" w:rsidRPr="000A1D69">
        <w:rPr>
          <w:rFonts w:ascii="Times New Roman" w:hAnsi="Times New Roman" w:cs="Times New Roman"/>
          <w:bCs/>
          <w:iCs/>
          <w:color w:val="000000"/>
          <w:sz w:val="24"/>
          <w:szCs w:val="24"/>
        </w:rPr>
        <w:t>[.02</w:t>
      </w:r>
      <w:r w:rsidR="00F93525" w:rsidRPr="000A1D69">
        <w:rPr>
          <w:rFonts w:ascii="Times New Roman" w:hAnsi="Times New Roman" w:cs="Times New Roman"/>
          <w:bCs/>
          <w:iCs/>
          <w:color w:val="000000"/>
          <w:sz w:val="24"/>
          <w:szCs w:val="24"/>
        </w:rPr>
        <w:t>2</w:t>
      </w:r>
      <w:r w:rsidR="00E65E43" w:rsidRPr="000A1D69">
        <w:rPr>
          <w:rFonts w:ascii="Times New Roman" w:hAnsi="Times New Roman" w:cs="Times New Roman"/>
          <w:bCs/>
          <w:iCs/>
          <w:color w:val="000000"/>
          <w:sz w:val="24"/>
          <w:szCs w:val="24"/>
        </w:rPr>
        <w:t>9</w:t>
      </w:r>
      <w:r w:rsidR="00E01013" w:rsidRPr="000A1D69">
        <w:rPr>
          <w:rFonts w:ascii="Times New Roman" w:hAnsi="Times New Roman" w:cs="Times New Roman"/>
          <w:bCs/>
          <w:iCs/>
          <w:color w:val="000000"/>
          <w:sz w:val="24"/>
          <w:szCs w:val="24"/>
        </w:rPr>
        <w:t>, .2</w:t>
      </w:r>
      <w:r w:rsidR="00E65E43" w:rsidRPr="000A1D69">
        <w:rPr>
          <w:rFonts w:ascii="Times New Roman" w:hAnsi="Times New Roman" w:cs="Times New Roman"/>
          <w:bCs/>
          <w:iCs/>
          <w:color w:val="000000"/>
          <w:sz w:val="24"/>
          <w:szCs w:val="24"/>
        </w:rPr>
        <w:t>078</w:t>
      </w:r>
      <w:r w:rsidRPr="000A1D69">
        <w:rPr>
          <w:rFonts w:ascii="Times New Roman" w:hAnsi="Times New Roman" w:cs="Times New Roman"/>
          <w:bCs/>
          <w:iCs/>
          <w:color w:val="000000"/>
          <w:sz w:val="24"/>
          <w:szCs w:val="24"/>
        </w:rPr>
        <w:t xml:space="preserve">]. </w:t>
      </w:r>
    </w:p>
    <w:p w14:paraId="594D2A18" w14:textId="7E2CC883" w:rsidR="009C560A" w:rsidRPr="000A1D69" w:rsidRDefault="009C560A" w:rsidP="005D5E56">
      <w:pPr>
        <w:pBdr>
          <w:top w:val="nil"/>
          <w:left w:val="nil"/>
          <w:bottom w:val="nil"/>
          <w:right w:val="nil"/>
          <w:between w:val="nil"/>
        </w:pBdr>
        <w:spacing w:after="0" w:line="480" w:lineRule="auto"/>
        <w:contextualSpacing/>
        <w:jc w:val="center"/>
        <w:rPr>
          <w:rFonts w:ascii="Times New Roman" w:hAnsi="Times New Roman" w:cs="Times New Roman"/>
          <w:b/>
          <w:bCs/>
          <w:color w:val="000000"/>
          <w:sz w:val="24"/>
          <w:szCs w:val="24"/>
        </w:rPr>
      </w:pPr>
      <w:r w:rsidRPr="000A1D69">
        <w:rPr>
          <w:rFonts w:ascii="Times New Roman" w:hAnsi="Times New Roman" w:cs="Times New Roman"/>
          <w:b/>
          <w:bCs/>
          <w:color w:val="000000"/>
          <w:sz w:val="24"/>
          <w:szCs w:val="24"/>
        </w:rPr>
        <w:t xml:space="preserve">Brief </w:t>
      </w:r>
      <w:r w:rsidR="00120944" w:rsidRPr="000A1D69">
        <w:rPr>
          <w:rFonts w:ascii="Times New Roman" w:hAnsi="Times New Roman" w:cs="Times New Roman"/>
          <w:b/>
          <w:bCs/>
          <w:color w:val="000000"/>
          <w:sz w:val="24"/>
          <w:szCs w:val="24"/>
        </w:rPr>
        <w:t xml:space="preserve">Discussion </w:t>
      </w:r>
    </w:p>
    <w:p w14:paraId="604FAB4A" w14:textId="6DA2EA0F" w:rsidR="00544C4E" w:rsidRPr="000A1D69" w:rsidRDefault="009C560A"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color w:val="000000"/>
          <w:sz w:val="24"/>
          <w:szCs w:val="24"/>
        </w:rPr>
        <w:t>The result</w:t>
      </w:r>
      <w:r w:rsidR="00084FC0" w:rsidRPr="000A1D69">
        <w:rPr>
          <w:rFonts w:ascii="Times New Roman" w:hAnsi="Times New Roman" w:cs="Times New Roman"/>
          <w:color w:val="000000"/>
          <w:sz w:val="24"/>
          <w:szCs w:val="24"/>
        </w:rPr>
        <w:t>s</w:t>
      </w:r>
      <w:r w:rsidRPr="000A1D69">
        <w:rPr>
          <w:rFonts w:ascii="Times New Roman" w:hAnsi="Times New Roman" w:cs="Times New Roman"/>
          <w:color w:val="000000"/>
          <w:sz w:val="24"/>
          <w:szCs w:val="24"/>
        </w:rPr>
        <w:t xml:space="preserve"> of Study </w:t>
      </w:r>
      <w:r w:rsidR="00932AA1" w:rsidRPr="000A1D69">
        <w:rPr>
          <w:rFonts w:ascii="Times New Roman" w:hAnsi="Times New Roman" w:cs="Times New Roman"/>
          <w:color w:val="000000"/>
          <w:sz w:val="24"/>
          <w:szCs w:val="24"/>
        </w:rPr>
        <w:t>1</w:t>
      </w:r>
      <w:r w:rsidRPr="000A1D69">
        <w:rPr>
          <w:rFonts w:ascii="Times New Roman" w:hAnsi="Times New Roman" w:cs="Times New Roman"/>
          <w:color w:val="000000"/>
          <w:sz w:val="24"/>
          <w:szCs w:val="24"/>
        </w:rPr>
        <w:t xml:space="preserve"> supported our </w:t>
      </w:r>
      <w:r w:rsidR="009F4E7D" w:rsidRPr="000A1D69">
        <w:rPr>
          <w:rFonts w:ascii="Times New Roman" w:hAnsi="Times New Roman" w:cs="Times New Roman"/>
          <w:color w:val="000000"/>
          <w:sz w:val="24"/>
          <w:szCs w:val="24"/>
        </w:rPr>
        <w:t>major</w:t>
      </w:r>
      <w:r w:rsidRPr="000A1D69">
        <w:rPr>
          <w:rFonts w:ascii="Times New Roman" w:hAnsi="Times New Roman" w:cs="Times New Roman"/>
          <w:color w:val="000000"/>
          <w:sz w:val="24"/>
          <w:szCs w:val="24"/>
        </w:rPr>
        <w:t xml:space="preserve"> expectations. </w:t>
      </w:r>
      <w:r w:rsidR="00CA65C2" w:rsidRPr="000A1D69">
        <w:rPr>
          <w:rFonts w:ascii="Times New Roman" w:hAnsi="Times New Roman" w:cs="Times New Roman"/>
          <w:color w:val="000000"/>
          <w:sz w:val="24"/>
          <w:szCs w:val="24"/>
        </w:rPr>
        <w:t xml:space="preserve">There was an interaction effect between RWA and psychosocial resource loss such that at low levels of resource loss, there was </w:t>
      </w:r>
      <w:r w:rsidR="00AD2E99" w:rsidRPr="000A1D69">
        <w:rPr>
          <w:rFonts w:ascii="Times New Roman" w:hAnsi="Times New Roman" w:cs="Times New Roman"/>
          <w:color w:val="000000"/>
          <w:sz w:val="24"/>
          <w:szCs w:val="24"/>
        </w:rPr>
        <w:t xml:space="preserve">greater victim-directed empathy. </w:t>
      </w:r>
      <w:r w:rsidR="00861C23" w:rsidRPr="000A1D69">
        <w:rPr>
          <w:rFonts w:ascii="Times New Roman" w:hAnsi="Times New Roman" w:cs="Times New Roman"/>
          <w:color w:val="000000"/>
          <w:sz w:val="24"/>
          <w:szCs w:val="24"/>
        </w:rPr>
        <w:t>A</w:t>
      </w:r>
      <w:r w:rsidR="00CA65C2" w:rsidRPr="000A1D69">
        <w:rPr>
          <w:rFonts w:ascii="Times New Roman" w:hAnsi="Times New Roman" w:cs="Times New Roman"/>
          <w:color w:val="000000"/>
          <w:sz w:val="24"/>
          <w:szCs w:val="24"/>
        </w:rPr>
        <w:t xml:space="preserve"> </w:t>
      </w:r>
      <w:r w:rsidR="00CA65C2" w:rsidRPr="000A1D69">
        <w:rPr>
          <w:rFonts w:ascii="Times New Roman" w:hAnsi="Times New Roman" w:cs="Times New Roman"/>
          <w:iCs/>
          <w:color w:val="000000"/>
          <w:sz w:val="24"/>
          <w:szCs w:val="24"/>
        </w:rPr>
        <w:t>moderated-mediational analysis</w:t>
      </w:r>
      <w:r w:rsidR="00CA65C2" w:rsidRPr="000A1D69">
        <w:rPr>
          <w:rFonts w:ascii="Times New Roman" w:hAnsi="Times New Roman" w:cs="Times New Roman"/>
          <w:color w:val="000000"/>
          <w:sz w:val="24"/>
          <w:szCs w:val="24"/>
        </w:rPr>
        <w:t xml:space="preserve"> revealed that at low (but not high</w:t>
      </w:r>
      <w:r w:rsidR="00AD2E99" w:rsidRPr="000A1D69">
        <w:rPr>
          <w:rFonts w:ascii="Times New Roman" w:hAnsi="Times New Roman" w:cs="Times New Roman"/>
          <w:color w:val="000000"/>
          <w:sz w:val="24"/>
          <w:szCs w:val="24"/>
        </w:rPr>
        <w:t>)</w:t>
      </w:r>
      <w:r w:rsidR="00CA65C2" w:rsidRPr="000A1D69">
        <w:rPr>
          <w:rFonts w:ascii="Times New Roman" w:hAnsi="Times New Roman" w:cs="Times New Roman"/>
          <w:color w:val="000000"/>
          <w:sz w:val="24"/>
          <w:szCs w:val="24"/>
        </w:rPr>
        <w:t xml:space="preserve"> resource loss levels</w:t>
      </w:r>
      <w:r w:rsidR="00AD2E99" w:rsidRPr="000A1D69">
        <w:rPr>
          <w:rFonts w:ascii="Times New Roman" w:hAnsi="Times New Roman" w:cs="Times New Roman"/>
          <w:color w:val="000000"/>
          <w:sz w:val="24"/>
          <w:szCs w:val="24"/>
        </w:rPr>
        <w:t xml:space="preserve">, </w:t>
      </w:r>
      <w:r w:rsidR="002627D6">
        <w:rPr>
          <w:rFonts w:ascii="Times New Roman" w:hAnsi="Times New Roman" w:cs="Times New Roman"/>
          <w:color w:val="000000"/>
          <w:sz w:val="24"/>
          <w:szCs w:val="24"/>
        </w:rPr>
        <w:t>v</w:t>
      </w:r>
      <w:r w:rsidR="00CA65C2" w:rsidRPr="000A1D69">
        <w:rPr>
          <w:rFonts w:ascii="Times New Roman" w:hAnsi="Times New Roman" w:cs="Times New Roman"/>
          <w:color w:val="000000"/>
          <w:sz w:val="24"/>
          <w:szCs w:val="24"/>
        </w:rPr>
        <w:t>ictim-directed empathy mediate</w:t>
      </w:r>
      <w:r w:rsidR="00861C23" w:rsidRPr="000A1D69">
        <w:rPr>
          <w:rFonts w:ascii="Times New Roman" w:hAnsi="Times New Roman" w:cs="Times New Roman"/>
          <w:color w:val="000000"/>
          <w:sz w:val="24"/>
          <w:szCs w:val="24"/>
        </w:rPr>
        <w:t>d</w:t>
      </w:r>
      <w:r w:rsidR="00CA65C2" w:rsidRPr="000A1D69">
        <w:rPr>
          <w:rFonts w:ascii="Times New Roman" w:hAnsi="Times New Roman" w:cs="Times New Roman"/>
          <w:color w:val="000000"/>
          <w:sz w:val="24"/>
          <w:szCs w:val="24"/>
        </w:rPr>
        <w:t xml:space="preserve"> the association between RWA and perpetrated-directed punitive responding. </w:t>
      </w:r>
    </w:p>
    <w:p w14:paraId="66DEF336" w14:textId="7848B13A" w:rsidR="00597357" w:rsidRPr="000A1D69" w:rsidRDefault="00597357" w:rsidP="005D5E56">
      <w:pPr>
        <w:pBdr>
          <w:top w:val="nil"/>
          <w:left w:val="nil"/>
          <w:bottom w:val="nil"/>
          <w:right w:val="nil"/>
          <w:between w:val="nil"/>
        </w:pBdr>
        <w:spacing w:after="0" w:line="480" w:lineRule="auto"/>
        <w:ind w:firstLine="720"/>
        <w:contextualSpacing/>
        <w:jc w:val="center"/>
        <w:rPr>
          <w:rFonts w:ascii="Times New Roman" w:hAnsi="Times New Roman" w:cs="Times New Roman"/>
          <w:b/>
          <w:bCs/>
          <w:color w:val="000000"/>
          <w:sz w:val="24"/>
          <w:szCs w:val="24"/>
        </w:rPr>
      </w:pPr>
      <w:r w:rsidRPr="000A1D69">
        <w:rPr>
          <w:rFonts w:ascii="Times New Roman" w:hAnsi="Times New Roman" w:cs="Times New Roman"/>
          <w:b/>
          <w:bCs/>
          <w:color w:val="000000"/>
          <w:sz w:val="24"/>
          <w:szCs w:val="24"/>
        </w:rPr>
        <w:t xml:space="preserve">Study </w:t>
      </w:r>
      <w:r w:rsidR="00932AA1" w:rsidRPr="000A1D69">
        <w:rPr>
          <w:rFonts w:ascii="Times New Roman" w:hAnsi="Times New Roman" w:cs="Times New Roman"/>
          <w:b/>
          <w:bCs/>
          <w:color w:val="000000"/>
          <w:sz w:val="24"/>
          <w:szCs w:val="24"/>
        </w:rPr>
        <w:t>2</w:t>
      </w:r>
      <w:r w:rsidR="00496F6F" w:rsidRPr="000A1D69">
        <w:rPr>
          <w:rFonts w:ascii="Times New Roman" w:hAnsi="Times New Roman" w:cs="Times New Roman"/>
          <w:b/>
          <w:bCs/>
          <w:color w:val="000000"/>
          <w:sz w:val="24"/>
          <w:szCs w:val="24"/>
        </w:rPr>
        <w:t xml:space="preserve">: Perpetrator-Directed Mediators </w:t>
      </w:r>
    </w:p>
    <w:p w14:paraId="0923B4DF" w14:textId="6C75B901" w:rsidR="00861C23" w:rsidRPr="000A1D69" w:rsidRDefault="00DE3D6C"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color w:val="000000"/>
          <w:sz w:val="24"/>
          <w:szCs w:val="24"/>
        </w:rPr>
        <w:lastRenderedPageBreak/>
        <w:t xml:space="preserve">The central purposes of Study </w:t>
      </w:r>
      <w:r w:rsidR="00932AA1" w:rsidRPr="000A1D69">
        <w:rPr>
          <w:rFonts w:ascii="Times New Roman" w:hAnsi="Times New Roman" w:cs="Times New Roman"/>
          <w:color w:val="000000"/>
          <w:sz w:val="24"/>
          <w:szCs w:val="24"/>
        </w:rPr>
        <w:t>2</w:t>
      </w:r>
      <w:r w:rsidRPr="000A1D69">
        <w:rPr>
          <w:rFonts w:ascii="Times New Roman" w:hAnsi="Times New Roman" w:cs="Times New Roman"/>
          <w:color w:val="000000"/>
          <w:sz w:val="24"/>
          <w:szCs w:val="24"/>
        </w:rPr>
        <w:t xml:space="preserve"> were to replicate and extend the findings of Study </w:t>
      </w:r>
      <w:r w:rsidR="00932AA1" w:rsidRPr="000A1D69">
        <w:rPr>
          <w:rFonts w:ascii="Times New Roman" w:hAnsi="Times New Roman" w:cs="Times New Roman"/>
          <w:color w:val="000000"/>
          <w:sz w:val="24"/>
          <w:szCs w:val="24"/>
        </w:rPr>
        <w:t>1</w:t>
      </w:r>
      <w:r w:rsidRPr="000A1D69">
        <w:rPr>
          <w:rFonts w:ascii="Times New Roman" w:hAnsi="Times New Roman" w:cs="Times New Roman"/>
          <w:color w:val="000000"/>
          <w:sz w:val="24"/>
          <w:szCs w:val="24"/>
        </w:rPr>
        <w:t xml:space="preserve"> by assessing the mediating role of anti-perpetrator reactions in the RWA and punitive responding association.  Our anti-perpetrator </w:t>
      </w:r>
      <w:r w:rsidR="00987B30" w:rsidRPr="000A1D69">
        <w:rPr>
          <w:rFonts w:ascii="Times New Roman" w:hAnsi="Times New Roman" w:cs="Times New Roman"/>
          <w:color w:val="000000"/>
          <w:sz w:val="24"/>
          <w:szCs w:val="24"/>
        </w:rPr>
        <w:t>reaction measure</w:t>
      </w:r>
      <w:r w:rsidRPr="000A1D69">
        <w:rPr>
          <w:rFonts w:ascii="Times New Roman" w:hAnsi="Times New Roman" w:cs="Times New Roman"/>
          <w:color w:val="000000"/>
          <w:sz w:val="24"/>
          <w:szCs w:val="24"/>
        </w:rPr>
        <w:t xml:space="preserve"> was </w:t>
      </w:r>
      <w:proofErr w:type="gramStart"/>
      <w:r w:rsidRPr="000A1D69">
        <w:rPr>
          <w:rFonts w:ascii="Times New Roman" w:hAnsi="Times New Roman" w:cs="Times New Roman"/>
          <w:i/>
          <w:iCs/>
          <w:color w:val="000000"/>
          <w:sz w:val="24"/>
          <w:szCs w:val="24"/>
        </w:rPr>
        <w:t>hate</w:t>
      </w:r>
      <w:proofErr w:type="gramEnd"/>
      <w:r w:rsidRPr="000A1D69">
        <w:rPr>
          <w:rFonts w:ascii="Times New Roman" w:hAnsi="Times New Roman" w:cs="Times New Roman"/>
          <w:i/>
          <w:iCs/>
          <w:color w:val="000000"/>
          <w:sz w:val="24"/>
          <w:szCs w:val="24"/>
        </w:rPr>
        <w:t xml:space="preserve"> crime attributions</w:t>
      </w:r>
      <w:r w:rsidRPr="000A1D69">
        <w:rPr>
          <w:rFonts w:ascii="Times New Roman" w:hAnsi="Times New Roman" w:cs="Times New Roman"/>
          <w:color w:val="000000"/>
          <w:sz w:val="24"/>
          <w:szCs w:val="24"/>
        </w:rPr>
        <w:t xml:space="preserve"> towards the perpetrator. </w:t>
      </w:r>
      <w:r w:rsidR="00861C23" w:rsidRPr="000A1D69">
        <w:rPr>
          <w:rFonts w:ascii="Times New Roman" w:hAnsi="Times New Roman" w:cs="Times New Roman"/>
          <w:color w:val="000000"/>
          <w:sz w:val="24"/>
          <w:szCs w:val="24"/>
        </w:rPr>
        <w:t xml:space="preserve">Importantly, Leander et al (2020) contend that one form of “sympathy” for perpetrators of potentially racist violent acts is diminished beliefs that the injurious actions could be considered a hate crime (i.e., the perpetrator’s violent attacks were not driven by racial prejudice). In support of their assertions, they found that feelings of disempowerment among majority group members predicted less certainty that perpetrators of well-known attacks on minority group members (e.g., Pittsburgh Synagogue shooter) were driven by racial prejudice. </w:t>
      </w:r>
      <w:r w:rsidRPr="000A1D69">
        <w:rPr>
          <w:rFonts w:ascii="Times New Roman" w:hAnsi="Times New Roman" w:cs="Times New Roman"/>
          <w:color w:val="000000"/>
          <w:sz w:val="24"/>
          <w:szCs w:val="24"/>
        </w:rPr>
        <w:t xml:space="preserve">Thus, </w:t>
      </w:r>
      <w:r w:rsidR="00987B30" w:rsidRPr="000A1D69">
        <w:rPr>
          <w:rFonts w:ascii="Times New Roman" w:hAnsi="Times New Roman" w:cs="Times New Roman"/>
          <w:color w:val="000000"/>
          <w:sz w:val="24"/>
          <w:szCs w:val="24"/>
        </w:rPr>
        <w:t xml:space="preserve">for the current study, increased hate crime perceptions should reflect greater negative feelings towards the perpetrator. </w:t>
      </w:r>
    </w:p>
    <w:p w14:paraId="3C43AC06" w14:textId="7B0F5261" w:rsidR="00597357" w:rsidRPr="000A1D69" w:rsidRDefault="00987B30"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color w:val="000000"/>
          <w:sz w:val="24"/>
          <w:szCs w:val="24"/>
        </w:rPr>
        <w:t xml:space="preserve">To test the mediating roles of the </w:t>
      </w:r>
      <w:r w:rsidR="00A55966">
        <w:rPr>
          <w:rFonts w:ascii="Times New Roman" w:hAnsi="Times New Roman" w:cs="Times New Roman"/>
          <w:color w:val="000000"/>
          <w:sz w:val="24"/>
          <w:szCs w:val="24"/>
        </w:rPr>
        <w:t xml:space="preserve">hate-crime </w:t>
      </w:r>
      <w:r w:rsidR="001930AB">
        <w:rPr>
          <w:rFonts w:ascii="Times New Roman" w:hAnsi="Times New Roman" w:cs="Times New Roman"/>
          <w:color w:val="000000"/>
          <w:sz w:val="24"/>
          <w:szCs w:val="24"/>
        </w:rPr>
        <w:t xml:space="preserve">perceptions, </w:t>
      </w:r>
      <w:r w:rsidR="001930AB" w:rsidRPr="000A1D69">
        <w:rPr>
          <w:rFonts w:ascii="Times New Roman" w:hAnsi="Times New Roman" w:cs="Times New Roman"/>
          <w:color w:val="000000"/>
          <w:sz w:val="24"/>
          <w:szCs w:val="24"/>
        </w:rPr>
        <w:t>participants</w:t>
      </w:r>
      <w:r w:rsidR="00597357" w:rsidRPr="000A1D69">
        <w:rPr>
          <w:rFonts w:ascii="Times New Roman" w:hAnsi="Times New Roman" w:cs="Times New Roman"/>
          <w:color w:val="000000"/>
          <w:sz w:val="24"/>
          <w:szCs w:val="24"/>
        </w:rPr>
        <w:t xml:space="preserve"> completed the same RWA measure and COVID-19—related psychosocial resource loss measures from Study </w:t>
      </w:r>
      <w:r w:rsidR="009F6D9B" w:rsidRPr="000A1D69">
        <w:rPr>
          <w:rFonts w:ascii="Times New Roman" w:hAnsi="Times New Roman" w:cs="Times New Roman"/>
          <w:color w:val="000000"/>
          <w:sz w:val="24"/>
          <w:szCs w:val="24"/>
        </w:rPr>
        <w:t>1</w:t>
      </w:r>
      <w:r w:rsidR="00597357" w:rsidRPr="000A1D69">
        <w:rPr>
          <w:rFonts w:ascii="Times New Roman" w:hAnsi="Times New Roman" w:cs="Times New Roman"/>
          <w:color w:val="000000"/>
          <w:sz w:val="24"/>
          <w:szCs w:val="24"/>
        </w:rPr>
        <w:t xml:space="preserve"> and the same violent assault passage with the Chinese victim. After reading the passage, participants completed measures that assessed </w:t>
      </w:r>
      <w:r w:rsidR="006D4486">
        <w:rPr>
          <w:rFonts w:ascii="Times New Roman" w:hAnsi="Times New Roman" w:cs="Times New Roman"/>
          <w:color w:val="000000"/>
          <w:sz w:val="24"/>
          <w:szCs w:val="24"/>
        </w:rPr>
        <w:t xml:space="preserve">a) </w:t>
      </w:r>
      <w:r w:rsidR="00597357" w:rsidRPr="000A1D69">
        <w:rPr>
          <w:rFonts w:ascii="Times New Roman" w:hAnsi="Times New Roman" w:cs="Times New Roman"/>
          <w:color w:val="000000"/>
          <w:sz w:val="24"/>
          <w:szCs w:val="24"/>
        </w:rPr>
        <w:t>their hate crime perceptions (i.e., perpetrator was driven by prejudice)</w:t>
      </w:r>
      <w:r w:rsidR="00A55966">
        <w:rPr>
          <w:rFonts w:ascii="Times New Roman" w:hAnsi="Times New Roman" w:cs="Times New Roman"/>
          <w:color w:val="000000"/>
          <w:sz w:val="24"/>
          <w:szCs w:val="24"/>
        </w:rPr>
        <w:t>; and b)</w:t>
      </w:r>
      <w:r w:rsidR="00597357" w:rsidRPr="000A1D69">
        <w:rPr>
          <w:rFonts w:ascii="Times New Roman" w:hAnsi="Times New Roman" w:cs="Times New Roman"/>
          <w:color w:val="000000"/>
          <w:sz w:val="24"/>
          <w:szCs w:val="24"/>
        </w:rPr>
        <w:t xml:space="preserve"> perpetrator-directed punitive responding (i.e., the extent that they supported criminally charging the perpetrator).</w:t>
      </w:r>
    </w:p>
    <w:p w14:paraId="0B2B477C" w14:textId="7D179376" w:rsidR="00597357" w:rsidRPr="000A1D69" w:rsidRDefault="008A4AD6" w:rsidP="005D5E56">
      <w:pPr>
        <w:pBdr>
          <w:top w:val="nil"/>
          <w:left w:val="nil"/>
          <w:bottom w:val="nil"/>
          <w:right w:val="nil"/>
          <w:between w:val="nil"/>
        </w:pBdr>
        <w:spacing w:after="0" w:line="480" w:lineRule="auto"/>
        <w:ind w:firstLine="720"/>
        <w:contextualSpacing/>
        <w:rPr>
          <w:rFonts w:ascii="Times New Roman" w:hAnsi="Times New Roman" w:cs="Times New Roman"/>
          <w:iCs/>
          <w:color w:val="000000"/>
          <w:sz w:val="24"/>
          <w:szCs w:val="24"/>
        </w:rPr>
      </w:pPr>
      <w:r w:rsidRPr="000A1D69">
        <w:rPr>
          <w:rFonts w:ascii="Times New Roman" w:hAnsi="Times New Roman" w:cs="Times New Roman"/>
          <w:color w:val="000000"/>
          <w:sz w:val="24"/>
          <w:szCs w:val="24"/>
        </w:rPr>
        <w:t>W</w:t>
      </w:r>
      <w:r w:rsidR="00597357" w:rsidRPr="000A1D69">
        <w:rPr>
          <w:rFonts w:ascii="Times New Roman" w:hAnsi="Times New Roman" w:cs="Times New Roman"/>
          <w:color w:val="000000"/>
          <w:sz w:val="24"/>
          <w:szCs w:val="24"/>
        </w:rPr>
        <w:t xml:space="preserve">e expected an interaction effect between RWA and psychosocial resource loss such that at low levels of resource loss, there should be </w:t>
      </w:r>
      <w:r w:rsidR="008F4A8D" w:rsidRPr="000A1D69">
        <w:rPr>
          <w:rFonts w:ascii="Times New Roman" w:hAnsi="Times New Roman" w:cs="Times New Roman"/>
          <w:color w:val="000000"/>
          <w:sz w:val="24"/>
          <w:szCs w:val="24"/>
        </w:rPr>
        <w:t xml:space="preserve">greater </w:t>
      </w:r>
      <w:r w:rsidR="0046550B" w:rsidRPr="000A1D69">
        <w:rPr>
          <w:rFonts w:ascii="Times New Roman" w:hAnsi="Times New Roman" w:cs="Times New Roman"/>
          <w:color w:val="000000"/>
          <w:sz w:val="24"/>
          <w:szCs w:val="24"/>
        </w:rPr>
        <w:t>anti-perpetrator reactions</w:t>
      </w:r>
      <w:r w:rsidR="00861C23" w:rsidRPr="000A1D69">
        <w:rPr>
          <w:rFonts w:ascii="Times New Roman" w:hAnsi="Times New Roman" w:cs="Times New Roman"/>
          <w:color w:val="000000"/>
          <w:sz w:val="24"/>
          <w:szCs w:val="24"/>
        </w:rPr>
        <w:t xml:space="preserve"> </w:t>
      </w:r>
      <w:r w:rsidR="00597357" w:rsidRPr="000A1D69">
        <w:rPr>
          <w:rFonts w:ascii="Times New Roman" w:hAnsi="Times New Roman" w:cs="Times New Roman"/>
          <w:color w:val="000000"/>
          <w:sz w:val="24"/>
          <w:szCs w:val="24"/>
        </w:rPr>
        <w:t xml:space="preserve">and perpetrator-directed punitive responding among low RWA relative to high RWA participants.  Specifically, we expected a negative association between RWA and </w:t>
      </w:r>
      <w:r w:rsidR="00235A22" w:rsidRPr="000A1D69">
        <w:rPr>
          <w:rFonts w:ascii="Times New Roman" w:hAnsi="Times New Roman" w:cs="Times New Roman"/>
          <w:color w:val="000000"/>
          <w:sz w:val="24"/>
          <w:szCs w:val="24"/>
        </w:rPr>
        <w:t xml:space="preserve">hate crime perceptions </w:t>
      </w:r>
      <w:r w:rsidR="00597357" w:rsidRPr="000A1D69">
        <w:rPr>
          <w:rFonts w:ascii="Times New Roman" w:hAnsi="Times New Roman" w:cs="Times New Roman"/>
          <w:color w:val="000000"/>
          <w:sz w:val="24"/>
          <w:szCs w:val="24"/>
        </w:rPr>
        <w:t>(H</w:t>
      </w:r>
      <w:r w:rsidR="00FD19CC" w:rsidRPr="000A1D69">
        <w:rPr>
          <w:rFonts w:ascii="Times New Roman" w:hAnsi="Times New Roman" w:cs="Times New Roman"/>
          <w:color w:val="000000"/>
          <w:sz w:val="24"/>
          <w:szCs w:val="24"/>
        </w:rPr>
        <w:t>4</w:t>
      </w:r>
      <w:r w:rsidR="001930AB">
        <w:rPr>
          <w:rFonts w:ascii="Times New Roman" w:hAnsi="Times New Roman" w:cs="Times New Roman"/>
          <w:color w:val="000000"/>
          <w:sz w:val="24"/>
          <w:szCs w:val="24"/>
        </w:rPr>
        <w:t xml:space="preserve">) </w:t>
      </w:r>
      <w:r w:rsidR="00597357" w:rsidRPr="000A1D69">
        <w:rPr>
          <w:rFonts w:ascii="Times New Roman" w:hAnsi="Times New Roman" w:cs="Times New Roman"/>
          <w:color w:val="000000"/>
          <w:sz w:val="24"/>
          <w:szCs w:val="24"/>
        </w:rPr>
        <w:t>and perpetrator-directed punitive responding (H</w:t>
      </w:r>
      <w:r w:rsidR="00A55966">
        <w:rPr>
          <w:rFonts w:ascii="Times New Roman" w:hAnsi="Times New Roman" w:cs="Times New Roman"/>
          <w:color w:val="000000"/>
          <w:sz w:val="24"/>
          <w:szCs w:val="24"/>
        </w:rPr>
        <w:t>5</w:t>
      </w:r>
      <w:r w:rsidR="00597357" w:rsidRPr="000A1D69">
        <w:rPr>
          <w:rFonts w:ascii="Times New Roman" w:hAnsi="Times New Roman" w:cs="Times New Roman"/>
          <w:color w:val="000000"/>
          <w:sz w:val="24"/>
          <w:szCs w:val="24"/>
        </w:rPr>
        <w:t xml:space="preserve">). However, at high resource loss levels, the association between RWA and our outcome measures should be reduced to non-significance. We </w:t>
      </w:r>
      <w:r w:rsidR="00597357" w:rsidRPr="000A1D69">
        <w:rPr>
          <w:rFonts w:ascii="Times New Roman" w:hAnsi="Times New Roman" w:cs="Times New Roman"/>
          <w:color w:val="000000"/>
          <w:sz w:val="24"/>
          <w:szCs w:val="24"/>
        </w:rPr>
        <w:lastRenderedPageBreak/>
        <w:t xml:space="preserve">further expected that </w:t>
      </w:r>
      <w:r w:rsidR="00597357" w:rsidRPr="000A1D69">
        <w:rPr>
          <w:rFonts w:ascii="Times New Roman" w:hAnsi="Times New Roman" w:cs="Times New Roman"/>
          <w:i/>
          <w:color w:val="000000"/>
          <w:sz w:val="24"/>
          <w:szCs w:val="24"/>
        </w:rPr>
        <w:t>moderated-mediational</w:t>
      </w:r>
      <w:r w:rsidR="00597357" w:rsidRPr="000A1D69">
        <w:rPr>
          <w:rFonts w:ascii="Times New Roman" w:hAnsi="Times New Roman" w:cs="Times New Roman"/>
          <w:color w:val="000000"/>
          <w:sz w:val="24"/>
          <w:szCs w:val="24"/>
        </w:rPr>
        <w:t xml:space="preserve"> analysis would reveal that at low resource levels (but not high resource loss levels)</w:t>
      </w:r>
      <w:r w:rsidR="0091514D">
        <w:rPr>
          <w:rFonts w:ascii="Times New Roman" w:hAnsi="Times New Roman" w:cs="Times New Roman"/>
          <w:color w:val="000000"/>
          <w:sz w:val="24"/>
          <w:szCs w:val="24"/>
        </w:rPr>
        <w:t xml:space="preserve"> </w:t>
      </w:r>
      <w:r w:rsidR="00235A22" w:rsidRPr="000A1D69">
        <w:rPr>
          <w:rFonts w:ascii="Times New Roman" w:hAnsi="Times New Roman" w:cs="Times New Roman"/>
          <w:color w:val="000000"/>
          <w:sz w:val="24"/>
          <w:szCs w:val="24"/>
        </w:rPr>
        <w:t>hate crime perceptions</w:t>
      </w:r>
      <w:r w:rsidR="00597357" w:rsidRPr="000A1D69">
        <w:rPr>
          <w:rFonts w:ascii="Times New Roman" w:hAnsi="Times New Roman" w:cs="Times New Roman"/>
          <w:color w:val="000000"/>
          <w:sz w:val="24"/>
          <w:szCs w:val="24"/>
        </w:rPr>
        <w:t xml:space="preserve"> </w:t>
      </w:r>
      <w:r w:rsidR="0091514D">
        <w:rPr>
          <w:rFonts w:ascii="Times New Roman" w:hAnsi="Times New Roman" w:cs="Times New Roman"/>
          <w:color w:val="000000"/>
          <w:sz w:val="24"/>
          <w:szCs w:val="24"/>
        </w:rPr>
        <w:t xml:space="preserve">would </w:t>
      </w:r>
      <w:r w:rsidR="00597357" w:rsidRPr="000A1D69">
        <w:rPr>
          <w:rFonts w:ascii="Times New Roman" w:hAnsi="Times New Roman" w:cs="Times New Roman"/>
          <w:color w:val="000000"/>
          <w:sz w:val="24"/>
          <w:szCs w:val="24"/>
        </w:rPr>
        <w:t>mediate the association between RWA and perpetrated-directed punitive responding</w:t>
      </w:r>
      <w:r w:rsidR="0091514D">
        <w:rPr>
          <w:rFonts w:ascii="Times New Roman" w:hAnsi="Times New Roman" w:cs="Times New Roman"/>
          <w:color w:val="000000"/>
          <w:sz w:val="24"/>
          <w:szCs w:val="24"/>
        </w:rPr>
        <w:t xml:space="preserve"> (H</w:t>
      </w:r>
      <w:r w:rsidR="001930AB">
        <w:rPr>
          <w:rFonts w:ascii="Times New Roman" w:hAnsi="Times New Roman" w:cs="Times New Roman"/>
          <w:color w:val="000000"/>
          <w:sz w:val="24"/>
          <w:szCs w:val="24"/>
        </w:rPr>
        <w:t>6</w:t>
      </w:r>
      <w:r w:rsidR="0091514D">
        <w:rPr>
          <w:rFonts w:ascii="Times New Roman" w:hAnsi="Times New Roman" w:cs="Times New Roman"/>
          <w:color w:val="000000"/>
          <w:sz w:val="24"/>
          <w:szCs w:val="24"/>
        </w:rPr>
        <w:t>)</w:t>
      </w:r>
      <w:r w:rsidR="00597357" w:rsidRPr="000A1D69">
        <w:rPr>
          <w:rFonts w:ascii="Times New Roman" w:hAnsi="Times New Roman" w:cs="Times New Roman"/>
          <w:color w:val="000000"/>
          <w:sz w:val="24"/>
          <w:szCs w:val="24"/>
        </w:rPr>
        <w:t xml:space="preserve">. </w:t>
      </w:r>
    </w:p>
    <w:p w14:paraId="1507093D" w14:textId="5D425C8F" w:rsidR="00597357" w:rsidRPr="000A1D69" w:rsidRDefault="00597357" w:rsidP="005D5E56">
      <w:pPr>
        <w:pBdr>
          <w:top w:val="nil"/>
          <w:left w:val="nil"/>
          <w:bottom w:val="nil"/>
          <w:right w:val="nil"/>
          <w:between w:val="nil"/>
        </w:pBdr>
        <w:spacing w:after="0" w:line="480" w:lineRule="auto"/>
        <w:contextualSpacing/>
        <w:jc w:val="center"/>
        <w:rPr>
          <w:rFonts w:ascii="Times New Roman" w:hAnsi="Times New Roman" w:cs="Times New Roman"/>
          <w:b/>
          <w:bCs/>
          <w:color w:val="000000"/>
          <w:sz w:val="24"/>
          <w:szCs w:val="24"/>
        </w:rPr>
      </w:pPr>
      <w:r w:rsidRPr="000A1D69">
        <w:rPr>
          <w:rFonts w:ascii="Times New Roman" w:hAnsi="Times New Roman" w:cs="Times New Roman"/>
          <w:b/>
          <w:bCs/>
          <w:color w:val="000000"/>
          <w:sz w:val="24"/>
          <w:szCs w:val="24"/>
        </w:rPr>
        <w:t>Method</w:t>
      </w:r>
    </w:p>
    <w:p w14:paraId="49FA2E52" w14:textId="77777777" w:rsidR="00597357" w:rsidRPr="000A1D69" w:rsidRDefault="00597357" w:rsidP="005D5E56">
      <w:pPr>
        <w:pBdr>
          <w:top w:val="nil"/>
          <w:left w:val="nil"/>
          <w:bottom w:val="nil"/>
          <w:right w:val="nil"/>
          <w:between w:val="nil"/>
        </w:pBdr>
        <w:spacing w:after="0" w:line="480" w:lineRule="auto"/>
        <w:contextualSpacing/>
        <w:rPr>
          <w:rFonts w:ascii="Times New Roman" w:hAnsi="Times New Roman" w:cs="Times New Roman"/>
          <w:b/>
          <w:bCs/>
          <w:color w:val="000000"/>
          <w:sz w:val="24"/>
          <w:szCs w:val="24"/>
        </w:rPr>
      </w:pPr>
      <w:r w:rsidRPr="000A1D69">
        <w:rPr>
          <w:rFonts w:ascii="Times New Roman" w:hAnsi="Times New Roman" w:cs="Times New Roman"/>
          <w:b/>
          <w:bCs/>
          <w:color w:val="000000"/>
          <w:sz w:val="24"/>
          <w:szCs w:val="24"/>
        </w:rPr>
        <w:t xml:space="preserve">Participants </w:t>
      </w:r>
    </w:p>
    <w:p w14:paraId="1DCFD7DF" w14:textId="73EA65B8" w:rsidR="00597357" w:rsidRPr="000A1D69" w:rsidRDefault="00597357"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color w:val="000000"/>
          <w:sz w:val="24"/>
          <w:szCs w:val="24"/>
        </w:rPr>
        <w:t xml:space="preserve">The participants were </w:t>
      </w:r>
      <w:r w:rsidR="00763F6E" w:rsidRPr="000A1D69">
        <w:rPr>
          <w:rFonts w:ascii="Times New Roman" w:hAnsi="Times New Roman" w:cs="Times New Roman"/>
          <w:color w:val="000000"/>
          <w:sz w:val="24"/>
          <w:szCs w:val="24"/>
        </w:rPr>
        <w:t>250</w:t>
      </w:r>
      <w:r w:rsidRPr="000A1D69">
        <w:rPr>
          <w:rFonts w:ascii="Times New Roman" w:hAnsi="Times New Roman" w:cs="Times New Roman"/>
          <w:color w:val="000000"/>
          <w:sz w:val="24"/>
          <w:szCs w:val="24"/>
        </w:rPr>
        <w:t xml:space="preserve"> (</w:t>
      </w:r>
      <w:r w:rsidR="00763F6E" w:rsidRPr="000A1D69">
        <w:rPr>
          <w:rFonts w:ascii="Times New Roman" w:hAnsi="Times New Roman" w:cs="Times New Roman"/>
          <w:color w:val="000000"/>
          <w:sz w:val="24"/>
          <w:szCs w:val="24"/>
        </w:rPr>
        <w:t>152</w:t>
      </w:r>
      <w:r w:rsidRPr="000A1D69">
        <w:rPr>
          <w:rFonts w:ascii="Times New Roman" w:hAnsi="Times New Roman" w:cs="Times New Roman"/>
          <w:color w:val="000000"/>
          <w:sz w:val="24"/>
          <w:szCs w:val="24"/>
        </w:rPr>
        <w:t xml:space="preserve"> male, </w:t>
      </w:r>
      <w:r w:rsidR="00763F6E" w:rsidRPr="000A1D69">
        <w:rPr>
          <w:rFonts w:ascii="Times New Roman" w:hAnsi="Times New Roman" w:cs="Times New Roman"/>
          <w:color w:val="000000"/>
          <w:sz w:val="24"/>
          <w:szCs w:val="24"/>
        </w:rPr>
        <w:t>96</w:t>
      </w:r>
      <w:r w:rsidRPr="000A1D69">
        <w:rPr>
          <w:rFonts w:ascii="Times New Roman" w:hAnsi="Times New Roman" w:cs="Times New Roman"/>
          <w:color w:val="000000"/>
          <w:sz w:val="24"/>
          <w:szCs w:val="24"/>
        </w:rPr>
        <w:t xml:space="preserve"> female</w:t>
      </w:r>
      <w:r w:rsidR="00763F6E" w:rsidRPr="000A1D69">
        <w:rPr>
          <w:rFonts w:ascii="Times New Roman" w:hAnsi="Times New Roman" w:cs="Times New Roman"/>
          <w:color w:val="000000"/>
          <w:sz w:val="24"/>
          <w:szCs w:val="24"/>
        </w:rPr>
        <w:t>, 2 non-binary</w:t>
      </w:r>
      <w:r w:rsidRPr="000A1D69">
        <w:rPr>
          <w:rFonts w:ascii="Times New Roman" w:hAnsi="Times New Roman" w:cs="Times New Roman"/>
          <w:color w:val="000000"/>
          <w:sz w:val="24"/>
          <w:szCs w:val="24"/>
        </w:rPr>
        <w:t xml:space="preserve">) who were recruited using </w:t>
      </w:r>
      <w:proofErr w:type="spellStart"/>
      <w:r w:rsidRPr="000A1D69">
        <w:rPr>
          <w:rFonts w:ascii="Times New Roman" w:hAnsi="Times New Roman" w:cs="Times New Roman"/>
          <w:color w:val="000000"/>
          <w:sz w:val="24"/>
          <w:szCs w:val="24"/>
        </w:rPr>
        <w:t>MTurk</w:t>
      </w:r>
      <w:proofErr w:type="spellEnd"/>
      <w:r w:rsidRPr="000A1D69">
        <w:rPr>
          <w:rFonts w:ascii="Times New Roman" w:hAnsi="Times New Roman" w:cs="Times New Roman"/>
          <w:color w:val="000000"/>
          <w:sz w:val="24"/>
          <w:szCs w:val="24"/>
        </w:rPr>
        <w:t xml:space="preserve"> in the United States. The</w:t>
      </w:r>
      <w:r w:rsidR="00051FA4" w:rsidRPr="000A1D69">
        <w:rPr>
          <w:rFonts w:ascii="Times New Roman" w:hAnsi="Times New Roman" w:cs="Times New Roman"/>
          <w:color w:val="000000"/>
          <w:sz w:val="24"/>
          <w:szCs w:val="24"/>
        </w:rPr>
        <w:t xml:space="preserve"> sample included </w:t>
      </w:r>
      <w:r w:rsidRPr="000A1D69">
        <w:rPr>
          <w:rFonts w:ascii="Times New Roman" w:hAnsi="Times New Roman" w:cs="Times New Roman"/>
          <w:color w:val="000000"/>
          <w:sz w:val="24"/>
          <w:szCs w:val="24"/>
        </w:rPr>
        <w:t xml:space="preserve">White (N = </w:t>
      </w:r>
      <w:r w:rsidR="00B04E27" w:rsidRPr="000A1D69">
        <w:rPr>
          <w:rFonts w:ascii="Times New Roman" w:hAnsi="Times New Roman" w:cs="Times New Roman"/>
          <w:color w:val="000000"/>
          <w:sz w:val="24"/>
          <w:szCs w:val="24"/>
        </w:rPr>
        <w:t>191</w:t>
      </w:r>
      <w:r w:rsidRPr="000A1D69">
        <w:rPr>
          <w:rFonts w:ascii="Times New Roman" w:hAnsi="Times New Roman" w:cs="Times New Roman"/>
          <w:color w:val="000000"/>
          <w:sz w:val="24"/>
          <w:szCs w:val="24"/>
        </w:rPr>
        <w:t xml:space="preserve">), Black (N = </w:t>
      </w:r>
      <w:r w:rsidR="00B04E27" w:rsidRPr="000A1D69">
        <w:rPr>
          <w:rFonts w:ascii="Times New Roman" w:hAnsi="Times New Roman" w:cs="Times New Roman"/>
          <w:color w:val="000000"/>
          <w:sz w:val="24"/>
          <w:szCs w:val="24"/>
        </w:rPr>
        <w:t>30</w:t>
      </w:r>
      <w:r w:rsidRPr="000A1D69">
        <w:rPr>
          <w:rFonts w:ascii="Times New Roman" w:hAnsi="Times New Roman" w:cs="Times New Roman"/>
          <w:color w:val="000000"/>
          <w:sz w:val="24"/>
          <w:szCs w:val="24"/>
        </w:rPr>
        <w:t xml:space="preserve">), Hispanic (N = </w:t>
      </w:r>
      <w:r w:rsidR="00B04E27" w:rsidRPr="000A1D69">
        <w:rPr>
          <w:rFonts w:ascii="Times New Roman" w:hAnsi="Times New Roman" w:cs="Times New Roman"/>
          <w:color w:val="000000"/>
          <w:sz w:val="24"/>
          <w:szCs w:val="24"/>
        </w:rPr>
        <w:t>27</w:t>
      </w:r>
      <w:r w:rsidRPr="000A1D69">
        <w:rPr>
          <w:rFonts w:ascii="Times New Roman" w:hAnsi="Times New Roman" w:cs="Times New Roman"/>
          <w:color w:val="000000"/>
          <w:sz w:val="24"/>
          <w:szCs w:val="24"/>
        </w:rPr>
        <w:t>)</w:t>
      </w:r>
      <w:r w:rsidR="00B04E27" w:rsidRPr="000A1D69">
        <w:rPr>
          <w:rFonts w:ascii="Times New Roman" w:hAnsi="Times New Roman" w:cs="Times New Roman"/>
          <w:color w:val="000000"/>
          <w:sz w:val="24"/>
          <w:szCs w:val="24"/>
        </w:rPr>
        <w:t>, and other (N=2)</w:t>
      </w:r>
      <w:r w:rsidR="00091822" w:rsidRPr="000A1D69">
        <w:rPr>
          <w:rFonts w:ascii="Times New Roman" w:hAnsi="Times New Roman" w:cs="Times New Roman"/>
          <w:color w:val="000000"/>
          <w:sz w:val="24"/>
          <w:szCs w:val="24"/>
        </w:rPr>
        <w:t xml:space="preserve"> individuals</w:t>
      </w:r>
      <w:r w:rsidR="00B04E27" w:rsidRPr="000A1D69">
        <w:rPr>
          <w:rFonts w:ascii="Times New Roman" w:hAnsi="Times New Roman" w:cs="Times New Roman"/>
          <w:color w:val="000000"/>
          <w:sz w:val="24"/>
          <w:szCs w:val="24"/>
        </w:rPr>
        <w:t xml:space="preserve"> </w:t>
      </w:r>
      <w:r w:rsidRPr="000A1D69">
        <w:rPr>
          <w:rFonts w:ascii="Times New Roman" w:hAnsi="Times New Roman" w:cs="Times New Roman"/>
          <w:color w:val="000000"/>
          <w:sz w:val="24"/>
          <w:szCs w:val="24"/>
        </w:rPr>
        <w:t>(age: M = 3</w:t>
      </w:r>
      <w:r w:rsidR="00763F6E" w:rsidRPr="000A1D69">
        <w:rPr>
          <w:rFonts w:ascii="Times New Roman" w:hAnsi="Times New Roman" w:cs="Times New Roman"/>
          <w:color w:val="000000"/>
          <w:sz w:val="24"/>
          <w:szCs w:val="24"/>
        </w:rPr>
        <w:t>6.9</w:t>
      </w:r>
      <w:r w:rsidRPr="000A1D69">
        <w:rPr>
          <w:rFonts w:ascii="Times New Roman" w:hAnsi="Times New Roman" w:cs="Times New Roman"/>
          <w:color w:val="000000"/>
          <w:sz w:val="24"/>
          <w:szCs w:val="24"/>
        </w:rPr>
        <w:t>, SD = 1</w:t>
      </w:r>
      <w:r w:rsidR="00763F6E" w:rsidRPr="000A1D69">
        <w:rPr>
          <w:rFonts w:ascii="Times New Roman" w:hAnsi="Times New Roman" w:cs="Times New Roman"/>
          <w:color w:val="000000"/>
          <w:sz w:val="24"/>
          <w:szCs w:val="24"/>
        </w:rPr>
        <w:t>0.23</w:t>
      </w:r>
      <w:r w:rsidRPr="000A1D69">
        <w:rPr>
          <w:rFonts w:ascii="Times New Roman" w:hAnsi="Times New Roman" w:cs="Times New Roman"/>
          <w:color w:val="000000"/>
          <w:sz w:val="24"/>
          <w:szCs w:val="24"/>
        </w:rPr>
        <w:t xml:space="preserve">, range: </w:t>
      </w:r>
      <w:r w:rsidR="00763F6E" w:rsidRPr="000A1D69">
        <w:rPr>
          <w:rFonts w:ascii="Times New Roman" w:hAnsi="Times New Roman" w:cs="Times New Roman"/>
          <w:color w:val="000000"/>
          <w:sz w:val="24"/>
          <w:szCs w:val="24"/>
        </w:rPr>
        <w:t>19-65</w:t>
      </w:r>
      <w:r w:rsidRPr="000A1D69">
        <w:rPr>
          <w:rFonts w:ascii="Times New Roman" w:hAnsi="Times New Roman" w:cs="Times New Roman"/>
          <w:color w:val="000000"/>
          <w:sz w:val="24"/>
          <w:szCs w:val="24"/>
        </w:rPr>
        <w:t xml:space="preserve">). To ensure the quality of the data, participants had to report an </w:t>
      </w:r>
      <w:proofErr w:type="spellStart"/>
      <w:r w:rsidRPr="000A1D69">
        <w:rPr>
          <w:rFonts w:ascii="Times New Roman" w:hAnsi="Times New Roman" w:cs="Times New Roman"/>
          <w:color w:val="000000"/>
          <w:sz w:val="24"/>
          <w:szCs w:val="24"/>
        </w:rPr>
        <w:t>MTurk</w:t>
      </w:r>
      <w:proofErr w:type="spellEnd"/>
      <w:r w:rsidRPr="000A1D69">
        <w:rPr>
          <w:rFonts w:ascii="Times New Roman" w:hAnsi="Times New Roman" w:cs="Times New Roman"/>
          <w:color w:val="000000"/>
          <w:sz w:val="24"/>
          <w:szCs w:val="24"/>
        </w:rPr>
        <w:t xml:space="preserve"> reputation score of .90 or greater (Chandler &amp; Shapiro, 2016). </w:t>
      </w:r>
      <w:r w:rsidR="00984EFF" w:rsidRPr="000A1D69">
        <w:rPr>
          <w:rFonts w:ascii="Times New Roman" w:hAnsi="Times New Roman" w:cs="Times New Roman"/>
          <w:color w:val="000000"/>
          <w:sz w:val="24"/>
          <w:szCs w:val="24"/>
        </w:rPr>
        <w:t xml:space="preserve"> A sensitivity analysis revealed that, given the </w:t>
      </w:r>
      <w:proofErr w:type="gramStart"/>
      <w:r w:rsidR="00984EFF" w:rsidRPr="000A1D69">
        <w:rPr>
          <w:rFonts w:ascii="Times New Roman" w:hAnsi="Times New Roman" w:cs="Times New Roman"/>
          <w:color w:val="000000"/>
          <w:sz w:val="24"/>
          <w:szCs w:val="24"/>
        </w:rPr>
        <w:t>aforementioned sample</w:t>
      </w:r>
      <w:proofErr w:type="gramEnd"/>
      <w:r w:rsidR="00984EFF" w:rsidRPr="000A1D69">
        <w:rPr>
          <w:rFonts w:ascii="Times New Roman" w:hAnsi="Times New Roman" w:cs="Times New Roman"/>
          <w:color w:val="000000"/>
          <w:sz w:val="24"/>
          <w:szCs w:val="24"/>
        </w:rPr>
        <w:t xml:space="preserve"> size, the Study 1 parameter estimates and under standard criteria, our study had approximately 80% power to detect an interaction effect of size b = 0.19 or larger.</w:t>
      </w:r>
    </w:p>
    <w:p w14:paraId="7450B208" w14:textId="6F14D474" w:rsidR="00597357" w:rsidRPr="000A1D69" w:rsidRDefault="00597357" w:rsidP="005D5E56">
      <w:pPr>
        <w:pBdr>
          <w:top w:val="nil"/>
          <w:left w:val="nil"/>
          <w:bottom w:val="nil"/>
          <w:right w:val="nil"/>
          <w:between w:val="nil"/>
        </w:pBdr>
        <w:spacing w:after="0" w:line="480" w:lineRule="auto"/>
        <w:contextualSpacing/>
        <w:rPr>
          <w:rFonts w:ascii="Times New Roman" w:hAnsi="Times New Roman" w:cs="Times New Roman"/>
          <w:b/>
          <w:bCs/>
          <w:color w:val="000000"/>
          <w:sz w:val="24"/>
          <w:szCs w:val="24"/>
        </w:rPr>
      </w:pPr>
      <w:r w:rsidRPr="000A1D69">
        <w:rPr>
          <w:rFonts w:ascii="Times New Roman" w:hAnsi="Times New Roman" w:cs="Times New Roman"/>
          <w:b/>
          <w:bCs/>
          <w:color w:val="000000"/>
          <w:sz w:val="24"/>
          <w:szCs w:val="24"/>
        </w:rPr>
        <w:t>Procedure</w:t>
      </w:r>
    </w:p>
    <w:p w14:paraId="61FF33C1" w14:textId="0F355D3F" w:rsidR="00597357" w:rsidRPr="000A1D69" w:rsidRDefault="00B04E27" w:rsidP="00496F6F">
      <w:pPr>
        <w:pBdr>
          <w:top w:val="nil"/>
          <w:left w:val="nil"/>
          <w:bottom w:val="nil"/>
          <w:right w:val="nil"/>
          <w:between w:val="nil"/>
        </w:pBdr>
        <w:spacing w:after="0" w:line="480" w:lineRule="auto"/>
        <w:ind w:firstLine="720"/>
        <w:contextualSpacing/>
        <w:rPr>
          <w:rFonts w:ascii="Times New Roman" w:hAnsi="Times New Roman" w:cs="Times New Roman"/>
          <w:b/>
          <w:bCs/>
          <w:color w:val="000000"/>
          <w:sz w:val="24"/>
          <w:szCs w:val="24"/>
        </w:rPr>
      </w:pPr>
      <w:r w:rsidRPr="000A1D69">
        <w:rPr>
          <w:rFonts w:ascii="Times New Roman" w:hAnsi="Times New Roman" w:cs="Times New Roman"/>
          <w:color w:val="000000"/>
          <w:sz w:val="24"/>
          <w:szCs w:val="24"/>
        </w:rPr>
        <w:t xml:space="preserve">The procedure was identical to the Study </w:t>
      </w:r>
      <w:r w:rsidR="00476BDD" w:rsidRPr="000A1D69">
        <w:rPr>
          <w:rFonts w:ascii="Times New Roman" w:hAnsi="Times New Roman" w:cs="Times New Roman"/>
          <w:color w:val="000000"/>
          <w:sz w:val="24"/>
          <w:szCs w:val="24"/>
        </w:rPr>
        <w:t>1</w:t>
      </w:r>
      <w:r w:rsidRPr="000A1D69">
        <w:rPr>
          <w:rFonts w:ascii="Times New Roman" w:hAnsi="Times New Roman" w:cs="Times New Roman"/>
          <w:color w:val="000000"/>
          <w:sz w:val="24"/>
          <w:szCs w:val="24"/>
        </w:rPr>
        <w:t xml:space="preserve"> procedure. </w:t>
      </w:r>
      <w:r w:rsidR="00597357" w:rsidRPr="000A1D69">
        <w:rPr>
          <w:rFonts w:ascii="Times New Roman" w:hAnsi="Times New Roman" w:cs="Times New Roman"/>
          <w:color w:val="000000"/>
          <w:sz w:val="24"/>
          <w:szCs w:val="24"/>
        </w:rPr>
        <w:t xml:space="preserve">After reading the passage, participants completed several measures including </w:t>
      </w:r>
      <w:r w:rsidRPr="000A1D69">
        <w:rPr>
          <w:rFonts w:ascii="Times New Roman" w:hAnsi="Times New Roman" w:cs="Times New Roman"/>
          <w:i/>
          <w:iCs/>
          <w:color w:val="000000"/>
          <w:sz w:val="24"/>
          <w:szCs w:val="24"/>
        </w:rPr>
        <w:t>hate-crime perceptions</w:t>
      </w:r>
      <w:r w:rsidR="003078DA">
        <w:rPr>
          <w:rFonts w:ascii="Times New Roman" w:hAnsi="Times New Roman" w:cs="Times New Roman"/>
          <w:color w:val="000000"/>
          <w:sz w:val="24"/>
          <w:szCs w:val="24"/>
        </w:rPr>
        <w:t xml:space="preserve"> </w:t>
      </w:r>
      <w:r w:rsidRPr="000A1D69">
        <w:rPr>
          <w:rFonts w:ascii="Times New Roman" w:hAnsi="Times New Roman" w:cs="Times New Roman"/>
          <w:color w:val="000000"/>
          <w:sz w:val="24"/>
          <w:szCs w:val="24"/>
        </w:rPr>
        <w:t>a</w:t>
      </w:r>
      <w:r w:rsidR="00597357" w:rsidRPr="000A1D69">
        <w:rPr>
          <w:rFonts w:ascii="Times New Roman" w:hAnsi="Times New Roman" w:cs="Times New Roman"/>
          <w:color w:val="000000"/>
          <w:sz w:val="24"/>
          <w:szCs w:val="24"/>
        </w:rPr>
        <w:t xml:space="preserve">nd </w:t>
      </w:r>
      <w:r w:rsidR="00597357" w:rsidRPr="000A1D69">
        <w:rPr>
          <w:rFonts w:ascii="Times New Roman" w:hAnsi="Times New Roman" w:cs="Times New Roman"/>
          <w:i/>
          <w:iCs/>
          <w:color w:val="000000"/>
          <w:sz w:val="24"/>
          <w:szCs w:val="24"/>
        </w:rPr>
        <w:t xml:space="preserve">perpetrator-directed punitive responding. </w:t>
      </w:r>
      <w:r w:rsidR="00597357" w:rsidRPr="000A1D69">
        <w:rPr>
          <w:rFonts w:ascii="Times New Roman" w:hAnsi="Times New Roman" w:cs="Times New Roman"/>
          <w:color w:val="000000"/>
          <w:sz w:val="24"/>
          <w:szCs w:val="24"/>
        </w:rPr>
        <w:t xml:space="preserve">Debriefing statements included a discussion of the importance of cultural diversity, intergroup respect, nonviolence, etc. </w:t>
      </w:r>
    </w:p>
    <w:p w14:paraId="167160BC" w14:textId="77777777" w:rsidR="00597357" w:rsidRPr="000A1D69" w:rsidRDefault="00597357" w:rsidP="005D5E56">
      <w:pPr>
        <w:pBdr>
          <w:top w:val="nil"/>
          <w:left w:val="nil"/>
          <w:bottom w:val="nil"/>
          <w:right w:val="nil"/>
          <w:between w:val="nil"/>
        </w:pBdr>
        <w:spacing w:after="0" w:line="480" w:lineRule="auto"/>
        <w:contextualSpacing/>
        <w:rPr>
          <w:rFonts w:ascii="Times New Roman" w:hAnsi="Times New Roman" w:cs="Times New Roman"/>
          <w:b/>
          <w:bCs/>
          <w:color w:val="000000"/>
          <w:sz w:val="24"/>
          <w:szCs w:val="24"/>
        </w:rPr>
      </w:pPr>
      <w:r w:rsidRPr="000A1D69">
        <w:rPr>
          <w:rFonts w:ascii="Times New Roman" w:hAnsi="Times New Roman" w:cs="Times New Roman"/>
          <w:b/>
          <w:bCs/>
          <w:color w:val="000000"/>
          <w:sz w:val="24"/>
          <w:szCs w:val="24"/>
        </w:rPr>
        <w:t>Measures</w:t>
      </w:r>
    </w:p>
    <w:p w14:paraId="1698DC2C" w14:textId="2B3A3BB9" w:rsidR="00597357" w:rsidRPr="000A1D69" w:rsidRDefault="00597357" w:rsidP="005D5E56">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0A1D69">
        <w:rPr>
          <w:rFonts w:ascii="Times New Roman" w:hAnsi="Times New Roman" w:cs="Times New Roman"/>
          <w:color w:val="000000"/>
          <w:sz w:val="24"/>
          <w:szCs w:val="24"/>
        </w:rPr>
        <w:t xml:space="preserve">Participants first completed the </w:t>
      </w:r>
      <w:r w:rsidRPr="000A1D69">
        <w:rPr>
          <w:rFonts w:ascii="Times New Roman" w:hAnsi="Times New Roman" w:cs="Times New Roman"/>
          <w:i/>
          <w:iCs/>
          <w:color w:val="000000"/>
          <w:sz w:val="24"/>
          <w:szCs w:val="24"/>
        </w:rPr>
        <w:t>Resource Loss Scale</w:t>
      </w:r>
      <w:r w:rsidRPr="000A1D69">
        <w:rPr>
          <w:rFonts w:ascii="Times New Roman" w:hAnsi="Times New Roman" w:cs="Times New Roman"/>
          <w:color w:val="000000"/>
          <w:sz w:val="24"/>
          <w:szCs w:val="24"/>
        </w:rPr>
        <w:t xml:space="preserve"> (α = .9</w:t>
      </w:r>
      <w:r w:rsidR="00B04E27" w:rsidRPr="000A1D69">
        <w:rPr>
          <w:rFonts w:ascii="Times New Roman" w:hAnsi="Times New Roman" w:cs="Times New Roman"/>
          <w:color w:val="000000"/>
          <w:sz w:val="24"/>
          <w:szCs w:val="24"/>
        </w:rPr>
        <w:t>6</w:t>
      </w:r>
      <w:r w:rsidRPr="000A1D69">
        <w:rPr>
          <w:rFonts w:ascii="Times New Roman" w:hAnsi="Times New Roman" w:cs="Times New Roman"/>
          <w:color w:val="000000"/>
          <w:sz w:val="24"/>
          <w:szCs w:val="24"/>
        </w:rPr>
        <w:t>)</w:t>
      </w:r>
      <w:r w:rsidR="00B04E27" w:rsidRPr="000A1D69">
        <w:rPr>
          <w:rFonts w:ascii="Times New Roman" w:hAnsi="Times New Roman" w:cs="Times New Roman"/>
          <w:color w:val="000000"/>
          <w:sz w:val="24"/>
          <w:szCs w:val="24"/>
        </w:rPr>
        <w:t xml:space="preserve"> and the </w:t>
      </w:r>
      <w:r w:rsidRPr="000A1D69">
        <w:rPr>
          <w:rFonts w:ascii="Times New Roman" w:hAnsi="Times New Roman" w:cs="Times New Roman"/>
          <w:color w:val="000000"/>
          <w:sz w:val="24"/>
          <w:szCs w:val="24"/>
        </w:rPr>
        <w:t>RWA Short Scale (</w:t>
      </w:r>
      <w:proofErr w:type="spellStart"/>
      <w:r w:rsidRPr="000A1D69">
        <w:rPr>
          <w:rFonts w:ascii="Times New Roman" w:hAnsi="Times New Roman" w:cs="Times New Roman"/>
          <w:color w:val="000000"/>
          <w:sz w:val="24"/>
          <w:szCs w:val="24"/>
        </w:rPr>
        <w:t>Manganelli</w:t>
      </w:r>
      <w:proofErr w:type="spellEnd"/>
      <w:r w:rsidRPr="000A1D69">
        <w:rPr>
          <w:rFonts w:ascii="Times New Roman" w:hAnsi="Times New Roman" w:cs="Times New Roman"/>
          <w:color w:val="000000"/>
          <w:sz w:val="24"/>
          <w:szCs w:val="24"/>
        </w:rPr>
        <w:t xml:space="preserve"> Rattazzi et al., 2007; α = .92) using a 5-point scale (1 = strongly disagree to 5 = strongly agree). </w:t>
      </w:r>
    </w:p>
    <w:p w14:paraId="57286751" w14:textId="3CE2740A" w:rsidR="00597357" w:rsidRPr="000A1D69" w:rsidRDefault="00597357" w:rsidP="00496F6F">
      <w:pPr>
        <w:pBdr>
          <w:top w:val="nil"/>
          <w:left w:val="nil"/>
          <w:bottom w:val="nil"/>
          <w:right w:val="nil"/>
          <w:between w:val="nil"/>
        </w:pBdr>
        <w:spacing w:after="0" w:line="480" w:lineRule="auto"/>
        <w:ind w:firstLine="720"/>
        <w:contextualSpacing/>
        <w:rPr>
          <w:rFonts w:ascii="Times New Roman" w:hAnsi="Times New Roman" w:cs="Times New Roman"/>
          <w:b/>
          <w:bCs/>
          <w:color w:val="000000"/>
          <w:sz w:val="24"/>
          <w:szCs w:val="24"/>
        </w:rPr>
      </w:pPr>
      <w:r w:rsidRPr="000A1D69">
        <w:rPr>
          <w:rFonts w:ascii="Times New Roman" w:hAnsi="Times New Roman" w:cs="Times New Roman"/>
          <w:color w:val="000000"/>
          <w:sz w:val="24"/>
          <w:szCs w:val="24"/>
        </w:rPr>
        <w:t xml:space="preserve">After reading the passage, participants completed several measures using a 5-point scale (1 = not at all to 5 = very much) to indicate their responses. </w:t>
      </w:r>
      <w:r w:rsidR="00A413D3" w:rsidRPr="000A1D69">
        <w:rPr>
          <w:rFonts w:ascii="Times New Roman" w:hAnsi="Times New Roman" w:cs="Times New Roman"/>
          <w:color w:val="000000"/>
          <w:sz w:val="24"/>
          <w:szCs w:val="24"/>
        </w:rPr>
        <w:t xml:space="preserve">Since attacks on minority group </w:t>
      </w:r>
      <w:r w:rsidR="00A413D3" w:rsidRPr="000A1D69">
        <w:rPr>
          <w:rFonts w:ascii="Times New Roman" w:hAnsi="Times New Roman" w:cs="Times New Roman"/>
          <w:color w:val="000000"/>
          <w:sz w:val="24"/>
          <w:szCs w:val="24"/>
        </w:rPr>
        <w:lastRenderedPageBreak/>
        <w:t>members are defined as “hate crimes” if they manifest evidence of prejudice toward the minority group that was the target (Berk, 1990; Morgan</w:t>
      </w:r>
      <w:r w:rsidR="00075992">
        <w:rPr>
          <w:rFonts w:ascii="Times New Roman" w:hAnsi="Times New Roman" w:cs="Times New Roman"/>
          <w:color w:val="000000"/>
          <w:sz w:val="24"/>
          <w:szCs w:val="24"/>
        </w:rPr>
        <w:t xml:space="preserve"> et al.</w:t>
      </w:r>
      <w:r w:rsidR="00A413D3" w:rsidRPr="000A1D69">
        <w:rPr>
          <w:rFonts w:ascii="Times New Roman" w:hAnsi="Times New Roman" w:cs="Times New Roman"/>
          <w:color w:val="000000"/>
          <w:sz w:val="24"/>
          <w:szCs w:val="24"/>
        </w:rPr>
        <w:t xml:space="preserve">, 2011; </w:t>
      </w:r>
      <w:proofErr w:type="spellStart"/>
      <w:r w:rsidR="00A413D3" w:rsidRPr="000A1D69">
        <w:rPr>
          <w:rFonts w:ascii="Times New Roman" w:hAnsi="Times New Roman" w:cs="Times New Roman"/>
          <w:color w:val="000000"/>
          <w:sz w:val="24"/>
          <w:szCs w:val="24"/>
        </w:rPr>
        <w:t>Gover</w:t>
      </w:r>
      <w:proofErr w:type="spellEnd"/>
      <w:r w:rsidR="00A413D3" w:rsidRPr="000A1D69">
        <w:rPr>
          <w:rFonts w:ascii="Times New Roman" w:hAnsi="Times New Roman" w:cs="Times New Roman"/>
          <w:color w:val="000000"/>
          <w:sz w:val="24"/>
          <w:szCs w:val="24"/>
        </w:rPr>
        <w:t xml:space="preserve"> </w:t>
      </w:r>
      <w:r w:rsidR="00075992">
        <w:rPr>
          <w:rFonts w:ascii="Times New Roman" w:hAnsi="Times New Roman" w:cs="Times New Roman"/>
          <w:color w:val="000000"/>
          <w:sz w:val="24"/>
          <w:szCs w:val="24"/>
        </w:rPr>
        <w:t>et al.</w:t>
      </w:r>
      <w:r w:rsidR="00A413D3" w:rsidRPr="000A1D69">
        <w:rPr>
          <w:rFonts w:ascii="Times New Roman" w:hAnsi="Times New Roman" w:cs="Times New Roman"/>
          <w:color w:val="000000"/>
          <w:sz w:val="24"/>
          <w:szCs w:val="24"/>
        </w:rPr>
        <w:t xml:space="preserve">, 2020), </w:t>
      </w:r>
      <w:r w:rsidR="00A413D3" w:rsidRPr="000A1D69">
        <w:rPr>
          <w:rFonts w:ascii="Times New Roman" w:hAnsi="Times New Roman" w:cs="Times New Roman"/>
          <w:i/>
          <w:color w:val="000000"/>
          <w:sz w:val="24"/>
          <w:szCs w:val="24"/>
        </w:rPr>
        <w:t>hate crime perceptions</w:t>
      </w:r>
      <w:r w:rsidR="00A413D3" w:rsidRPr="000A1D69">
        <w:rPr>
          <w:rFonts w:ascii="Times New Roman" w:hAnsi="Times New Roman" w:cs="Times New Roman"/>
          <w:color w:val="000000"/>
          <w:sz w:val="24"/>
          <w:szCs w:val="24"/>
        </w:rPr>
        <w:t xml:space="preserve"> were measured by averaging (α = .70) participant certainty that: a) the attack on the victim was due to “group-based discrimination; and b) the perpetrator held group-based prejudices towards the victim.</w:t>
      </w:r>
      <w:r w:rsidR="001930AB">
        <w:rPr>
          <w:rFonts w:ascii="Times New Roman" w:hAnsi="Times New Roman" w:cs="Times New Roman"/>
          <w:sz w:val="24"/>
          <w:szCs w:val="24"/>
        </w:rPr>
        <w:t xml:space="preserve"> </w:t>
      </w:r>
      <w:r w:rsidR="001930AB" w:rsidRPr="001930AB">
        <w:rPr>
          <w:rFonts w:ascii="Times New Roman" w:hAnsi="Times New Roman" w:cs="Times New Roman"/>
          <w:i/>
          <w:iCs/>
          <w:sz w:val="24"/>
          <w:szCs w:val="24"/>
        </w:rPr>
        <w:t>P</w:t>
      </w:r>
      <w:r w:rsidRPr="000A1D69">
        <w:rPr>
          <w:rFonts w:ascii="Times New Roman" w:hAnsi="Times New Roman" w:cs="Times New Roman"/>
          <w:i/>
          <w:iCs/>
          <w:color w:val="000000"/>
          <w:sz w:val="24"/>
          <w:szCs w:val="24"/>
        </w:rPr>
        <w:t>erpetrator-directed punitive responding</w:t>
      </w:r>
      <w:r w:rsidRPr="000A1D69">
        <w:rPr>
          <w:rFonts w:ascii="Times New Roman" w:hAnsi="Times New Roman" w:cs="Times New Roman"/>
          <w:color w:val="000000"/>
          <w:sz w:val="24"/>
          <w:szCs w:val="24"/>
        </w:rPr>
        <w:t xml:space="preserve"> was measured by </w:t>
      </w:r>
      <w:r w:rsidR="00D312B9" w:rsidRPr="000A1D69">
        <w:rPr>
          <w:rFonts w:ascii="Times New Roman" w:hAnsi="Times New Roman" w:cs="Times New Roman"/>
          <w:color w:val="000000"/>
          <w:sz w:val="24"/>
          <w:szCs w:val="24"/>
        </w:rPr>
        <w:t xml:space="preserve">averaging </w:t>
      </w:r>
      <w:r w:rsidR="00476BDD" w:rsidRPr="000A1D69">
        <w:rPr>
          <w:rFonts w:ascii="Times New Roman" w:hAnsi="Times New Roman" w:cs="Times New Roman"/>
          <w:color w:val="000000"/>
          <w:sz w:val="24"/>
          <w:szCs w:val="24"/>
        </w:rPr>
        <w:t>the same</w:t>
      </w:r>
      <w:r w:rsidR="00D312B9" w:rsidRPr="000A1D69">
        <w:rPr>
          <w:rFonts w:ascii="Times New Roman" w:hAnsi="Times New Roman" w:cs="Times New Roman"/>
          <w:color w:val="000000"/>
          <w:sz w:val="24"/>
          <w:szCs w:val="24"/>
        </w:rPr>
        <w:t xml:space="preserve"> </w:t>
      </w:r>
      <w:r w:rsidR="00476BDD" w:rsidRPr="000A1D69">
        <w:rPr>
          <w:rFonts w:ascii="Times New Roman" w:hAnsi="Times New Roman" w:cs="Times New Roman"/>
          <w:color w:val="000000"/>
          <w:sz w:val="24"/>
          <w:szCs w:val="24"/>
        </w:rPr>
        <w:t xml:space="preserve">two </w:t>
      </w:r>
      <w:r w:rsidR="00D312B9" w:rsidRPr="000A1D69">
        <w:rPr>
          <w:rFonts w:ascii="Times New Roman" w:hAnsi="Times New Roman" w:cs="Times New Roman"/>
          <w:color w:val="000000"/>
          <w:sz w:val="24"/>
          <w:szCs w:val="24"/>
        </w:rPr>
        <w:t>item</w:t>
      </w:r>
      <w:r w:rsidR="00EF72C2" w:rsidRPr="000A1D69">
        <w:rPr>
          <w:rFonts w:ascii="Times New Roman" w:hAnsi="Times New Roman" w:cs="Times New Roman"/>
          <w:color w:val="000000"/>
          <w:sz w:val="24"/>
          <w:szCs w:val="24"/>
        </w:rPr>
        <w:t>s</w:t>
      </w:r>
      <w:r w:rsidR="00D312B9" w:rsidRPr="000A1D69">
        <w:rPr>
          <w:rFonts w:ascii="Times New Roman" w:hAnsi="Times New Roman" w:cs="Times New Roman"/>
          <w:color w:val="000000"/>
          <w:sz w:val="24"/>
          <w:szCs w:val="24"/>
        </w:rPr>
        <w:t xml:space="preserve"> </w:t>
      </w:r>
      <w:r w:rsidRPr="000A1D69">
        <w:rPr>
          <w:rFonts w:ascii="Times New Roman" w:hAnsi="Times New Roman" w:cs="Times New Roman"/>
          <w:color w:val="000000"/>
          <w:sz w:val="24"/>
          <w:szCs w:val="24"/>
        </w:rPr>
        <w:t>(α = .</w:t>
      </w:r>
      <w:r w:rsidR="005D7A93" w:rsidRPr="000A1D69">
        <w:rPr>
          <w:rFonts w:ascii="Times New Roman" w:hAnsi="Times New Roman" w:cs="Times New Roman"/>
          <w:color w:val="000000"/>
          <w:sz w:val="24"/>
          <w:szCs w:val="24"/>
        </w:rPr>
        <w:t>6</w:t>
      </w:r>
      <w:r w:rsidR="00C42208" w:rsidRPr="000A1D69">
        <w:rPr>
          <w:rFonts w:ascii="Times New Roman" w:hAnsi="Times New Roman" w:cs="Times New Roman"/>
          <w:color w:val="000000"/>
          <w:sz w:val="24"/>
          <w:szCs w:val="24"/>
        </w:rPr>
        <w:t>1</w:t>
      </w:r>
      <w:r w:rsidRPr="000A1D69">
        <w:rPr>
          <w:rFonts w:ascii="Times New Roman" w:hAnsi="Times New Roman" w:cs="Times New Roman"/>
          <w:color w:val="000000"/>
          <w:sz w:val="24"/>
          <w:szCs w:val="24"/>
        </w:rPr>
        <w:t xml:space="preserve">) </w:t>
      </w:r>
      <w:r w:rsidR="00C42208" w:rsidRPr="000A1D69">
        <w:rPr>
          <w:rFonts w:ascii="Times New Roman" w:hAnsi="Times New Roman" w:cs="Times New Roman"/>
          <w:color w:val="000000"/>
          <w:sz w:val="24"/>
          <w:szCs w:val="24"/>
        </w:rPr>
        <w:t xml:space="preserve">as in Study </w:t>
      </w:r>
      <w:r w:rsidR="00476BDD" w:rsidRPr="000A1D69">
        <w:rPr>
          <w:rFonts w:ascii="Times New Roman" w:hAnsi="Times New Roman" w:cs="Times New Roman"/>
          <w:color w:val="000000"/>
          <w:sz w:val="24"/>
          <w:szCs w:val="24"/>
        </w:rPr>
        <w:t>1</w:t>
      </w:r>
      <w:r w:rsidR="00C42208" w:rsidRPr="000A1D69">
        <w:rPr>
          <w:rFonts w:ascii="Times New Roman" w:hAnsi="Times New Roman" w:cs="Times New Roman"/>
          <w:color w:val="000000"/>
          <w:sz w:val="24"/>
          <w:szCs w:val="24"/>
        </w:rPr>
        <w:t xml:space="preserve">. </w:t>
      </w:r>
      <w:r w:rsidR="00747DF8" w:rsidRPr="000A1D69">
        <w:rPr>
          <w:rFonts w:ascii="Times New Roman" w:hAnsi="Times New Roman" w:cs="Times New Roman"/>
          <w:color w:val="000000"/>
          <w:sz w:val="24"/>
          <w:szCs w:val="24"/>
        </w:rPr>
        <w:t xml:space="preserve">We utilized the same statistical analysis plan </w:t>
      </w:r>
      <w:r w:rsidR="00E94314" w:rsidRPr="000A1D69">
        <w:rPr>
          <w:rFonts w:ascii="Times New Roman" w:hAnsi="Times New Roman" w:cs="Times New Roman"/>
          <w:color w:val="000000"/>
          <w:sz w:val="24"/>
          <w:szCs w:val="24"/>
        </w:rPr>
        <w:t>as</w:t>
      </w:r>
      <w:r w:rsidR="00747DF8" w:rsidRPr="000A1D69">
        <w:rPr>
          <w:rFonts w:ascii="Times New Roman" w:hAnsi="Times New Roman" w:cs="Times New Roman"/>
          <w:color w:val="000000"/>
          <w:sz w:val="24"/>
          <w:szCs w:val="24"/>
        </w:rPr>
        <w:t xml:space="preserve"> Study </w:t>
      </w:r>
      <w:r w:rsidR="00476BDD" w:rsidRPr="000A1D69">
        <w:rPr>
          <w:rFonts w:ascii="Times New Roman" w:hAnsi="Times New Roman" w:cs="Times New Roman"/>
          <w:color w:val="000000"/>
          <w:sz w:val="24"/>
          <w:szCs w:val="24"/>
        </w:rPr>
        <w:t>1</w:t>
      </w:r>
      <w:r w:rsidR="00747DF8" w:rsidRPr="000A1D69">
        <w:rPr>
          <w:rFonts w:ascii="Times New Roman" w:hAnsi="Times New Roman" w:cs="Times New Roman"/>
          <w:color w:val="000000"/>
          <w:sz w:val="24"/>
          <w:szCs w:val="24"/>
        </w:rPr>
        <w:t xml:space="preserve">. </w:t>
      </w:r>
    </w:p>
    <w:p w14:paraId="454D30F6" w14:textId="319D2921" w:rsidR="00597357" w:rsidRPr="000A1D69" w:rsidRDefault="00597357" w:rsidP="00496F6F">
      <w:pPr>
        <w:pBdr>
          <w:top w:val="nil"/>
          <w:left w:val="nil"/>
          <w:bottom w:val="nil"/>
          <w:right w:val="nil"/>
          <w:between w:val="nil"/>
        </w:pBdr>
        <w:spacing w:after="0" w:line="480" w:lineRule="auto"/>
        <w:contextualSpacing/>
        <w:jc w:val="center"/>
        <w:rPr>
          <w:rFonts w:ascii="Times New Roman" w:hAnsi="Times New Roman" w:cs="Times New Roman"/>
          <w:b/>
          <w:bCs/>
          <w:iCs/>
          <w:color w:val="000000"/>
          <w:sz w:val="24"/>
          <w:szCs w:val="24"/>
        </w:rPr>
      </w:pPr>
      <w:r w:rsidRPr="000A1D69">
        <w:rPr>
          <w:rFonts w:ascii="Times New Roman" w:hAnsi="Times New Roman" w:cs="Times New Roman"/>
          <w:b/>
          <w:bCs/>
          <w:color w:val="000000"/>
          <w:sz w:val="24"/>
          <w:szCs w:val="24"/>
        </w:rPr>
        <w:t xml:space="preserve">Results </w:t>
      </w:r>
    </w:p>
    <w:p w14:paraId="3D5C2B67" w14:textId="502144A8" w:rsidR="00597357" w:rsidRPr="000A1D69" w:rsidRDefault="006560FB" w:rsidP="005D5E56">
      <w:pPr>
        <w:pBdr>
          <w:top w:val="nil"/>
          <w:left w:val="nil"/>
          <w:bottom w:val="nil"/>
          <w:right w:val="nil"/>
          <w:between w:val="nil"/>
        </w:pBdr>
        <w:spacing w:after="0" w:line="480" w:lineRule="auto"/>
        <w:contextualSpacing/>
        <w:rPr>
          <w:rFonts w:ascii="Times New Roman" w:hAnsi="Times New Roman" w:cs="Times New Roman"/>
          <w:b/>
          <w:bCs/>
          <w:iCs/>
          <w:color w:val="000000"/>
          <w:sz w:val="24"/>
          <w:szCs w:val="24"/>
        </w:rPr>
      </w:pPr>
      <w:r w:rsidRPr="000A1D69">
        <w:rPr>
          <w:rFonts w:ascii="Times New Roman" w:hAnsi="Times New Roman" w:cs="Times New Roman"/>
          <w:b/>
          <w:bCs/>
          <w:iCs/>
          <w:color w:val="000000"/>
          <w:sz w:val="24"/>
          <w:szCs w:val="24"/>
        </w:rPr>
        <w:t xml:space="preserve">Hate Crime perceptions </w:t>
      </w:r>
    </w:p>
    <w:p w14:paraId="25CA5201" w14:textId="27A9041A" w:rsidR="00383438" w:rsidRPr="000A1D69" w:rsidRDefault="00597357" w:rsidP="005D5E56">
      <w:pPr>
        <w:pBdr>
          <w:top w:val="nil"/>
          <w:left w:val="nil"/>
          <w:bottom w:val="nil"/>
          <w:right w:val="nil"/>
          <w:between w:val="nil"/>
        </w:pBdr>
        <w:spacing w:after="0" w:line="480" w:lineRule="auto"/>
        <w:contextualSpacing/>
        <w:rPr>
          <w:rFonts w:ascii="Times New Roman" w:hAnsi="Times New Roman" w:cs="Times New Roman"/>
          <w:iCs/>
          <w:color w:val="000000"/>
          <w:sz w:val="24"/>
          <w:szCs w:val="24"/>
        </w:rPr>
      </w:pPr>
      <w:r w:rsidRPr="000A1D69">
        <w:rPr>
          <w:rFonts w:ascii="Times New Roman" w:hAnsi="Times New Roman" w:cs="Times New Roman"/>
          <w:b/>
          <w:bCs/>
          <w:iCs/>
          <w:color w:val="000000"/>
          <w:sz w:val="24"/>
          <w:szCs w:val="24"/>
        </w:rPr>
        <w:tab/>
      </w:r>
      <w:bookmarkStart w:id="8" w:name="_Hlk80189283"/>
      <w:r w:rsidR="00383438" w:rsidRPr="000A1D69">
        <w:rPr>
          <w:rFonts w:ascii="Times New Roman" w:hAnsi="Times New Roman" w:cs="Times New Roman"/>
          <w:iCs/>
          <w:color w:val="000000"/>
          <w:sz w:val="24"/>
          <w:szCs w:val="24"/>
        </w:rPr>
        <w:t>RWA was a significant predictor of hate crime perceptions, B = -.32,</w:t>
      </w:r>
      <w:r w:rsidR="00383438" w:rsidRPr="000A1D69">
        <w:rPr>
          <w:rFonts w:ascii="Times New Roman" w:hAnsi="Times New Roman" w:cs="Times New Roman"/>
          <w:i/>
          <w:color w:val="000000"/>
          <w:sz w:val="24"/>
          <w:szCs w:val="24"/>
        </w:rPr>
        <w:t xml:space="preserve"> SE</w:t>
      </w:r>
      <w:r w:rsidR="00383438" w:rsidRPr="000A1D69">
        <w:rPr>
          <w:rFonts w:ascii="Times New Roman" w:hAnsi="Times New Roman" w:cs="Times New Roman"/>
          <w:iCs/>
          <w:color w:val="000000"/>
          <w:sz w:val="24"/>
          <w:szCs w:val="24"/>
        </w:rPr>
        <w:t xml:space="preserve"> = .06, β = -.33, </w:t>
      </w:r>
      <w:r w:rsidR="00383438" w:rsidRPr="000A1D69">
        <w:rPr>
          <w:rFonts w:ascii="Times New Roman" w:hAnsi="Times New Roman" w:cs="Times New Roman"/>
          <w:i/>
          <w:color w:val="000000"/>
          <w:sz w:val="24"/>
          <w:szCs w:val="24"/>
        </w:rPr>
        <w:t xml:space="preserve">p </w:t>
      </w:r>
      <w:r w:rsidR="00383438" w:rsidRPr="000A1D69">
        <w:rPr>
          <w:rFonts w:ascii="Times New Roman" w:hAnsi="Times New Roman" w:cs="Times New Roman"/>
          <w:iCs/>
          <w:color w:val="000000"/>
          <w:sz w:val="24"/>
          <w:szCs w:val="24"/>
        </w:rPr>
        <w:t xml:space="preserve">&lt; .001. Participants lower in RWA reported greater hate crime perceptions. Resource loss also predicted hate crime perceptions, B = -.21, </w:t>
      </w:r>
      <w:r w:rsidR="00383438" w:rsidRPr="000A1D69">
        <w:rPr>
          <w:rFonts w:ascii="Times New Roman" w:hAnsi="Times New Roman" w:cs="Times New Roman"/>
          <w:i/>
          <w:color w:val="000000"/>
          <w:sz w:val="24"/>
          <w:szCs w:val="24"/>
        </w:rPr>
        <w:t xml:space="preserve">SE </w:t>
      </w:r>
      <w:r w:rsidR="00383438" w:rsidRPr="000A1D69">
        <w:rPr>
          <w:rFonts w:ascii="Times New Roman" w:hAnsi="Times New Roman" w:cs="Times New Roman"/>
          <w:iCs/>
          <w:color w:val="000000"/>
          <w:sz w:val="24"/>
          <w:szCs w:val="24"/>
        </w:rPr>
        <w:t>= .05, β = -.26,</w:t>
      </w:r>
      <w:r w:rsidR="00383438" w:rsidRPr="000A1D69">
        <w:rPr>
          <w:rFonts w:ascii="Times New Roman" w:hAnsi="Times New Roman" w:cs="Times New Roman"/>
          <w:i/>
          <w:color w:val="000000"/>
          <w:sz w:val="24"/>
          <w:szCs w:val="24"/>
        </w:rPr>
        <w:t xml:space="preserve"> p</w:t>
      </w:r>
      <w:r w:rsidR="00383438" w:rsidRPr="000A1D69">
        <w:rPr>
          <w:rFonts w:ascii="Times New Roman" w:hAnsi="Times New Roman" w:cs="Times New Roman"/>
          <w:iCs/>
          <w:color w:val="000000"/>
          <w:sz w:val="24"/>
          <w:szCs w:val="24"/>
        </w:rPr>
        <w:t xml:space="preserve"> &lt; .001. Participants higher in resource loss reported less hate crime perceptions.  </w:t>
      </w:r>
    </w:p>
    <w:bookmarkEnd w:id="8"/>
    <w:p w14:paraId="55869372" w14:textId="16900629" w:rsidR="00597357" w:rsidRPr="000A1D69" w:rsidRDefault="00597357" w:rsidP="00496F6F">
      <w:pPr>
        <w:pBdr>
          <w:top w:val="nil"/>
          <w:left w:val="nil"/>
          <w:bottom w:val="nil"/>
          <w:right w:val="nil"/>
          <w:between w:val="nil"/>
        </w:pBdr>
        <w:spacing w:after="0" w:line="480" w:lineRule="auto"/>
        <w:ind w:firstLine="720"/>
        <w:contextualSpacing/>
        <w:rPr>
          <w:rFonts w:ascii="Times New Roman" w:hAnsi="Times New Roman" w:cs="Times New Roman"/>
          <w:b/>
          <w:bCs/>
          <w:iCs/>
          <w:color w:val="000000"/>
          <w:sz w:val="24"/>
          <w:szCs w:val="24"/>
        </w:rPr>
      </w:pPr>
      <w:r w:rsidRPr="000A1D69">
        <w:rPr>
          <w:rFonts w:ascii="Times New Roman" w:hAnsi="Times New Roman" w:cs="Times New Roman"/>
          <w:bCs/>
          <w:iCs/>
          <w:color w:val="000000"/>
          <w:sz w:val="24"/>
          <w:szCs w:val="24"/>
        </w:rPr>
        <w:t xml:space="preserve">In support of </w:t>
      </w:r>
      <w:r w:rsidR="00A42F58" w:rsidRPr="000A1D69">
        <w:rPr>
          <w:rFonts w:ascii="Times New Roman" w:hAnsi="Times New Roman" w:cs="Times New Roman"/>
          <w:bCs/>
          <w:iCs/>
          <w:color w:val="000000"/>
          <w:sz w:val="24"/>
          <w:szCs w:val="24"/>
        </w:rPr>
        <w:t>H</w:t>
      </w:r>
      <w:r w:rsidR="00FD19CC" w:rsidRPr="000A1D69">
        <w:rPr>
          <w:rFonts w:ascii="Times New Roman" w:hAnsi="Times New Roman" w:cs="Times New Roman"/>
          <w:bCs/>
          <w:iCs/>
          <w:color w:val="000000"/>
          <w:sz w:val="24"/>
          <w:szCs w:val="24"/>
        </w:rPr>
        <w:t>4</w:t>
      </w:r>
      <w:r w:rsidR="00A42F58" w:rsidRPr="000A1D69">
        <w:rPr>
          <w:rFonts w:ascii="Times New Roman" w:hAnsi="Times New Roman" w:cs="Times New Roman"/>
          <w:bCs/>
          <w:iCs/>
          <w:color w:val="000000"/>
          <w:sz w:val="24"/>
          <w:szCs w:val="24"/>
        </w:rPr>
        <w:t xml:space="preserve"> </w:t>
      </w:r>
      <w:r w:rsidRPr="000A1D69">
        <w:rPr>
          <w:rFonts w:ascii="Times New Roman" w:hAnsi="Times New Roman" w:cs="Times New Roman"/>
          <w:bCs/>
          <w:iCs/>
          <w:color w:val="000000"/>
          <w:sz w:val="24"/>
          <w:szCs w:val="24"/>
        </w:rPr>
        <w:t xml:space="preserve">(see Figure </w:t>
      </w:r>
      <w:r w:rsidR="006314B4" w:rsidRPr="000A1D69">
        <w:rPr>
          <w:rFonts w:ascii="Times New Roman" w:hAnsi="Times New Roman" w:cs="Times New Roman"/>
          <w:bCs/>
          <w:iCs/>
          <w:color w:val="000000"/>
          <w:sz w:val="24"/>
          <w:szCs w:val="24"/>
        </w:rPr>
        <w:t>3</w:t>
      </w:r>
      <w:r w:rsidRPr="000A1D69">
        <w:rPr>
          <w:rFonts w:ascii="Times New Roman" w:hAnsi="Times New Roman" w:cs="Times New Roman"/>
          <w:bCs/>
          <w:iCs/>
          <w:color w:val="000000"/>
          <w:sz w:val="24"/>
          <w:szCs w:val="24"/>
        </w:rPr>
        <w:t>), the RWA x resource loss interaction</w:t>
      </w:r>
      <w:r w:rsidR="00944C4D" w:rsidRPr="000A1D69">
        <w:rPr>
          <w:rFonts w:ascii="Times New Roman" w:hAnsi="Times New Roman" w:cs="Times New Roman"/>
          <w:bCs/>
          <w:iCs/>
          <w:color w:val="000000"/>
          <w:sz w:val="24"/>
          <w:szCs w:val="24"/>
        </w:rPr>
        <w:t xml:space="preserve"> </w:t>
      </w:r>
      <w:r w:rsidRPr="000A1D69">
        <w:rPr>
          <w:rFonts w:ascii="Times New Roman" w:hAnsi="Times New Roman" w:cs="Times New Roman"/>
          <w:bCs/>
          <w:iCs/>
          <w:color w:val="000000"/>
          <w:sz w:val="24"/>
          <w:szCs w:val="24"/>
        </w:rPr>
        <w:t>reached significance,</w:t>
      </w:r>
      <w:r w:rsidRPr="000A1D69">
        <w:rPr>
          <w:rFonts w:ascii="Times New Roman" w:hAnsi="Times New Roman" w:cs="Times New Roman"/>
          <w:bCs/>
          <w:i/>
          <w:iCs/>
          <w:color w:val="000000"/>
          <w:sz w:val="24"/>
          <w:szCs w:val="24"/>
        </w:rPr>
        <w:t xml:space="preserve"> R</w:t>
      </w:r>
      <w:r w:rsidRPr="000A1D69">
        <w:rPr>
          <w:rFonts w:ascii="Times New Roman" w:hAnsi="Times New Roman" w:cs="Times New Roman"/>
          <w:bCs/>
          <w:i/>
          <w:iCs/>
          <w:color w:val="000000"/>
          <w:sz w:val="24"/>
          <w:szCs w:val="24"/>
          <w:vertAlign w:val="superscript"/>
        </w:rPr>
        <w:t xml:space="preserve">2 </w:t>
      </w:r>
      <w:r w:rsidRPr="000A1D69">
        <w:rPr>
          <w:rFonts w:ascii="Times New Roman" w:hAnsi="Times New Roman" w:cs="Times New Roman"/>
          <w:bCs/>
          <w:i/>
          <w:iCs/>
          <w:color w:val="000000"/>
          <w:sz w:val="24"/>
          <w:szCs w:val="24"/>
        </w:rPr>
        <w:t xml:space="preserve">Change = </w:t>
      </w:r>
      <w:r w:rsidRPr="000A1D69">
        <w:rPr>
          <w:rFonts w:ascii="Times New Roman" w:hAnsi="Times New Roman" w:cs="Times New Roman"/>
          <w:bCs/>
          <w:iCs/>
          <w:color w:val="000000"/>
          <w:sz w:val="24"/>
          <w:szCs w:val="24"/>
        </w:rPr>
        <w:t>.0</w:t>
      </w:r>
      <w:r w:rsidR="00944C4D" w:rsidRPr="000A1D69">
        <w:rPr>
          <w:rFonts w:ascii="Times New Roman" w:hAnsi="Times New Roman" w:cs="Times New Roman"/>
          <w:bCs/>
          <w:iCs/>
          <w:color w:val="000000"/>
          <w:sz w:val="24"/>
          <w:szCs w:val="24"/>
        </w:rPr>
        <w:t>19</w:t>
      </w:r>
      <w:r w:rsidRPr="000A1D69">
        <w:rPr>
          <w:rFonts w:ascii="Times New Roman" w:hAnsi="Times New Roman" w:cs="Times New Roman"/>
          <w:bCs/>
          <w:iCs/>
          <w:color w:val="000000"/>
          <w:sz w:val="24"/>
          <w:szCs w:val="24"/>
        </w:rPr>
        <w:t xml:space="preserve">, </w:t>
      </w:r>
      <w:proofErr w:type="gramStart"/>
      <w:r w:rsidRPr="000A1D69">
        <w:rPr>
          <w:rFonts w:ascii="Times New Roman" w:hAnsi="Times New Roman" w:cs="Times New Roman"/>
          <w:bCs/>
          <w:i/>
          <w:iCs/>
          <w:color w:val="000000"/>
          <w:sz w:val="24"/>
          <w:szCs w:val="24"/>
        </w:rPr>
        <w:t>F</w:t>
      </w:r>
      <w:r w:rsidRPr="000A1D69">
        <w:rPr>
          <w:rFonts w:ascii="Times New Roman" w:hAnsi="Times New Roman" w:cs="Times New Roman"/>
          <w:bCs/>
          <w:iCs/>
          <w:color w:val="000000"/>
          <w:sz w:val="24"/>
          <w:szCs w:val="24"/>
        </w:rPr>
        <w:t>(</w:t>
      </w:r>
      <w:proofErr w:type="gramEnd"/>
      <w:r w:rsidRPr="000A1D69">
        <w:rPr>
          <w:rFonts w:ascii="Times New Roman" w:hAnsi="Times New Roman" w:cs="Times New Roman"/>
          <w:bCs/>
          <w:iCs/>
          <w:color w:val="000000"/>
          <w:sz w:val="24"/>
          <w:szCs w:val="24"/>
        </w:rPr>
        <w:t xml:space="preserve">1, </w:t>
      </w:r>
      <w:r w:rsidR="00944C4D" w:rsidRPr="000A1D69">
        <w:rPr>
          <w:rFonts w:ascii="Times New Roman" w:hAnsi="Times New Roman" w:cs="Times New Roman"/>
          <w:bCs/>
          <w:iCs/>
          <w:color w:val="000000"/>
          <w:sz w:val="24"/>
          <w:szCs w:val="24"/>
        </w:rPr>
        <w:t>228</w:t>
      </w:r>
      <w:r w:rsidRPr="000A1D69">
        <w:rPr>
          <w:rFonts w:ascii="Times New Roman" w:hAnsi="Times New Roman" w:cs="Times New Roman"/>
          <w:bCs/>
          <w:iCs/>
          <w:color w:val="000000"/>
          <w:sz w:val="24"/>
          <w:szCs w:val="24"/>
        </w:rPr>
        <w:t xml:space="preserve">) = </w:t>
      </w:r>
      <w:r w:rsidR="00944C4D" w:rsidRPr="000A1D69">
        <w:rPr>
          <w:rFonts w:ascii="Times New Roman" w:hAnsi="Times New Roman" w:cs="Times New Roman"/>
          <w:bCs/>
          <w:iCs/>
          <w:color w:val="000000"/>
          <w:sz w:val="24"/>
          <w:szCs w:val="24"/>
        </w:rPr>
        <w:t>5.08</w:t>
      </w:r>
      <w:r w:rsidRPr="000A1D69">
        <w:rPr>
          <w:rFonts w:ascii="Times New Roman" w:hAnsi="Times New Roman" w:cs="Times New Roman"/>
          <w:bCs/>
          <w:iCs/>
          <w:color w:val="000000"/>
          <w:sz w:val="24"/>
          <w:szCs w:val="24"/>
        </w:rPr>
        <w:t xml:space="preserve">, </w:t>
      </w:r>
      <w:r w:rsidRPr="000A1D69">
        <w:rPr>
          <w:rFonts w:ascii="Times New Roman" w:hAnsi="Times New Roman" w:cs="Times New Roman"/>
          <w:bCs/>
          <w:i/>
          <w:iCs/>
          <w:color w:val="000000"/>
          <w:sz w:val="24"/>
          <w:szCs w:val="24"/>
        </w:rPr>
        <w:t xml:space="preserve">p </w:t>
      </w:r>
      <w:r w:rsidRPr="000A1D69">
        <w:rPr>
          <w:rFonts w:ascii="Times New Roman" w:hAnsi="Times New Roman" w:cs="Times New Roman"/>
          <w:bCs/>
          <w:iCs/>
          <w:color w:val="000000"/>
          <w:sz w:val="24"/>
          <w:szCs w:val="24"/>
        </w:rPr>
        <w:t>= .02</w:t>
      </w:r>
      <w:r w:rsidR="00944C4D" w:rsidRPr="000A1D69">
        <w:rPr>
          <w:rFonts w:ascii="Times New Roman" w:hAnsi="Times New Roman" w:cs="Times New Roman"/>
          <w:bCs/>
          <w:iCs/>
          <w:color w:val="000000"/>
          <w:sz w:val="24"/>
          <w:szCs w:val="24"/>
        </w:rPr>
        <w:t>5</w:t>
      </w:r>
      <w:r w:rsidRPr="000A1D69">
        <w:rPr>
          <w:rFonts w:ascii="Times New Roman" w:hAnsi="Times New Roman" w:cs="Times New Roman"/>
          <w:bCs/>
          <w:iCs/>
          <w:color w:val="000000"/>
          <w:sz w:val="24"/>
          <w:szCs w:val="24"/>
        </w:rPr>
        <w:t>, B = .1</w:t>
      </w:r>
      <w:r w:rsidR="00944C4D" w:rsidRPr="000A1D69">
        <w:rPr>
          <w:rFonts w:ascii="Times New Roman" w:hAnsi="Times New Roman" w:cs="Times New Roman"/>
          <w:bCs/>
          <w:iCs/>
          <w:color w:val="000000"/>
          <w:sz w:val="24"/>
          <w:szCs w:val="24"/>
        </w:rPr>
        <w:t>4</w:t>
      </w:r>
      <w:r w:rsidRPr="000A1D69">
        <w:rPr>
          <w:rFonts w:ascii="Times New Roman" w:hAnsi="Times New Roman" w:cs="Times New Roman"/>
          <w:bCs/>
          <w:iCs/>
          <w:color w:val="000000"/>
          <w:sz w:val="24"/>
          <w:szCs w:val="24"/>
        </w:rPr>
        <w:t>, 95% CI [.02, .</w:t>
      </w:r>
      <w:r w:rsidR="00944C4D" w:rsidRPr="000A1D69">
        <w:rPr>
          <w:rFonts w:ascii="Times New Roman" w:hAnsi="Times New Roman" w:cs="Times New Roman"/>
          <w:bCs/>
          <w:iCs/>
          <w:color w:val="000000"/>
          <w:sz w:val="24"/>
          <w:szCs w:val="24"/>
        </w:rPr>
        <w:t>26</w:t>
      </w:r>
      <w:r w:rsidRPr="000A1D69">
        <w:rPr>
          <w:rFonts w:ascii="Times New Roman" w:hAnsi="Times New Roman" w:cs="Times New Roman"/>
          <w:bCs/>
          <w:iCs/>
          <w:color w:val="000000"/>
          <w:sz w:val="24"/>
          <w:szCs w:val="24"/>
        </w:rPr>
        <w:t xml:space="preserve">]. </w:t>
      </w:r>
      <w:r w:rsidR="00241C20" w:rsidRPr="000A1D69">
        <w:rPr>
          <w:rFonts w:ascii="Times New Roman" w:hAnsi="Times New Roman" w:cs="Times New Roman"/>
          <w:bCs/>
          <w:iCs/>
          <w:color w:val="000000"/>
          <w:sz w:val="24"/>
          <w:szCs w:val="24"/>
        </w:rPr>
        <w:t>A probe of the interaction provides further confirmation to our expectations. At one standard deviation below the mean (</w:t>
      </w:r>
      <w:r w:rsidR="00241C20" w:rsidRPr="000A1D69">
        <w:rPr>
          <w:rFonts w:ascii="Times New Roman" w:hAnsi="Times New Roman" w:cs="Times New Roman"/>
          <w:bCs/>
          <w:i/>
          <w:iCs/>
          <w:color w:val="000000"/>
          <w:sz w:val="24"/>
          <w:szCs w:val="24"/>
        </w:rPr>
        <w:t xml:space="preserve">b </w:t>
      </w:r>
      <w:r w:rsidR="00241C20" w:rsidRPr="000A1D69">
        <w:rPr>
          <w:rFonts w:ascii="Times New Roman" w:hAnsi="Times New Roman" w:cs="Times New Roman"/>
          <w:bCs/>
          <w:iCs/>
          <w:color w:val="000000"/>
          <w:sz w:val="24"/>
          <w:szCs w:val="24"/>
        </w:rPr>
        <w:t xml:space="preserve">= -.37, </w:t>
      </w:r>
      <w:r w:rsidR="00241C20" w:rsidRPr="000A1D69">
        <w:rPr>
          <w:rFonts w:ascii="Times New Roman" w:hAnsi="Times New Roman" w:cs="Times New Roman"/>
          <w:bCs/>
          <w:i/>
          <w:iCs/>
          <w:color w:val="000000"/>
          <w:sz w:val="24"/>
          <w:szCs w:val="24"/>
        </w:rPr>
        <w:t>SE</w:t>
      </w:r>
      <w:r w:rsidR="00241C20" w:rsidRPr="000A1D69">
        <w:rPr>
          <w:rFonts w:ascii="Times New Roman" w:hAnsi="Times New Roman" w:cs="Times New Roman"/>
          <w:bCs/>
          <w:iCs/>
          <w:color w:val="000000"/>
          <w:sz w:val="24"/>
          <w:szCs w:val="24"/>
        </w:rPr>
        <w:t xml:space="preserve"> = .09, </w:t>
      </w:r>
      <w:r w:rsidR="00241C20" w:rsidRPr="000A1D69">
        <w:rPr>
          <w:rFonts w:ascii="Times New Roman" w:hAnsi="Times New Roman" w:cs="Times New Roman"/>
          <w:bCs/>
          <w:i/>
          <w:iCs/>
          <w:color w:val="000000"/>
          <w:sz w:val="24"/>
          <w:szCs w:val="24"/>
        </w:rPr>
        <w:t>t</w:t>
      </w:r>
      <w:r w:rsidR="00241C20" w:rsidRPr="000A1D69">
        <w:rPr>
          <w:rFonts w:ascii="Times New Roman" w:hAnsi="Times New Roman" w:cs="Times New Roman"/>
          <w:bCs/>
          <w:iCs/>
          <w:color w:val="000000"/>
          <w:sz w:val="24"/>
          <w:szCs w:val="24"/>
        </w:rPr>
        <w:t xml:space="preserve"> = -4.21, </w:t>
      </w:r>
      <w:r w:rsidR="00241C20" w:rsidRPr="000A1D69">
        <w:rPr>
          <w:rFonts w:ascii="Times New Roman" w:hAnsi="Times New Roman" w:cs="Times New Roman"/>
          <w:bCs/>
          <w:i/>
          <w:iCs/>
          <w:color w:val="000000"/>
          <w:sz w:val="24"/>
          <w:szCs w:val="24"/>
        </w:rPr>
        <w:t>p</w:t>
      </w:r>
      <w:r w:rsidR="00241C20" w:rsidRPr="000A1D69">
        <w:rPr>
          <w:rFonts w:ascii="Times New Roman" w:hAnsi="Times New Roman" w:cs="Times New Roman"/>
          <w:bCs/>
          <w:iCs/>
          <w:color w:val="000000"/>
          <w:sz w:val="24"/>
          <w:szCs w:val="24"/>
        </w:rPr>
        <w:t xml:space="preserve"> &lt; .001), and at the mean of resource loss (</w:t>
      </w:r>
      <w:r w:rsidR="00241C20" w:rsidRPr="000A1D69">
        <w:rPr>
          <w:rFonts w:ascii="Times New Roman" w:hAnsi="Times New Roman" w:cs="Times New Roman"/>
          <w:bCs/>
          <w:i/>
          <w:iCs/>
          <w:color w:val="000000"/>
          <w:sz w:val="24"/>
          <w:szCs w:val="24"/>
        </w:rPr>
        <w:t xml:space="preserve">b </w:t>
      </w:r>
      <w:r w:rsidR="00241C20" w:rsidRPr="000A1D69">
        <w:rPr>
          <w:rFonts w:ascii="Times New Roman" w:hAnsi="Times New Roman" w:cs="Times New Roman"/>
          <w:bCs/>
          <w:iCs/>
          <w:color w:val="000000"/>
          <w:sz w:val="24"/>
          <w:szCs w:val="24"/>
        </w:rPr>
        <w:t xml:space="preserve">= -.22, </w:t>
      </w:r>
      <w:r w:rsidR="00241C20" w:rsidRPr="000A1D69">
        <w:rPr>
          <w:rFonts w:ascii="Times New Roman" w:hAnsi="Times New Roman" w:cs="Times New Roman"/>
          <w:bCs/>
          <w:i/>
          <w:iCs/>
          <w:color w:val="000000"/>
          <w:sz w:val="24"/>
          <w:szCs w:val="24"/>
        </w:rPr>
        <w:t>SE</w:t>
      </w:r>
      <w:r w:rsidR="00241C20" w:rsidRPr="000A1D69">
        <w:rPr>
          <w:rFonts w:ascii="Times New Roman" w:hAnsi="Times New Roman" w:cs="Times New Roman"/>
          <w:bCs/>
          <w:iCs/>
          <w:color w:val="000000"/>
          <w:sz w:val="24"/>
          <w:szCs w:val="24"/>
        </w:rPr>
        <w:t xml:space="preserve"> = .07, </w:t>
      </w:r>
      <w:r w:rsidR="00241C20" w:rsidRPr="000A1D69">
        <w:rPr>
          <w:rFonts w:ascii="Times New Roman" w:hAnsi="Times New Roman" w:cs="Times New Roman"/>
          <w:bCs/>
          <w:i/>
          <w:iCs/>
          <w:color w:val="000000"/>
          <w:sz w:val="24"/>
          <w:szCs w:val="24"/>
        </w:rPr>
        <w:t>t</w:t>
      </w:r>
      <w:r w:rsidR="00241C20" w:rsidRPr="000A1D69">
        <w:rPr>
          <w:rFonts w:ascii="Times New Roman" w:hAnsi="Times New Roman" w:cs="Times New Roman"/>
          <w:bCs/>
          <w:iCs/>
          <w:color w:val="000000"/>
          <w:sz w:val="24"/>
          <w:szCs w:val="24"/>
        </w:rPr>
        <w:t xml:space="preserve"> = -3.06, </w:t>
      </w:r>
      <w:r w:rsidR="00241C20" w:rsidRPr="000A1D69">
        <w:rPr>
          <w:rFonts w:ascii="Times New Roman" w:hAnsi="Times New Roman" w:cs="Times New Roman"/>
          <w:bCs/>
          <w:i/>
          <w:iCs/>
          <w:color w:val="000000"/>
          <w:sz w:val="24"/>
          <w:szCs w:val="24"/>
        </w:rPr>
        <w:t>p</w:t>
      </w:r>
      <w:r w:rsidR="00241C20" w:rsidRPr="000A1D69">
        <w:rPr>
          <w:rFonts w:ascii="Times New Roman" w:hAnsi="Times New Roman" w:cs="Times New Roman"/>
          <w:bCs/>
          <w:iCs/>
          <w:color w:val="000000"/>
          <w:sz w:val="24"/>
          <w:szCs w:val="24"/>
        </w:rPr>
        <w:t xml:space="preserve"> = .002), lower RWA was associated with greater hate crime perceptions. However, at one standard deviation above the mean, there was no association between RWA and hate crime perceptions, </w:t>
      </w:r>
      <w:r w:rsidR="00241C20" w:rsidRPr="000A1D69">
        <w:rPr>
          <w:rFonts w:ascii="Times New Roman" w:hAnsi="Times New Roman" w:cs="Times New Roman"/>
          <w:bCs/>
          <w:i/>
          <w:iCs/>
          <w:color w:val="000000"/>
          <w:sz w:val="24"/>
          <w:szCs w:val="24"/>
        </w:rPr>
        <w:t xml:space="preserve">b </w:t>
      </w:r>
      <w:r w:rsidR="00241C20" w:rsidRPr="000A1D69">
        <w:rPr>
          <w:rFonts w:ascii="Times New Roman" w:hAnsi="Times New Roman" w:cs="Times New Roman"/>
          <w:bCs/>
          <w:iCs/>
          <w:color w:val="000000"/>
          <w:sz w:val="24"/>
          <w:szCs w:val="24"/>
        </w:rPr>
        <w:t xml:space="preserve">= -.07, </w:t>
      </w:r>
      <w:r w:rsidR="00241C20" w:rsidRPr="000A1D69">
        <w:rPr>
          <w:rFonts w:ascii="Times New Roman" w:hAnsi="Times New Roman" w:cs="Times New Roman"/>
          <w:bCs/>
          <w:i/>
          <w:iCs/>
          <w:color w:val="000000"/>
          <w:sz w:val="24"/>
          <w:szCs w:val="24"/>
        </w:rPr>
        <w:t>SE</w:t>
      </w:r>
      <w:r w:rsidR="00241C20" w:rsidRPr="000A1D69">
        <w:rPr>
          <w:rFonts w:ascii="Times New Roman" w:hAnsi="Times New Roman" w:cs="Times New Roman"/>
          <w:bCs/>
          <w:iCs/>
          <w:color w:val="000000"/>
          <w:sz w:val="24"/>
          <w:szCs w:val="24"/>
        </w:rPr>
        <w:t xml:space="preserve"> = .11, </w:t>
      </w:r>
      <w:r w:rsidR="00241C20" w:rsidRPr="000A1D69">
        <w:rPr>
          <w:rFonts w:ascii="Times New Roman" w:hAnsi="Times New Roman" w:cs="Times New Roman"/>
          <w:bCs/>
          <w:i/>
          <w:iCs/>
          <w:color w:val="000000"/>
          <w:sz w:val="24"/>
          <w:szCs w:val="24"/>
        </w:rPr>
        <w:t>t</w:t>
      </w:r>
      <w:r w:rsidR="00241C20" w:rsidRPr="000A1D69">
        <w:rPr>
          <w:rFonts w:ascii="Times New Roman" w:hAnsi="Times New Roman" w:cs="Times New Roman"/>
          <w:bCs/>
          <w:iCs/>
          <w:color w:val="000000"/>
          <w:sz w:val="24"/>
          <w:szCs w:val="24"/>
        </w:rPr>
        <w:t xml:space="preserve"> = -.69, </w:t>
      </w:r>
      <w:r w:rsidR="00241C20" w:rsidRPr="000A1D69">
        <w:rPr>
          <w:rFonts w:ascii="Times New Roman" w:hAnsi="Times New Roman" w:cs="Times New Roman"/>
          <w:bCs/>
          <w:i/>
          <w:iCs/>
          <w:color w:val="000000"/>
          <w:sz w:val="24"/>
          <w:szCs w:val="24"/>
        </w:rPr>
        <w:t>p</w:t>
      </w:r>
      <w:r w:rsidR="00241C20" w:rsidRPr="000A1D69">
        <w:rPr>
          <w:rFonts w:ascii="Times New Roman" w:hAnsi="Times New Roman" w:cs="Times New Roman"/>
          <w:bCs/>
          <w:iCs/>
          <w:color w:val="000000"/>
          <w:sz w:val="24"/>
          <w:szCs w:val="24"/>
        </w:rPr>
        <w:t xml:space="preserve"> = .490. </w:t>
      </w:r>
    </w:p>
    <w:p w14:paraId="5F816C09" w14:textId="077C39F7" w:rsidR="00243218" w:rsidRPr="000A1D69" w:rsidRDefault="00EF72C2" w:rsidP="005D5E56">
      <w:pPr>
        <w:pBdr>
          <w:top w:val="nil"/>
          <w:left w:val="nil"/>
          <w:bottom w:val="nil"/>
          <w:right w:val="nil"/>
          <w:between w:val="nil"/>
        </w:pBdr>
        <w:spacing w:after="0" w:line="480" w:lineRule="auto"/>
        <w:contextualSpacing/>
        <w:rPr>
          <w:rFonts w:ascii="Times New Roman" w:hAnsi="Times New Roman" w:cs="Times New Roman"/>
          <w:b/>
          <w:bCs/>
          <w:iCs/>
          <w:color w:val="000000"/>
          <w:sz w:val="24"/>
          <w:szCs w:val="24"/>
        </w:rPr>
      </w:pPr>
      <w:r w:rsidRPr="000A1D69">
        <w:rPr>
          <w:rFonts w:ascii="Times New Roman" w:hAnsi="Times New Roman" w:cs="Times New Roman"/>
          <w:b/>
          <w:bCs/>
          <w:iCs/>
          <w:color w:val="000000"/>
          <w:sz w:val="24"/>
          <w:szCs w:val="24"/>
        </w:rPr>
        <w:t>Perpetrator-Directed Punitive Responding</w:t>
      </w:r>
    </w:p>
    <w:p w14:paraId="15479678" w14:textId="06CDA17B" w:rsidR="00BF4A68" w:rsidRPr="000A1D69" w:rsidRDefault="00243218" w:rsidP="005D5E56">
      <w:pPr>
        <w:pBdr>
          <w:top w:val="nil"/>
          <w:left w:val="nil"/>
          <w:bottom w:val="nil"/>
          <w:right w:val="nil"/>
          <w:between w:val="nil"/>
        </w:pBdr>
        <w:spacing w:after="0" w:line="480" w:lineRule="auto"/>
        <w:contextualSpacing/>
        <w:rPr>
          <w:rFonts w:ascii="Times New Roman" w:hAnsi="Times New Roman" w:cs="Times New Roman"/>
          <w:iCs/>
          <w:color w:val="000000"/>
          <w:sz w:val="24"/>
          <w:szCs w:val="24"/>
        </w:rPr>
      </w:pPr>
      <w:r w:rsidRPr="000A1D69">
        <w:rPr>
          <w:rFonts w:ascii="Times New Roman" w:hAnsi="Times New Roman" w:cs="Times New Roman"/>
          <w:b/>
          <w:bCs/>
          <w:iCs/>
          <w:color w:val="000000"/>
          <w:sz w:val="24"/>
          <w:szCs w:val="24"/>
        </w:rPr>
        <w:tab/>
      </w:r>
      <w:r w:rsidR="00BF4A68" w:rsidRPr="000A1D69">
        <w:rPr>
          <w:rFonts w:ascii="Times New Roman" w:hAnsi="Times New Roman" w:cs="Times New Roman"/>
          <w:iCs/>
          <w:color w:val="000000"/>
          <w:sz w:val="24"/>
          <w:szCs w:val="24"/>
        </w:rPr>
        <w:t xml:space="preserve">RWA predicted punitive reactions, B = -.27, SE = .05, β = -.28, p &lt; .001. Participants lower in RWA reported </w:t>
      </w:r>
      <w:r w:rsidR="00D354E4" w:rsidRPr="000A1D69">
        <w:rPr>
          <w:rFonts w:ascii="Times New Roman" w:hAnsi="Times New Roman" w:cs="Times New Roman"/>
          <w:iCs/>
          <w:color w:val="000000"/>
          <w:sz w:val="24"/>
          <w:szCs w:val="24"/>
        </w:rPr>
        <w:t xml:space="preserve">greater </w:t>
      </w:r>
      <w:r w:rsidR="00BF4A68" w:rsidRPr="000A1D69">
        <w:rPr>
          <w:rFonts w:ascii="Times New Roman" w:hAnsi="Times New Roman" w:cs="Times New Roman"/>
          <w:iCs/>
          <w:color w:val="000000"/>
          <w:sz w:val="24"/>
          <w:szCs w:val="24"/>
        </w:rPr>
        <w:t xml:space="preserve">punitive reactions. Resource loss also predicted punitive </w:t>
      </w:r>
      <w:r w:rsidR="00BF4A68" w:rsidRPr="000A1D69">
        <w:rPr>
          <w:rFonts w:ascii="Times New Roman" w:hAnsi="Times New Roman" w:cs="Times New Roman"/>
          <w:iCs/>
          <w:color w:val="000000"/>
          <w:sz w:val="24"/>
          <w:szCs w:val="24"/>
        </w:rPr>
        <w:lastRenderedPageBreak/>
        <w:t>reactions, B = -.22, SE = .05,</w:t>
      </w:r>
      <w:r w:rsidR="00BF4A68" w:rsidRPr="000A1D69">
        <w:rPr>
          <w:rFonts w:ascii="Times New Roman" w:hAnsi="Times New Roman" w:cs="Times New Roman"/>
          <w:sz w:val="24"/>
          <w:szCs w:val="24"/>
        </w:rPr>
        <w:t xml:space="preserve"> </w:t>
      </w:r>
      <w:r w:rsidR="00BF4A68" w:rsidRPr="000A1D69">
        <w:rPr>
          <w:rFonts w:ascii="Times New Roman" w:hAnsi="Times New Roman" w:cs="Times New Roman"/>
          <w:iCs/>
          <w:color w:val="000000"/>
          <w:sz w:val="24"/>
          <w:szCs w:val="24"/>
        </w:rPr>
        <w:t xml:space="preserve">β = -.27, p &lt; .001. Participants higher in resource loss reported less punitive reactions.   </w:t>
      </w:r>
    </w:p>
    <w:p w14:paraId="031A6D9D" w14:textId="43D41414" w:rsidR="00243218" w:rsidRPr="000A1D69" w:rsidRDefault="00243218" w:rsidP="005D5E56">
      <w:pPr>
        <w:pBdr>
          <w:top w:val="nil"/>
          <w:left w:val="nil"/>
          <w:bottom w:val="nil"/>
          <w:right w:val="nil"/>
          <w:between w:val="nil"/>
        </w:pBdr>
        <w:spacing w:after="0" w:line="480" w:lineRule="auto"/>
        <w:ind w:firstLine="720"/>
        <w:contextualSpacing/>
        <w:rPr>
          <w:rFonts w:ascii="Times New Roman" w:hAnsi="Times New Roman" w:cs="Times New Roman"/>
          <w:bCs/>
          <w:iCs/>
          <w:color w:val="000000"/>
          <w:sz w:val="24"/>
          <w:szCs w:val="24"/>
        </w:rPr>
      </w:pPr>
      <w:r w:rsidRPr="000A1D69">
        <w:rPr>
          <w:rFonts w:ascii="Times New Roman" w:hAnsi="Times New Roman" w:cs="Times New Roman"/>
          <w:bCs/>
          <w:iCs/>
          <w:color w:val="000000"/>
          <w:sz w:val="24"/>
          <w:szCs w:val="24"/>
        </w:rPr>
        <w:t xml:space="preserve">In support of </w:t>
      </w:r>
      <w:r w:rsidR="00A42F58" w:rsidRPr="000A1D69">
        <w:rPr>
          <w:rFonts w:ascii="Times New Roman" w:hAnsi="Times New Roman" w:cs="Times New Roman"/>
          <w:bCs/>
          <w:iCs/>
          <w:color w:val="000000"/>
          <w:sz w:val="24"/>
          <w:szCs w:val="24"/>
        </w:rPr>
        <w:t>H</w:t>
      </w:r>
      <w:r w:rsidR="006372C7">
        <w:rPr>
          <w:rFonts w:ascii="Times New Roman" w:hAnsi="Times New Roman" w:cs="Times New Roman"/>
          <w:bCs/>
          <w:iCs/>
          <w:color w:val="000000"/>
          <w:sz w:val="24"/>
          <w:szCs w:val="24"/>
        </w:rPr>
        <w:t>5</w:t>
      </w:r>
      <w:r w:rsidR="00A42F58" w:rsidRPr="000A1D69">
        <w:rPr>
          <w:rFonts w:ascii="Times New Roman" w:hAnsi="Times New Roman" w:cs="Times New Roman"/>
          <w:bCs/>
          <w:iCs/>
          <w:color w:val="000000"/>
          <w:sz w:val="24"/>
          <w:szCs w:val="24"/>
        </w:rPr>
        <w:t xml:space="preserve"> </w:t>
      </w:r>
      <w:r w:rsidRPr="000A1D69">
        <w:rPr>
          <w:rFonts w:ascii="Times New Roman" w:hAnsi="Times New Roman" w:cs="Times New Roman"/>
          <w:bCs/>
          <w:iCs/>
          <w:color w:val="000000"/>
          <w:sz w:val="24"/>
          <w:szCs w:val="24"/>
        </w:rPr>
        <w:t xml:space="preserve">(see Figure </w:t>
      </w:r>
      <w:r w:rsidR="006372C7">
        <w:rPr>
          <w:rFonts w:ascii="Times New Roman" w:hAnsi="Times New Roman" w:cs="Times New Roman"/>
          <w:bCs/>
          <w:iCs/>
          <w:color w:val="000000"/>
          <w:sz w:val="24"/>
          <w:szCs w:val="24"/>
        </w:rPr>
        <w:t>4</w:t>
      </w:r>
      <w:r w:rsidRPr="000A1D69">
        <w:rPr>
          <w:rFonts w:ascii="Times New Roman" w:hAnsi="Times New Roman" w:cs="Times New Roman"/>
          <w:bCs/>
          <w:iCs/>
          <w:color w:val="000000"/>
          <w:sz w:val="24"/>
          <w:szCs w:val="24"/>
        </w:rPr>
        <w:t>), the RWA x resource loss interaction reached significance,</w:t>
      </w:r>
      <w:r w:rsidRPr="000A1D69">
        <w:rPr>
          <w:rFonts w:ascii="Times New Roman" w:hAnsi="Times New Roman" w:cs="Times New Roman"/>
          <w:bCs/>
          <w:i/>
          <w:iCs/>
          <w:color w:val="000000"/>
          <w:sz w:val="24"/>
          <w:szCs w:val="24"/>
        </w:rPr>
        <w:t xml:space="preserve"> R</w:t>
      </w:r>
      <w:r w:rsidRPr="000A1D69">
        <w:rPr>
          <w:rFonts w:ascii="Times New Roman" w:hAnsi="Times New Roman" w:cs="Times New Roman"/>
          <w:bCs/>
          <w:i/>
          <w:iCs/>
          <w:color w:val="000000"/>
          <w:sz w:val="24"/>
          <w:szCs w:val="24"/>
          <w:vertAlign w:val="superscript"/>
        </w:rPr>
        <w:t xml:space="preserve">2 </w:t>
      </w:r>
      <w:r w:rsidRPr="000A1D69">
        <w:rPr>
          <w:rFonts w:ascii="Times New Roman" w:hAnsi="Times New Roman" w:cs="Times New Roman"/>
          <w:bCs/>
          <w:i/>
          <w:iCs/>
          <w:color w:val="000000"/>
          <w:sz w:val="24"/>
          <w:szCs w:val="24"/>
        </w:rPr>
        <w:t xml:space="preserve">Change = </w:t>
      </w:r>
      <w:r w:rsidRPr="000A1D69">
        <w:rPr>
          <w:rFonts w:ascii="Times New Roman" w:hAnsi="Times New Roman" w:cs="Times New Roman"/>
          <w:bCs/>
          <w:iCs/>
          <w:color w:val="000000"/>
          <w:sz w:val="24"/>
          <w:szCs w:val="24"/>
        </w:rPr>
        <w:t xml:space="preserve">.06, </w:t>
      </w:r>
      <w:proofErr w:type="gramStart"/>
      <w:r w:rsidRPr="000A1D69">
        <w:rPr>
          <w:rFonts w:ascii="Times New Roman" w:hAnsi="Times New Roman" w:cs="Times New Roman"/>
          <w:bCs/>
          <w:i/>
          <w:iCs/>
          <w:color w:val="000000"/>
          <w:sz w:val="24"/>
          <w:szCs w:val="24"/>
        </w:rPr>
        <w:t>F</w:t>
      </w:r>
      <w:r w:rsidRPr="000A1D69">
        <w:rPr>
          <w:rFonts w:ascii="Times New Roman" w:hAnsi="Times New Roman" w:cs="Times New Roman"/>
          <w:bCs/>
          <w:iCs/>
          <w:color w:val="000000"/>
          <w:sz w:val="24"/>
          <w:szCs w:val="24"/>
        </w:rPr>
        <w:t>(</w:t>
      </w:r>
      <w:proofErr w:type="gramEnd"/>
      <w:r w:rsidRPr="000A1D69">
        <w:rPr>
          <w:rFonts w:ascii="Times New Roman" w:hAnsi="Times New Roman" w:cs="Times New Roman"/>
          <w:bCs/>
          <w:iCs/>
          <w:color w:val="000000"/>
          <w:sz w:val="24"/>
          <w:szCs w:val="24"/>
        </w:rPr>
        <w:t xml:space="preserve">1, 228) = 16.64, </w:t>
      </w:r>
      <w:r w:rsidRPr="000A1D69">
        <w:rPr>
          <w:rFonts w:ascii="Times New Roman" w:hAnsi="Times New Roman" w:cs="Times New Roman"/>
          <w:bCs/>
          <w:i/>
          <w:iCs/>
          <w:color w:val="000000"/>
          <w:sz w:val="24"/>
          <w:szCs w:val="24"/>
        </w:rPr>
        <w:t xml:space="preserve">p </w:t>
      </w:r>
      <w:r w:rsidRPr="000A1D69">
        <w:rPr>
          <w:rFonts w:ascii="Times New Roman" w:hAnsi="Times New Roman" w:cs="Times New Roman"/>
          <w:bCs/>
          <w:iCs/>
          <w:color w:val="000000"/>
          <w:sz w:val="24"/>
          <w:szCs w:val="24"/>
        </w:rPr>
        <w:t>&lt; .001, B = .25, 95% CI [.13, .37].  At one standard deviation below the mean (</w:t>
      </w:r>
      <w:r w:rsidRPr="000A1D69">
        <w:rPr>
          <w:rFonts w:ascii="Times New Roman" w:hAnsi="Times New Roman" w:cs="Times New Roman"/>
          <w:bCs/>
          <w:i/>
          <w:iCs/>
          <w:color w:val="000000"/>
          <w:sz w:val="24"/>
          <w:szCs w:val="24"/>
        </w:rPr>
        <w:t xml:space="preserve">b </w:t>
      </w:r>
      <w:r w:rsidRPr="000A1D69">
        <w:rPr>
          <w:rFonts w:ascii="Times New Roman" w:hAnsi="Times New Roman" w:cs="Times New Roman"/>
          <w:bCs/>
          <w:iCs/>
          <w:color w:val="000000"/>
          <w:sz w:val="24"/>
          <w:szCs w:val="24"/>
        </w:rPr>
        <w:t xml:space="preserve">= -.42, </w:t>
      </w:r>
      <w:r w:rsidRPr="000A1D69">
        <w:rPr>
          <w:rFonts w:ascii="Times New Roman" w:hAnsi="Times New Roman" w:cs="Times New Roman"/>
          <w:bCs/>
          <w:i/>
          <w:iCs/>
          <w:color w:val="000000"/>
          <w:sz w:val="24"/>
          <w:szCs w:val="24"/>
        </w:rPr>
        <w:t>SE</w:t>
      </w:r>
      <w:r w:rsidRPr="000A1D69">
        <w:rPr>
          <w:rFonts w:ascii="Times New Roman" w:hAnsi="Times New Roman" w:cs="Times New Roman"/>
          <w:bCs/>
          <w:iCs/>
          <w:color w:val="000000"/>
          <w:sz w:val="24"/>
          <w:szCs w:val="24"/>
        </w:rPr>
        <w:t xml:space="preserve"> = .09, </w:t>
      </w:r>
      <w:r w:rsidRPr="000A1D69">
        <w:rPr>
          <w:rFonts w:ascii="Times New Roman" w:hAnsi="Times New Roman" w:cs="Times New Roman"/>
          <w:bCs/>
          <w:i/>
          <w:iCs/>
          <w:color w:val="000000"/>
          <w:sz w:val="24"/>
          <w:szCs w:val="24"/>
        </w:rPr>
        <w:t>t</w:t>
      </w:r>
      <w:r w:rsidRPr="000A1D69">
        <w:rPr>
          <w:rFonts w:ascii="Times New Roman" w:hAnsi="Times New Roman" w:cs="Times New Roman"/>
          <w:bCs/>
          <w:iCs/>
          <w:color w:val="000000"/>
          <w:sz w:val="24"/>
          <w:szCs w:val="24"/>
        </w:rPr>
        <w:t xml:space="preserve"> = -4.93, </w:t>
      </w:r>
      <w:r w:rsidRPr="000A1D69">
        <w:rPr>
          <w:rFonts w:ascii="Times New Roman" w:hAnsi="Times New Roman" w:cs="Times New Roman"/>
          <w:bCs/>
          <w:i/>
          <w:iCs/>
          <w:color w:val="000000"/>
          <w:sz w:val="24"/>
          <w:szCs w:val="24"/>
        </w:rPr>
        <w:t>p</w:t>
      </w:r>
      <w:r w:rsidRPr="000A1D69">
        <w:rPr>
          <w:rFonts w:ascii="Times New Roman" w:hAnsi="Times New Roman" w:cs="Times New Roman"/>
          <w:bCs/>
          <w:iCs/>
          <w:color w:val="000000"/>
          <w:sz w:val="24"/>
          <w:szCs w:val="24"/>
        </w:rPr>
        <w:t xml:space="preserve"> &lt; .001), at the mean of resource loss (</w:t>
      </w:r>
      <w:r w:rsidRPr="000A1D69">
        <w:rPr>
          <w:rFonts w:ascii="Times New Roman" w:hAnsi="Times New Roman" w:cs="Times New Roman"/>
          <w:bCs/>
          <w:i/>
          <w:iCs/>
          <w:color w:val="000000"/>
          <w:sz w:val="24"/>
          <w:szCs w:val="24"/>
        </w:rPr>
        <w:t xml:space="preserve">b </w:t>
      </w:r>
      <w:r w:rsidRPr="000A1D69">
        <w:rPr>
          <w:rFonts w:ascii="Times New Roman" w:hAnsi="Times New Roman" w:cs="Times New Roman"/>
          <w:bCs/>
          <w:iCs/>
          <w:color w:val="000000"/>
          <w:sz w:val="24"/>
          <w:szCs w:val="24"/>
        </w:rPr>
        <w:t xml:space="preserve">= -.16, </w:t>
      </w:r>
      <w:r w:rsidRPr="000A1D69">
        <w:rPr>
          <w:rFonts w:ascii="Times New Roman" w:hAnsi="Times New Roman" w:cs="Times New Roman"/>
          <w:bCs/>
          <w:i/>
          <w:iCs/>
          <w:color w:val="000000"/>
          <w:sz w:val="24"/>
          <w:szCs w:val="24"/>
        </w:rPr>
        <w:t>SE</w:t>
      </w:r>
      <w:r w:rsidRPr="000A1D69">
        <w:rPr>
          <w:rFonts w:ascii="Times New Roman" w:hAnsi="Times New Roman" w:cs="Times New Roman"/>
          <w:bCs/>
          <w:iCs/>
          <w:color w:val="000000"/>
          <w:sz w:val="24"/>
          <w:szCs w:val="24"/>
        </w:rPr>
        <w:t xml:space="preserve"> = .07, </w:t>
      </w:r>
      <w:r w:rsidRPr="000A1D69">
        <w:rPr>
          <w:rFonts w:ascii="Times New Roman" w:hAnsi="Times New Roman" w:cs="Times New Roman"/>
          <w:bCs/>
          <w:i/>
          <w:iCs/>
          <w:color w:val="000000"/>
          <w:sz w:val="24"/>
          <w:szCs w:val="24"/>
        </w:rPr>
        <w:t>t</w:t>
      </w:r>
      <w:r w:rsidRPr="000A1D69">
        <w:rPr>
          <w:rFonts w:ascii="Times New Roman" w:hAnsi="Times New Roman" w:cs="Times New Roman"/>
          <w:bCs/>
          <w:iCs/>
          <w:color w:val="000000"/>
          <w:sz w:val="24"/>
          <w:szCs w:val="24"/>
        </w:rPr>
        <w:t xml:space="preserve"> = -2.27, </w:t>
      </w:r>
      <w:r w:rsidRPr="000A1D69">
        <w:rPr>
          <w:rFonts w:ascii="Times New Roman" w:hAnsi="Times New Roman" w:cs="Times New Roman"/>
          <w:bCs/>
          <w:i/>
          <w:iCs/>
          <w:color w:val="000000"/>
          <w:sz w:val="24"/>
          <w:szCs w:val="24"/>
        </w:rPr>
        <w:t>p</w:t>
      </w:r>
      <w:r w:rsidRPr="000A1D69">
        <w:rPr>
          <w:rFonts w:ascii="Times New Roman" w:hAnsi="Times New Roman" w:cs="Times New Roman"/>
          <w:bCs/>
          <w:iCs/>
          <w:color w:val="000000"/>
          <w:sz w:val="24"/>
          <w:szCs w:val="24"/>
        </w:rPr>
        <w:t xml:space="preserve"> = .023), lower RWA was associated with greater punitive responding. However, atone standard deviation above the mean, </w:t>
      </w:r>
      <w:r w:rsidRPr="000A1D69">
        <w:rPr>
          <w:rFonts w:ascii="Times New Roman" w:hAnsi="Times New Roman" w:cs="Times New Roman"/>
          <w:bCs/>
          <w:i/>
          <w:iCs/>
          <w:color w:val="000000"/>
          <w:sz w:val="24"/>
          <w:szCs w:val="24"/>
        </w:rPr>
        <w:t xml:space="preserve">b </w:t>
      </w:r>
      <w:r w:rsidRPr="000A1D69">
        <w:rPr>
          <w:rFonts w:ascii="Times New Roman" w:hAnsi="Times New Roman" w:cs="Times New Roman"/>
          <w:bCs/>
          <w:iCs/>
          <w:color w:val="000000"/>
          <w:sz w:val="24"/>
          <w:szCs w:val="24"/>
        </w:rPr>
        <w:t>= .10,</w:t>
      </w:r>
      <w:r w:rsidRPr="000A1D69">
        <w:rPr>
          <w:rFonts w:ascii="Times New Roman" w:hAnsi="Times New Roman" w:cs="Times New Roman"/>
          <w:bCs/>
          <w:i/>
          <w:iCs/>
          <w:color w:val="000000"/>
          <w:sz w:val="24"/>
          <w:szCs w:val="24"/>
        </w:rPr>
        <w:t xml:space="preserve"> SE</w:t>
      </w:r>
      <w:r w:rsidRPr="000A1D69">
        <w:rPr>
          <w:rFonts w:ascii="Times New Roman" w:hAnsi="Times New Roman" w:cs="Times New Roman"/>
          <w:bCs/>
          <w:iCs/>
          <w:color w:val="000000"/>
          <w:sz w:val="24"/>
          <w:szCs w:val="24"/>
        </w:rPr>
        <w:t xml:space="preserve"> = .11, </w:t>
      </w:r>
      <w:r w:rsidRPr="000A1D69">
        <w:rPr>
          <w:rFonts w:ascii="Times New Roman" w:hAnsi="Times New Roman" w:cs="Times New Roman"/>
          <w:bCs/>
          <w:i/>
          <w:iCs/>
          <w:color w:val="000000"/>
          <w:sz w:val="24"/>
          <w:szCs w:val="24"/>
        </w:rPr>
        <w:t>t</w:t>
      </w:r>
      <w:r w:rsidRPr="000A1D69">
        <w:rPr>
          <w:rFonts w:ascii="Times New Roman" w:hAnsi="Times New Roman" w:cs="Times New Roman"/>
          <w:bCs/>
          <w:iCs/>
          <w:color w:val="000000"/>
          <w:sz w:val="24"/>
          <w:szCs w:val="24"/>
        </w:rPr>
        <w:t xml:space="preserve"> = .</w:t>
      </w:r>
      <w:r w:rsidR="00207277" w:rsidRPr="000A1D69">
        <w:rPr>
          <w:rFonts w:ascii="Times New Roman" w:hAnsi="Times New Roman" w:cs="Times New Roman"/>
          <w:bCs/>
          <w:iCs/>
          <w:color w:val="000000"/>
          <w:sz w:val="24"/>
          <w:szCs w:val="24"/>
        </w:rPr>
        <w:t>96</w:t>
      </w:r>
      <w:r w:rsidRPr="000A1D69">
        <w:rPr>
          <w:rFonts w:ascii="Times New Roman" w:hAnsi="Times New Roman" w:cs="Times New Roman"/>
          <w:bCs/>
          <w:iCs/>
          <w:color w:val="000000"/>
          <w:sz w:val="24"/>
          <w:szCs w:val="24"/>
        </w:rPr>
        <w:t xml:space="preserve">, </w:t>
      </w:r>
      <w:r w:rsidRPr="000A1D69">
        <w:rPr>
          <w:rFonts w:ascii="Times New Roman" w:hAnsi="Times New Roman" w:cs="Times New Roman"/>
          <w:bCs/>
          <w:i/>
          <w:iCs/>
          <w:color w:val="000000"/>
          <w:sz w:val="24"/>
          <w:szCs w:val="24"/>
        </w:rPr>
        <w:t>p</w:t>
      </w:r>
      <w:r w:rsidRPr="000A1D69">
        <w:rPr>
          <w:rFonts w:ascii="Times New Roman" w:hAnsi="Times New Roman" w:cs="Times New Roman"/>
          <w:bCs/>
          <w:iCs/>
          <w:color w:val="000000"/>
          <w:sz w:val="24"/>
          <w:szCs w:val="24"/>
        </w:rPr>
        <w:t xml:space="preserve"> = .</w:t>
      </w:r>
      <w:r w:rsidR="00207277" w:rsidRPr="000A1D69">
        <w:rPr>
          <w:rFonts w:ascii="Times New Roman" w:hAnsi="Times New Roman" w:cs="Times New Roman"/>
          <w:bCs/>
          <w:iCs/>
          <w:color w:val="000000"/>
          <w:sz w:val="24"/>
          <w:szCs w:val="24"/>
        </w:rPr>
        <w:t>335</w:t>
      </w:r>
      <w:r w:rsidRPr="000A1D69">
        <w:rPr>
          <w:rFonts w:ascii="Times New Roman" w:hAnsi="Times New Roman" w:cs="Times New Roman"/>
          <w:bCs/>
          <w:iCs/>
          <w:color w:val="000000"/>
          <w:sz w:val="24"/>
          <w:szCs w:val="24"/>
        </w:rPr>
        <w:t xml:space="preserve">, there was no association between RWA and </w:t>
      </w:r>
      <w:r w:rsidR="00207277" w:rsidRPr="000A1D69">
        <w:rPr>
          <w:rFonts w:ascii="Times New Roman" w:hAnsi="Times New Roman" w:cs="Times New Roman"/>
          <w:bCs/>
          <w:iCs/>
          <w:color w:val="000000"/>
          <w:sz w:val="24"/>
          <w:szCs w:val="24"/>
        </w:rPr>
        <w:t xml:space="preserve">punitive responding. </w:t>
      </w:r>
      <w:r w:rsidRPr="000A1D69">
        <w:rPr>
          <w:rFonts w:ascii="Times New Roman" w:hAnsi="Times New Roman" w:cs="Times New Roman"/>
          <w:bCs/>
          <w:iCs/>
          <w:color w:val="000000"/>
          <w:sz w:val="24"/>
          <w:szCs w:val="24"/>
        </w:rPr>
        <w:t xml:space="preserve"> </w:t>
      </w:r>
    </w:p>
    <w:p w14:paraId="5D106C48" w14:textId="30FEDEAE" w:rsidR="00597357" w:rsidRPr="000A1D69" w:rsidRDefault="00F6259C" w:rsidP="005D5E56">
      <w:pPr>
        <w:pBdr>
          <w:top w:val="nil"/>
          <w:left w:val="nil"/>
          <w:bottom w:val="nil"/>
          <w:right w:val="nil"/>
          <w:between w:val="nil"/>
        </w:pBdr>
        <w:spacing w:after="0" w:line="480" w:lineRule="auto"/>
        <w:contextualSpacing/>
        <w:rPr>
          <w:rFonts w:ascii="Times New Roman" w:hAnsi="Times New Roman" w:cs="Times New Roman"/>
          <w:b/>
          <w:bCs/>
          <w:iCs/>
          <w:color w:val="000000"/>
          <w:sz w:val="24"/>
          <w:szCs w:val="24"/>
        </w:rPr>
      </w:pPr>
      <w:r w:rsidRPr="000A1D69">
        <w:rPr>
          <w:rFonts w:ascii="Times New Roman" w:hAnsi="Times New Roman" w:cs="Times New Roman"/>
          <w:b/>
          <w:bCs/>
          <w:iCs/>
          <w:color w:val="000000"/>
          <w:sz w:val="24"/>
          <w:szCs w:val="24"/>
        </w:rPr>
        <w:t xml:space="preserve">Moderated </w:t>
      </w:r>
      <w:r w:rsidR="00597357" w:rsidRPr="000A1D69">
        <w:rPr>
          <w:rFonts w:ascii="Times New Roman" w:hAnsi="Times New Roman" w:cs="Times New Roman"/>
          <w:b/>
          <w:bCs/>
          <w:iCs/>
          <w:color w:val="000000"/>
          <w:sz w:val="24"/>
          <w:szCs w:val="24"/>
        </w:rPr>
        <w:t xml:space="preserve">Mediational Effects </w:t>
      </w:r>
    </w:p>
    <w:p w14:paraId="5A16FBCB" w14:textId="0BC055EE" w:rsidR="00597357" w:rsidRPr="000A1D69" w:rsidRDefault="00597357" w:rsidP="005D5E56">
      <w:pPr>
        <w:pBdr>
          <w:top w:val="nil"/>
          <w:left w:val="nil"/>
          <w:bottom w:val="nil"/>
          <w:right w:val="nil"/>
          <w:between w:val="nil"/>
        </w:pBdr>
        <w:spacing w:after="0" w:line="480" w:lineRule="auto"/>
        <w:ind w:firstLine="720"/>
        <w:contextualSpacing/>
        <w:rPr>
          <w:rFonts w:ascii="Times New Roman" w:hAnsi="Times New Roman" w:cs="Times New Roman"/>
          <w:bCs/>
          <w:iCs/>
          <w:color w:val="000000"/>
          <w:sz w:val="24"/>
          <w:szCs w:val="24"/>
        </w:rPr>
      </w:pPr>
      <w:r w:rsidRPr="000A1D69">
        <w:rPr>
          <w:rFonts w:ascii="Times New Roman" w:hAnsi="Times New Roman" w:cs="Times New Roman"/>
          <w:bCs/>
          <w:iCs/>
          <w:color w:val="000000"/>
          <w:sz w:val="24"/>
          <w:szCs w:val="24"/>
        </w:rPr>
        <w:t xml:space="preserve">In support of </w:t>
      </w:r>
      <w:r w:rsidR="00A42F58" w:rsidRPr="000A1D69">
        <w:rPr>
          <w:rFonts w:ascii="Times New Roman" w:hAnsi="Times New Roman" w:cs="Times New Roman"/>
          <w:bCs/>
          <w:iCs/>
          <w:color w:val="000000"/>
          <w:sz w:val="24"/>
          <w:szCs w:val="24"/>
        </w:rPr>
        <w:t>H</w:t>
      </w:r>
      <w:r w:rsidR="006372C7">
        <w:rPr>
          <w:rFonts w:ascii="Times New Roman" w:hAnsi="Times New Roman" w:cs="Times New Roman"/>
          <w:bCs/>
          <w:iCs/>
          <w:color w:val="000000"/>
          <w:sz w:val="24"/>
          <w:szCs w:val="24"/>
        </w:rPr>
        <w:t>6</w:t>
      </w:r>
      <w:r w:rsidRPr="000A1D69">
        <w:rPr>
          <w:rFonts w:ascii="Times New Roman" w:hAnsi="Times New Roman" w:cs="Times New Roman"/>
          <w:bCs/>
          <w:iCs/>
          <w:color w:val="000000"/>
          <w:sz w:val="24"/>
          <w:szCs w:val="24"/>
        </w:rPr>
        <w:t xml:space="preserve">, </w:t>
      </w:r>
      <w:r w:rsidR="00187B2C" w:rsidRPr="000A1D69">
        <w:rPr>
          <w:rFonts w:ascii="Times New Roman" w:hAnsi="Times New Roman" w:cs="Times New Roman"/>
          <w:bCs/>
          <w:iCs/>
          <w:color w:val="000000"/>
          <w:sz w:val="24"/>
          <w:szCs w:val="24"/>
        </w:rPr>
        <w:t xml:space="preserve">hate crime perceptions </w:t>
      </w:r>
      <w:r w:rsidRPr="000A1D69">
        <w:rPr>
          <w:rFonts w:ascii="Times New Roman" w:hAnsi="Times New Roman" w:cs="Times New Roman"/>
          <w:bCs/>
          <w:iCs/>
          <w:color w:val="000000"/>
          <w:sz w:val="24"/>
          <w:szCs w:val="24"/>
        </w:rPr>
        <w:t>mediated the association between RWA and perpetrator-directed punitive responding at low resource loss levels, 95% CI [-.</w:t>
      </w:r>
      <w:r w:rsidR="00187B2C" w:rsidRPr="000A1D69">
        <w:rPr>
          <w:rFonts w:ascii="Times New Roman" w:hAnsi="Times New Roman" w:cs="Times New Roman"/>
          <w:bCs/>
          <w:iCs/>
          <w:color w:val="000000"/>
          <w:sz w:val="24"/>
          <w:szCs w:val="24"/>
        </w:rPr>
        <w:t>2306</w:t>
      </w:r>
      <w:r w:rsidRPr="000A1D69">
        <w:rPr>
          <w:rFonts w:ascii="Times New Roman" w:hAnsi="Times New Roman" w:cs="Times New Roman"/>
          <w:bCs/>
          <w:iCs/>
          <w:color w:val="000000"/>
          <w:sz w:val="24"/>
          <w:szCs w:val="24"/>
        </w:rPr>
        <w:t>, -</w:t>
      </w:r>
      <w:r w:rsidR="00187B2C" w:rsidRPr="000A1D69">
        <w:rPr>
          <w:rFonts w:ascii="Times New Roman" w:hAnsi="Times New Roman" w:cs="Times New Roman"/>
          <w:bCs/>
          <w:iCs/>
          <w:color w:val="000000"/>
          <w:sz w:val="24"/>
          <w:szCs w:val="24"/>
        </w:rPr>
        <w:t>.0625</w:t>
      </w:r>
      <w:r w:rsidRPr="000A1D69">
        <w:rPr>
          <w:rFonts w:ascii="Times New Roman" w:hAnsi="Times New Roman" w:cs="Times New Roman"/>
          <w:bCs/>
          <w:iCs/>
          <w:color w:val="000000"/>
          <w:sz w:val="24"/>
          <w:szCs w:val="24"/>
        </w:rPr>
        <w:t>], but not at high resource loss levels, 95% CI [-.10</w:t>
      </w:r>
      <w:r w:rsidR="00187B2C" w:rsidRPr="000A1D69">
        <w:rPr>
          <w:rFonts w:ascii="Times New Roman" w:hAnsi="Times New Roman" w:cs="Times New Roman"/>
          <w:bCs/>
          <w:iCs/>
          <w:color w:val="000000"/>
          <w:sz w:val="24"/>
          <w:szCs w:val="24"/>
        </w:rPr>
        <w:t>06</w:t>
      </w:r>
      <w:r w:rsidRPr="000A1D69">
        <w:rPr>
          <w:rFonts w:ascii="Times New Roman" w:hAnsi="Times New Roman" w:cs="Times New Roman"/>
          <w:bCs/>
          <w:iCs/>
          <w:color w:val="000000"/>
          <w:sz w:val="24"/>
          <w:szCs w:val="24"/>
        </w:rPr>
        <w:t>, .</w:t>
      </w:r>
      <w:r w:rsidR="00187B2C" w:rsidRPr="000A1D69">
        <w:rPr>
          <w:rFonts w:ascii="Times New Roman" w:hAnsi="Times New Roman" w:cs="Times New Roman"/>
          <w:bCs/>
          <w:iCs/>
          <w:color w:val="000000"/>
          <w:sz w:val="24"/>
          <w:szCs w:val="24"/>
        </w:rPr>
        <w:t>0</w:t>
      </w:r>
      <w:r w:rsidRPr="000A1D69">
        <w:rPr>
          <w:rFonts w:ascii="Times New Roman" w:hAnsi="Times New Roman" w:cs="Times New Roman"/>
          <w:bCs/>
          <w:iCs/>
          <w:color w:val="000000"/>
          <w:sz w:val="24"/>
          <w:szCs w:val="24"/>
        </w:rPr>
        <w:t>675]. The index of moderated mediation was also significant, b = .0</w:t>
      </w:r>
      <w:r w:rsidR="00187B2C" w:rsidRPr="000A1D69">
        <w:rPr>
          <w:rFonts w:ascii="Times New Roman" w:hAnsi="Times New Roman" w:cs="Times New Roman"/>
          <w:bCs/>
          <w:iCs/>
          <w:color w:val="000000"/>
          <w:sz w:val="24"/>
          <w:szCs w:val="24"/>
        </w:rPr>
        <w:t>5</w:t>
      </w:r>
      <w:r w:rsidRPr="000A1D69">
        <w:rPr>
          <w:rFonts w:ascii="Times New Roman" w:hAnsi="Times New Roman" w:cs="Times New Roman"/>
          <w:bCs/>
          <w:iCs/>
          <w:color w:val="000000"/>
          <w:sz w:val="24"/>
          <w:szCs w:val="24"/>
        </w:rPr>
        <w:t>, 95% CI [.0</w:t>
      </w:r>
      <w:r w:rsidR="00187B2C" w:rsidRPr="000A1D69">
        <w:rPr>
          <w:rFonts w:ascii="Times New Roman" w:hAnsi="Times New Roman" w:cs="Times New Roman"/>
          <w:bCs/>
          <w:iCs/>
          <w:color w:val="000000"/>
          <w:sz w:val="24"/>
          <w:szCs w:val="24"/>
        </w:rPr>
        <w:t>045</w:t>
      </w:r>
      <w:r w:rsidRPr="000A1D69">
        <w:rPr>
          <w:rFonts w:ascii="Times New Roman" w:hAnsi="Times New Roman" w:cs="Times New Roman"/>
          <w:bCs/>
          <w:iCs/>
          <w:color w:val="000000"/>
          <w:sz w:val="24"/>
          <w:szCs w:val="24"/>
        </w:rPr>
        <w:t>, .</w:t>
      </w:r>
      <w:r w:rsidR="00187B2C" w:rsidRPr="000A1D69">
        <w:rPr>
          <w:rFonts w:ascii="Times New Roman" w:hAnsi="Times New Roman" w:cs="Times New Roman"/>
          <w:bCs/>
          <w:iCs/>
          <w:color w:val="000000"/>
          <w:sz w:val="24"/>
          <w:szCs w:val="24"/>
        </w:rPr>
        <w:t>1128</w:t>
      </w:r>
      <w:r w:rsidRPr="000A1D69">
        <w:rPr>
          <w:rFonts w:ascii="Times New Roman" w:hAnsi="Times New Roman" w:cs="Times New Roman"/>
          <w:bCs/>
          <w:iCs/>
          <w:color w:val="000000"/>
          <w:sz w:val="24"/>
          <w:szCs w:val="24"/>
        </w:rPr>
        <w:t xml:space="preserve">]. </w:t>
      </w:r>
    </w:p>
    <w:p w14:paraId="23A4FF92" w14:textId="6B88BF23" w:rsidR="005373D5" w:rsidRPr="000A1D69" w:rsidRDefault="005373D5" w:rsidP="005D5E56">
      <w:pPr>
        <w:pBdr>
          <w:top w:val="nil"/>
          <w:left w:val="nil"/>
          <w:bottom w:val="nil"/>
          <w:right w:val="nil"/>
          <w:between w:val="nil"/>
        </w:pBdr>
        <w:spacing w:after="0" w:line="480" w:lineRule="auto"/>
        <w:contextualSpacing/>
        <w:jc w:val="center"/>
        <w:rPr>
          <w:rFonts w:ascii="Times New Roman" w:hAnsi="Times New Roman" w:cs="Times New Roman"/>
          <w:b/>
          <w:bCs/>
          <w:color w:val="000000"/>
          <w:sz w:val="24"/>
          <w:szCs w:val="24"/>
        </w:rPr>
      </w:pPr>
      <w:r w:rsidRPr="000A1D69">
        <w:rPr>
          <w:rFonts w:ascii="Times New Roman" w:hAnsi="Times New Roman" w:cs="Times New Roman"/>
          <w:b/>
          <w:bCs/>
          <w:color w:val="000000"/>
          <w:sz w:val="24"/>
          <w:szCs w:val="24"/>
        </w:rPr>
        <w:t xml:space="preserve">General Discussion </w:t>
      </w:r>
    </w:p>
    <w:p w14:paraId="0BED569E" w14:textId="7C36AA3A" w:rsidR="005373D5" w:rsidRPr="000A1D69" w:rsidRDefault="005373D5" w:rsidP="005D5E56">
      <w:pPr>
        <w:pBdr>
          <w:top w:val="nil"/>
          <w:left w:val="nil"/>
          <w:bottom w:val="nil"/>
          <w:right w:val="nil"/>
          <w:between w:val="nil"/>
        </w:pBdr>
        <w:spacing w:after="0" w:line="480" w:lineRule="auto"/>
        <w:ind w:firstLine="720"/>
        <w:contextualSpacing/>
        <w:rPr>
          <w:rFonts w:ascii="Times New Roman" w:hAnsi="Times New Roman" w:cs="Times New Roman"/>
          <w:b/>
          <w:bCs/>
          <w:color w:val="000000"/>
          <w:sz w:val="24"/>
          <w:szCs w:val="24"/>
        </w:rPr>
      </w:pPr>
      <w:r w:rsidRPr="000A1D69">
        <w:rPr>
          <w:rFonts w:ascii="Times New Roman" w:eastAsia="Calibri" w:hAnsi="Times New Roman" w:cs="Times New Roman"/>
          <w:bCs/>
          <w:iCs/>
          <w:color w:val="000000"/>
          <w:sz w:val="24"/>
          <w:szCs w:val="24"/>
        </w:rPr>
        <w:t xml:space="preserve">In one of the few direct assessments of factors that influence societal reactions to COVID-19—related anti-Asian violence, the findings of the current study demonstrated that </w:t>
      </w:r>
      <w:r w:rsidRPr="000A1D69">
        <w:rPr>
          <w:rFonts w:ascii="Times New Roman" w:hAnsi="Times New Roman" w:cs="Times New Roman"/>
          <w:bCs/>
          <w:iCs/>
          <w:color w:val="000000"/>
          <w:sz w:val="24"/>
          <w:szCs w:val="24"/>
        </w:rPr>
        <w:t xml:space="preserve">contextual factors (i.e., </w:t>
      </w:r>
      <w:r w:rsidRPr="000A1D69">
        <w:rPr>
          <w:rFonts w:ascii="Times New Roman" w:hAnsi="Times New Roman" w:cs="Times New Roman"/>
          <w:color w:val="000000"/>
          <w:sz w:val="24"/>
          <w:szCs w:val="24"/>
        </w:rPr>
        <w:t xml:space="preserve">COVID-19 psychological resource loss) and </w:t>
      </w:r>
      <w:r w:rsidR="00AE162D" w:rsidRPr="000A1D69">
        <w:rPr>
          <w:rFonts w:ascii="Times New Roman" w:hAnsi="Times New Roman" w:cs="Times New Roman"/>
          <w:color w:val="000000"/>
          <w:sz w:val="24"/>
          <w:szCs w:val="24"/>
        </w:rPr>
        <w:t xml:space="preserve">prejudice-related </w:t>
      </w:r>
      <w:r w:rsidRPr="000A1D69">
        <w:rPr>
          <w:rFonts w:ascii="Times New Roman" w:hAnsi="Times New Roman" w:cs="Times New Roman"/>
          <w:bCs/>
          <w:iCs/>
          <w:color w:val="000000"/>
          <w:sz w:val="24"/>
          <w:szCs w:val="24"/>
        </w:rPr>
        <w:t xml:space="preserve">personality factors (i.e., </w:t>
      </w:r>
      <w:r w:rsidRPr="000A1D69">
        <w:rPr>
          <w:rFonts w:ascii="Times New Roman" w:eastAsia="Calibri" w:hAnsi="Times New Roman" w:cs="Times New Roman"/>
          <w:bCs/>
          <w:iCs/>
          <w:color w:val="000000"/>
          <w:sz w:val="24"/>
          <w:szCs w:val="24"/>
        </w:rPr>
        <w:t xml:space="preserve">right wing authoritarianism) independently and jointly </w:t>
      </w:r>
      <w:r w:rsidR="00AE162D" w:rsidRPr="000A1D69">
        <w:rPr>
          <w:rFonts w:ascii="Times New Roman" w:eastAsia="Calibri" w:hAnsi="Times New Roman" w:cs="Times New Roman"/>
          <w:bCs/>
          <w:iCs/>
          <w:color w:val="000000"/>
          <w:sz w:val="24"/>
          <w:szCs w:val="24"/>
        </w:rPr>
        <w:t>predicted</w:t>
      </w:r>
      <w:r w:rsidRPr="000A1D69">
        <w:rPr>
          <w:rFonts w:ascii="Times New Roman" w:eastAsia="Calibri" w:hAnsi="Times New Roman" w:cs="Times New Roman"/>
          <w:bCs/>
          <w:iCs/>
          <w:color w:val="000000"/>
          <w:sz w:val="24"/>
          <w:szCs w:val="24"/>
        </w:rPr>
        <w:t xml:space="preserve"> perpetrator-directed punitive reactions in an instance of COVID-19 assault of an Asian</w:t>
      </w:r>
      <w:r w:rsidR="00AE162D" w:rsidRPr="000A1D69">
        <w:rPr>
          <w:rFonts w:ascii="Times New Roman" w:eastAsia="Calibri" w:hAnsi="Times New Roman" w:cs="Times New Roman"/>
          <w:bCs/>
          <w:iCs/>
          <w:color w:val="000000"/>
          <w:sz w:val="24"/>
          <w:szCs w:val="24"/>
        </w:rPr>
        <w:t>-American</w:t>
      </w:r>
      <w:r w:rsidRPr="000A1D69">
        <w:rPr>
          <w:rFonts w:ascii="Times New Roman" w:eastAsia="Calibri" w:hAnsi="Times New Roman" w:cs="Times New Roman"/>
          <w:bCs/>
          <w:iCs/>
          <w:color w:val="000000"/>
          <w:sz w:val="24"/>
          <w:szCs w:val="24"/>
        </w:rPr>
        <w:t>.</w:t>
      </w:r>
      <w:r w:rsidRPr="000A1D69" w:rsidDel="00DB358D">
        <w:rPr>
          <w:rFonts w:ascii="Times New Roman" w:eastAsia="Calibri" w:hAnsi="Times New Roman" w:cs="Times New Roman"/>
          <w:bCs/>
          <w:iCs/>
          <w:color w:val="000000"/>
          <w:sz w:val="24"/>
          <w:szCs w:val="24"/>
        </w:rPr>
        <w:t xml:space="preserve"> </w:t>
      </w:r>
      <w:r w:rsidRPr="000A1D69">
        <w:rPr>
          <w:rFonts w:ascii="Times New Roman" w:eastAsia="Calibri" w:hAnsi="Times New Roman" w:cs="Times New Roman"/>
          <w:bCs/>
          <w:iCs/>
          <w:color w:val="000000"/>
          <w:sz w:val="24"/>
          <w:szCs w:val="24"/>
        </w:rPr>
        <w:t xml:space="preserve">Higher levels of both resource loss and RWA predicted less support for punitive actions against the perpetrator. More critically, when they were experiencing minimal resource loss, participants scoring low on RWA were more likely to report greater victim-directed empathy (Study 1) and greater anti-perpetrator negative reactions (Study 2) relative to high RWA participants. This greater </w:t>
      </w:r>
      <w:r w:rsidRPr="000A1D69">
        <w:rPr>
          <w:rFonts w:ascii="Times New Roman" w:eastAsia="Calibri" w:hAnsi="Times New Roman" w:cs="Times New Roman"/>
          <w:bCs/>
          <w:iCs/>
          <w:color w:val="000000"/>
          <w:sz w:val="24"/>
          <w:szCs w:val="24"/>
        </w:rPr>
        <w:lastRenderedPageBreak/>
        <w:t xml:space="preserve">sensitivity to victim suffering and greater anti-perpetrator responding among low RWA participants, in turn, predicted stronger support for perpetrator-directed punitive responding (i.e., criminal indictment). However, as psychological </w:t>
      </w:r>
      <w:r w:rsidR="00676E2C" w:rsidRPr="000A1D69">
        <w:rPr>
          <w:rFonts w:ascii="Times New Roman" w:eastAsia="Calibri" w:hAnsi="Times New Roman" w:cs="Times New Roman"/>
          <w:bCs/>
          <w:iCs/>
          <w:color w:val="000000"/>
          <w:sz w:val="24"/>
          <w:szCs w:val="24"/>
        </w:rPr>
        <w:t xml:space="preserve">resource loss </w:t>
      </w:r>
      <w:r w:rsidRPr="000A1D69">
        <w:rPr>
          <w:rFonts w:ascii="Times New Roman" w:eastAsia="Calibri" w:hAnsi="Times New Roman" w:cs="Times New Roman"/>
          <w:bCs/>
          <w:iCs/>
          <w:color w:val="000000"/>
          <w:sz w:val="24"/>
          <w:szCs w:val="24"/>
        </w:rPr>
        <w:t xml:space="preserve">increased, the differential </w:t>
      </w:r>
      <w:r w:rsidR="004A79EE">
        <w:rPr>
          <w:rFonts w:ascii="Times New Roman" w:eastAsia="Calibri" w:hAnsi="Times New Roman" w:cs="Times New Roman"/>
          <w:bCs/>
          <w:iCs/>
          <w:color w:val="000000"/>
          <w:sz w:val="24"/>
          <w:szCs w:val="24"/>
        </w:rPr>
        <w:t xml:space="preserve">victim-directed </w:t>
      </w:r>
      <w:r w:rsidRPr="000A1D69">
        <w:rPr>
          <w:rFonts w:ascii="Times New Roman" w:eastAsia="Calibri" w:hAnsi="Times New Roman" w:cs="Times New Roman"/>
          <w:bCs/>
          <w:iCs/>
          <w:color w:val="000000"/>
          <w:sz w:val="24"/>
          <w:szCs w:val="24"/>
        </w:rPr>
        <w:t xml:space="preserve">and </w:t>
      </w:r>
      <w:r w:rsidR="001175D7">
        <w:rPr>
          <w:rFonts w:ascii="Times New Roman" w:eastAsia="Calibri" w:hAnsi="Times New Roman" w:cs="Times New Roman"/>
          <w:bCs/>
          <w:iCs/>
          <w:color w:val="000000"/>
          <w:sz w:val="24"/>
          <w:szCs w:val="24"/>
        </w:rPr>
        <w:t xml:space="preserve">perpetrator-directed </w:t>
      </w:r>
      <w:r w:rsidR="004A79EE">
        <w:rPr>
          <w:rFonts w:ascii="Times New Roman" w:eastAsia="Calibri" w:hAnsi="Times New Roman" w:cs="Times New Roman"/>
          <w:bCs/>
          <w:iCs/>
          <w:color w:val="000000"/>
          <w:sz w:val="24"/>
          <w:szCs w:val="24"/>
        </w:rPr>
        <w:t xml:space="preserve">reactions </w:t>
      </w:r>
      <w:r w:rsidRPr="000A1D69">
        <w:rPr>
          <w:rFonts w:ascii="Times New Roman" w:eastAsia="Calibri" w:hAnsi="Times New Roman" w:cs="Times New Roman"/>
          <w:bCs/>
          <w:iCs/>
          <w:color w:val="000000"/>
          <w:sz w:val="24"/>
          <w:szCs w:val="24"/>
        </w:rPr>
        <w:t>(and the concomitant perpetrator-directed punitive responding) as a function of RWA w</w:t>
      </w:r>
      <w:r w:rsidR="003C341D">
        <w:rPr>
          <w:rFonts w:ascii="Times New Roman" w:eastAsia="Calibri" w:hAnsi="Times New Roman" w:cs="Times New Roman"/>
          <w:bCs/>
          <w:iCs/>
          <w:color w:val="000000"/>
          <w:sz w:val="24"/>
          <w:szCs w:val="24"/>
        </w:rPr>
        <w:t>ere</w:t>
      </w:r>
      <w:r w:rsidRPr="000A1D69">
        <w:rPr>
          <w:rFonts w:ascii="Times New Roman" w:eastAsia="Calibri" w:hAnsi="Times New Roman" w:cs="Times New Roman"/>
          <w:bCs/>
          <w:iCs/>
          <w:color w:val="000000"/>
          <w:sz w:val="24"/>
          <w:szCs w:val="24"/>
        </w:rPr>
        <w:t xml:space="preserve"> significantly diminished and even reduced to non-significance.</w:t>
      </w:r>
      <w:r w:rsidR="006C13E0" w:rsidRPr="000A1D69">
        <w:rPr>
          <w:rFonts w:ascii="Times New Roman" w:eastAsia="Calibri" w:hAnsi="Times New Roman" w:cs="Times New Roman"/>
          <w:bCs/>
          <w:iCs/>
          <w:color w:val="000000"/>
          <w:sz w:val="24"/>
          <w:szCs w:val="24"/>
        </w:rPr>
        <w:t xml:space="preserve"> Under high </w:t>
      </w:r>
      <w:r w:rsidR="003C341D">
        <w:rPr>
          <w:rFonts w:ascii="Times New Roman" w:eastAsia="Calibri" w:hAnsi="Times New Roman" w:cs="Times New Roman"/>
          <w:bCs/>
          <w:iCs/>
          <w:color w:val="000000"/>
          <w:sz w:val="24"/>
          <w:szCs w:val="24"/>
        </w:rPr>
        <w:t>levels of resource loss</w:t>
      </w:r>
      <w:r w:rsidR="006C13E0" w:rsidRPr="000A1D69">
        <w:rPr>
          <w:rFonts w:ascii="Times New Roman" w:eastAsia="Calibri" w:hAnsi="Times New Roman" w:cs="Times New Roman"/>
          <w:bCs/>
          <w:iCs/>
          <w:color w:val="000000"/>
          <w:sz w:val="24"/>
          <w:szCs w:val="24"/>
        </w:rPr>
        <w:t xml:space="preserve"> all participants – irrespective of their RWA level – cared less about the suffering of the victim.</w:t>
      </w:r>
    </w:p>
    <w:p w14:paraId="2B2095F6" w14:textId="568A7CDF" w:rsidR="005373D5" w:rsidRPr="000A1D69" w:rsidRDefault="005373D5" w:rsidP="005D5E56">
      <w:pPr>
        <w:pBdr>
          <w:top w:val="nil"/>
          <w:left w:val="nil"/>
          <w:bottom w:val="nil"/>
          <w:right w:val="nil"/>
          <w:between w:val="nil"/>
        </w:pBdr>
        <w:spacing w:after="0" w:line="480" w:lineRule="auto"/>
        <w:contextualSpacing/>
        <w:rPr>
          <w:rFonts w:ascii="Times New Roman" w:hAnsi="Times New Roman" w:cs="Times New Roman"/>
          <w:b/>
          <w:bCs/>
          <w:color w:val="000000"/>
          <w:sz w:val="24"/>
          <w:szCs w:val="24"/>
        </w:rPr>
      </w:pPr>
      <w:r w:rsidRPr="000A1D69">
        <w:rPr>
          <w:rFonts w:ascii="Times New Roman" w:hAnsi="Times New Roman" w:cs="Times New Roman"/>
          <w:b/>
          <w:bCs/>
          <w:color w:val="000000"/>
          <w:sz w:val="24"/>
          <w:szCs w:val="24"/>
        </w:rPr>
        <w:t xml:space="preserve">COVID-19-Driven Resource Loss </w:t>
      </w:r>
    </w:p>
    <w:p w14:paraId="1C25B870" w14:textId="5EFF1FAF" w:rsidR="005373D5" w:rsidRPr="000A1D69" w:rsidRDefault="005373D5" w:rsidP="005D5E56">
      <w:pPr>
        <w:spacing w:line="480" w:lineRule="auto"/>
        <w:ind w:firstLine="720"/>
        <w:contextualSpacing/>
        <w:rPr>
          <w:rFonts w:ascii="Times New Roman" w:hAnsi="Times New Roman" w:cs="Times New Roman"/>
          <w:bCs/>
          <w:iCs/>
          <w:sz w:val="24"/>
          <w:szCs w:val="24"/>
        </w:rPr>
      </w:pPr>
      <w:r w:rsidRPr="000A1D69">
        <w:rPr>
          <w:rFonts w:ascii="Times New Roman" w:hAnsi="Times New Roman" w:cs="Times New Roman"/>
          <w:bCs/>
          <w:iCs/>
          <w:sz w:val="24"/>
          <w:szCs w:val="24"/>
        </w:rPr>
        <w:t xml:space="preserve">At the onset of the pandemic, a team of leading mental health scholars and practitioners warned that the “psychological burden of the COVID-19 pandemic” would likely be associated with widespread catastrophic mental health outcomes (Campion et al., 2020). One crucial issue involves the potential deleterious downstream consequences of </w:t>
      </w:r>
      <w:r w:rsidR="002907F2" w:rsidRPr="000A1D69">
        <w:rPr>
          <w:rFonts w:ascii="Times New Roman" w:hAnsi="Times New Roman" w:cs="Times New Roman"/>
          <w:bCs/>
          <w:iCs/>
          <w:sz w:val="24"/>
          <w:szCs w:val="24"/>
        </w:rPr>
        <w:t xml:space="preserve">such </w:t>
      </w:r>
      <w:r w:rsidRPr="000A1D69">
        <w:rPr>
          <w:rFonts w:ascii="Times New Roman" w:hAnsi="Times New Roman" w:cs="Times New Roman"/>
          <w:bCs/>
          <w:iCs/>
          <w:sz w:val="24"/>
          <w:szCs w:val="24"/>
        </w:rPr>
        <w:t>disease-driven emotional duress. The limited direct research in this area has demonstrated that COVID-19 psychological burden predicted greater anti-systemic attitudes (dissatisfaction with the fundamental social and political order) and political violence (</w:t>
      </w:r>
      <w:proofErr w:type="spellStart"/>
      <w:r w:rsidRPr="000A1D69">
        <w:rPr>
          <w:rFonts w:ascii="Times New Roman" w:hAnsi="Times New Roman" w:cs="Times New Roman"/>
          <w:bCs/>
          <w:iCs/>
          <w:sz w:val="24"/>
          <w:szCs w:val="24"/>
        </w:rPr>
        <w:t>Bartusevičius</w:t>
      </w:r>
      <w:proofErr w:type="spellEnd"/>
      <w:r w:rsidRPr="000A1D69">
        <w:rPr>
          <w:rFonts w:ascii="Times New Roman" w:hAnsi="Times New Roman" w:cs="Times New Roman"/>
          <w:bCs/>
          <w:iCs/>
          <w:sz w:val="24"/>
          <w:szCs w:val="24"/>
        </w:rPr>
        <w:t xml:space="preserve"> et al., 2021). To extend the research in this area, the present study focused on the reactions to a completely innocent Chinese victim who suffered a barrage of disparaging remarks, endured three kicks to the chest, was knocked to the floor, and faced further threats while on the floor. Despite the brutality of this unjustified attack, COVID-19 psychological resource loss was a direct predictor of an array of reactions that reflected reductions in the recognition of the victim’s civil and human rights. In sum, COVID-19 psychological resource loss was linked to diminished hate crime perceptions and more lenient reactions towards the violent perpetrator. Notably, it is likely that such sympathetic and lenient </w:t>
      </w:r>
      <w:r w:rsidRPr="000A1D69">
        <w:rPr>
          <w:rFonts w:ascii="Times New Roman" w:hAnsi="Times New Roman" w:cs="Times New Roman"/>
          <w:bCs/>
          <w:iCs/>
          <w:sz w:val="24"/>
          <w:szCs w:val="24"/>
        </w:rPr>
        <w:lastRenderedPageBreak/>
        <w:t>reactions towards the perpetrator can serve to create a “climate of social tolerance” towards mistreatment of the disadvantaged (</w:t>
      </w:r>
      <w:proofErr w:type="spellStart"/>
      <w:r w:rsidRPr="000A1D69">
        <w:rPr>
          <w:rFonts w:ascii="Times New Roman" w:hAnsi="Times New Roman" w:cs="Times New Roman"/>
          <w:bCs/>
          <w:iCs/>
          <w:sz w:val="24"/>
          <w:szCs w:val="24"/>
        </w:rPr>
        <w:t>Gracia</w:t>
      </w:r>
      <w:proofErr w:type="spellEnd"/>
      <w:r w:rsidRPr="000A1D69">
        <w:rPr>
          <w:rFonts w:ascii="Times New Roman" w:hAnsi="Times New Roman" w:cs="Times New Roman"/>
          <w:bCs/>
          <w:iCs/>
          <w:sz w:val="24"/>
          <w:szCs w:val="24"/>
        </w:rPr>
        <w:t xml:space="preserve"> &amp; Herrero, 2007). </w:t>
      </w:r>
    </w:p>
    <w:p w14:paraId="53024CCA" w14:textId="358DC2A0" w:rsidR="008C608C" w:rsidRPr="000A1D69" w:rsidRDefault="008C608C" w:rsidP="005D5E56">
      <w:pPr>
        <w:pBdr>
          <w:top w:val="nil"/>
          <w:left w:val="nil"/>
          <w:bottom w:val="nil"/>
          <w:right w:val="nil"/>
          <w:between w:val="nil"/>
        </w:pBdr>
        <w:spacing w:after="0" w:line="480" w:lineRule="auto"/>
        <w:contextualSpacing/>
        <w:rPr>
          <w:rFonts w:ascii="Times New Roman" w:hAnsi="Times New Roman" w:cs="Times New Roman"/>
          <w:b/>
          <w:bCs/>
          <w:color w:val="000000"/>
          <w:sz w:val="24"/>
          <w:szCs w:val="24"/>
        </w:rPr>
      </w:pPr>
      <w:r w:rsidRPr="000A1D69">
        <w:rPr>
          <w:rFonts w:ascii="Times New Roman" w:hAnsi="Times New Roman" w:cs="Times New Roman"/>
          <w:b/>
          <w:bCs/>
          <w:color w:val="000000"/>
          <w:sz w:val="24"/>
          <w:szCs w:val="24"/>
        </w:rPr>
        <w:t xml:space="preserve">Right Wing Authoritarianism and Outgroup-Directed Prejudice </w:t>
      </w:r>
    </w:p>
    <w:p w14:paraId="1A48B574" w14:textId="6DC2E2C5" w:rsidR="008C608C" w:rsidRPr="000A1D69" w:rsidRDefault="008C608C" w:rsidP="005D5E56">
      <w:pPr>
        <w:pBdr>
          <w:top w:val="nil"/>
          <w:left w:val="nil"/>
          <w:bottom w:val="nil"/>
          <w:right w:val="nil"/>
          <w:between w:val="nil"/>
        </w:pBdr>
        <w:spacing w:after="0" w:line="480" w:lineRule="auto"/>
        <w:contextualSpacing/>
        <w:rPr>
          <w:rFonts w:ascii="Times New Roman" w:hAnsi="Times New Roman" w:cs="Times New Roman"/>
          <w:bCs/>
          <w:iCs/>
          <w:color w:val="000000"/>
          <w:sz w:val="24"/>
          <w:szCs w:val="24"/>
        </w:rPr>
      </w:pPr>
      <w:r w:rsidRPr="000A1D69">
        <w:rPr>
          <w:rFonts w:ascii="Times New Roman" w:hAnsi="Times New Roman" w:cs="Times New Roman"/>
          <w:b/>
          <w:bCs/>
          <w:color w:val="000000"/>
          <w:sz w:val="24"/>
          <w:szCs w:val="24"/>
        </w:rPr>
        <w:tab/>
      </w:r>
      <w:r w:rsidR="00BF6110" w:rsidRPr="000A1D69">
        <w:rPr>
          <w:rFonts w:ascii="Times New Roman" w:hAnsi="Times New Roman" w:cs="Times New Roman"/>
          <w:bCs/>
          <w:iCs/>
          <w:color w:val="000000"/>
          <w:sz w:val="24"/>
          <w:szCs w:val="24"/>
        </w:rPr>
        <w:t>There is clear evidence that throughout time, and across cultures, dominant group members have consistent</w:t>
      </w:r>
      <w:r w:rsidR="006C13E0" w:rsidRPr="000A1D69">
        <w:rPr>
          <w:rFonts w:ascii="Times New Roman" w:hAnsi="Times New Roman" w:cs="Times New Roman"/>
          <w:bCs/>
          <w:iCs/>
          <w:color w:val="000000"/>
          <w:sz w:val="24"/>
          <w:szCs w:val="24"/>
        </w:rPr>
        <w:t>ly</w:t>
      </w:r>
      <w:r w:rsidR="00BF6110" w:rsidRPr="000A1D69">
        <w:rPr>
          <w:rFonts w:ascii="Times New Roman" w:hAnsi="Times New Roman" w:cs="Times New Roman"/>
          <w:bCs/>
          <w:iCs/>
          <w:color w:val="000000"/>
          <w:sz w:val="24"/>
          <w:szCs w:val="24"/>
        </w:rPr>
        <w:t xml:space="preserve"> inflicted pain and suffering against less advantaged members of society (Monroe, 2008; Staub, 2002). </w:t>
      </w:r>
      <w:r w:rsidR="00426D19" w:rsidRPr="000A1D69">
        <w:rPr>
          <w:rFonts w:ascii="Times New Roman" w:hAnsi="Times New Roman" w:cs="Times New Roman"/>
          <w:bCs/>
          <w:iCs/>
          <w:sz w:val="24"/>
          <w:szCs w:val="24"/>
        </w:rPr>
        <w:t xml:space="preserve">Across two studies, we </w:t>
      </w:r>
      <w:r w:rsidR="00764D58" w:rsidRPr="000A1D69">
        <w:rPr>
          <w:rFonts w:ascii="Times New Roman" w:hAnsi="Times New Roman" w:cs="Times New Roman"/>
          <w:bCs/>
          <w:iCs/>
          <w:sz w:val="24"/>
          <w:szCs w:val="24"/>
        </w:rPr>
        <w:t xml:space="preserve">showed that </w:t>
      </w:r>
      <w:r w:rsidR="00426D19" w:rsidRPr="000A1D69">
        <w:rPr>
          <w:rFonts w:ascii="Times New Roman" w:hAnsi="Times New Roman" w:cs="Times New Roman"/>
          <w:bCs/>
          <w:iCs/>
          <w:sz w:val="24"/>
          <w:szCs w:val="24"/>
        </w:rPr>
        <w:t xml:space="preserve">RWA </w:t>
      </w:r>
      <w:r w:rsidR="00655F2D" w:rsidRPr="000A1D69">
        <w:rPr>
          <w:rFonts w:ascii="Times New Roman" w:hAnsi="Times New Roman" w:cs="Times New Roman"/>
          <w:bCs/>
          <w:iCs/>
          <w:sz w:val="24"/>
          <w:szCs w:val="24"/>
        </w:rPr>
        <w:t>would relate to</w:t>
      </w:r>
      <w:r w:rsidR="00426D19" w:rsidRPr="000A1D69">
        <w:rPr>
          <w:rFonts w:ascii="Times New Roman" w:hAnsi="Times New Roman" w:cs="Times New Roman"/>
          <w:bCs/>
          <w:iCs/>
          <w:sz w:val="24"/>
          <w:szCs w:val="24"/>
        </w:rPr>
        <w:t xml:space="preserve"> </w:t>
      </w:r>
      <w:r w:rsidR="00764D58" w:rsidRPr="000A1D69">
        <w:rPr>
          <w:rFonts w:ascii="Times New Roman" w:hAnsi="Times New Roman" w:cs="Times New Roman"/>
          <w:bCs/>
          <w:iCs/>
          <w:sz w:val="24"/>
          <w:szCs w:val="24"/>
        </w:rPr>
        <w:t xml:space="preserve">greater </w:t>
      </w:r>
      <w:r w:rsidR="00426D19" w:rsidRPr="000A1D69">
        <w:rPr>
          <w:rFonts w:ascii="Times New Roman" w:hAnsi="Times New Roman" w:cs="Times New Roman"/>
          <w:bCs/>
          <w:iCs/>
          <w:sz w:val="24"/>
          <w:szCs w:val="24"/>
        </w:rPr>
        <w:t xml:space="preserve">supportive reactions towards the perpetrators of such minority-directed violence. </w:t>
      </w:r>
      <w:r w:rsidR="007A6E5F" w:rsidRPr="000A1D69">
        <w:rPr>
          <w:rFonts w:ascii="Times New Roman" w:hAnsi="Times New Roman" w:cs="Times New Roman"/>
          <w:bCs/>
          <w:iCs/>
          <w:sz w:val="24"/>
          <w:szCs w:val="24"/>
        </w:rPr>
        <w:t>P</w:t>
      </w:r>
      <w:r w:rsidR="00E17A20" w:rsidRPr="000A1D69">
        <w:rPr>
          <w:rFonts w:ascii="Times New Roman" w:hAnsi="Times New Roman" w:cs="Times New Roman"/>
          <w:bCs/>
          <w:iCs/>
          <w:sz w:val="24"/>
          <w:szCs w:val="24"/>
        </w:rPr>
        <w:t>erpetrators of hate crimes might interpret th</w:t>
      </w:r>
      <w:r w:rsidR="00C05719" w:rsidRPr="000A1D69">
        <w:rPr>
          <w:rFonts w:ascii="Times New Roman" w:hAnsi="Times New Roman" w:cs="Times New Roman"/>
          <w:bCs/>
          <w:iCs/>
          <w:sz w:val="24"/>
          <w:szCs w:val="24"/>
        </w:rPr>
        <w:t>ese</w:t>
      </w:r>
      <w:r w:rsidR="00E17A20" w:rsidRPr="000A1D69">
        <w:rPr>
          <w:rFonts w:ascii="Times New Roman" w:hAnsi="Times New Roman" w:cs="Times New Roman"/>
          <w:bCs/>
          <w:iCs/>
          <w:sz w:val="24"/>
          <w:szCs w:val="24"/>
        </w:rPr>
        <w:t xml:space="preserve"> types of favorable reactions as an indication of support for their hateful causes</w:t>
      </w:r>
      <w:r w:rsidR="00426D19" w:rsidRPr="000A1D69">
        <w:rPr>
          <w:rFonts w:ascii="Times New Roman" w:hAnsi="Times New Roman" w:cs="Times New Roman"/>
          <w:bCs/>
          <w:iCs/>
          <w:sz w:val="24"/>
          <w:szCs w:val="24"/>
        </w:rPr>
        <w:t xml:space="preserve"> </w:t>
      </w:r>
      <w:r w:rsidR="00E17A20" w:rsidRPr="000A1D69">
        <w:rPr>
          <w:rFonts w:ascii="Times New Roman" w:hAnsi="Times New Roman" w:cs="Times New Roman"/>
          <w:bCs/>
          <w:iCs/>
          <w:sz w:val="24"/>
          <w:szCs w:val="24"/>
        </w:rPr>
        <w:t xml:space="preserve">(Monroe, 2008; Staub, 2002). </w:t>
      </w:r>
      <w:r w:rsidR="001930AB" w:rsidRPr="000A1D69">
        <w:rPr>
          <w:rFonts w:ascii="Times New Roman" w:hAnsi="Times New Roman" w:cs="Times New Roman"/>
          <w:bCs/>
          <w:iCs/>
          <w:sz w:val="24"/>
          <w:szCs w:val="24"/>
        </w:rPr>
        <w:t>This issue</w:t>
      </w:r>
      <w:r w:rsidR="003078DA">
        <w:rPr>
          <w:rFonts w:ascii="Times New Roman" w:hAnsi="Times New Roman" w:cs="Times New Roman"/>
          <w:bCs/>
          <w:iCs/>
          <w:sz w:val="24"/>
          <w:szCs w:val="24"/>
        </w:rPr>
        <w:t xml:space="preserve"> is very important because</w:t>
      </w:r>
      <w:r w:rsidR="0091514D">
        <w:rPr>
          <w:rFonts w:ascii="Times New Roman" w:hAnsi="Times New Roman" w:cs="Times New Roman"/>
          <w:bCs/>
          <w:iCs/>
          <w:sz w:val="24"/>
          <w:szCs w:val="24"/>
        </w:rPr>
        <w:t xml:space="preserve">, </w:t>
      </w:r>
      <w:r w:rsidR="007A6E5F" w:rsidRPr="000A1D69">
        <w:rPr>
          <w:rFonts w:ascii="Times New Roman" w:hAnsi="Times New Roman" w:cs="Times New Roman"/>
          <w:bCs/>
          <w:iCs/>
          <w:sz w:val="24"/>
          <w:szCs w:val="24"/>
        </w:rPr>
        <w:t>according to the Federal Bureau of Investigations annual Hate Crime Statistics Report (Bates, 2020), hate crimes in America have recently been at their highest rates since the U.S. government began tracking the numbers. I</w:t>
      </w:r>
      <w:r w:rsidR="001E2891" w:rsidRPr="000A1D69">
        <w:rPr>
          <w:rFonts w:ascii="Times New Roman" w:hAnsi="Times New Roman" w:cs="Times New Roman"/>
          <w:bCs/>
          <w:iCs/>
          <w:sz w:val="24"/>
          <w:szCs w:val="24"/>
        </w:rPr>
        <w:t xml:space="preserve">t would be interesting for future research to assess whether the RWA link to greater perpetrator violence would generalize to other form of minority-directed violence. </w:t>
      </w:r>
      <w:r w:rsidR="00347D20" w:rsidRPr="000A1D69">
        <w:rPr>
          <w:rFonts w:ascii="Times New Roman" w:hAnsi="Times New Roman" w:cs="Times New Roman"/>
          <w:bCs/>
          <w:iCs/>
          <w:sz w:val="24"/>
          <w:szCs w:val="24"/>
        </w:rPr>
        <w:t>For example, recent analyses of police shooting statistics indicate that Black unarmed males are seven times more likely than White males to be killed by police gunfire (</w:t>
      </w:r>
      <w:proofErr w:type="spellStart"/>
      <w:r w:rsidR="00347D20" w:rsidRPr="000A1D69">
        <w:rPr>
          <w:rFonts w:ascii="Times New Roman" w:hAnsi="Times New Roman" w:cs="Times New Roman"/>
          <w:bCs/>
          <w:iCs/>
          <w:sz w:val="24"/>
          <w:szCs w:val="24"/>
        </w:rPr>
        <w:t>Somashekhar</w:t>
      </w:r>
      <w:proofErr w:type="spellEnd"/>
      <w:r w:rsidR="00347D20" w:rsidRPr="000A1D69">
        <w:rPr>
          <w:rFonts w:ascii="Times New Roman" w:hAnsi="Times New Roman" w:cs="Times New Roman"/>
          <w:bCs/>
          <w:iCs/>
          <w:sz w:val="24"/>
          <w:szCs w:val="24"/>
        </w:rPr>
        <w:t xml:space="preserve"> et al., 2015). More broadly, there is recent evidence that Black individuals are at the greatest risk of being an unarmed victim of a police shooting (Ross, 2015). An assessment of whether RWA would predict greater supportive reactions towards the police officer perpetrator of such minority-directed violence </w:t>
      </w:r>
      <w:r w:rsidR="00865753" w:rsidRPr="000A1D69">
        <w:rPr>
          <w:rFonts w:ascii="Times New Roman" w:hAnsi="Times New Roman" w:cs="Times New Roman"/>
          <w:bCs/>
          <w:iCs/>
          <w:sz w:val="24"/>
          <w:szCs w:val="24"/>
        </w:rPr>
        <w:t xml:space="preserve">would provide an interesting extension to the extant RWA-prejudice research. </w:t>
      </w:r>
      <w:r w:rsidR="00347D20" w:rsidRPr="000A1D69">
        <w:rPr>
          <w:rFonts w:ascii="Times New Roman" w:hAnsi="Times New Roman" w:cs="Times New Roman"/>
          <w:bCs/>
          <w:iCs/>
          <w:sz w:val="24"/>
          <w:szCs w:val="24"/>
        </w:rPr>
        <w:t xml:space="preserve"> </w:t>
      </w:r>
    </w:p>
    <w:p w14:paraId="79D2493A" w14:textId="7B61E019" w:rsidR="00A23F7C" w:rsidRPr="000A1D69" w:rsidRDefault="00C05719" w:rsidP="005D5E56">
      <w:pPr>
        <w:spacing w:line="480" w:lineRule="auto"/>
        <w:ind w:firstLine="720"/>
        <w:contextualSpacing/>
        <w:rPr>
          <w:rFonts w:ascii="Times New Roman" w:hAnsi="Times New Roman" w:cs="Times New Roman"/>
          <w:bCs/>
          <w:iCs/>
          <w:sz w:val="24"/>
          <w:szCs w:val="24"/>
        </w:rPr>
      </w:pPr>
      <w:r w:rsidRPr="000A1D69">
        <w:rPr>
          <w:rFonts w:ascii="Times New Roman" w:hAnsi="Times New Roman" w:cs="Times New Roman"/>
          <w:iCs/>
          <w:color w:val="000000"/>
          <w:sz w:val="24"/>
          <w:szCs w:val="24"/>
        </w:rPr>
        <w:t>Moreover, the bulk of research on moderators of the RWA-prejudice association has tended to focus on factors that might elevate prejudicial reactions among high RWA participants</w:t>
      </w:r>
      <w:r w:rsidR="00655F2D" w:rsidRPr="000A1D69">
        <w:rPr>
          <w:rFonts w:ascii="Times New Roman" w:hAnsi="Times New Roman" w:cs="Times New Roman"/>
          <w:iCs/>
          <w:color w:val="000000"/>
          <w:sz w:val="24"/>
          <w:szCs w:val="24"/>
        </w:rPr>
        <w:t xml:space="preserve"> (like threat, for example, see </w:t>
      </w:r>
      <w:r w:rsidR="00655F2D" w:rsidRPr="000A1D69">
        <w:rPr>
          <w:rFonts w:ascii="Times New Roman" w:hAnsi="Times New Roman" w:cs="Times New Roman"/>
          <w:bCs/>
          <w:iCs/>
          <w:sz w:val="24"/>
          <w:szCs w:val="24"/>
        </w:rPr>
        <w:t xml:space="preserve">Cohrs &amp; </w:t>
      </w:r>
      <w:proofErr w:type="spellStart"/>
      <w:r w:rsidR="00655F2D" w:rsidRPr="000A1D69">
        <w:rPr>
          <w:rFonts w:ascii="Times New Roman" w:hAnsi="Times New Roman" w:cs="Times New Roman"/>
          <w:bCs/>
          <w:iCs/>
          <w:sz w:val="24"/>
          <w:szCs w:val="24"/>
        </w:rPr>
        <w:t>Asbrock</w:t>
      </w:r>
      <w:proofErr w:type="spellEnd"/>
      <w:r w:rsidR="00655F2D" w:rsidRPr="000A1D69">
        <w:rPr>
          <w:rFonts w:ascii="Times New Roman" w:hAnsi="Times New Roman" w:cs="Times New Roman"/>
          <w:bCs/>
          <w:iCs/>
          <w:sz w:val="24"/>
          <w:szCs w:val="24"/>
        </w:rPr>
        <w:t>, 2009; Linden et al., 201</w:t>
      </w:r>
      <w:r w:rsidR="006C6928">
        <w:rPr>
          <w:rFonts w:ascii="Times New Roman" w:hAnsi="Times New Roman" w:cs="Times New Roman"/>
          <w:bCs/>
          <w:iCs/>
          <w:sz w:val="24"/>
          <w:szCs w:val="24"/>
        </w:rPr>
        <w:t>6</w:t>
      </w:r>
      <w:r w:rsidR="00655F2D" w:rsidRPr="000A1D69">
        <w:rPr>
          <w:rFonts w:ascii="Times New Roman" w:hAnsi="Times New Roman" w:cs="Times New Roman"/>
          <w:bCs/>
          <w:iCs/>
          <w:sz w:val="24"/>
          <w:szCs w:val="24"/>
        </w:rPr>
        <w:t>)</w:t>
      </w:r>
      <w:r w:rsidRPr="000A1D69">
        <w:rPr>
          <w:rFonts w:ascii="Times New Roman" w:hAnsi="Times New Roman" w:cs="Times New Roman"/>
          <w:iCs/>
          <w:color w:val="000000"/>
          <w:sz w:val="24"/>
          <w:szCs w:val="24"/>
        </w:rPr>
        <w:t xml:space="preserve">. The current findings </w:t>
      </w:r>
      <w:r w:rsidRPr="000A1D69">
        <w:rPr>
          <w:rFonts w:ascii="Times New Roman" w:hAnsi="Times New Roman" w:cs="Times New Roman"/>
          <w:iCs/>
          <w:color w:val="000000"/>
          <w:sz w:val="24"/>
          <w:szCs w:val="24"/>
        </w:rPr>
        <w:lastRenderedPageBreak/>
        <w:t xml:space="preserve">suggest that greater attention should be given to factors that might diminish the more egalitarian reactions among low RWA individuals. </w:t>
      </w:r>
      <w:r w:rsidR="00E94047" w:rsidRPr="000A1D69">
        <w:rPr>
          <w:rFonts w:ascii="Times New Roman" w:hAnsi="Times New Roman" w:cs="Times New Roman"/>
          <w:iCs/>
          <w:color w:val="000000"/>
          <w:sz w:val="24"/>
          <w:szCs w:val="24"/>
        </w:rPr>
        <w:t>Moreover, t</w:t>
      </w:r>
      <w:r w:rsidRPr="000A1D69">
        <w:rPr>
          <w:rFonts w:ascii="Times New Roman" w:hAnsi="Times New Roman" w:cs="Times New Roman"/>
          <w:iCs/>
          <w:color w:val="000000"/>
          <w:sz w:val="24"/>
          <w:szCs w:val="24"/>
        </w:rPr>
        <w:t xml:space="preserve">he limited research on </w:t>
      </w:r>
      <w:r w:rsidR="00655F2D" w:rsidRPr="000A1D69">
        <w:rPr>
          <w:rFonts w:ascii="Times New Roman" w:hAnsi="Times New Roman" w:cs="Times New Roman"/>
          <w:iCs/>
          <w:color w:val="000000"/>
          <w:sz w:val="24"/>
          <w:szCs w:val="24"/>
        </w:rPr>
        <w:t xml:space="preserve">the </w:t>
      </w:r>
      <w:r w:rsidRPr="000A1D69">
        <w:rPr>
          <w:rFonts w:ascii="Times New Roman" w:hAnsi="Times New Roman" w:cs="Times New Roman"/>
          <w:iCs/>
          <w:color w:val="000000"/>
          <w:sz w:val="24"/>
          <w:szCs w:val="24"/>
        </w:rPr>
        <w:t xml:space="preserve">RWA-prejudice association in the context of the COVID-19 pandemic has focused on the negative intergroup outcomes from feelings of threat. </w:t>
      </w:r>
      <w:r w:rsidR="007A6E5F" w:rsidRPr="000A1D69">
        <w:rPr>
          <w:rFonts w:ascii="Times New Roman" w:hAnsi="Times New Roman" w:cs="Times New Roman"/>
          <w:iCs/>
          <w:color w:val="000000"/>
          <w:sz w:val="24"/>
          <w:szCs w:val="24"/>
        </w:rPr>
        <w:t xml:space="preserve">However, our findings demonstrate that </w:t>
      </w:r>
      <w:r w:rsidR="00A23F7C" w:rsidRPr="000A1D69">
        <w:rPr>
          <w:rFonts w:ascii="Times New Roman" w:hAnsi="Times New Roman" w:cs="Times New Roman"/>
          <w:iCs/>
          <w:color w:val="000000"/>
          <w:sz w:val="24"/>
          <w:szCs w:val="24"/>
        </w:rPr>
        <w:t>deleterious intergroup consequences of COVID-19—driven feelings of loss</w:t>
      </w:r>
      <w:r w:rsidR="00676E2C" w:rsidRPr="000A1D69">
        <w:rPr>
          <w:rFonts w:ascii="Times New Roman" w:hAnsi="Times New Roman" w:cs="Times New Roman"/>
          <w:iCs/>
          <w:color w:val="000000"/>
          <w:sz w:val="24"/>
          <w:szCs w:val="24"/>
        </w:rPr>
        <w:t xml:space="preserve"> should also be considered</w:t>
      </w:r>
      <w:r w:rsidR="00A23F7C" w:rsidRPr="000A1D69">
        <w:rPr>
          <w:rFonts w:ascii="Times New Roman" w:hAnsi="Times New Roman" w:cs="Times New Roman"/>
          <w:iCs/>
          <w:color w:val="000000"/>
          <w:sz w:val="24"/>
          <w:szCs w:val="24"/>
        </w:rPr>
        <w:t xml:space="preserve">. </w:t>
      </w:r>
      <w:r w:rsidR="00A23F7C" w:rsidRPr="000A1D69">
        <w:rPr>
          <w:rFonts w:ascii="Times New Roman" w:hAnsi="Times New Roman" w:cs="Times New Roman"/>
          <w:sz w:val="24"/>
          <w:szCs w:val="24"/>
        </w:rPr>
        <w:t xml:space="preserve">Specifically, resource loss was shown to “stifle” the oft-cited good will of those who typically report minority-directed favorable reactions (i.e., low RWA individuals). </w:t>
      </w:r>
      <w:r w:rsidR="00A23F7C" w:rsidRPr="000A1D69">
        <w:rPr>
          <w:rFonts w:ascii="Times New Roman" w:hAnsi="Times New Roman" w:cs="Times New Roman"/>
          <w:bCs/>
          <w:iCs/>
          <w:sz w:val="24"/>
          <w:szCs w:val="24"/>
        </w:rPr>
        <w:t xml:space="preserve">These results are consistent with </w:t>
      </w:r>
      <w:proofErr w:type="gramStart"/>
      <w:r w:rsidR="00A23F7C" w:rsidRPr="000A1D69">
        <w:rPr>
          <w:rFonts w:ascii="Times New Roman" w:hAnsi="Times New Roman" w:cs="Times New Roman"/>
          <w:bCs/>
          <w:iCs/>
          <w:sz w:val="24"/>
          <w:szCs w:val="24"/>
        </w:rPr>
        <w:t>a number of</w:t>
      </w:r>
      <w:proofErr w:type="gramEnd"/>
      <w:r w:rsidR="00A23F7C" w:rsidRPr="000A1D69">
        <w:rPr>
          <w:rFonts w:ascii="Times New Roman" w:hAnsi="Times New Roman" w:cs="Times New Roman"/>
          <w:bCs/>
          <w:iCs/>
          <w:sz w:val="24"/>
          <w:szCs w:val="24"/>
        </w:rPr>
        <w:t xml:space="preserve"> theoretical perspectives that suggest racially sensitive reactions among majority group members require both motivation (Major et al., 2013; Monteith, 1993; Monteith et al., 2002) and cognitive resources (Spears </w:t>
      </w:r>
      <w:r w:rsidR="00A23F7C" w:rsidRPr="000A1D69">
        <w:rPr>
          <w:rFonts w:ascii="Times New Roman" w:hAnsi="Times New Roman" w:cs="Times New Roman"/>
          <w:sz w:val="24"/>
          <w:szCs w:val="24"/>
        </w:rPr>
        <w:t>&amp; Haslam</w:t>
      </w:r>
      <w:r w:rsidR="00A23F7C" w:rsidRPr="000A1D69">
        <w:rPr>
          <w:rFonts w:ascii="Times New Roman" w:hAnsi="Times New Roman" w:cs="Times New Roman"/>
          <w:bCs/>
          <w:iCs/>
          <w:sz w:val="24"/>
          <w:szCs w:val="24"/>
        </w:rPr>
        <w:t xml:space="preserve">, 1997; Von Knippenberg et al., 1999). It seems that psychosocial resource loss may deplete both these resources necessary to maintain high levels of racial sensitivity among low RWA participants. Future research that provides a direct examination of the role of depleted </w:t>
      </w:r>
      <w:r w:rsidR="002907F2" w:rsidRPr="000A1D69">
        <w:rPr>
          <w:rFonts w:ascii="Times New Roman" w:hAnsi="Times New Roman" w:cs="Times New Roman"/>
          <w:bCs/>
          <w:iCs/>
          <w:sz w:val="24"/>
          <w:szCs w:val="24"/>
        </w:rPr>
        <w:t xml:space="preserve">resources </w:t>
      </w:r>
      <w:r w:rsidR="00A23F7C" w:rsidRPr="000A1D69">
        <w:rPr>
          <w:rFonts w:ascii="Times New Roman" w:hAnsi="Times New Roman" w:cs="Times New Roman"/>
          <w:bCs/>
          <w:iCs/>
          <w:sz w:val="24"/>
          <w:szCs w:val="24"/>
        </w:rPr>
        <w:t xml:space="preserve">certainly seems warranted. In addition, it would be interesting to examine the limits of the resource loss effects on low RWA participants. Specifically, </w:t>
      </w:r>
      <w:r w:rsidR="00ED42BB" w:rsidRPr="000A1D69">
        <w:rPr>
          <w:rFonts w:ascii="Times New Roman" w:hAnsi="Times New Roman" w:cs="Times New Roman"/>
          <w:bCs/>
          <w:iCs/>
          <w:sz w:val="24"/>
          <w:szCs w:val="24"/>
        </w:rPr>
        <w:t xml:space="preserve">future research could test whether any degree of </w:t>
      </w:r>
      <w:r w:rsidR="00A23F7C" w:rsidRPr="000A1D69">
        <w:rPr>
          <w:rFonts w:ascii="Times New Roman" w:hAnsi="Times New Roman" w:cs="Times New Roman"/>
          <w:bCs/>
          <w:iCs/>
          <w:sz w:val="24"/>
          <w:szCs w:val="24"/>
        </w:rPr>
        <w:t xml:space="preserve">resource loss could diminish low RWA participants’ social justice reactions if a minority victim was killed. </w:t>
      </w:r>
    </w:p>
    <w:p w14:paraId="36484FD2" w14:textId="756DD924" w:rsidR="008C608C" w:rsidRPr="000A1D69" w:rsidRDefault="008C608C" w:rsidP="005D5E56">
      <w:pPr>
        <w:pBdr>
          <w:top w:val="nil"/>
          <w:left w:val="nil"/>
          <w:bottom w:val="nil"/>
          <w:right w:val="nil"/>
          <w:between w:val="nil"/>
        </w:pBdr>
        <w:spacing w:after="0" w:line="480" w:lineRule="auto"/>
        <w:ind w:firstLine="720"/>
        <w:contextualSpacing/>
        <w:jc w:val="center"/>
        <w:rPr>
          <w:rFonts w:ascii="Times New Roman" w:hAnsi="Times New Roman" w:cs="Times New Roman"/>
          <w:b/>
          <w:iCs/>
          <w:sz w:val="24"/>
          <w:szCs w:val="24"/>
        </w:rPr>
      </w:pPr>
      <w:r w:rsidRPr="000A1D69">
        <w:rPr>
          <w:rFonts w:ascii="Times New Roman" w:hAnsi="Times New Roman" w:cs="Times New Roman"/>
          <w:b/>
          <w:iCs/>
          <w:sz w:val="24"/>
          <w:szCs w:val="24"/>
        </w:rPr>
        <w:t>Conclusion</w:t>
      </w:r>
    </w:p>
    <w:p w14:paraId="0F2B04FB" w14:textId="60FC29D4" w:rsidR="008C608C" w:rsidRPr="000A1D69" w:rsidRDefault="00ED42BB" w:rsidP="005D5E56">
      <w:pPr>
        <w:pBdr>
          <w:top w:val="nil"/>
          <w:left w:val="nil"/>
          <w:bottom w:val="nil"/>
          <w:right w:val="nil"/>
          <w:between w:val="nil"/>
        </w:pBdr>
        <w:spacing w:after="0" w:line="480" w:lineRule="auto"/>
        <w:ind w:firstLine="720"/>
        <w:contextualSpacing/>
        <w:rPr>
          <w:rFonts w:ascii="Times New Roman" w:hAnsi="Times New Roman" w:cs="Times New Roman"/>
          <w:bCs/>
          <w:iCs/>
          <w:sz w:val="24"/>
          <w:szCs w:val="24"/>
        </w:rPr>
      </w:pPr>
      <w:r w:rsidRPr="000A1D69">
        <w:rPr>
          <w:rFonts w:ascii="Times New Roman" w:hAnsi="Times New Roman" w:cs="Times New Roman"/>
          <w:bCs/>
          <w:iCs/>
          <w:sz w:val="24"/>
          <w:szCs w:val="24"/>
        </w:rPr>
        <w:t>We note the critical importance of all members of a diverse society to be able to live</w:t>
      </w:r>
      <w:r w:rsidR="00470753">
        <w:rPr>
          <w:rFonts w:ascii="Times New Roman" w:hAnsi="Times New Roman" w:cs="Times New Roman"/>
          <w:bCs/>
          <w:iCs/>
          <w:sz w:val="24"/>
          <w:szCs w:val="24"/>
        </w:rPr>
        <w:t>, thrive, and not be pe</w:t>
      </w:r>
      <w:r w:rsidRPr="000A1D69">
        <w:rPr>
          <w:rFonts w:ascii="Times New Roman" w:hAnsi="Times New Roman" w:cs="Times New Roman"/>
          <w:bCs/>
          <w:iCs/>
          <w:sz w:val="24"/>
          <w:szCs w:val="24"/>
        </w:rPr>
        <w:t>nalize</w:t>
      </w:r>
      <w:r w:rsidR="00470753">
        <w:rPr>
          <w:rFonts w:ascii="Times New Roman" w:hAnsi="Times New Roman" w:cs="Times New Roman"/>
          <w:bCs/>
          <w:iCs/>
          <w:sz w:val="24"/>
          <w:szCs w:val="24"/>
        </w:rPr>
        <w:t>d,</w:t>
      </w:r>
      <w:r w:rsidRPr="000A1D69">
        <w:rPr>
          <w:rFonts w:ascii="Times New Roman" w:hAnsi="Times New Roman" w:cs="Times New Roman"/>
          <w:bCs/>
          <w:iCs/>
          <w:sz w:val="24"/>
          <w:szCs w:val="24"/>
        </w:rPr>
        <w:t xml:space="preserve"> in any way, for their ethnic membership. Thus, i</w:t>
      </w:r>
      <w:r w:rsidR="008C608C" w:rsidRPr="000A1D69">
        <w:rPr>
          <w:rFonts w:ascii="Times New Roman" w:hAnsi="Times New Roman" w:cs="Times New Roman"/>
          <w:bCs/>
          <w:iCs/>
          <w:sz w:val="24"/>
          <w:szCs w:val="24"/>
        </w:rPr>
        <w:t xml:space="preserve">t is </w:t>
      </w:r>
      <w:r w:rsidR="00C82232" w:rsidRPr="000A1D69">
        <w:rPr>
          <w:rFonts w:ascii="Times New Roman" w:hAnsi="Times New Roman" w:cs="Times New Roman"/>
          <w:bCs/>
          <w:iCs/>
          <w:sz w:val="24"/>
          <w:szCs w:val="24"/>
        </w:rPr>
        <w:t>unfortunate</w:t>
      </w:r>
      <w:r w:rsidR="008C608C" w:rsidRPr="000A1D69">
        <w:rPr>
          <w:rFonts w:ascii="Times New Roman" w:hAnsi="Times New Roman" w:cs="Times New Roman"/>
          <w:bCs/>
          <w:iCs/>
          <w:sz w:val="24"/>
          <w:szCs w:val="24"/>
        </w:rPr>
        <w:t xml:space="preserve"> that health-related organizations (</w:t>
      </w:r>
      <w:r w:rsidR="008C608C" w:rsidRPr="000A1D69">
        <w:rPr>
          <w:rFonts w:ascii="Times New Roman" w:hAnsi="Times New Roman" w:cs="Times New Roman"/>
          <w:sz w:val="24"/>
          <w:szCs w:val="24"/>
        </w:rPr>
        <w:t>American Public Health Organization</w:t>
      </w:r>
      <w:r w:rsidR="008C608C" w:rsidRPr="000A1D69">
        <w:rPr>
          <w:rFonts w:ascii="Times New Roman" w:hAnsi="Times New Roman" w:cs="Times New Roman"/>
          <w:bCs/>
          <w:iCs/>
          <w:sz w:val="24"/>
          <w:szCs w:val="24"/>
        </w:rPr>
        <w:t xml:space="preserve">, 2020) and government entities (Bernstein, 2020) have recently declared all forms of race-related discrimination to be a “public health crisis”. Importantly, there is recent evidence that merely becoming aware of insensitive and/or indifferent reactions to one’s suffering tends to be linked to damaging health </w:t>
      </w:r>
      <w:r w:rsidR="008C608C" w:rsidRPr="000A1D69">
        <w:rPr>
          <w:rFonts w:ascii="Times New Roman" w:hAnsi="Times New Roman" w:cs="Times New Roman"/>
          <w:bCs/>
          <w:iCs/>
          <w:sz w:val="24"/>
          <w:szCs w:val="24"/>
        </w:rPr>
        <w:lastRenderedPageBreak/>
        <w:t>consequences (</w:t>
      </w:r>
      <w:proofErr w:type="spellStart"/>
      <w:r w:rsidR="008C608C" w:rsidRPr="000A1D69">
        <w:rPr>
          <w:rFonts w:ascii="Times New Roman" w:hAnsi="Times New Roman" w:cs="Times New Roman"/>
          <w:bCs/>
          <w:iCs/>
          <w:sz w:val="24"/>
          <w:szCs w:val="24"/>
        </w:rPr>
        <w:t>Fauchon</w:t>
      </w:r>
      <w:proofErr w:type="spellEnd"/>
      <w:r w:rsidR="008C608C" w:rsidRPr="000A1D69">
        <w:rPr>
          <w:rFonts w:ascii="Times New Roman" w:hAnsi="Times New Roman" w:cs="Times New Roman"/>
          <w:bCs/>
          <w:iCs/>
          <w:sz w:val="24"/>
          <w:szCs w:val="24"/>
        </w:rPr>
        <w:t xml:space="preserve"> et al., 2017). The present findings thus suggest that, due to its association with diminished sensitivity to minority group members suffering, challenging life experiences (i.e., COVID-19 psych</w:t>
      </w:r>
      <w:r w:rsidR="00A23F7C" w:rsidRPr="000A1D69">
        <w:rPr>
          <w:rFonts w:ascii="Times New Roman" w:hAnsi="Times New Roman" w:cs="Times New Roman"/>
          <w:bCs/>
          <w:iCs/>
          <w:sz w:val="24"/>
          <w:szCs w:val="24"/>
        </w:rPr>
        <w:t>osocial resource loss</w:t>
      </w:r>
      <w:r w:rsidR="008C608C" w:rsidRPr="000A1D69">
        <w:rPr>
          <w:rFonts w:ascii="Times New Roman" w:hAnsi="Times New Roman" w:cs="Times New Roman"/>
          <w:bCs/>
          <w:iCs/>
          <w:sz w:val="24"/>
          <w:szCs w:val="24"/>
        </w:rPr>
        <w:t xml:space="preserve">) can exacerbate this discrimination-driven health crisis---- even among those who are typically expected to be more racially sensitive and </w:t>
      </w:r>
      <w:r w:rsidR="00C82232" w:rsidRPr="000A1D69">
        <w:rPr>
          <w:rFonts w:ascii="Times New Roman" w:hAnsi="Times New Roman" w:cs="Times New Roman"/>
          <w:bCs/>
          <w:iCs/>
          <w:sz w:val="24"/>
          <w:szCs w:val="24"/>
        </w:rPr>
        <w:t>supportive of cultural diversity (</w:t>
      </w:r>
      <w:r w:rsidR="008C608C" w:rsidRPr="000A1D69">
        <w:rPr>
          <w:rFonts w:ascii="Times New Roman" w:hAnsi="Times New Roman" w:cs="Times New Roman"/>
          <w:bCs/>
          <w:iCs/>
          <w:sz w:val="24"/>
          <w:szCs w:val="24"/>
        </w:rPr>
        <w:t xml:space="preserve">i.e., low </w:t>
      </w:r>
      <w:proofErr w:type="gramStart"/>
      <w:r w:rsidR="008C608C" w:rsidRPr="000A1D69">
        <w:rPr>
          <w:rFonts w:ascii="Times New Roman" w:hAnsi="Times New Roman" w:cs="Times New Roman"/>
          <w:bCs/>
          <w:iCs/>
          <w:sz w:val="24"/>
          <w:szCs w:val="24"/>
        </w:rPr>
        <w:t>right wing</w:t>
      </w:r>
      <w:proofErr w:type="gramEnd"/>
      <w:r w:rsidR="008C608C" w:rsidRPr="000A1D69">
        <w:rPr>
          <w:rFonts w:ascii="Times New Roman" w:hAnsi="Times New Roman" w:cs="Times New Roman"/>
          <w:bCs/>
          <w:iCs/>
          <w:sz w:val="24"/>
          <w:szCs w:val="24"/>
        </w:rPr>
        <w:t xml:space="preserve"> authoritarians). </w:t>
      </w:r>
    </w:p>
    <w:p w14:paraId="75076805" w14:textId="77777777" w:rsidR="001930AB" w:rsidRDefault="001930AB" w:rsidP="00FA5561">
      <w:pPr>
        <w:spacing w:after="0" w:line="480" w:lineRule="auto"/>
        <w:ind w:left="360" w:hanging="360"/>
        <w:jc w:val="center"/>
        <w:rPr>
          <w:rFonts w:ascii="Times New Roman" w:hAnsi="Times New Roman" w:cs="Times New Roman"/>
          <w:b/>
          <w:bCs/>
          <w:color w:val="000000" w:themeColor="text1"/>
          <w:sz w:val="24"/>
          <w:szCs w:val="24"/>
          <w:lang w:val="nl-BE"/>
        </w:rPr>
      </w:pPr>
    </w:p>
    <w:p w14:paraId="699876D8" w14:textId="77777777" w:rsidR="001930AB" w:rsidRDefault="001930AB" w:rsidP="00FA5561">
      <w:pPr>
        <w:spacing w:after="0" w:line="480" w:lineRule="auto"/>
        <w:ind w:left="360" w:hanging="360"/>
        <w:jc w:val="center"/>
        <w:rPr>
          <w:rFonts w:ascii="Times New Roman" w:hAnsi="Times New Roman" w:cs="Times New Roman"/>
          <w:b/>
          <w:bCs/>
          <w:color w:val="000000" w:themeColor="text1"/>
          <w:sz w:val="24"/>
          <w:szCs w:val="24"/>
          <w:lang w:val="nl-BE"/>
        </w:rPr>
      </w:pPr>
    </w:p>
    <w:p w14:paraId="34CDADAC" w14:textId="77777777" w:rsidR="001930AB" w:rsidRDefault="001930AB" w:rsidP="00FA5561">
      <w:pPr>
        <w:spacing w:after="0" w:line="480" w:lineRule="auto"/>
        <w:ind w:left="360" w:hanging="360"/>
        <w:jc w:val="center"/>
        <w:rPr>
          <w:rFonts w:ascii="Times New Roman" w:hAnsi="Times New Roman" w:cs="Times New Roman"/>
          <w:b/>
          <w:bCs/>
          <w:color w:val="000000" w:themeColor="text1"/>
          <w:sz w:val="24"/>
          <w:szCs w:val="24"/>
          <w:lang w:val="nl-BE"/>
        </w:rPr>
      </w:pPr>
    </w:p>
    <w:p w14:paraId="120C39E0" w14:textId="77777777" w:rsidR="001930AB" w:rsidRDefault="001930AB" w:rsidP="00FA5561">
      <w:pPr>
        <w:spacing w:after="0" w:line="480" w:lineRule="auto"/>
        <w:ind w:left="360" w:hanging="360"/>
        <w:jc w:val="center"/>
        <w:rPr>
          <w:rFonts w:ascii="Times New Roman" w:hAnsi="Times New Roman" w:cs="Times New Roman"/>
          <w:b/>
          <w:bCs/>
          <w:color w:val="000000" w:themeColor="text1"/>
          <w:sz w:val="24"/>
          <w:szCs w:val="24"/>
          <w:lang w:val="nl-BE"/>
        </w:rPr>
      </w:pPr>
    </w:p>
    <w:p w14:paraId="12548B46" w14:textId="77777777" w:rsidR="001930AB" w:rsidRDefault="001930AB" w:rsidP="00FA5561">
      <w:pPr>
        <w:spacing w:after="0" w:line="480" w:lineRule="auto"/>
        <w:ind w:left="360" w:hanging="360"/>
        <w:jc w:val="center"/>
        <w:rPr>
          <w:rFonts w:ascii="Times New Roman" w:hAnsi="Times New Roman" w:cs="Times New Roman"/>
          <w:b/>
          <w:bCs/>
          <w:color w:val="000000" w:themeColor="text1"/>
          <w:sz w:val="24"/>
          <w:szCs w:val="24"/>
          <w:lang w:val="nl-BE"/>
        </w:rPr>
      </w:pPr>
    </w:p>
    <w:p w14:paraId="6AAD4711" w14:textId="77777777" w:rsidR="001930AB" w:rsidRDefault="001930AB" w:rsidP="00FA5561">
      <w:pPr>
        <w:spacing w:after="0" w:line="480" w:lineRule="auto"/>
        <w:ind w:left="360" w:hanging="360"/>
        <w:jc w:val="center"/>
        <w:rPr>
          <w:rFonts w:ascii="Times New Roman" w:hAnsi="Times New Roman" w:cs="Times New Roman"/>
          <w:b/>
          <w:bCs/>
          <w:color w:val="000000" w:themeColor="text1"/>
          <w:sz w:val="24"/>
          <w:szCs w:val="24"/>
          <w:lang w:val="nl-BE"/>
        </w:rPr>
      </w:pPr>
    </w:p>
    <w:p w14:paraId="661B0041" w14:textId="77777777" w:rsidR="001930AB" w:rsidRDefault="001930AB" w:rsidP="00FA5561">
      <w:pPr>
        <w:spacing w:after="0" w:line="480" w:lineRule="auto"/>
        <w:ind w:left="360" w:hanging="360"/>
        <w:jc w:val="center"/>
        <w:rPr>
          <w:rFonts w:ascii="Times New Roman" w:hAnsi="Times New Roman" w:cs="Times New Roman"/>
          <w:b/>
          <w:bCs/>
          <w:color w:val="000000" w:themeColor="text1"/>
          <w:sz w:val="24"/>
          <w:szCs w:val="24"/>
          <w:lang w:val="nl-BE"/>
        </w:rPr>
      </w:pPr>
    </w:p>
    <w:p w14:paraId="6A48A845" w14:textId="77777777" w:rsidR="001930AB" w:rsidRDefault="001930AB" w:rsidP="00FA5561">
      <w:pPr>
        <w:spacing w:after="0" w:line="480" w:lineRule="auto"/>
        <w:ind w:left="360" w:hanging="360"/>
        <w:jc w:val="center"/>
        <w:rPr>
          <w:rFonts w:ascii="Times New Roman" w:hAnsi="Times New Roman" w:cs="Times New Roman"/>
          <w:b/>
          <w:bCs/>
          <w:color w:val="000000" w:themeColor="text1"/>
          <w:sz w:val="24"/>
          <w:szCs w:val="24"/>
          <w:lang w:val="nl-BE"/>
        </w:rPr>
      </w:pPr>
    </w:p>
    <w:p w14:paraId="586D2D4A" w14:textId="77777777" w:rsidR="001930AB" w:rsidRDefault="001930AB" w:rsidP="00FA5561">
      <w:pPr>
        <w:spacing w:after="0" w:line="480" w:lineRule="auto"/>
        <w:ind w:left="360" w:hanging="360"/>
        <w:jc w:val="center"/>
        <w:rPr>
          <w:rFonts w:ascii="Times New Roman" w:hAnsi="Times New Roman" w:cs="Times New Roman"/>
          <w:b/>
          <w:bCs/>
          <w:color w:val="000000" w:themeColor="text1"/>
          <w:sz w:val="24"/>
          <w:szCs w:val="24"/>
          <w:lang w:val="nl-BE"/>
        </w:rPr>
      </w:pPr>
    </w:p>
    <w:p w14:paraId="1D0448FB" w14:textId="77777777" w:rsidR="001930AB" w:rsidRDefault="001930AB" w:rsidP="00FA5561">
      <w:pPr>
        <w:spacing w:after="0" w:line="480" w:lineRule="auto"/>
        <w:ind w:left="360" w:hanging="360"/>
        <w:jc w:val="center"/>
        <w:rPr>
          <w:rFonts w:ascii="Times New Roman" w:hAnsi="Times New Roman" w:cs="Times New Roman"/>
          <w:b/>
          <w:bCs/>
          <w:color w:val="000000" w:themeColor="text1"/>
          <w:sz w:val="24"/>
          <w:szCs w:val="24"/>
          <w:lang w:val="nl-BE"/>
        </w:rPr>
      </w:pPr>
    </w:p>
    <w:p w14:paraId="20D9DA27" w14:textId="77777777" w:rsidR="001930AB" w:rsidRDefault="001930AB" w:rsidP="00FA5561">
      <w:pPr>
        <w:spacing w:after="0" w:line="480" w:lineRule="auto"/>
        <w:ind w:left="360" w:hanging="360"/>
        <w:jc w:val="center"/>
        <w:rPr>
          <w:rFonts w:ascii="Times New Roman" w:hAnsi="Times New Roman" w:cs="Times New Roman"/>
          <w:b/>
          <w:bCs/>
          <w:color w:val="000000" w:themeColor="text1"/>
          <w:sz w:val="24"/>
          <w:szCs w:val="24"/>
          <w:lang w:val="nl-BE"/>
        </w:rPr>
      </w:pPr>
    </w:p>
    <w:p w14:paraId="786B35A5" w14:textId="77777777" w:rsidR="001930AB" w:rsidRDefault="001930AB" w:rsidP="00FA5561">
      <w:pPr>
        <w:spacing w:after="0" w:line="480" w:lineRule="auto"/>
        <w:ind w:left="360" w:hanging="360"/>
        <w:jc w:val="center"/>
        <w:rPr>
          <w:rFonts w:ascii="Times New Roman" w:hAnsi="Times New Roman" w:cs="Times New Roman"/>
          <w:b/>
          <w:bCs/>
          <w:color w:val="000000" w:themeColor="text1"/>
          <w:sz w:val="24"/>
          <w:szCs w:val="24"/>
          <w:lang w:val="nl-BE"/>
        </w:rPr>
      </w:pPr>
    </w:p>
    <w:p w14:paraId="4DD05646" w14:textId="77777777" w:rsidR="001930AB" w:rsidRDefault="001930AB" w:rsidP="00FA5561">
      <w:pPr>
        <w:spacing w:after="0" w:line="480" w:lineRule="auto"/>
        <w:ind w:left="360" w:hanging="360"/>
        <w:jc w:val="center"/>
        <w:rPr>
          <w:rFonts w:ascii="Times New Roman" w:hAnsi="Times New Roman" w:cs="Times New Roman"/>
          <w:b/>
          <w:bCs/>
          <w:color w:val="000000" w:themeColor="text1"/>
          <w:sz w:val="24"/>
          <w:szCs w:val="24"/>
          <w:lang w:val="nl-BE"/>
        </w:rPr>
      </w:pPr>
    </w:p>
    <w:p w14:paraId="7EB50565" w14:textId="77777777" w:rsidR="001930AB" w:rsidRDefault="001930AB" w:rsidP="00FA5561">
      <w:pPr>
        <w:spacing w:after="0" w:line="480" w:lineRule="auto"/>
        <w:ind w:left="360" w:hanging="360"/>
        <w:jc w:val="center"/>
        <w:rPr>
          <w:rFonts w:ascii="Times New Roman" w:hAnsi="Times New Roman" w:cs="Times New Roman"/>
          <w:b/>
          <w:bCs/>
          <w:color w:val="000000" w:themeColor="text1"/>
          <w:sz w:val="24"/>
          <w:szCs w:val="24"/>
          <w:lang w:val="nl-BE"/>
        </w:rPr>
      </w:pPr>
    </w:p>
    <w:p w14:paraId="7C231712" w14:textId="77777777" w:rsidR="001930AB" w:rsidRDefault="001930AB" w:rsidP="00FA5561">
      <w:pPr>
        <w:spacing w:after="0" w:line="480" w:lineRule="auto"/>
        <w:ind w:left="360" w:hanging="360"/>
        <w:jc w:val="center"/>
        <w:rPr>
          <w:rFonts w:ascii="Times New Roman" w:hAnsi="Times New Roman" w:cs="Times New Roman"/>
          <w:b/>
          <w:bCs/>
          <w:color w:val="000000" w:themeColor="text1"/>
          <w:sz w:val="24"/>
          <w:szCs w:val="24"/>
          <w:lang w:val="nl-BE"/>
        </w:rPr>
      </w:pPr>
    </w:p>
    <w:p w14:paraId="4DF921EA" w14:textId="77777777" w:rsidR="001930AB" w:rsidRDefault="001930AB" w:rsidP="00FA5561">
      <w:pPr>
        <w:spacing w:after="0" w:line="480" w:lineRule="auto"/>
        <w:ind w:left="360" w:hanging="360"/>
        <w:jc w:val="center"/>
        <w:rPr>
          <w:rFonts w:ascii="Times New Roman" w:hAnsi="Times New Roman" w:cs="Times New Roman"/>
          <w:b/>
          <w:bCs/>
          <w:color w:val="000000" w:themeColor="text1"/>
          <w:sz w:val="24"/>
          <w:szCs w:val="24"/>
          <w:lang w:val="nl-BE"/>
        </w:rPr>
      </w:pPr>
    </w:p>
    <w:p w14:paraId="5404564C" w14:textId="77777777" w:rsidR="00395E84" w:rsidRDefault="00395E84">
      <w:pPr>
        <w:rPr>
          <w:rFonts w:ascii="Times New Roman" w:hAnsi="Times New Roman" w:cs="Times New Roman"/>
          <w:b/>
          <w:bCs/>
          <w:color w:val="000000" w:themeColor="text1"/>
          <w:sz w:val="24"/>
          <w:szCs w:val="24"/>
          <w:lang w:val="nl-BE"/>
        </w:rPr>
      </w:pPr>
      <w:r>
        <w:rPr>
          <w:rFonts w:ascii="Times New Roman" w:hAnsi="Times New Roman" w:cs="Times New Roman"/>
          <w:b/>
          <w:bCs/>
          <w:color w:val="000000" w:themeColor="text1"/>
          <w:sz w:val="24"/>
          <w:szCs w:val="24"/>
          <w:lang w:val="nl-BE"/>
        </w:rPr>
        <w:br w:type="page"/>
      </w:r>
    </w:p>
    <w:p w14:paraId="19764AAB" w14:textId="27571D1B" w:rsidR="00FA5561" w:rsidRPr="0014795D" w:rsidRDefault="00FA5561" w:rsidP="00FA5561">
      <w:pPr>
        <w:spacing w:after="0" w:line="480" w:lineRule="auto"/>
        <w:ind w:left="360" w:hanging="360"/>
        <w:jc w:val="center"/>
        <w:rPr>
          <w:rFonts w:ascii="Times New Roman" w:hAnsi="Times New Roman" w:cs="Times New Roman"/>
          <w:b/>
          <w:bCs/>
          <w:color w:val="000000" w:themeColor="text1"/>
          <w:sz w:val="24"/>
          <w:szCs w:val="24"/>
          <w:lang w:val="nl-BE"/>
        </w:rPr>
      </w:pPr>
      <w:r w:rsidRPr="0014795D">
        <w:rPr>
          <w:rFonts w:ascii="Times New Roman" w:hAnsi="Times New Roman" w:cs="Times New Roman"/>
          <w:b/>
          <w:bCs/>
          <w:color w:val="000000" w:themeColor="text1"/>
          <w:sz w:val="24"/>
          <w:szCs w:val="24"/>
          <w:lang w:val="nl-BE"/>
        </w:rPr>
        <w:lastRenderedPageBreak/>
        <w:t>References</w:t>
      </w:r>
    </w:p>
    <w:p w14:paraId="26AB01DF" w14:textId="77777777" w:rsidR="004571F4" w:rsidRPr="00A0628A" w:rsidRDefault="004571F4" w:rsidP="004571F4">
      <w:pPr>
        <w:spacing w:after="0" w:line="360" w:lineRule="auto"/>
        <w:ind w:left="180" w:hanging="180"/>
        <w:rPr>
          <w:rFonts w:ascii="Times New Roman" w:hAnsi="Times New Roman" w:cs="Times New Roman"/>
          <w:color w:val="000000" w:themeColor="text1"/>
          <w:sz w:val="24"/>
          <w:szCs w:val="24"/>
        </w:rPr>
      </w:pPr>
      <w:r w:rsidRPr="00A0628A">
        <w:rPr>
          <w:rFonts w:ascii="Times New Roman" w:hAnsi="Times New Roman" w:cs="Times New Roman"/>
          <w:color w:val="000000" w:themeColor="text1"/>
          <w:sz w:val="24"/>
          <w:szCs w:val="24"/>
        </w:rPr>
        <w:t xml:space="preserve">Altemeyer, R. (1981). </w:t>
      </w:r>
      <w:r w:rsidRPr="00A0628A">
        <w:rPr>
          <w:rFonts w:ascii="Times New Roman" w:hAnsi="Times New Roman" w:cs="Times New Roman"/>
          <w:i/>
          <w:iCs/>
          <w:color w:val="000000" w:themeColor="text1"/>
          <w:sz w:val="24"/>
          <w:szCs w:val="24"/>
        </w:rPr>
        <w:t>Right-wing authoritarianism</w:t>
      </w:r>
      <w:r w:rsidRPr="00A0628A">
        <w:rPr>
          <w:rFonts w:ascii="Times New Roman" w:hAnsi="Times New Roman" w:cs="Times New Roman"/>
          <w:color w:val="000000" w:themeColor="text1"/>
          <w:sz w:val="24"/>
          <w:szCs w:val="24"/>
        </w:rPr>
        <w:t xml:space="preserve">. Winnipeg, MB: University of Manitoba Press. </w:t>
      </w:r>
    </w:p>
    <w:p w14:paraId="2FDB8C27"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rPr>
        <w:t xml:space="preserve">American Public Health Organization (2020). Declarations of racism as a public health issue. https://www.apha.org/topics-and-issues/health-equity/racism-and-health/racism-declarations. Accessed on September 20, 2020. </w:t>
      </w:r>
    </w:p>
    <w:p w14:paraId="5442FCEF" w14:textId="77777777" w:rsidR="00FA5561" w:rsidRPr="0014795D" w:rsidRDefault="00FA5561" w:rsidP="00FA5561">
      <w:pPr>
        <w:spacing w:after="0" w:line="480" w:lineRule="auto"/>
        <w:ind w:left="360" w:hanging="360"/>
        <w:rPr>
          <w:rFonts w:ascii="Times New Roman" w:eastAsia="Times New Roman" w:hAnsi="Times New Roman" w:cs="Times New Roman"/>
          <w:color w:val="000000" w:themeColor="text1"/>
          <w:sz w:val="24"/>
          <w:szCs w:val="24"/>
        </w:rPr>
      </w:pPr>
      <w:proofErr w:type="spellStart"/>
      <w:r w:rsidRPr="00B47027">
        <w:rPr>
          <w:rFonts w:ascii="Times New Roman" w:eastAsia="Times New Roman" w:hAnsi="Times New Roman" w:cs="Times New Roman"/>
          <w:color w:val="000000" w:themeColor="text1"/>
          <w:sz w:val="24"/>
          <w:szCs w:val="24"/>
          <w:shd w:val="clear" w:color="auto" w:fill="FFFFFF"/>
        </w:rPr>
        <w:t>Bartusevičius</w:t>
      </w:r>
      <w:proofErr w:type="spellEnd"/>
      <w:r w:rsidRPr="00B47027">
        <w:rPr>
          <w:rFonts w:ascii="Times New Roman" w:eastAsia="Times New Roman" w:hAnsi="Times New Roman" w:cs="Times New Roman"/>
          <w:color w:val="000000" w:themeColor="text1"/>
          <w:sz w:val="24"/>
          <w:szCs w:val="24"/>
          <w:shd w:val="clear" w:color="auto" w:fill="FFFFFF"/>
        </w:rPr>
        <w:t xml:space="preserve">, H., </w:t>
      </w:r>
      <w:proofErr w:type="spellStart"/>
      <w:r w:rsidRPr="00B47027">
        <w:rPr>
          <w:rFonts w:ascii="Times New Roman" w:eastAsia="Times New Roman" w:hAnsi="Times New Roman" w:cs="Times New Roman"/>
          <w:color w:val="000000" w:themeColor="text1"/>
          <w:sz w:val="24"/>
          <w:szCs w:val="24"/>
          <w:shd w:val="clear" w:color="auto" w:fill="FFFFFF"/>
        </w:rPr>
        <w:t>Bor</w:t>
      </w:r>
      <w:proofErr w:type="spellEnd"/>
      <w:r w:rsidRPr="00B47027">
        <w:rPr>
          <w:rFonts w:ascii="Times New Roman" w:eastAsia="Times New Roman" w:hAnsi="Times New Roman" w:cs="Times New Roman"/>
          <w:color w:val="000000" w:themeColor="text1"/>
          <w:sz w:val="24"/>
          <w:szCs w:val="24"/>
          <w:shd w:val="clear" w:color="auto" w:fill="FFFFFF"/>
        </w:rPr>
        <w:t xml:space="preserve">, A., </w:t>
      </w:r>
      <w:proofErr w:type="spellStart"/>
      <w:r w:rsidRPr="00B47027">
        <w:rPr>
          <w:rFonts w:ascii="Times New Roman" w:eastAsia="Times New Roman" w:hAnsi="Times New Roman" w:cs="Times New Roman"/>
          <w:color w:val="000000" w:themeColor="text1"/>
          <w:sz w:val="24"/>
          <w:szCs w:val="24"/>
          <w:shd w:val="clear" w:color="auto" w:fill="FFFFFF"/>
        </w:rPr>
        <w:t>Jørgensen</w:t>
      </w:r>
      <w:proofErr w:type="spellEnd"/>
      <w:r w:rsidRPr="00B47027">
        <w:rPr>
          <w:rFonts w:ascii="Times New Roman" w:eastAsia="Times New Roman" w:hAnsi="Times New Roman" w:cs="Times New Roman"/>
          <w:color w:val="000000" w:themeColor="text1"/>
          <w:sz w:val="24"/>
          <w:szCs w:val="24"/>
          <w:shd w:val="clear" w:color="auto" w:fill="FFFFFF"/>
        </w:rPr>
        <w:t xml:space="preserve">, F., &amp; Petersen, M. B. (2021). The </w:t>
      </w:r>
      <w:r w:rsidRPr="0014795D">
        <w:rPr>
          <w:rFonts w:ascii="Times New Roman" w:eastAsia="Times New Roman" w:hAnsi="Times New Roman" w:cs="Times New Roman"/>
          <w:color w:val="000000" w:themeColor="text1"/>
          <w:sz w:val="24"/>
          <w:szCs w:val="24"/>
          <w:shd w:val="clear" w:color="auto" w:fill="FFFFFF"/>
        </w:rPr>
        <w:t>p</w:t>
      </w:r>
      <w:r w:rsidRPr="00B47027">
        <w:rPr>
          <w:rFonts w:ascii="Times New Roman" w:eastAsia="Times New Roman" w:hAnsi="Times New Roman" w:cs="Times New Roman"/>
          <w:color w:val="000000" w:themeColor="text1"/>
          <w:sz w:val="24"/>
          <w:szCs w:val="24"/>
          <w:shd w:val="clear" w:color="auto" w:fill="FFFFFF"/>
        </w:rPr>
        <w:t xml:space="preserve">sychological </w:t>
      </w:r>
      <w:r w:rsidRPr="0014795D">
        <w:rPr>
          <w:rFonts w:ascii="Times New Roman" w:eastAsia="Times New Roman" w:hAnsi="Times New Roman" w:cs="Times New Roman"/>
          <w:color w:val="000000" w:themeColor="text1"/>
          <w:sz w:val="24"/>
          <w:szCs w:val="24"/>
          <w:shd w:val="clear" w:color="auto" w:fill="FFFFFF"/>
        </w:rPr>
        <w:t>b</w:t>
      </w:r>
      <w:r w:rsidRPr="00B47027">
        <w:rPr>
          <w:rFonts w:ascii="Times New Roman" w:eastAsia="Times New Roman" w:hAnsi="Times New Roman" w:cs="Times New Roman"/>
          <w:color w:val="000000" w:themeColor="text1"/>
          <w:sz w:val="24"/>
          <w:szCs w:val="24"/>
          <w:shd w:val="clear" w:color="auto" w:fill="FFFFFF"/>
        </w:rPr>
        <w:t xml:space="preserve">urden of the COVID-19 </w:t>
      </w:r>
      <w:r w:rsidRPr="0014795D">
        <w:rPr>
          <w:rFonts w:ascii="Times New Roman" w:eastAsia="Times New Roman" w:hAnsi="Times New Roman" w:cs="Times New Roman"/>
          <w:color w:val="000000" w:themeColor="text1"/>
          <w:sz w:val="24"/>
          <w:szCs w:val="24"/>
          <w:shd w:val="clear" w:color="auto" w:fill="FFFFFF"/>
        </w:rPr>
        <w:t>p</w:t>
      </w:r>
      <w:r w:rsidRPr="00B47027">
        <w:rPr>
          <w:rFonts w:ascii="Times New Roman" w:eastAsia="Times New Roman" w:hAnsi="Times New Roman" w:cs="Times New Roman"/>
          <w:color w:val="000000" w:themeColor="text1"/>
          <w:sz w:val="24"/>
          <w:szCs w:val="24"/>
          <w:shd w:val="clear" w:color="auto" w:fill="FFFFFF"/>
        </w:rPr>
        <w:t xml:space="preserve">andemic </w:t>
      </w:r>
      <w:r w:rsidRPr="0014795D">
        <w:rPr>
          <w:rFonts w:ascii="Times New Roman" w:eastAsia="Times New Roman" w:hAnsi="Times New Roman" w:cs="Times New Roman"/>
          <w:color w:val="000000" w:themeColor="text1"/>
          <w:sz w:val="24"/>
          <w:szCs w:val="24"/>
          <w:shd w:val="clear" w:color="auto" w:fill="FFFFFF"/>
        </w:rPr>
        <w:t>i</w:t>
      </w:r>
      <w:r w:rsidRPr="00B47027">
        <w:rPr>
          <w:rFonts w:ascii="Times New Roman" w:eastAsia="Times New Roman" w:hAnsi="Times New Roman" w:cs="Times New Roman"/>
          <w:color w:val="000000" w:themeColor="text1"/>
          <w:sz w:val="24"/>
          <w:szCs w:val="24"/>
          <w:shd w:val="clear" w:color="auto" w:fill="FFFFFF"/>
        </w:rPr>
        <w:t xml:space="preserve">s </w:t>
      </w:r>
      <w:r w:rsidRPr="0014795D">
        <w:rPr>
          <w:rFonts w:ascii="Times New Roman" w:eastAsia="Times New Roman" w:hAnsi="Times New Roman" w:cs="Times New Roman"/>
          <w:color w:val="000000" w:themeColor="text1"/>
          <w:sz w:val="24"/>
          <w:szCs w:val="24"/>
          <w:shd w:val="clear" w:color="auto" w:fill="FFFFFF"/>
        </w:rPr>
        <w:t>a</w:t>
      </w:r>
      <w:r w:rsidRPr="00B47027">
        <w:rPr>
          <w:rFonts w:ascii="Times New Roman" w:eastAsia="Times New Roman" w:hAnsi="Times New Roman" w:cs="Times New Roman"/>
          <w:color w:val="000000" w:themeColor="text1"/>
          <w:sz w:val="24"/>
          <w:szCs w:val="24"/>
          <w:shd w:val="clear" w:color="auto" w:fill="FFFFFF"/>
        </w:rPr>
        <w:t xml:space="preserve">ssociated </w:t>
      </w:r>
      <w:r w:rsidRPr="0014795D">
        <w:rPr>
          <w:rFonts w:ascii="Times New Roman" w:eastAsia="Times New Roman" w:hAnsi="Times New Roman" w:cs="Times New Roman"/>
          <w:color w:val="000000" w:themeColor="text1"/>
          <w:sz w:val="24"/>
          <w:szCs w:val="24"/>
          <w:shd w:val="clear" w:color="auto" w:fill="FFFFFF"/>
        </w:rPr>
        <w:t>w</w:t>
      </w:r>
      <w:r w:rsidRPr="00B47027">
        <w:rPr>
          <w:rFonts w:ascii="Times New Roman" w:eastAsia="Times New Roman" w:hAnsi="Times New Roman" w:cs="Times New Roman"/>
          <w:color w:val="000000" w:themeColor="text1"/>
          <w:sz w:val="24"/>
          <w:szCs w:val="24"/>
          <w:shd w:val="clear" w:color="auto" w:fill="FFFFFF"/>
        </w:rPr>
        <w:t xml:space="preserve">ith </w:t>
      </w:r>
      <w:proofErr w:type="spellStart"/>
      <w:r w:rsidRPr="0014795D">
        <w:rPr>
          <w:rFonts w:ascii="Times New Roman" w:eastAsia="Times New Roman" w:hAnsi="Times New Roman" w:cs="Times New Roman"/>
          <w:color w:val="000000" w:themeColor="text1"/>
          <w:sz w:val="24"/>
          <w:szCs w:val="24"/>
          <w:shd w:val="clear" w:color="auto" w:fill="FFFFFF"/>
        </w:rPr>
        <w:t>a</w:t>
      </w:r>
      <w:r w:rsidRPr="00B47027">
        <w:rPr>
          <w:rFonts w:ascii="Times New Roman" w:eastAsia="Times New Roman" w:hAnsi="Times New Roman" w:cs="Times New Roman"/>
          <w:color w:val="000000" w:themeColor="text1"/>
          <w:sz w:val="24"/>
          <w:szCs w:val="24"/>
          <w:shd w:val="clear" w:color="auto" w:fill="FFFFFF"/>
        </w:rPr>
        <w:t>ntisystemic</w:t>
      </w:r>
      <w:proofErr w:type="spellEnd"/>
      <w:r w:rsidRPr="00B47027">
        <w:rPr>
          <w:rFonts w:ascii="Times New Roman" w:eastAsia="Times New Roman" w:hAnsi="Times New Roman" w:cs="Times New Roman"/>
          <w:color w:val="000000" w:themeColor="text1"/>
          <w:sz w:val="24"/>
          <w:szCs w:val="24"/>
          <w:shd w:val="clear" w:color="auto" w:fill="FFFFFF"/>
        </w:rPr>
        <w:t xml:space="preserve"> </w:t>
      </w:r>
      <w:r w:rsidRPr="0014795D">
        <w:rPr>
          <w:rFonts w:ascii="Times New Roman" w:eastAsia="Times New Roman" w:hAnsi="Times New Roman" w:cs="Times New Roman"/>
          <w:color w:val="000000" w:themeColor="text1"/>
          <w:sz w:val="24"/>
          <w:szCs w:val="24"/>
          <w:shd w:val="clear" w:color="auto" w:fill="FFFFFF"/>
        </w:rPr>
        <w:t>a</w:t>
      </w:r>
      <w:r w:rsidRPr="00B47027">
        <w:rPr>
          <w:rFonts w:ascii="Times New Roman" w:eastAsia="Times New Roman" w:hAnsi="Times New Roman" w:cs="Times New Roman"/>
          <w:color w:val="000000" w:themeColor="text1"/>
          <w:sz w:val="24"/>
          <w:szCs w:val="24"/>
          <w:shd w:val="clear" w:color="auto" w:fill="FFFFFF"/>
        </w:rPr>
        <w:t xml:space="preserve">ttitudes and </w:t>
      </w:r>
      <w:r w:rsidRPr="0014795D">
        <w:rPr>
          <w:rFonts w:ascii="Times New Roman" w:eastAsia="Times New Roman" w:hAnsi="Times New Roman" w:cs="Times New Roman"/>
          <w:color w:val="000000" w:themeColor="text1"/>
          <w:sz w:val="24"/>
          <w:szCs w:val="24"/>
          <w:shd w:val="clear" w:color="auto" w:fill="FFFFFF"/>
        </w:rPr>
        <w:t>p</w:t>
      </w:r>
      <w:r w:rsidRPr="00B47027">
        <w:rPr>
          <w:rFonts w:ascii="Times New Roman" w:eastAsia="Times New Roman" w:hAnsi="Times New Roman" w:cs="Times New Roman"/>
          <w:color w:val="000000" w:themeColor="text1"/>
          <w:sz w:val="24"/>
          <w:szCs w:val="24"/>
          <w:shd w:val="clear" w:color="auto" w:fill="FFFFFF"/>
        </w:rPr>
        <w:t xml:space="preserve">olitical </w:t>
      </w:r>
      <w:r w:rsidRPr="0014795D">
        <w:rPr>
          <w:rFonts w:ascii="Times New Roman" w:eastAsia="Times New Roman" w:hAnsi="Times New Roman" w:cs="Times New Roman"/>
          <w:color w:val="000000" w:themeColor="text1"/>
          <w:sz w:val="24"/>
          <w:szCs w:val="24"/>
          <w:shd w:val="clear" w:color="auto" w:fill="FFFFFF"/>
        </w:rPr>
        <w:t>v</w:t>
      </w:r>
      <w:r w:rsidRPr="00B47027">
        <w:rPr>
          <w:rFonts w:ascii="Times New Roman" w:eastAsia="Times New Roman" w:hAnsi="Times New Roman" w:cs="Times New Roman"/>
          <w:color w:val="000000" w:themeColor="text1"/>
          <w:sz w:val="24"/>
          <w:szCs w:val="24"/>
          <w:shd w:val="clear" w:color="auto" w:fill="FFFFFF"/>
        </w:rPr>
        <w:t>iolence.</w:t>
      </w:r>
      <w:r w:rsidRPr="0014795D">
        <w:rPr>
          <w:rFonts w:ascii="Times New Roman" w:eastAsia="Times New Roman" w:hAnsi="Times New Roman" w:cs="Times New Roman"/>
          <w:color w:val="000000" w:themeColor="text1"/>
          <w:sz w:val="24"/>
          <w:szCs w:val="24"/>
          <w:shd w:val="clear" w:color="auto" w:fill="FFFFFF"/>
        </w:rPr>
        <w:t xml:space="preserve"> </w:t>
      </w:r>
      <w:r w:rsidRPr="00B47027">
        <w:rPr>
          <w:rFonts w:ascii="Times New Roman" w:eastAsia="Times New Roman" w:hAnsi="Times New Roman" w:cs="Times New Roman"/>
          <w:i/>
          <w:iCs/>
          <w:color w:val="000000" w:themeColor="text1"/>
          <w:sz w:val="24"/>
          <w:szCs w:val="24"/>
          <w:shd w:val="clear" w:color="auto" w:fill="FFFFFF"/>
        </w:rPr>
        <w:t>Psychological science</w:t>
      </w:r>
      <w:r w:rsidRPr="00B47027">
        <w:rPr>
          <w:rFonts w:ascii="Times New Roman" w:eastAsia="Times New Roman" w:hAnsi="Times New Roman" w:cs="Times New Roman"/>
          <w:color w:val="000000" w:themeColor="text1"/>
          <w:sz w:val="24"/>
          <w:szCs w:val="24"/>
          <w:shd w:val="clear" w:color="auto" w:fill="FFFFFF"/>
        </w:rPr>
        <w:t>,</w:t>
      </w:r>
      <w:r w:rsidRPr="0014795D">
        <w:rPr>
          <w:rFonts w:ascii="Times New Roman" w:eastAsia="Times New Roman" w:hAnsi="Times New Roman" w:cs="Times New Roman"/>
          <w:color w:val="000000" w:themeColor="text1"/>
          <w:sz w:val="24"/>
          <w:szCs w:val="24"/>
          <w:shd w:val="clear" w:color="auto" w:fill="FFFFFF"/>
        </w:rPr>
        <w:t xml:space="preserve"> </w:t>
      </w:r>
      <w:r w:rsidRPr="00B47027">
        <w:rPr>
          <w:rFonts w:ascii="Times New Roman" w:eastAsia="Times New Roman" w:hAnsi="Times New Roman" w:cs="Times New Roman"/>
          <w:i/>
          <w:iCs/>
          <w:color w:val="000000" w:themeColor="text1"/>
          <w:sz w:val="24"/>
          <w:szCs w:val="24"/>
          <w:shd w:val="clear" w:color="auto" w:fill="FFFFFF"/>
        </w:rPr>
        <w:t>32</w:t>
      </w:r>
      <w:r w:rsidRPr="00B47027">
        <w:rPr>
          <w:rFonts w:ascii="Times New Roman" w:eastAsia="Times New Roman" w:hAnsi="Times New Roman" w:cs="Times New Roman"/>
          <w:color w:val="000000" w:themeColor="text1"/>
          <w:sz w:val="24"/>
          <w:szCs w:val="24"/>
          <w:shd w:val="clear" w:color="auto" w:fill="FFFFFF"/>
        </w:rPr>
        <w:t>(9), 1391–1403. https://doi.org/10.1177/09567976211031847</w:t>
      </w:r>
    </w:p>
    <w:p w14:paraId="28EE39A9"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lang w:val="fr-BE"/>
        </w:rPr>
      </w:pPr>
      <w:r w:rsidRPr="0014795D">
        <w:rPr>
          <w:rFonts w:ascii="Times New Roman" w:hAnsi="Times New Roman" w:cs="Times New Roman"/>
          <w:color w:val="000000" w:themeColor="text1"/>
          <w:sz w:val="24"/>
          <w:szCs w:val="24"/>
        </w:rPr>
        <w:t xml:space="preserve">Bates, J. (2020). FBI: Hate crime deaths in 2019 reach highest total in decades. </w:t>
      </w:r>
      <w:r w:rsidRPr="0014795D">
        <w:rPr>
          <w:rFonts w:ascii="Times New Roman" w:hAnsi="Times New Roman" w:cs="Times New Roman"/>
          <w:i/>
          <w:iCs/>
          <w:color w:val="000000" w:themeColor="text1"/>
          <w:sz w:val="24"/>
          <w:szCs w:val="24"/>
        </w:rPr>
        <w:t>Time.</w:t>
      </w:r>
      <w:r w:rsidRPr="0014795D">
        <w:rPr>
          <w:rFonts w:ascii="Times New Roman" w:hAnsi="Times New Roman" w:cs="Times New Roman"/>
          <w:color w:val="000000" w:themeColor="text1"/>
          <w:sz w:val="24"/>
          <w:szCs w:val="24"/>
        </w:rPr>
        <w:t xml:space="preserve"> https://time.com/5912460/hate-crime-murders-record-2019-fbi</w:t>
      </w:r>
    </w:p>
    <w:p w14:paraId="5626E441" w14:textId="77777777" w:rsidR="00FA5561" w:rsidRPr="0014795D" w:rsidRDefault="00FA5561" w:rsidP="00FA5561">
      <w:pPr>
        <w:spacing w:after="0" w:line="480" w:lineRule="auto"/>
        <w:ind w:left="360" w:hanging="360"/>
        <w:rPr>
          <w:rFonts w:ascii="Times New Roman" w:eastAsia="Calibri" w:hAnsi="Times New Roman" w:cs="Times New Roman"/>
          <w:color w:val="000000" w:themeColor="text1"/>
          <w:sz w:val="24"/>
          <w:szCs w:val="24"/>
        </w:rPr>
      </w:pPr>
      <w:r w:rsidRPr="0014795D">
        <w:rPr>
          <w:rFonts w:ascii="Times New Roman" w:eastAsia="Calibri" w:hAnsi="Times New Roman" w:cs="Times New Roman"/>
          <w:color w:val="000000" w:themeColor="text1"/>
          <w:sz w:val="24"/>
          <w:szCs w:val="24"/>
        </w:rPr>
        <w:t xml:space="preserve">Batson, C. D. (1991). </w:t>
      </w:r>
      <w:r w:rsidRPr="0014795D">
        <w:rPr>
          <w:rFonts w:ascii="Times New Roman" w:eastAsia="Calibri" w:hAnsi="Times New Roman" w:cs="Times New Roman"/>
          <w:i/>
          <w:iCs/>
          <w:color w:val="000000" w:themeColor="text1"/>
          <w:sz w:val="24"/>
          <w:szCs w:val="24"/>
        </w:rPr>
        <w:t>The altruism question: Toward a social-psychological answer. </w:t>
      </w:r>
      <w:r w:rsidRPr="0014795D">
        <w:rPr>
          <w:rFonts w:ascii="Times New Roman" w:eastAsia="Calibri" w:hAnsi="Times New Roman" w:cs="Times New Roman"/>
          <w:color w:val="000000" w:themeColor="text1"/>
          <w:sz w:val="24"/>
          <w:szCs w:val="24"/>
        </w:rPr>
        <w:t>Hillsdale, NJ: Erlbaum.</w:t>
      </w:r>
    </w:p>
    <w:p w14:paraId="2D0F85FA" w14:textId="77777777" w:rsidR="00FA5561" w:rsidRPr="0014795D" w:rsidRDefault="00FA5561" w:rsidP="00FA5561">
      <w:pPr>
        <w:spacing w:after="0" w:line="480" w:lineRule="auto"/>
        <w:ind w:left="360" w:hanging="360"/>
        <w:contextualSpacing/>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rPr>
        <w:t xml:space="preserve">Batson, C. D. (2016). Empathy and altruism. In K. W. Brown &amp; M. R. Leary (Eds.), </w:t>
      </w:r>
      <w:r w:rsidRPr="0014795D">
        <w:rPr>
          <w:rFonts w:ascii="Times New Roman" w:hAnsi="Times New Roman" w:cs="Times New Roman"/>
          <w:i/>
          <w:iCs/>
          <w:color w:val="000000" w:themeColor="text1"/>
          <w:sz w:val="24"/>
          <w:szCs w:val="24"/>
        </w:rPr>
        <w:t>The Oxford handbook of hypo-egoic phenomena</w:t>
      </w:r>
      <w:r w:rsidRPr="0014795D">
        <w:rPr>
          <w:rFonts w:ascii="Times New Roman" w:hAnsi="Times New Roman" w:cs="Times New Roman"/>
          <w:color w:val="000000" w:themeColor="text1"/>
          <w:sz w:val="24"/>
          <w:szCs w:val="24"/>
        </w:rPr>
        <w:t xml:space="preserve"> (pp. 161–174). Oxford University Press</w:t>
      </w:r>
    </w:p>
    <w:p w14:paraId="4793A508"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shd w:val="clear" w:color="auto" w:fill="FFFFFF"/>
        </w:rPr>
        <w:t xml:space="preserve">Batson, C. D., Klein, T. R., </w:t>
      </w:r>
      <w:proofErr w:type="spellStart"/>
      <w:r w:rsidRPr="0014795D">
        <w:rPr>
          <w:rFonts w:ascii="Times New Roman" w:hAnsi="Times New Roman" w:cs="Times New Roman"/>
          <w:color w:val="000000" w:themeColor="text1"/>
          <w:sz w:val="24"/>
          <w:szCs w:val="24"/>
          <w:shd w:val="clear" w:color="auto" w:fill="FFFFFF"/>
        </w:rPr>
        <w:t>Highberger</w:t>
      </w:r>
      <w:proofErr w:type="spellEnd"/>
      <w:r w:rsidRPr="0014795D">
        <w:rPr>
          <w:rFonts w:ascii="Times New Roman" w:hAnsi="Times New Roman" w:cs="Times New Roman"/>
          <w:color w:val="000000" w:themeColor="text1"/>
          <w:sz w:val="24"/>
          <w:szCs w:val="24"/>
          <w:shd w:val="clear" w:color="auto" w:fill="FFFFFF"/>
        </w:rPr>
        <w:t>, L., &amp; Shaw, L. L. (1995). Immorality from empathy-induced altruism: When compassion and justice conflict. </w:t>
      </w:r>
      <w:r w:rsidRPr="0014795D">
        <w:rPr>
          <w:rStyle w:val="Emphasis"/>
          <w:rFonts w:ascii="Times New Roman" w:hAnsi="Times New Roman" w:cs="Times New Roman"/>
          <w:color w:val="000000" w:themeColor="text1"/>
          <w:sz w:val="24"/>
          <w:szCs w:val="24"/>
          <w:shd w:val="clear" w:color="auto" w:fill="FFFFFF"/>
        </w:rPr>
        <w:t>Journal of Personality and Social Psychology, 68</w:t>
      </w:r>
      <w:r w:rsidRPr="0014795D">
        <w:rPr>
          <w:rFonts w:ascii="Times New Roman" w:hAnsi="Times New Roman" w:cs="Times New Roman"/>
          <w:color w:val="000000" w:themeColor="text1"/>
          <w:sz w:val="24"/>
          <w:szCs w:val="24"/>
          <w:shd w:val="clear" w:color="auto" w:fill="FFFFFF"/>
        </w:rPr>
        <w:t>(6), 1042–1054. </w:t>
      </w:r>
      <w:hyperlink r:id="rId8" w:tgtFrame="_blank" w:history="1">
        <w:r w:rsidRPr="0014795D">
          <w:rPr>
            <w:rStyle w:val="Hyperlink"/>
            <w:rFonts w:ascii="Times New Roman" w:hAnsi="Times New Roman" w:cs="Times New Roman"/>
            <w:color w:val="000000" w:themeColor="text1"/>
            <w:sz w:val="24"/>
            <w:szCs w:val="24"/>
            <w:u w:val="none"/>
            <w:shd w:val="clear" w:color="auto" w:fill="FFFFFF"/>
          </w:rPr>
          <w:t>https://doi.org/10.1037/0022-3514.68.6.1042</w:t>
        </w:r>
      </w:hyperlink>
    </w:p>
    <w:p w14:paraId="062EFC40"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rPr>
        <w:t xml:space="preserve">Berk, A. (1990). Thinking about hate-motivated crimes. </w:t>
      </w:r>
      <w:r w:rsidRPr="0014795D">
        <w:rPr>
          <w:rFonts w:ascii="Times New Roman" w:hAnsi="Times New Roman" w:cs="Times New Roman"/>
          <w:i/>
          <w:iCs/>
          <w:color w:val="000000" w:themeColor="text1"/>
          <w:sz w:val="24"/>
          <w:szCs w:val="24"/>
        </w:rPr>
        <w:t>Journal of Interpersonal Violence, 5</w:t>
      </w:r>
      <w:r w:rsidRPr="0014795D">
        <w:rPr>
          <w:rFonts w:ascii="Times New Roman" w:hAnsi="Times New Roman" w:cs="Times New Roman"/>
          <w:color w:val="000000" w:themeColor="text1"/>
          <w:sz w:val="24"/>
          <w:szCs w:val="24"/>
        </w:rPr>
        <w:t xml:space="preserve">, 334–349. </w:t>
      </w:r>
      <w:proofErr w:type="spellStart"/>
      <w:r w:rsidRPr="0014795D">
        <w:rPr>
          <w:rFonts w:ascii="Times New Roman" w:hAnsi="Times New Roman" w:cs="Times New Roman"/>
          <w:color w:val="000000" w:themeColor="text1"/>
          <w:sz w:val="24"/>
          <w:szCs w:val="24"/>
        </w:rPr>
        <w:t>doi</w:t>
      </w:r>
      <w:proofErr w:type="spellEnd"/>
      <w:r w:rsidRPr="0014795D">
        <w:rPr>
          <w:rFonts w:ascii="Times New Roman" w:hAnsi="Times New Roman" w:cs="Times New Roman"/>
          <w:color w:val="000000" w:themeColor="text1"/>
          <w:sz w:val="24"/>
          <w:szCs w:val="24"/>
        </w:rPr>
        <w:t>: 10.1177/088626090005003007</w:t>
      </w:r>
    </w:p>
    <w:p w14:paraId="538FDCA5"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rPr>
        <w:t>Bernstein, B. (2020). CDC employees call on agency to declare racism a public health crisis. https://news.yahoo.com/cdc-employees-call-agency-declare-153846890.htm. Accessed on September 1, 2020.</w:t>
      </w:r>
    </w:p>
    <w:p w14:paraId="51108506"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rPr>
        <w:lastRenderedPageBreak/>
        <w:t xml:space="preserve">Breen, L. J. (2020). Grief, loss and the COVID-19 pandemic. </w:t>
      </w:r>
      <w:r w:rsidRPr="0014795D">
        <w:rPr>
          <w:rFonts w:ascii="Times New Roman" w:hAnsi="Times New Roman" w:cs="Times New Roman"/>
          <w:i/>
          <w:iCs/>
          <w:color w:val="000000" w:themeColor="text1"/>
          <w:sz w:val="24"/>
          <w:szCs w:val="24"/>
        </w:rPr>
        <w:t>Australian Journal of General Practice</w:t>
      </w:r>
      <w:r w:rsidRPr="0014795D">
        <w:rPr>
          <w:rFonts w:ascii="Times New Roman" w:hAnsi="Times New Roman" w:cs="Times New Roman"/>
          <w:color w:val="000000" w:themeColor="text1"/>
          <w:sz w:val="24"/>
          <w:szCs w:val="24"/>
        </w:rPr>
        <w:t xml:space="preserve">, </w:t>
      </w:r>
      <w:r w:rsidRPr="0014795D">
        <w:rPr>
          <w:rFonts w:ascii="Times New Roman" w:hAnsi="Times New Roman" w:cs="Times New Roman"/>
          <w:i/>
          <w:iCs/>
          <w:color w:val="000000" w:themeColor="text1"/>
          <w:sz w:val="24"/>
          <w:szCs w:val="24"/>
        </w:rPr>
        <w:t>Supplement 20</w:t>
      </w:r>
      <w:r w:rsidRPr="0014795D">
        <w:rPr>
          <w:rFonts w:ascii="Times New Roman" w:hAnsi="Times New Roman" w:cs="Times New Roman"/>
          <w:color w:val="000000" w:themeColor="text1"/>
          <w:sz w:val="24"/>
          <w:szCs w:val="24"/>
        </w:rPr>
        <w:t>. https://doi.org/10.31128/AJGP-COVID-20</w:t>
      </w:r>
    </w:p>
    <w:p w14:paraId="01CC2448" w14:textId="77777777" w:rsidR="00FA5561" w:rsidRPr="0014795D" w:rsidRDefault="00FA5561" w:rsidP="00FA5561">
      <w:pPr>
        <w:spacing w:after="0" w:line="480" w:lineRule="auto"/>
        <w:ind w:left="360" w:hanging="360"/>
        <w:rPr>
          <w:rFonts w:ascii="Times New Roman" w:eastAsia="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rPr>
        <w:t xml:space="preserve">Brooks, S.K., Webster, R.K., Smith, L.E., Woodland, L., </w:t>
      </w:r>
      <w:proofErr w:type="spellStart"/>
      <w:r w:rsidRPr="0014795D">
        <w:rPr>
          <w:rFonts w:ascii="Times New Roman" w:hAnsi="Times New Roman" w:cs="Times New Roman"/>
          <w:color w:val="000000" w:themeColor="text1"/>
          <w:sz w:val="24"/>
          <w:szCs w:val="24"/>
        </w:rPr>
        <w:t>Wessely</w:t>
      </w:r>
      <w:proofErr w:type="spellEnd"/>
      <w:r w:rsidRPr="0014795D">
        <w:rPr>
          <w:rFonts w:ascii="Times New Roman" w:hAnsi="Times New Roman" w:cs="Times New Roman"/>
          <w:color w:val="000000" w:themeColor="text1"/>
          <w:sz w:val="24"/>
          <w:szCs w:val="24"/>
        </w:rPr>
        <w:t xml:space="preserve">, S., Greenberg, N., &amp; Rubin, G.J. (2020). The psychological impact of quarantine and how to reduce it: Rapid review of the evidence. </w:t>
      </w:r>
      <w:r w:rsidRPr="0014795D">
        <w:rPr>
          <w:rFonts w:ascii="Times New Roman" w:hAnsi="Times New Roman" w:cs="Times New Roman"/>
          <w:i/>
          <w:iCs/>
          <w:color w:val="000000" w:themeColor="text1"/>
          <w:sz w:val="24"/>
          <w:szCs w:val="24"/>
        </w:rPr>
        <w:t>Lancet, 395</w:t>
      </w:r>
      <w:r w:rsidRPr="0014795D">
        <w:rPr>
          <w:rFonts w:ascii="Times New Roman" w:hAnsi="Times New Roman" w:cs="Times New Roman"/>
          <w:color w:val="000000" w:themeColor="text1"/>
          <w:sz w:val="24"/>
          <w:szCs w:val="24"/>
        </w:rPr>
        <w:t xml:space="preserve">, 912–920. </w:t>
      </w:r>
      <w:r w:rsidRPr="0014795D">
        <w:rPr>
          <w:rFonts w:ascii="Times New Roman" w:eastAsia="Times New Roman" w:hAnsi="Times New Roman" w:cs="Times New Roman"/>
          <w:color w:val="000000" w:themeColor="text1"/>
          <w:sz w:val="24"/>
          <w:szCs w:val="24"/>
        </w:rPr>
        <w:t>https://doi.org/10.1016/ S0140-6736(20)30460-8</w:t>
      </w:r>
    </w:p>
    <w:p w14:paraId="0F987D41" w14:textId="77777777" w:rsidR="00FA5561" w:rsidRPr="0014795D" w:rsidRDefault="00FA5561" w:rsidP="00FA5561">
      <w:pPr>
        <w:spacing w:after="0" w:line="480" w:lineRule="auto"/>
        <w:ind w:left="360" w:hanging="360"/>
        <w:rPr>
          <w:rFonts w:ascii="Times New Roman" w:eastAsia="Times New Roman" w:hAnsi="Times New Roman" w:cs="Times New Roman"/>
          <w:color w:val="000000" w:themeColor="text1"/>
          <w:sz w:val="24"/>
          <w:szCs w:val="24"/>
        </w:rPr>
      </w:pPr>
      <w:r w:rsidRPr="002D419E">
        <w:rPr>
          <w:rFonts w:ascii="Times New Roman" w:eastAsia="Times New Roman" w:hAnsi="Times New Roman" w:cs="Times New Roman"/>
          <w:color w:val="000000" w:themeColor="text1"/>
          <w:sz w:val="24"/>
          <w:szCs w:val="24"/>
          <w:shd w:val="clear" w:color="auto" w:fill="FFFFFF"/>
        </w:rPr>
        <w:t xml:space="preserve">Campion, J., </w:t>
      </w:r>
      <w:proofErr w:type="spellStart"/>
      <w:r w:rsidRPr="002D419E">
        <w:rPr>
          <w:rFonts w:ascii="Times New Roman" w:eastAsia="Times New Roman" w:hAnsi="Times New Roman" w:cs="Times New Roman"/>
          <w:color w:val="000000" w:themeColor="text1"/>
          <w:sz w:val="24"/>
          <w:szCs w:val="24"/>
          <w:shd w:val="clear" w:color="auto" w:fill="FFFFFF"/>
        </w:rPr>
        <w:t>Javed</w:t>
      </w:r>
      <w:proofErr w:type="spellEnd"/>
      <w:r w:rsidRPr="002D419E">
        <w:rPr>
          <w:rFonts w:ascii="Times New Roman" w:eastAsia="Times New Roman" w:hAnsi="Times New Roman" w:cs="Times New Roman"/>
          <w:color w:val="000000" w:themeColor="text1"/>
          <w:sz w:val="24"/>
          <w:szCs w:val="24"/>
          <w:shd w:val="clear" w:color="auto" w:fill="FFFFFF"/>
        </w:rPr>
        <w:t>, A., Sartorius, N., &amp; Marmot, M. (2020). Addressing the public mental health challenge of COVID-19.</w:t>
      </w:r>
      <w:r w:rsidRPr="002D419E">
        <w:rPr>
          <w:rFonts w:ascii="Times New Roman" w:eastAsia="Times New Roman" w:hAnsi="Times New Roman" w:cs="Times New Roman"/>
          <w:i/>
          <w:iCs/>
          <w:color w:val="000000" w:themeColor="text1"/>
          <w:sz w:val="24"/>
          <w:szCs w:val="24"/>
          <w:shd w:val="clear" w:color="auto" w:fill="FFFFFF"/>
        </w:rPr>
        <w:t xml:space="preserve"> </w:t>
      </w:r>
      <w:r w:rsidRPr="0014795D">
        <w:rPr>
          <w:rFonts w:ascii="Times New Roman" w:eastAsia="Times New Roman" w:hAnsi="Times New Roman" w:cs="Times New Roman"/>
          <w:i/>
          <w:iCs/>
          <w:color w:val="000000" w:themeColor="text1"/>
          <w:sz w:val="24"/>
          <w:szCs w:val="24"/>
          <w:shd w:val="clear" w:color="auto" w:fill="FFFFFF"/>
        </w:rPr>
        <w:t>L</w:t>
      </w:r>
      <w:r w:rsidRPr="002D419E">
        <w:rPr>
          <w:rFonts w:ascii="Times New Roman" w:eastAsia="Times New Roman" w:hAnsi="Times New Roman" w:cs="Times New Roman"/>
          <w:i/>
          <w:iCs/>
          <w:color w:val="000000" w:themeColor="text1"/>
          <w:sz w:val="24"/>
          <w:szCs w:val="24"/>
          <w:shd w:val="clear" w:color="auto" w:fill="FFFFFF"/>
        </w:rPr>
        <w:t>ancet Psychiatry</w:t>
      </w:r>
      <w:r w:rsidRPr="002D419E">
        <w:rPr>
          <w:rFonts w:ascii="Times New Roman" w:eastAsia="Times New Roman" w:hAnsi="Times New Roman" w:cs="Times New Roman"/>
          <w:color w:val="000000" w:themeColor="text1"/>
          <w:sz w:val="24"/>
          <w:szCs w:val="24"/>
          <w:shd w:val="clear" w:color="auto" w:fill="FFFFFF"/>
        </w:rPr>
        <w:t>, </w:t>
      </w:r>
      <w:r w:rsidRPr="002D419E">
        <w:rPr>
          <w:rFonts w:ascii="Times New Roman" w:eastAsia="Times New Roman" w:hAnsi="Times New Roman" w:cs="Times New Roman"/>
          <w:i/>
          <w:iCs/>
          <w:color w:val="000000" w:themeColor="text1"/>
          <w:sz w:val="24"/>
          <w:szCs w:val="24"/>
          <w:shd w:val="clear" w:color="auto" w:fill="FFFFFF"/>
        </w:rPr>
        <w:t>7</w:t>
      </w:r>
      <w:r w:rsidRPr="002D419E">
        <w:rPr>
          <w:rFonts w:ascii="Times New Roman" w:eastAsia="Times New Roman" w:hAnsi="Times New Roman" w:cs="Times New Roman"/>
          <w:color w:val="000000" w:themeColor="text1"/>
          <w:sz w:val="24"/>
          <w:szCs w:val="24"/>
          <w:shd w:val="clear" w:color="auto" w:fill="FFFFFF"/>
        </w:rPr>
        <w:t>(8), 657–659. https://doi.org/10.1016/S2215-0366(20)30240-6</w:t>
      </w:r>
    </w:p>
    <w:p w14:paraId="6809E8B3"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rPr>
        <w:t xml:space="preserve">Chandler, J., &amp; Shapiro, D. (2016). Conducting clinical research using Crowdsourced convenience samples. </w:t>
      </w:r>
      <w:r w:rsidRPr="0014795D">
        <w:rPr>
          <w:rFonts w:ascii="Times New Roman" w:hAnsi="Times New Roman" w:cs="Times New Roman"/>
          <w:i/>
          <w:color w:val="000000" w:themeColor="text1"/>
          <w:sz w:val="24"/>
          <w:szCs w:val="24"/>
        </w:rPr>
        <w:t>Annual Review of Clinical Psychology, 12,</w:t>
      </w:r>
      <w:r w:rsidRPr="0014795D">
        <w:rPr>
          <w:rFonts w:ascii="Times New Roman" w:hAnsi="Times New Roman" w:cs="Times New Roman"/>
          <w:color w:val="000000" w:themeColor="text1"/>
          <w:sz w:val="24"/>
          <w:szCs w:val="24"/>
        </w:rPr>
        <w:t xml:space="preserve"> 53–81. </w:t>
      </w:r>
      <w:proofErr w:type="spellStart"/>
      <w:r w:rsidRPr="0014795D">
        <w:rPr>
          <w:rFonts w:ascii="Times New Roman" w:hAnsi="Times New Roman" w:cs="Times New Roman"/>
          <w:color w:val="000000" w:themeColor="text1"/>
          <w:sz w:val="24"/>
          <w:szCs w:val="24"/>
        </w:rPr>
        <w:t>doi</w:t>
      </w:r>
      <w:proofErr w:type="spellEnd"/>
      <w:r w:rsidRPr="0014795D">
        <w:rPr>
          <w:rFonts w:ascii="Times New Roman" w:hAnsi="Times New Roman" w:cs="Times New Roman"/>
          <w:color w:val="000000" w:themeColor="text1"/>
          <w:sz w:val="24"/>
          <w:szCs w:val="24"/>
        </w:rPr>
        <w:t>: 10.1146/021815-093623.</w:t>
      </w:r>
    </w:p>
    <w:p w14:paraId="5F3113CF" w14:textId="77777777" w:rsidR="00FA5561" w:rsidRPr="0014795D" w:rsidRDefault="00FA5561" w:rsidP="00FA5561">
      <w:pPr>
        <w:pStyle w:val="Body"/>
        <w:spacing w:after="0" w:line="480" w:lineRule="auto"/>
        <w:ind w:left="360" w:hanging="360"/>
        <w:rPr>
          <w:rFonts w:ascii="Times New Roman" w:hAnsi="Times New Roman" w:cs="Times New Roman"/>
          <w:color w:val="000000" w:themeColor="text1"/>
          <w:sz w:val="24"/>
          <w:szCs w:val="24"/>
          <w:lang w:val="en-US"/>
        </w:rPr>
      </w:pPr>
      <w:r w:rsidRPr="0014795D">
        <w:rPr>
          <w:rFonts w:ascii="Times New Roman" w:hAnsi="Times New Roman" w:cs="Times New Roman"/>
          <w:color w:val="000000" w:themeColor="text1"/>
          <w:sz w:val="24"/>
          <w:szCs w:val="24"/>
          <w:lang w:val="en-US"/>
        </w:rPr>
        <w:t xml:space="preserve">Cohrs, J. C., &amp; </w:t>
      </w:r>
      <w:proofErr w:type="spellStart"/>
      <w:r w:rsidRPr="0014795D">
        <w:rPr>
          <w:rFonts w:ascii="Times New Roman" w:hAnsi="Times New Roman" w:cs="Times New Roman"/>
          <w:color w:val="000000" w:themeColor="text1"/>
          <w:sz w:val="24"/>
          <w:szCs w:val="24"/>
          <w:lang w:val="en-US"/>
        </w:rPr>
        <w:t>Asbrock</w:t>
      </w:r>
      <w:proofErr w:type="spellEnd"/>
      <w:r w:rsidRPr="0014795D">
        <w:rPr>
          <w:rFonts w:ascii="Times New Roman" w:hAnsi="Times New Roman" w:cs="Times New Roman"/>
          <w:color w:val="000000" w:themeColor="text1"/>
          <w:sz w:val="24"/>
          <w:szCs w:val="24"/>
          <w:lang w:val="en-US"/>
        </w:rPr>
        <w:t>, F. (2009). Right-wing authoritarianism, social dominance orientation and prejudice against threatening and competitive ethnic groups</w:t>
      </w:r>
      <w:r w:rsidRPr="0014795D">
        <w:rPr>
          <w:rFonts w:ascii="Times New Roman" w:hAnsi="Times New Roman" w:cs="Times New Roman"/>
          <w:i/>
          <w:iCs/>
          <w:color w:val="000000" w:themeColor="text1"/>
          <w:sz w:val="24"/>
          <w:szCs w:val="24"/>
          <w:lang w:val="en-US"/>
        </w:rPr>
        <w:t>. European Journal of Social Psychology, 32,</w:t>
      </w:r>
      <w:r w:rsidRPr="0014795D">
        <w:rPr>
          <w:rFonts w:ascii="Times New Roman" w:hAnsi="Times New Roman" w:cs="Times New Roman"/>
          <w:color w:val="000000" w:themeColor="text1"/>
          <w:sz w:val="24"/>
          <w:szCs w:val="24"/>
          <w:lang w:val="en-US"/>
        </w:rPr>
        <w:t xml:space="preserve"> 270–289. </w:t>
      </w:r>
      <w:hyperlink r:id="rId9" w:history="1">
        <w:r w:rsidRPr="0014795D">
          <w:rPr>
            <w:rStyle w:val="Hyperlink"/>
            <w:rFonts w:ascii="Times New Roman" w:hAnsi="Times New Roman" w:cs="Times New Roman"/>
            <w:color w:val="000000" w:themeColor="text1"/>
            <w:sz w:val="24"/>
            <w:szCs w:val="24"/>
            <w:u w:val="none"/>
            <w:lang w:val="en-US"/>
          </w:rPr>
          <w:t>https://doi.org/10.1002/ejsp.545</w:t>
        </w:r>
      </w:hyperlink>
    </w:p>
    <w:p w14:paraId="27478A06" w14:textId="3F220854" w:rsidR="00FA5561" w:rsidRPr="0014795D" w:rsidRDefault="00FA5561" w:rsidP="00FA5561">
      <w:pPr>
        <w:spacing w:after="0" w:line="480" w:lineRule="auto"/>
        <w:ind w:left="360" w:hanging="360"/>
        <w:rPr>
          <w:rFonts w:ascii="Times New Roman" w:hAnsi="Times New Roman" w:cs="Times New Roman"/>
          <w:color w:val="000000" w:themeColor="text1"/>
          <w:sz w:val="24"/>
          <w:szCs w:val="24"/>
          <w:lang w:val="nl-BE"/>
        </w:rPr>
      </w:pPr>
      <w:r w:rsidRPr="0014795D">
        <w:rPr>
          <w:rFonts w:ascii="Times New Roman" w:hAnsi="Times New Roman" w:cs="Times New Roman"/>
          <w:color w:val="000000" w:themeColor="text1"/>
          <w:sz w:val="24"/>
          <w:szCs w:val="24"/>
          <w:lang w:val="nl-BE"/>
        </w:rPr>
        <w:t xml:space="preserve">Deitz, S. R., &amp; Byrnes, L. E. (1981). Attribution of responsibility for sexual assault: The influence of observer empathy and defendant occupation and attractiveness. </w:t>
      </w:r>
      <w:r w:rsidRPr="0014795D">
        <w:rPr>
          <w:rFonts w:ascii="Times New Roman" w:hAnsi="Times New Roman" w:cs="Times New Roman"/>
          <w:i/>
          <w:iCs/>
          <w:color w:val="000000" w:themeColor="text1"/>
          <w:sz w:val="24"/>
          <w:szCs w:val="24"/>
          <w:lang w:val="nl-BE"/>
        </w:rPr>
        <w:t>The Journal of Psychology: Interdisciplinary and Applied, 108</w:t>
      </w:r>
      <w:r w:rsidRPr="0014795D">
        <w:rPr>
          <w:rFonts w:ascii="Times New Roman" w:hAnsi="Times New Roman" w:cs="Times New Roman"/>
          <w:color w:val="000000" w:themeColor="text1"/>
          <w:sz w:val="24"/>
          <w:szCs w:val="24"/>
          <w:lang w:val="nl-BE"/>
        </w:rPr>
        <w:t xml:space="preserve">, 17–29. </w:t>
      </w:r>
      <w:hyperlink r:id="rId10" w:history="1">
        <w:r w:rsidRPr="00541F07">
          <w:rPr>
            <w:rStyle w:val="Hyperlink"/>
            <w:rFonts w:ascii="Times New Roman" w:hAnsi="Times New Roman" w:cs="Times New Roman"/>
            <w:color w:val="000000" w:themeColor="text1"/>
            <w:sz w:val="24"/>
            <w:szCs w:val="24"/>
            <w:u w:val="none"/>
          </w:rPr>
          <w:t>https://doi.org/10.1080/00223980.1981.9915241</w:t>
        </w:r>
      </w:hyperlink>
    </w:p>
    <w:p w14:paraId="7E86D7D3"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lang w:val="nl-BE"/>
        </w:rPr>
      </w:pPr>
      <w:r w:rsidRPr="0014795D">
        <w:rPr>
          <w:rFonts w:ascii="Times New Roman" w:hAnsi="Times New Roman" w:cs="Times New Roman"/>
          <w:color w:val="000000" w:themeColor="text1"/>
          <w:sz w:val="24"/>
          <w:szCs w:val="24"/>
          <w:lang w:val="nl-BE"/>
        </w:rPr>
        <w:t xml:space="preserve">Deitz, S. R., Blackwell, K. T., Daley, P. C., &amp; Bentley, B. J. (1982). Measurement of empathy toward rape victims and rapists. </w:t>
      </w:r>
      <w:r w:rsidRPr="0014795D">
        <w:rPr>
          <w:rFonts w:ascii="Times New Roman" w:hAnsi="Times New Roman" w:cs="Times New Roman"/>
          <w:i/>
          <w:iCs/>
          <w:color w:val="000000" w:themeColor="text1"/>
          <w:sz w:val="24"/>
          <w:szCs w:val="24"/>
          <w:lang w:val="nl-BE"/>
        </w:rPr>
        <w:t>Journal of Personality and Social Psychology, 43</w:t>
      </w:r>
      <w:r w:rsidRPr="0014795D">
        <w:rPr>
          <w:rFonts w:ascii="Times New Roman" w:hAnsi="Times New Roman" w:cs="Times New Roman"/>
          <w:color w:val="000000" w:themeColor="text1"/>
          <w:sz w:val="24"/>
          <w:szCs w:val="24"/>
          <w:lang w:val="nl-BE"/>
        </w:rPr>
        <w:t>, 372–384. doi:10.1037/ 0022-3514.43.2.372</w:t>
      </w:r>
    </w:p>
    <w:p w14:paraId="1612BD14" w14:textId="77777777" w:rsidR="00FA5561" w:rsidRPr="0014795D" w:rsidRDefault="00FA5561" w:rsidP="00FA5561">
      <w:pPr>
        <w:pStyle w:val="Body"/>
        <w:spacing w:after="0" w:line="480" w:lineRule="auto"/>
        <w:ind w:left="360" w:hanging="360"/>
        <w:rPr>
          <w:rStyle w:val="Hyperlink"/>
          <w:rFonts w:ascii="Times New Roman" w:hAnsi="Times New Roman" w:cs="Times New Roman"/>
          <w:color w:val="000000" w:themeColor="text1"/>
          <w:sz w:val="24"/>
          <w:szCs w:val="24"/>
          <w:u w:val="none"/>
          <w:lang w:val="en-US"/>
        </w:rPr>
      </w:pPr>
      <w:r w:rsidRPr="0014795D">
        <w:rPr>
          <w:rFonts w:ascii="Times New Roman" w:hAnsi="Times New Roman" w:cs="Times New Roman"/>
          <w:color w:val="000000" w:themeColor="text1"/>
          <w:sz w:val="24"/>
          <w:szCs w:val="24"/>
          <w:lang w:val="en-US"/>
        </w:rPr>
        <w:lastRenderedPageBreak/>
        <w:t xml:space="preserve">Dru, V. (2007). Authoritarianism, social dominance orientation and prejudice: Effects of various self-categorization conditions. </w:t>
      </w:r>
      <w:r w:rsidRPr="0014795D">
        <w:rPr>
          <w:rFonts w:ascii="Times New Roman" w:hAnsi="Times New Roman" w:cs="Times New Roman"/>
          <w:i/>
          <w:iCs/>
          <w:color w:val="000000" w:themeColor="text1"/>
          <w:sz w:val="24"/>
          <w:szCs w:val="24"/>
          <w:lang w:val="en-US"/>
        </w:rPr>
        <w:t>Journal of Experimental Social Psychology, 43</w:t>
      </w:r>
      <w:r w:rsidRPr="0014795D">
        <w:rPr>
          <w:rFonts w:ascii="Times New Roman" w:hAnsi="Times New Roman" w:cs="Times New Roman"/>
          <w:color w:val="000000" w:themeColor="text1"/>
          <w:sz w:val="24"/>
          <w:szCs w:val="24"/>
          <w:lang w:val="en-US"/>
        </w:rPr>
        <w:t xml:space="preserve">, 877–888. </w:t>
      </w:r>
      <w:hyperlink r:id="rId11" w:history="1">
        <w:r w:rsidRPr="0014795D">
          <w:rPr>
            <w:rStyle w:val="Hyperlink"/>
            <w:rFonts w:ascii="Times New Roman" w:hAnsi="Times New Roman" w:cs="Times New Roman"/>
            <w:color w:val="000000" w:themeColor="text1"/>
            <w:sz w:val="24"/>
            <w:szCs w:val="24"/>
            <w:u w:val="none"/>
            <w:lang w:val="en-US"/>
          </w:rPr>
          <w:t>https://doi.org/10.1016/j.jesp.2006.10.008</w:t>
        </w:r>
      </w:hyperlink>
    </w:p>
    <w:p w14:paraId="67EC72D1"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proofErr w:type="spellStart"/>
      <w:r w:rsidRPr="0014795D">
        <w:rPr>
          <w:rFonts w:ascii="Times New Roman" w:hAnsi="Times New Roman" w:cs="Times New Roman"/>
          <w:color w:val="000000" w:themeColor="text1"/>
          <w:sz w:val="24"/>
          <w:szCs w:val="24"/>
        </w:rPr>
        <w:t>Duckitt</w:t>
      </w:r>
      <w:proofErr w:type="spellEnd"/>
      <w:r w:rsidRPr="0014795D">
        <w:rPr>
          <w:rFonts w:ascii="Times New Roman" w:hAnsi="Times New Roman" w:cs="Times New Roman"/>
          <w:color w:val="000000" w:themeColor="text1"/>
          <w:sz w:val="24"/>
          <w:szCs w:val="24"/>
        </w:rPr>
        <w:t xml:space="preserve">, J., &amp; Sibley, C. G. (2007). Right-wing authoritarianism, social dominance orientation and the dimensions of generalized prejudice. </w:t>
      </w:r>
      <w:r w:rsidRPr="0014795D">
        <w:rPr>
          <w:rFonts w:ascii="Times New Roman" w:hAnsi="Times New Roman" w:cs="Times New Roman"/>
          <w:i/>
          <w:iCs/>
          <w:color w:val="000000" w:themeColor="text1"/>
          <w:sz w:val="24"/>
          <w:szCs w:val="24"/>
        </w:rPr>
        <w:t>European Journal of Personality, 21,</w:t>
      </w:r>
      <w:r w:rsidRPr="0014795D">
        <w:rPr>
          <w:rFonts w:ascii="Times New Roman" w:hAnsi="Times New Roman" w:cs="Times New Roman"/>
          <w:color w:val="000000" w:themeColor="text1"/>
          <w:sz w:val="24"/>
          <w:szCs w:val="24"/>
        </w:rPr>
        <w:t xml:space="preserve"> 113–130. doi:10.1002/ per.614 </w:t>
      </w:r>
    </w:p>
    <w:p w14:paraId="74FDB1DC" w14:textId="77777777" w:rsidR="00FA5561" w:rsidRPr="0014795D" w:rsidRDefault="00FA5561" w:rsidP="00FA5561">
      <w:pPr>
        <w:pStyle w:val="Body"/>
        <w:spacing w:after="0" w:line="480" w:lineRule="auto"/>
        <w:ind w:left="360" w:hanging="360"/>
        <w:rPr>
          <w:rFonts w:ascii="Times New Roman" w:hAnsi="Times New Roman" w:cs="Times New Roman"/>
          <w:color w:val="000000" w:themeColor="text1"/>
          <w:sz w:val="24"/>
          <w:szCs w:val="24"/>
        </w:rPr>
      </w:pPr>
      <w:proofErr w:type="spellStart"/>
      <w:r w:rsidRPr="0014795D">
        <w:rPr>
          <w:rFonts w:ascii="Times New Roman" w:hAnsi="Times New Roman" w:cs="Times New Roman"/>
          <w:color w:val="000000" w:themeColor="text1"/>
          <w:sz w:val="24"/>
          <w:szCs w:val="24"/>
        </w:rPr>
        <w:t>Duckitt</w:t>
      </w:r>
      <w:proofErr w:type="spellEnd"/>
      <w:r w:rsidRPr="0014795D">
        <w:rPr>
          <w:rFonts w:ascii="Times New Roman" w:hAnsi="Times New Roman" w:cs="Times New Roman"/>
          <w:color w:val="000000" w:themeColor="text1"/>
          <w:sz w:val="24"/>
          <w:szCs w:val="24"/>
        </w:rPr>
        <w:t xml:space="preserve">, J., Wagner, C., du Plessis, I., &amp; </w:t>
      </w:r>
      <w:proofErr w:type="spellStart"/>
      <w:r w:rsidRPr="0014795D">
        <w:rPr>
          <w:rFonts w:ascii="Times New Roman" w:hAnsi="Times New Roman" w:cs="Times New Roman"/>
          <w:color w:val="000000" w:themeColor="text1"/>
          <w:sz w:val="24"/>
          <w:szCs w:val="24"/>
        </w:rPr>
        <w:t>Birum</w:t>
      </w:r>
      <w:proofErr w:type="spellEnd"/>
      <w:r w:rsidRPr="0014795D">
        <w:rPr>
          <w:rFonts w:ascii="Times New Roman" w:hAnsi="Times New Roman" w:cs="Times New Roman"/>
          <w:color w:val="000000" w:themeColor="text1"/>
          <w:sz w:val="24"/>
          <w:szCs w:val="24"/>
        </w:rPr>
        <w:t xml:space="preserve">, I. (2002). The </w:t>
      </w:r>
      <w:proofErr w:type="spellStart"/>
      <w:r w:rsidRPr="0014795D">
        <w:rPr>
          <w:rFonts w:ascii="Times New Roman" w:hAnsi="Times New Roman" w:cs="Times New Roman"/>
          <w:color w:val="000000" w:themeColor="text1"/>
          <w:sz w:val="24"/>
          <w:szCs w:val="24"/>
        </w:rPr>
        <w:t>psychological</w:t>
      </w:r>
      <w:proofErr w:type="spellEnd"/>
      <w:r w:rsidRPr="0014795D">
        <w:rPr>
          <w:rFonts w:ascii="Times New Roman" w:hAnsi="Times New Roman" w:cs="Times New Roman"/>
          <w:color w:val="000000" w:themeColor="text1"/>
          <w:sz w:val="24"/>
          <w:szCs w:val="24"/>
        </w:rPr>
        <w:t xml:space="preserve"> bases of </w:t>
      </w:r>
      <w:proofErr w:type="spellStart"/>
      <w:r w:rsidRPr="0014795D">
        <w:rPr>
          <w:rFonts w:ascii="Times New Roman" w:hAnsi="Times New Roman" w:cs="Times New Roman"/>
          <w:color w:val="000000" w:themeColor="text1"/>
          <w:sz w:val="24"/>
          <w:szCs w:val="24"/>
        </w:rPr>
        <w:t>ideology</w:t>
      </w:r>
      <w:proofErr w:type="spellEnd"/>
      <w:r w:rsidRPr="0014795D">
        <w:rPr>
          <w:rFonts w:ascii="Times New Roman" w:hAnsi="Times New Roman" w:cs="Times New Roman"/>
          <w:color w:val="000000" w:themeColor="text1"/>
          <w:sz w:val="24"/>
          <w:szCs w:val="24"/>
        </w:rPr>
        <w:t xml:space="preserve"> and </w:t>
      </w:r>
      <w:proofErr w:type="spellStart"/>
      <w:proofErr w:type="gramStart"/>
      <w:r w:rsidRPr="0014795D">
        <w:rPr>
          <w:rFonts w:ascii="Times New Roman" w:hAnsi="Times New Roman" w:cs="Times New Roman"/>
          <w:color w:val="000000" w:themeColor="text1"/>
          <w:sz w:val="24"/>
          <w:szCs w:val="24"/>
        </w:rPr>
        <w:t>prejudice</w:t>
      </w:r>
      <w:proofErr w:type="spellEnd"/>
      <w:r w:rsidRPr="0014795D">
        <w:rPr>
          <w:rFonts w:ascii="Times New Roman" w:hAnsi="Times New Roman" w:cs="Times New Roman"/>
          <w:color w:val="000000" w:themeColor="text1"/>
          <w:sz w:val="24"/>
          <w:szCs w:val="24"/>
        </w:rPr>
        <w:t>:</w:t>
      </w:r>
      <w:proofErr w:type="gramEnd"/>
      <w:r w:rsidRPr="0014795D">
        <w:rPr>
          <w:rFonts w:ascii="Times New Roman" w:hAnsi="Times New Roman" w:cs="Times New Roman"/>
          <w:color w:val="000000" w:themeColor="text1"/>
          <w:sz w:val="24"/>
          <w:szCs w:val="24"/>
        </w:rPr>
        <w:t xml:space="preserve"> </w:t>
      </w:r>
      <w:proofErr w:type="spellStart"/>
      <w:r w:rsidRPr="0014795D">
        <w:rPr>
          <w:rFonts w:ascii="Times New Roman" w:hAnsi="Times New Roman" w:cs="Times New Roman"/>
          <w:color w:val="000000" w:themeColor="text1"/>
          <w:sz w:val="24"/>
          <w:szCs w:val="24"/>
        </w:rPr>
        <w:t>Testing</w:t>
      </w:r>
      <w:proofErr w:type="spellEnd"/>
      <w:r w:rsidRPr="0014795D">
        <w:rPr>
          <w:rFonts w:ascii="Times New Roman" w:hAnsi="Times New Roman" w:cs="Times New Roman"/>
          <w:color w:val="000000" w:themeColor="text1"/>
          <w:sz w:val="24"/>
          <w:szCs w:val="24"/>
        </w:rPr>
        <w:t xml:space="preserve"> a dual process model. </w:t>
      </w:r>
      <w:r w:rsidRPr="0014795D">
        <w:rPr>
          <w:rFonts w:ascii="Times New Roman" w:hAnsi="Times New Roman" w:cs="Times New Roman"/>
          <w:i/>
          <w:iCs/>
          <w:color w:val="000000" w:themeColor="text1"/>
          <w:sz w:val="24"/>
          <w:szCs w:val="24"/>
        </w:rPr>
        <w:t xml:space="preserve">Journal of </w:t>
      </w:r>
      <w:proofErr w:type="spellStart"/>
      <w:r w:rsidRPr="0014795D">
        <w:rPr>
          <w:rFonts w:ascii="Times New Roman" w:hAnsi="Times New Roman" w:cs="Times New Roman"/>
          <w:i/>
          <w:iCs/>
          <w:color w:val="000000" w:themeColor="text1"/>
          <w:sz w:val="24"/>
          <w:szCs w:val="24"/>
        </w:rPr>
        <w:t>Personality</w:t>
      </w:r>
      <w:proofErr w:type="spellEnd"/>
      <w:r w:rsidRPr="0014795D">
        <w:rPr>
          <w:rFonts w:ascii="Times New Roman" w:hAnsi="Times New Roman" w:cs="Times New Roman"/>
          <w:i/>
          <w:iCs/>
          <w:color w:val="000000" w:themeColor="text1"/>
          <w:sz w:val="24"/>
          <w:szCs w:val="24"/>
        </w:rPr>
        <w:t xml:space="preserve"> and Social Psychology, 83</w:t>
      </w:r>
      <w:r w:rsidRPr="0014795D">
        <w:rPr>
          <w:rFonts w:ascii="Times New Roman" w:hAnsi="Times New Roman" w:cs="Times New Roman"/>
          <w:color w:val="000000" w:themeColor="text1"/>
          <w:sz w:val="24"/>
          <w:szCs w:val="24"/>
        </w:rPr>
        <w:t xml:space="preserve">, 75–93. </w:t>
      </w:r>
      <w:proofErr w:type="gramStart"/>
      <w:r w:rsidRPr="0014795D">
        <w:rPr>
          <w:rFonts w:ascii="Times New Roman" w:hAnsi="Times New Roman" w:cs="Times New Roman"/>
          <w:color w:val="000000" w:themeColor="text1"/>
          <w:sz w:val="24"/>
          <w:szCs w:val="24"/>
        </w:rPr>
        <w:t>doi:</w:t>
      </w:r>
      <w:proofErr w:type="gramEnd"/>
      <w:r w:rsidRPr="0014795D">
        <w:rPr>
          <w:rFonts w:ascii="Times New Roman" w:hAnsi="Times New Roman" w:cs="Times New Roman"/>
          <w:color w:val="000000" w:themeColor="text1"/>
          <w:sz w:val="24"/>
          <w:szCs w:val="24"/>
        </w:rPr>
        <w:t>10.1037/0022–3514.83.1.75</w:t>
      </w:r>
    </w:p>
    <w:p w14:paraId="439D4161" w14:textId="77777777" w:rsidR="00FA5561" w:rsidRPr="0014795D" w:rsidRDefault="00FA5561" w:rsidP="00FA5561">
      <w:pPr>
        <w:pStyle w:val="Body"/>
        <w:spacing w:after="0" w:line="480" w:lineRule="auto"/>
        <w:ind w:left="360" w:hanging="360"/>
        <w:rPr>
          <w:rFonts w:ascii="Times New Roman" w:hAnsi="Times New Roman" w:cs="Times New Roman"/>
          <w:color w:val="000000" w:themeColor="text1"/>
          <w:sz w:val="24"/>
          <w:szCs w:val="24"/>
          <w:lang w:val="en-US"/>
        </w:rPr>
      </w:pPr>
      <w:r w:rsidRPr="002D419E">
        <w:rPr>
          <w:rFonts w:ascii="Times New Roman" w:eastAsia="Times New Roman" w:hAnsi="Times New Roman" w:cs="Times New Roman"/>
          <w:color w:val="000000" w:themeColor="text1"/>
          <w:sz w:val="24"/>
          <w:szCs w:val="24"/>
          <w:shd w:val="clear" w:color="auto" w:fill="FFFFFF"/>
        </w:rPr>
        <w:t xml:space="preserve">Fauchon, C., </w:t>
      </w:r>
      <w:proofErr w:type="spellStart"/>
      <w:r w:rsidRPr="002D419E">
        <w:rPr>
          <w:rFonts w:ascii="Times New Roman" w:eastAsia="Times New Roman" w:hAnsi="Times New Roman" w:cs="Times New Roman"/>
          <w:color w:val="000000" w:themeColor="text1"/>
          <w:sz w:val="24"/>
          <w:szCs w:val="24"/>
          <w:shd w:val="clear" w:color="auto" w:fill="FFFFFF"/>
        </w:rPr>
        <w:t>Faillenot</w:t>
      </w:r>
      <w:proofErr w:type="spellEnd"/>
      <w:r w:rsidRPr="002D419E">
        <w:rPr>
          <w:rFonts w:ascii="Times New Roman" w:eastAsia="Times New Roman" w:hAnsi="Times New Roman" w:cs="Times New Roman"/>
          <w:color w:val="000000" w:themeColor="text1"/>
          <w:sz w:val="24"/>
          <w:szCs w:val="24"/>
          <w:shd w:val="clear" w:color="auto" w:fill="FFFFFF"/>
        </w:rPr>
        <w:t>, I., Perrin, A. M., Borg, C., Pichot, V., Chouchou, F., Garcia-</w:t>
      </w:r>
      <w:proofErr w:type="spellStart"/>
      <w:r w:rsidRPr="002D419E">
        <w:rPr>
          <w:rFonts w:ascii="Times New Roman" w:eastAsia="Times New Roman" w:hAnsi="Times New Roman" w:cs="Times New Roman"/>
          <w:color w:val="000000" w:themeColor="text1"/>
          <w:sz w:val="24"/>
          <w:szCs w:val="24"/>
          <w:shd w:val="clear" w:color="auto" w:fill="FFFFFF"/>
        </w:rPr>
        <w:t>Larrea</w:t>
      </w:r>
      <w:proofErr w:type="spellEnd"/>
      <w:r w:rsidRPr="002D419E">
        <w:rPr>
          <w:rFonts w:ascii="Times New Roman" w:eastAsia="Times New Roman" w:hAnsi="Times New Roman" w:cs="Times New Roman"/>
          <w:color w:val="000000" w:themeColor="text1"/>
          <w:sz w:val="24"/>
          <w:szCs w:val="24"/>
          <w:shd w:val="clear" w:color="auto" w:fill="FFFFFF"/>
        </w:rPr>
        <w:t xml:space="preserve">, L., &amp; Peyron, R. (2017). </w:t>
      </w:r>
      <w:proofErr w:type="spellStart"/>
      <w:r w:rsidRPr="002D419E">
        <w:rPr>
          <w:rFonts w:ascii="Times New Roman" w:eastAsia="Times New Roman" w:hAnsi="Times New Roman" w:cs="Times New Roman"/>
          <w:color w:val="000000" w:themeColor="text1"/>
          <w:sz w:val="24"/>
          <w:szCs w:val="24"/>
          <w:shd w:val="clear" w:color="auto" w:fill="FFFFFF"/>
        </w:rPr>
        <w:t>Does</w:t>
      </w:r>
      <w:proofErr w:type="spellEnd"/>
      <w:r w:rsidRPr="002D419E">
        <w:rPr>
          <w:rFonts w:ascii="Times New Roman" w:eastAsia="Times New Roman" w:hAnsi="Times New Roman" w:cs="Times New Roman"/>
          <w:color w:val="000000" w:themeColor="text1"/>
          <w:sz w:val="24"/>
          <w:szCs w:val="24"/>
          <w:shd w:val="clear" w:color="auto" w:fill="FFFFFF"/>
        </w:rPr>
        <w:t xml:space="preserve"> an </w:t>
      </w:r>
      <w:proofErr w:type="spellStart"/>
      <w:r w:rsidRPr="002D419E">
        <w:rPr>
          <w:rFonts w:ascii="Times New Roman" w:eastAsia="Times New Roman" w:hAnsi="Times New Roman" w:cs="Times New Roman"/>
          <w:color w:val="000000" w:themeColor="text1"/>
          <w:sz w:val="24"/>
          <w:szCs w:val="24"/>
          <w:shd w:val="clear" w:color="auto" w:fill="FFFFFF"/>
        </w:rPr>
        <w:t>observer's</w:t>
      </w:r>
      <w:proofErr w:type="spellEnd"/>
      <w:r w:rsidRPr="002D419E">
        <w:rPr>
          <w:rFonts w:ascii="Times New Roman" w:eastAsia="Times New Roman" w:hAnsi="Times New Roman" w:cs="Times New Roman"/>
          <w:color w:val="000000" w:themeColor="text1"/>
          <w:sz w:val="24"/>
          <w:szCs w:val="24"/>
          <w:shd w:val="clear" w:color="auto" w:fill="FFFFFF"/>
        </w:rPr>
        <w:t xml:space="preserve"> </w:t>
      </w:r>
      <w:proofErr w:type="spellStart"/>
      <w:r w:rsidRPr="002D419E">
        <w:rPr>
          <w:rFonts w:ascii="Times New Roman" w:eastAsia="Times New Roman" w:hAnsi="Times New Roman" w:cs="Times New Roman"/>
          <w:color w:val="000000" w:themeColor="text1"/>
          <w:sz w:val="24"/>
          <w:szCs w:val="24"/>
          <w:shd w:val="clear" w:color="auto" w:fill="FFFFFF"/>
        </w:rPr>
        <w:t>empathy</w:t>
      </w:r>
      <w:proofErr w:type="spellEnd"/>
      <w:r w:rsidRPr="002D419E">
        <w:rPr>
          <w:rFonts w:ascii="Times New Roman" w:eastAsia="Times New Roman" w:hAnsi="Times New Roman" w:cs="Times New Roman"/>
          <w:color w:val="000000" w:themeColor="text1"/>
          <w:sz w:val="24"/>
          <w:szCs w:val="24"/>
          <w:shd w:val="clear" w:color="auto" w:fill="FFFFFF"/>
        </w:rPr>
        <w:t xml:space="preserve"> influence </w:t>
      </w:r>
      <w:proofErr w:type="spellStart"/>
      <w:r w:rsidRPr="002D419E">
        <w:rPr>
          <w:rFonts w:ascii="Times New Roman" w:eastAsia="Times New Roman" w:hAnsi="Times New Roman" w:cs="Times New Roman"/>
          <w:color w:val="000000" w:themeColor="text1"/>
          <w:sz w:val="24"/>
          <w:szCs w:val="24"/>
          <w:shd w:val="clear" w:color="auto" w:fill="FFFFFF"/>
        </w:rPr>
        <w:t>my</w:t>
      </w:r>
      <w:proofErr w:type="spellEnd"/>
      <w:r w:rsidRPr="002D419E">
        <w:rPr>
          <w:rFonts w:ascii="Times New Roman" w:eastAsia="Times New Roman" w:hAnsi="Times New Roman" w:cs="Times New Roman"/>
          <w:color w:val="000000" w:themeColor="text1"/>
          <w:sz w:val="24"/>
          <w:szCs w:val="24"/>
          <w:shd w:val="clear" w:color="auto" w:fill="FFFFFF"/>
        </w:rPr>
        <w:t xml:space="preserve"> </w:t>
      </w:r>
      <w:proofErr w:type="gramStart"/>
      <w:r w:rsidRPr="002D419E">
        <w:rPr>
          <w:rFonts w:ascii="Times New Roman" w:eastAsia="Times New Roman" w:hAnsi="Times New Roman" w:cs="Times New Roman"/>
          <w:color w:val="000000" w:themeColor="text1"/>
          <w:sz w:val="24"/>
          <w:szCs w:val="24"/>
          <w:shd w:val="clear" w:color="auto" w:fill="FFFFFF"/>
        </w:rPr>
        <w:t>pain?</w:t>
      </w:r>
      <w:proofErr w:type="gramEnd"/>
      <w:r w:rsidRPr="002D419E">
        <w:rPr>
          <w:rFonts w:ascii="Times New Roman" w:eastAsia="Times New Roman" w:hAnsi="Times New Roman" w:cs="Times New Roman"/>
          <w:color w:val="000000" w:themeColor="text1"/>
          <w:sz w:val="24"/>
          <w:szCs w:val="24"/>
          <w:shd w:val="clear" w:color="auto" w:fill="FFFFFF"/>
        </w:rPr>
        <w:t xml:space="preserve"> </w:t>
      </w:r>
      <w:proofErr w:type="spellStart"/>
      <w:r w:rsidRPr="002D419E">
        <w:rPr>
          <w:rFonts w:ascii="Times New Roman" w:eastAsia="Times New Roman" w:hAnsi="Times New Roman" w:cs="Times New Roman"/>
          <w:color w:val="000000" w:themeColor="text1"/>
          <w:sz w:val="24"/>
          <w:szCs w:val="24"/>
          <w:shd w:val="clear" w:color="auto" w:fill="FFFFFF"/>
        </w:rPr>
        <w:t>Effect</w:t>
      </w:r>
      <w:proofErr w:type="spellEnd"/>
      <w:r w:rsidRPr="002D419E">
        <w:rPr>
          <w:rFonts w:ascii="Times New Roman" w:eastAsia="Times New Roman" w:hAnsi="Times New Roman" w:cs="Times New Roman"/>
          <w:color w:val="000000" w:themeColor="text1"/>
          <w:sz w:val="24"/>
          <w:szCs w:val="24"/>
          <w:shd w:val="clear" w:color="auto" w:fill="FFFFFF"/>
        </w:rPr>
        <w:t xml:space="preserve"> of </w:t>
      </w:r>
      <w:proofErr w:type="spellStart"/>
      <w:r w:rsidRPr="002D419E">
        <w:rPr>
          <w:rFonts w:ascii="Times New Roman" w:eastAsia="Times New Roman" w:hAnsi="Times New Roman" w:cs="Times New Roman"/>
          <w:color w:val="000000" w:themeColor="text1"/>
          <w:sz w:val="24"/>
          <w:szCs w:val="24"/>
          <w:shd w:val="clear" w:color="auto" w:fill="FFFFFF"/>
        </w:rPr>
        <w:t>perceived</w:t>
      </w:r>
      <w:proofErr w:type="spellEnd"/>
      <w:r w:rsidRPr="002D419E">
        <w:rPr>
          <w:rFonts w:ascii="Times New Roman" w:eastAsia="Times New Roman" w:hAnsi="Times New Roman" w:cs="Times New Roman"/>
          <w:color w:val="000000" w:themeColor="text1"/>
          <w:sz w:val="24"/>
          <w:szCs w:val="24"/>
          <w:shd w:val="clear" w:color="auto" w:fill="FFFFFF"/>
        </w:rPr>
        <w:t xml:space="preserve"> </w:t>
      </w:r>
      <w:proofErr w:type="spellStart"/>
      <w:r w:rsidRPr="002D419E">
        <w:rPr>
          <w:rFonts w:ascii="Times New Roman" w:eastAsia="Times New Roman" w:hAnsi="Times New Roman" w:cs="Times New Roman"/>
          <w:color w:val="000000" w:themeColor="text1"/>
          <w:sz w:val="24"/>
          <w:szCs w:val="24"/>
          <w:shd w:val="clear" w:color="auto" w:fill="FFFFFF"/>
        </w:rPr>
        <w:t>empathetic</w:t>
      </w:r>
      <w:proofErr w:type="spellEnd"/>
      <w:r w:rsidRPr="002D419E">
        <w:rPr>
          <w:rFonts w:ascii="Times New Roman" w:eastAsia="Times New Roman" w:hAnsi="Times New Roman" w:cs="Times New Roman"/>
          <w:color w:val="000000" w:themeColor="text1"/>
          <w:sz w:val="24"/>
          <w:szCs w:val="24"/>
          <w:shd w:val="clear" w:color="auto" w:fill="FFFFFF"/>
        </w:rPr>
        <w:t xml:space="preserve"> or </w:t>
      </w:r>
      <w:proofErr w:type="spellStart"/>
      <w:r w:rsidRPr="002D419E">
        <w:rPr>
          <w:rFonts w:ascii="Times New Roman" w:eastAsia="Times New Roman" w:hAnsi="Times New Roman" w:cs="Times New Roman"/>
          <w:color w:val="000000" w:themeColor="text1"/>
          <w:sz w:val="24"/>
          <w:szCs w:val="24"/>
          <w:shd w:val="clear" w:color="auto" w:fill="FFFFFF"/>
        </w:rPr>
        <w:t>unempathetic</w:t>
      </w:r>
      <w:proofErr w:type="spellEnd"/>
      <w:r w:rsidRPr="002D419E">
        <w:rPr>
          <w:rFonts w:ascii="Times New Roman" w:eastAsia="Times New Roman" w:hAnsi="Times New Roman" w:cs="Times New Roman"/>
          <w:color w:val="000000" w:themeColor="text1"/>
          <w:sz w:val="24"/>
          <w:szCs w:val="24"/>
          <w:shd w:val="clear" w:color="auto" w:fill="FFFFFF"/>
        </w:rPr>
        <w:t xml:space="preserve"> support on a pain test. </w:t>
      </w:r>
      <w:r w:rsidRPr="002D419E">
        <w:rPr>
          <w:rFonts w:ascii="Times New Roman" w:eastAsia="Times New Roman" w:hAnsi="Times New Roman" w:cs="Times New Roman"/>
          <w:i/>
          <w:iCs/>
          <w:color w:val="000000" w:themeColor="text1"/>
          <w:sz w:val="24"/>
          <w:szCs w:val="24"/>
          <w:shd w:val="clear" w:color="auto" w:fill="FFFFFF"/>
        </w:rPr>
        <w:t xml:space="preserve">The </w:t>
      </w:r>
      <w:proofErr w:type="spellStart"/>
      <w:r w:rsidRPr="002D419E">
        <w:rPr>
          <w:rFonts w:ascii="Times New Roman" w:eastAsia="Times New Roman" w:hAnsi="Times New Roman" w:cs="Times New Roman"/>
          <w:i/>
          <w:iCs/>
          <w:color w:val="000000" w:themeColor="text1"/>
          <w:sz w:val="24"/>
          <w:szCs w:val="24"/>
          <w:shd w:val="clear" w:color="auto" w:fill="FFFFFF"/>
        </w:rPr>
        <w:t>European</w:t>
      </w:r>
      <w:proofErr w:type="spellEnd"/>
      <w:r w:rsidRPr="002D419E">
        <w:rPr>
          <w:rFonts w:ascii="Times New Roman" w:eastAsia="Times New Roman" w:hAnsi="Times New Roman" w:cs="Times New Roman"/>
          <w:i/>
          <w:iCs/>
          <w:color w:val="000000" w:themeColor="text1"/>
          <w:sz w:val="24"/>
          <w:szCs w:val="24"/>
          <w:shd w:val="clear" w:color="auto" w:fill="FFFFFF"/>
        </w:rPr>
        <w:t xml:space="preserve"> journal of neuroscience</w:t>
      </w:r>
      <w:r w:rsidRPr="002D419E">
        <w:rPr>
          <w:rFonts w:ascii="Times New Roman" w:eastAsia="Times New Roman" w:hAnsi="Times New Roman" w:cs="Times New Roman"/>
          <w:color w:val="000000" w:themeColor="text1"/>
          <w:sz w:val="24"/>
          <w:szCs w:val="24"/>
          <w:shd w:val="clear" w:color="auto" w:fill="FFFFFF"/>
        </w:rPr>
        <w:t>,</w:t>
      </w:r>
      <w:r w:rsidRPr="0014795D">
        <w:rPr>
          <w:rFonts w:ascii="Times New Roman" w:eastAsia="Times New Roman" w:hAnsi="Times New Roman" w:cs="Times New Roman"/>
          <w:color w:val="000000" w:themeColor="text1"/>
          <w:sz w:val="24"/>
          <w:szCs w:val="24"/>
          <w:shd w:val="clear" w:color="auto" w:fill="FFFFFF"/>
        </w:rPr>
        <w:t xml:space="preserve"> </w:t>
      </w:r>
      <w:r w:rsidRPr="002D419E">
        <w:rPr>
          <w:rFonts w:ascii="Times New Roman" w:eastAsia="Times New Roman" w:hAnsi="Times New Roman" w:cs="Times New Roman"/>
          <w:i/>
          <w:iCs/>
          <w:color w:val="000000" w:themeColor="text1"/>
          <w:sz w:val="24"/>
          <w:szCs w:val="24"/>
          <w:shd w:val="clear" w:color="auto" w:fill="FFFFFF"/>
        </w:rPr>
        <w:t>46</w:t>
      </w:r>
      <w:r w:rsidRPr="002D419E">
        <w:rPr>
          <w:rFonts w:ascii="Times New Roman" w:eastAsia="Times New Roman" w:hAnsi="Times New Roman" w:cs="Times New Roman"/>
          <w:color w:val="000000" w:themeColor="text1"/>
          <w:sz w:val="24"/>
          <w:szCs w:val="24"/>
          <w:shd w:val="clear" w:color="auto" w:fill="FFFFFF"/>
        </w:rPr>
        <w:t>, 2629–2637.</w:t>
      </w:r>
      <w:r w:rsidRPr="0014795D">
        <w:rPr>
          <w:rFonts w:ascii="Times New Roman" w:hAnsi="Times New Roman" w:cs="Times New Roman"/>
          <w:color w:val="000000" w:themeColor="text1"/>
          <w:sz w:val="24"/>
          <w:szCs w:val="24"/>
          <w:shd w:val="clear" w:color="auto" w:fill="FFFFFF"/>
        </w:rPr>
        <w:t xml:space="preserve"> </w:t>
      </w:r>
      <w:proofErr w:type="spellStart"/>
      <w:proofErr w:type="gramStart"/>
      <w:r w:rsidRPr="0014795D">
        <w:rPr>
          <w:rFonts w:ascii="Times New Roman" w:hAnsi="Times New Roman" w:cs="Times New Roman"/>
          <w:color w:val="000000" w:themeColor="text1"/>
          <w:sz w:val="24"/>
          <w:szCs w:val="24"/>
          <w:shd w:val="clear" w:color="auto" w:fill="FFFFFF"/>
        </w:rPr>
        <w:t>doi</w:t>
      </w:r>
      <w:proofErr w:type="spellEnd"/>
      <w:r w:rsidRPr="0014795D">
        <w:rPr>
          <w:rFonts w:ascii="Times New Roman" w:hAnsi="Times New Roman" w:cs="Times New Roman"/>
          <w:color w:val="000000" w:themeColor="text1"/>
          <w:sz w:val="24"/>
          <w:szCs w:val="24"/>
          <w:shd w:val="clear" w:color="auto" w:fill="FFFFFF"/>
        </w:rPr>
        <w:t>:</w:t>
      </w:r>
      <w:proofErr w:type="gramEnd"/>
      <w:r w:rsidRPr="0014795D">
        <w:rPr>
          <w:rFonts w:ascii="Times New Roman" w:hAnsi="Times New Roman" w:cs="Times New Roman"/>
          <w:color w:val="000000" w:themeColor="text1"/>
          <w:sz w:val="24"/>
          <w:szCs w:val="24"/>
          <w:shd w:val="clear" w:color="auto" w:fill="FFFFFF"/>
        </w:rPr>
        <w:t xml:space="preserve"> 10.1111/ejn.13701.</w:t>
      </w:r>
      <w:r w:rsidRPr="0014795D">
        <w:rPr>
          <w:rStyle w:val="apple-converted-space"/>
          <w:rFonts w:ascii="Times New Roman" w:hAnsi="Times New Roman" w:cs="Times New Roman"/>
          <w:color w:val="000000" w:themeColor="text1"/>
          <w:sz w:val="24"/>
          <w:szCs w:val="24"/>
          <w:shd w:val="clear" w:color="auto" w:fill="FFFFFF"/>
        </w:rPr>
        <w:t> </w:t>
      </w:r>
    </w:p>
    <w:p w14:paraId="02E1F4D8"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proofErr w:type="spellStart"/>
      <w:r w:rsidRPr="0014795D">
        <w:rPr>
          <w:rFonts w:ascii="Times New Roman" w:hAnsi="Times New Roman" w:cs="Times New Roman"/>
          <w:color w:val="000000" w:themeColor="text1"/>
          <w:sz w:val="24"/>
          <w:szCs w:val="24"/>
        </w:rPr>
        <w:t>Freedy</w:t>
      </w:r>
      <w:proofErr w:type="spellEnd"/>
      <w:r w:rsidRPr="0014795D">
        <w:rPr>
          <w:rFonts w:ascii="Times New Roman" w:hAnsi="Times New Roman" w:cs="Times New Roman"/>
          <w:color w:val="000000" w:themeColor="text1"/>
          <w:sz w:val="24"/>
          <w:szCs w:val="24"/>
        </w:rPr>
        <w:t xml:space="preserve">, J. R., Saladin, M. E., Kilpatrick, D. G., Resnick, H. S., &amp; Saunders, B. E. (1994). Understanding acute psychological distress following natural disaster. </w:t>
      </w:r>
      <w:r w:rsidRPr="0014795D">
        <w:rPr>
          <w:rFonts w:ascii="Times New Roman" w:hAnsi="Times New Roman" w:cs="Times New Roman"/>
          <w:i/>
          <w:iCs/>
          <w:color w:val="000000" w:themeColor="text1"/>
          <w:sz w:val="24"/>
          <w:szCs w:val="24"/>
        </w:rPr>
        <w:t>Journal of Traumatic Stress, 7</w:t>
      </w:r>
      <w:r w:rsidRPr="0014795D">
        <w:rPr>
          <w:rFonts w:ascii="Times New Roman" w:hAnsi="Times New Roman" w:cs="Times New Roman"/>
          <w:color w:val="000000" w:themeColor="text1"/>
          <w:sz w:val="24"/>
          <w:szCs w:val="24"/>
        </w:rPr>
        <w:t xml:space="preserve">, 257–273. </w:t>
      </w:r>
      <w:proofErr w:type="spellStart"/>
      <w:r w:rsidRPr="0014795D">
        <w:rPr>
          <w:rFonts w:ascii="Times New Roman" w:hAnsi="Times New Roman" w:cs="Times New Roman"/>
          <w:color w:val="000000" w:themeColor="text1"/>
          <w:sz w:val="24"/>
          <w:szCs w:val="24"/>
        </w:rPr>
        <w:t>doi</w:t>
      </w:r>
      <w:proofErr w:type="spellEnd"/>
      <w:r w:rsidRPr="0014795D">
        <w:rPr>
          <w:rFonts w:ascii="Times New Roman" w:hAnsi="Times New Roman" w:cs="Times New Roman"/>
          <w:color w:val="000000" w:themeColor="text1"/>
          <w:sz w:val="24"/>
          <w:szCs w:val="24"/>
        </w:rPr>
        <w:t>: </w:t>
      </w:r>
      <w:hyperlink r:id="rId12" w:tgtFrame="_blank" w:history="1">
        <w:r w:rsidRPr="0014795D">
          <w:rPr>
            <w:rFonts w:ascii="Times New Roman" w:hAnsi="Times New Roman" w:cs="Times New Roman"/>
            <w:color w:val="000000" w:themeColor="text1"/>
            <w:sz w:val="24"/>
            <w:szCs w:val="24"/>
          </w:rPr>
          <w:t>10.1007/BF02102947</w:t>
        </w:r>
      </w:hyperlink>
    </w:p>
    <w:p w14:paraId="317AA456"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proofErr w:type="spellStart"/>
      <w:r w:rsidRPr="0014795D">
        <w:rPr>
          <w:rFonts w:ascii="Times New Roman" w:hAnsi="Times New Roman" w:cs="Times New Roman"/>
          <w:color w:val="000000" w:themeColor="text1"/>
          <w:sz w:val="24"/>
          <w:szCs w:val="24"/>
        </w:rPr>
        <w:t>Gover</w:t>
      </w:r>
      <w:proofErr w:type="spellEnd"/>
      <w:r w:rsidRPr="0014795D">
        <w:rPr>
          <w:rFonts w:ascii="Times New Roman" w:hAnsi="Times New Roman" w:cs="Times New Roman"/>
          <w:color w:val="000000" w:themeColor="text1"/>
          <w:sz w:val="24"/>
          <w:szCs w:val="24"/>
        </w:rPr>
        <w:t xml:space="preserve">, A.R., Harper, S.B., &amp; Langton, L. (2020). Anti-Asian hate crime during the COVID-19 pandemic: Exploring the reproduction of inequality. </w:t>
      </w:r>
      <w:r w:rsidRPr="0014795D">
        <w:rPr>
          <w:rFonts w:ascii="Times New Roman" w:hAnsi="Times New Roman" w:cs="Times New Roman"/>
          <w:i/>
          <w:iCs/>
          <w:color w:val="000000" w:themeColor="text1"/>
          <w:sz w:val="24"/>
          <w:szCs w:val="24"/>
        </w:rPr>
        <w:t>American Journal of Criminal Justice, 45</w:t>
      </w:r>
      <w:r w:rsidRPr="0014795D">
        <w:rPr>
          <w:rFonts w:ascii="Times New Roman" w:hAnsi="Times New Roman" w:cs="Times New Roman"/>
          <w:color w:val="000000" w:themeColor="text1"/>
          <w:sz w:val="24"/>
          <w:szCs w:val="24"/>
        </w:rPr>
        <w:t xml:space="preserve">, 647–667. </w:t>
      </w:r>
      <w:proofErr w:type="spellStart"/>
      <w:r w:rsidRPr="0014795D">
        <w:rPr>
          <w:rFonts w:ascii="Times New Roman" w:hAnsi="Times New Roman" w:cs="Times New Roman"/>
          <w:color w:val="000000" w:themeColor="text1"/>
          <w:sz w:val="24"/>
          <w:szCs w:val="24"/>
        </w:rPr>
        <w:t>doi</w:t>
      </w:r>
      <w:proofErr w:type="spellEnd"/>
      <w:r w:rsidRPr="0014795D">
        <w:rPr>
          <w:rFonts w:ascii="Times New Roman" w:hAnsi="Times New Roman" w:cs="Times New Roman"/>
          <w:color w:val="000000" w:themeColor="text1"/>
          <w:sz w:val="24"/>
          <w:szCs w:val="24"/>
        </w:rPr>
        <w:t>: 10.1007/s12103-020-09545-1</w:t>
      </w:r>
    </w:p>
    <w:p w14:paraId="69182ED2" w14:textId="77777777" w:rsidR="00025B2F" w:rsidRPr="0014795D" w:rsidRDefault="00025B2F" w:rsidP="00025B2F">
      <w:pPr>
        <w:spacing w:after="0" w:line="480" w:lineRule="auto"/>
        <w:ind w:left="360" w:hanging="360"/>
        <w:rPr>
          <w:rFonts w:ascii="Times New Roman" w:hAnsi="Times New Roman" w:cs="Times New Roman"/>
          <w:color w:val="000000" w:themeColor="text1"/>
          <w:sz w:val="24"/>
          <w:szCs w:val="24"/>
          <w:shd w:val="clear" w:color="auto" w:fill="FFFFFF"/>
        </w:rPr>
      </w:pPr>
      <w:proofErr w:type="spellStart"/>
      <w:r w:rsidRPr="0014795D">
        <w:rPr>
          <w:rFonts w:ascii="Times New Roman" w:hAnsi="Times New Roman" w:cs="Times New Roman"/>
          <w:color w:val="000000" w:themeColor="text1"/>
          <w:sz w:val="24"/>
          <w:szCs w:val="24"/>
        </w:rPr>
        <w:t>Gracia</w:t>
      </w:r>
      <w:proofErr w:type="spellEnd"/>
      <w:r w:rsidRPr="0014795D">
        <w:rPr>
          <w:rFonts w:ascii="Times New Roman" w:hAnsi="Times New Roman" w:cs="Times New Roman"/>
          <w:color w:val="000000" w:themeColor="text1"/>
          <w:sz w:val="24"/>
          <w:szCs w:val="24"/>
        </w:rPr>
        <w:t xml:space="preserve">, E., &amp; Herrero, J. (2007). Perceived neighborhood social disorder and attitudes toward reporting domestic violence against women. </w:t>
      </w:r>
      <w:r w:rsidRPr="0014795D">
        <w:rPr>
          <w:rFonts w:ascii="Times New Roman" w:hAnsi="Times New Roman" w:cs="Times New Roman"/>
          <w:i/>
          <w:iCs/>
          <w:color w:val="000000" w:themeColor="text1"/>
          <w:sz w:val="24"/>
          <w:szCs w:val="24"/>
        </w:rPr>
        <w:t>Journal of Interpersonal Violence, 22,</w:t>
      </w:r>
      <w:r w:rsidRPr="0014795D">
        <w:rPr>
          <w:rFonts w:ascii="Times New Roman" w:hAnsi="Times New Roman" w:cs="Times New Roman"/>
          <w:color w:val="000000" w:themeColor="text1"/>
          <w:sz w:val="24"/>
          <w:szCs w:val="24"/>
        </w:rPr>
        <w:t xml:space="preserve"> 737–752. </w:t>
      </w:r>
      <w:hyperlink r:id="rId13" w:history="1">
        <w:r w:rsidRPr="0014795D">
          <w:rPr>
            <w:rStyle w:val="Hyperlink"/>
            <w:rFonts w:ascii="Times New Roman" w:hAnsi="Times New Roman" w:cs="Times New Roman"/>
            <w:color w:val="000000" w:themeColor="text1"/>
            <w:sz w:val="24"/>
            <w:szCs w:val="24"/>
            <w:u w:val="none"/>
            <w:shd w:val="clear" w:color="auto" w:fill="FFFFFF"/>
          </w:rPr>
          <w:t>https://doi.org/10.1177/0886260507300755</w:t>
        </w:r>
      </w:hyperlink>
    </w:p>
    <w:p w14:paraId="2E079275" w14:textId="77777777" w:rsidR="00605112" w:rsidRPr="0014795D" w:rsidRDefault="00605112" w:rsidP="00605112">
      <w:pPr>
        <w:spacing w:after="0" w:line="480" w:lineRule="auto"/>
        <w:ind w:left="360" w:hanging="360"/>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rPr>
        <w:lastRenderedPageBreak/>
        <w:t xml:space="preserve">Greene, E., Johns, M., Smith, A. (2001). The effects of defendant conduct on jury damage awards. </w:t>
      </w:r>
      <w:r w:rsidRPr="0014795D">
        <w:rPr>
          <w:rFonts w:ascii="Times New Roman" w:hAnsi="Times New Roman" w:cs="Times New Roman"/>
          <w:i/>
          <w:iCs/>
          <w:color w:val="000000" w:themeColor="text1"/>
          <w:sz w:val="24"/>
          <w:szCs w:val="24"/>
        </w:rPr>
        <w:t xml:space="preserve">Journal of Applied Psychology, </w:t>
      </w:r>
      <w:r w:rsidRPr="0014795D">
        <w:rPr>
          <w:rFonts w:ascii="Times New Roman" w:hAnsi="Times New Roman" w:cs="Times New Roman"/>
          <w:color w:val="000000" w:themeColor="text1"/>
          <w:sz w:val="24"/>
          <w:szCs w:val="24"/>
        </w:rPr>
        <w:t>86,</w:t>
      </w:r>
      <w:r w:rsidRPr="0014795D">
        <w:rPr>
          <w:rFonts w:ascii="Times New Roman" w:hAnsi="Times New Roman" w:cs="Times New Roman"/>
          <w:i/>
          <w:iCs/>
          <w:color w:val="000000" w:themeColor="text1"/>
          <w:sz w:val="24"/>
          <w:szCs w:val="24"/>
        </w:rPr>
        <w:t xml:space="preserve"> </w:t>
      </w:r>
      <w:r w:rsidRPr="0014795D">
        <w:rPr>
          <w:rFonts w:ascii="Times New Roman" w:hAnsi="Times New Roman" w:cs="Times New Roman"/>
          <w:color w:val="000000" w:themeColor="text1"/>
          <w:sz w:val="24"/>
          <w:szCs w:val="24"/>
        </w:rPr>
        <w:t xml:space="preserve">228–237. </w:t>
      </w:r>
      <w:proofErr w:type="spellStart"/>
      <w:r w:rsidRPr="0014795D">
        <w:rPr>
          <w:rFonts w:ascii="Times New Roman" w:hAnsi="Times New Roman" w:cs="Times New Roman"/>
          <w:color w:val="000000" w:themeColor="text1"/>
          <w:sz w:val="24"/>
          <w:szCs w:val="24"/>
        </w:rPr>
        <w:t>doi</w:t>
      </w:r>
      <w:proofErr w:type="spellEnd"/>
      <w:r w:rsidRPr="0014795D">
        <w:rPr>
          <w:rFonts w:ascii="Times New Roman" w:hAnsi="Times New Roman" w:cs="Times New Roman"/>
          <w:color w:val="000000" w:themeColor="text1"/>
          <w:sz w:val="24"/>
          <w:szCs w:val="24"/>
        </w:rPr>
        <w:t>: </w:t>
      </w:r>
      <w:hyperlink r:id="rId14" w:history="1">
        <w:r w:rsidRPr="0014795D">
          <w:rPr>
            <w:rStyle w:val="Hyperlink"/>
            <w:rFonts w:ascii="Times New Roman" w:hAnsi="Times New Roman" w:cs="Times New Roman"/>
            <w:color w:val="000000" w:themeColor="text1"/>
            <w:sz w:val="24"/>
            <w:szCs w:val="24"/>
            <w:u w:val="none"/>
            <w:bdr w:val="none" w:sz="0" w:space="0" w:color="auto" w:frame="1"/>
          </w:rPr>
          <w:t>10.1037/0021-9010.86.2.228</w:t>
        </w:r>
      </w:hyperlink>
    </w:p>
    <w:p w14:paraId="7692B1F8" w14:textId="77777777" w:rsidR="00FA5561" w:rsidRPr="0014795D" w:rsidRDefault="00FA5561" w:rsidP="00FA5561">
      <w:pPr>
        <w:spacing w:after="0" w:line="480" w:lineRule="auto"/>
        <w:ind w:left="360" w:hanging="360"/>
        <w:rPr>
          <w:rFonts w:ascii="Times New Roman" w:eastAsia="Times New Roman" w:hAnsi="Times New Roman" w:cs="Times New Roman"/>
          <w:color w:val="000000" w:themeColor="text1"/>
          <w:sz w:val="24"/>
          <w:szCs w:val="24"/>
        </w:rPr>
      </w:pPr>
      <w:r w:rsidRPr="002D419E">
        <w:rPr>
          <w:rFonts w:ascii="Times New Roman" w:eastAsia="Times New Roman" w:hAnsi="Times New Roman" w:cs="Times New Roman"/>
          <w:color w:val="000000" w:themeColor="text1"/>
          <w:sz w:val="24"/>
          <w:szCs w:val="24"/>
          <w:shd w:val="clear" w:color="auto" w:fill="FFFFFF"/>
        </w:rPr>
        <w:t>Griffiths, M. D., &amp; Mamun, M. A. (2020). COVID-19 suicidal behavior among couples and suicide pacts: Case study evidence from press reports. </w:t>
      </w:r>
      <w:r w:rsidRPr="002D419E">
        <w:rPr>
          <w:rFonts w:ascii="Times New Roman" w:eastAsia="Times New Roman" w:hAnsi="Times New Roman" w:cs="Times New Roman"/>
          <w:i/>
          <w:iCs/>
          <w:color w:val="000000" w:themeColor="text1"/>
          <w:sz w:val="24"/>
          <w:szCs w:val="24"/>
          <w:shd w:val="clear" w:color="auto" w:fill="FFFFFF"/>
        </w:rPr>
        <w:t>Psychiatry research</w:t>
      </w:r>
      <w:r w:rsidRPr="002D419E">
        <w:rPr>
          <w:rFonts w:ascii="Times New Roman" w:eastAsia="Times New Roman" w:hAnsi="Times New Roman" w:cs="Times New Roman"/>
          <w:color w:val="000000" w:themeColor="text1"/>
          <w:sz w:val="24"/>
          <w:szCs w:val="24"/>
          <w:shd w:val="clear" w:color="auto" w:fill="FFFFFF"/>
        </w:rPr>
        <w:t>, </w:t>
      </w:r>
      <w:r w:rsidRPr="002D419E">
        <w:rPr>
          <w:rFonts w:ascii="Times New Roman" w:eastAsia="Times New Roman" w:hAnsi="Times New Roman" w:cs="Times New Roman"/>
          <w:i/>
          <w:iCs/>
          <w:color w:val="000000" w:themeColor="text1"/>
          <w:sz w:val="24"/>
          <w:szCs w:val="24"/>
          <w:shd w:val="clear" w:color="auto" w:fill="FFFFFF"/>
        </w:rPr>
        <w:t>289</w:t>
      </w:r>
      <w:r w:rsidRPr="002D419E">
        <w:rPr>
          <w:rFonts w:ascii="Times New Roman" w:eastAsia="Times New Roman" w:hAnsi="Times New Roman" w:cs="Times New Roman"/>
          <w:color w:val="000000" w:themeColor="text1"/>
          <w:sz w:val="24"/>
          <w:szCs w:val="24"/>
          <w:shd w:val="clear" w:color="auto" w:fill="FFFFFF"/>
        </w:rPr>
        <w:t>, 113105. https://doi.org/10.1016/j.psychres.2020.113105</w:t>
      </w:r>
    </w:p>
    <w:p w14:paraId="74C27FFC" w14:textId="77777777" w:rsidR="00FA5561" w:rsidRPr="0014795D" w:rsidRDefault="00FA5561" w:rsidP="00FA5561">
      <w:pPr>
        <w:spacing w:after="0" w:line="480" w:lineRule="auto"/>
        <w:ind w:left="360" w:hanging="360"/>
        <w:rPr>
          <w:rFonts w:ascii="Times New Roman" w:eastAsia="Times New Roman" w:hAnsi="Times New Roman" w:cs="Times New Roman"/>
          <w:color w:val="000000" w:themeColor="text1"/>
          <w:sz w:val="24"/>
          <w:szCs w:val="24"/>
          <w:bdr w:val="nil"/>
        </w:rPr>
      </w:pPr>
      <w:r w:rsidRPr="0014795D">
        <w:rPr>
          <w:rFonts w:ascii="Times New Roman" w:eastAsia="Arial Unicode MS" w:hAnsi="Times New Roman" w:cs="Times New Roman"/>
          <w:color w:val="000000" w:themeColor="text1"/>
          <w:sz w:val="24"/>
          <w:szCs w:val="24"/>
          <w:bdr w:val="nil"/>
        </w:rPr>
        <w:t>Han, N. (2020, May 24). I don</w:t>
      </w:r>
      <w:r w:rsidRPr="0014795D">
        <w:rPr>
          <w:rFonts w:ascii="Times New Roman" w:eastAsia="Arial Unicode MS" w:hAnsi="Times New Roman" w:cs="Times New Roman"/>
          <w:color w:val="000000" w:themeColor="text1"/>
          <w:sz w:val="24"/>
          <w:szCs w:val="24"/>
          <w:bdr w:val="nil"/>
          <w:rtl/>
        </w:rPr>
        <w:t>’</w:t>
      </w:r>
      <w:r w:rsidRPr="0014795D">
        <w:rPr>
          <w:rFonts w:ascii="Times New Roman" w:eastAsia="Arial Unicode MS" w:hAnsi="Times New Roman" w:cs="Times New Roman"/>
          <w:color w:val="000000" w:themeColor="text1"/>
          <w:sz w:val="24"/>
          <w:szCs w:val="24"/>
          <w:bdr w:val="nil"/>
        </w:rPr>
        <w:t>t scare easily, but COVID-19 virus of hate has me terrified: Reporter</w:t>
      </w:r>
      <w:r w:rsidRPr="0014795D">
        <w:rPr>
          <w:rFonts w:ascii="Times New Roman" w:eastAsia="Arial Unicode MS" w:hAnsi="Times New Roman" w:cs="Times New Roman"/>
          <w:color w:val="000000" w:themeColor="text1"/>
          <w:sz w:val="24"/>
          <w:szCs w:val="24"/>
          <w:bdr w:val="nil"/>
          <w:rtl/>
        </w:rPr>
        <w:t>’</w:t>
      </w:r>
      <w:r w:rsidRPr="0014795D">
        <w:rPr>
          <w:rFonts w:ascii="Times New Roman" w:eastAsia="Arial Unicode MS" w:hAnsi="Times New Roman" w:cs="Times New Roman"/>
          <w:color w:val="000000" w:themeColor="text1"/>
          <w:sz w:val="24"/>
          <w:szCs w:val="24"/>
          <w:bdr w:val="nil"/>
        </w:rPr>
        <w:t xml:space="preserve">s Notebook. </w:t>
      </w:r>
      <w:r w:rsidRPr="0014795D">
        <w:rPr>
          <w:rFonts w:ascii="Times New Roman" w:eastAsia="Arial Unicode MS" w:hAnsi="Times New Roman" w:cs="Times New Roman"/>
          <w:i/>
          <w:iCs/>
          <w:color w:val="000000" w:themeColor="text1"/>
          <w:sz w:val="24"/>
          <w:szCs w:val="24"/>
          <w:bdr w:val="nil"/>
        </w:rPr>
        <w:t>ABC News</w:t>
      </w:r>
      <w:r w:rsidRPr="0014795D">
        <w:rPr>
          <w:rFonts w:ascii="Times New Roman" w:eastAsia="Arial Unicode MS" w:hAnsi="Times New Roman" w:cs="Times New Roman"/>
          <w:color w:val="000000" w:themeColor="text1"/>
          <w:sz w:val="24"/>
          <w:szCs w:val="24"/>
          <w:bdr w:val="nil"/>
        </w:rPr>
        <w:t xml:space="preserve">. </w:t>
      </w:r>
      <w:hyperlink r:id="rId15" w:history="1">
        <w:r w:rsidRPr="0014795D">
          <w:rPr>
            <w:rFonts w:ascii="Times New Roman" w:eastAsia="Arial Unicode MS" w:hAnsi="Times New Roman" w:cs="Times New Roman"/>
            <w:color w:val="000000" w:themeColor="text1"/>
            <w:sz w:val="24"/>
            <w:szCs w:val="24"/>
            <w:bdr w:val="nil"/>
          </w:rPr>
          <w:t>https://abcnews.go.com/US/asian-americans-covid-19-racism-virus-hate-reporters/story?id=70810109</w:t>
        </w:r>
      </w:hyperlink>
      <w:r w:rsidRPr="0014795D">
        <w:rPr>
          <w:rFonts w:ascii="Times New Roman" w:eastAsia="Times New Roman" w:hAnsi="Times New Roman" w:cs="Times New Roman"/>
          <w:color w:val="000000" w:themeColor="text1"/>
          <w:sz w:val="24"/>
          <w:szCs w:val="24"/>
          <w:bdr w:val="nil"/>
        </w:rPr>
        <w:t>. Accessed on June 15, 2020</w:t>
      </w:r>
    </w:p>
    <w:p w14:paraId="64B4E15A" w14:textId="77777777" w:rsidR="00FA5561" w:rsidRPr="0014795D" w:rsidRDefault="00A9223E" w:rsidP="00FA5561">
      <w:pPr>
        <w:spacing w:after="0" w:line="480" w:lineRule="auto"/>
        <w:ind w:left="360" w:hanging="360"/>
        <w:rPr>
          <w:rFonts w:ascii="Times New Roman" w:hAnsi="Times New Roman" w:cs="Times New Roman"/>
          <w:color w:val="000000" w:themeColor="text1"/>
          <w:sz w:val="24"/>
          <w:szCs w:val="24"/>
        </w:rPr>
      </w:pPr>
      <w:hyperlink r:id="rId16" w:history="1">
        <w:r w:rsidR="00FA5561" w:rsidRPr="0014795D">
          <w:rPr>
            <w:rStyle w:val="Hyperlink"/>
            <w:rFonts w:ascii="Times New Roman" w:hAnsi="Times New Roman" w:cs="Times New Roman"/>
            <w:color w:val="000000" w:themeColor="text1"/>
            <w:sz w:val="24"/>
            <w:szCs w:val="24"/>
            <w:u w:val="none"/>
          </w:rPr>
          <w:t>Hartman, T. K.</w:t>
        </w:r>
      </w:hyperlink>
      <w:r w:rsidR="00FA5561" w:rsidRPr="0014795D">
        <w:rPr>
          <w:rFonts w:ascii="Times New Roman" w:hAnsi="Times New Roman" w:cs="Times New Roman"/>
          <w:color w:val="000000" w:themeColor="text1"/>
          <w:sz w:val="24"/>
          <w:szCs w:val="24"/>
        </w:rPr>
        <w:t xml:space="preserve">, Stocks, T. V. A., McKay, R., Gibson-Miller, J., </w:t>
      </w:r>
      <w:proofErr w:type="spellStart"/>
      <w:r w:rsidR="00FA5561" w:rsidRPr="0014795D">
        <w:rPr>
          <w:rFonts w:ascii="Times New Roman" w:hAnsi="Times New Roman" w:cs="Times New Roman"/>
          <w:color w:val="000000" w:themeColor="text1"/>
          <w:sz w:val="24"/>
          <w:szCs w:val="24"/>
        </w:rPr>
        <w:t>Levita</w:t>
      </w:r>
      <w:proofErr w:type="spellEnd"/>
      <w:r w:rsidR="00FA5561" w:rsidRPr="0014795D">
        <w:rPr>
          <w:rFonts w:ascii="Times New Roman" w:hAnsi="Times New Roman" w:cs="Times New Roman"/>
          <w:color w:val="000000" w:themeColor="text1"/>
          <w:sz w:val="24"/>
          <w:szCs w:val="24"/>
        </w:rPr>
        <w:t xml:space="preserve">, L., Martinez, A. P., Mason, L., McBride, O., Murphy, J., Shevlin, M., Bennett, K. M., Hyland, P., </w:t>
      </w:r>
      <w:proofErr w:type="spellStart"/>
      <w:r w:rsidR="00FA5561" w:rsidRPr="0014795D">
        <w:rPr>
          <w:rFonts w:ascii="Times New Roman" w:hAnsi="Times New Roman" w:cs="Times New Roman"/>
          <w:color w:val="000000" w:themeColor="text1"/>
          <w:sz w:val="24"/>
          <w:szCs w:val="24"/>
        </w:rPr>
        <w:t>Karatzias</w:t>
      </w:r>
      <w:proofErr w:type="spellEnd"/>
      <w:r w:rsidR="00FA5561" w:rsidRPr="0014795D">
        <w:rPr>
          <w:rFonts w:ascii="Times New Roman" w:hAnsi="Times New Roman" w:cs="Times New Roman"/>
          <w:color w:val="000000" w:themeColor="text1"/>
          <w:sz w:val="24"/>
          <w:szCs w:val="24"/>
        </w:rPr>
        <w:t xml:space="preserve">, T., </w:t>
      </w:r>
      <w:proofErr w:type="spellStart"/>
      <w:r w:rsidR="00FA5561" w:rsidRPr="0014795D">
        <w:rPr>
          <w:rFonts w:ascii="Times New Roman" w:hAnsi="Times New Roman" w:cs="Times New Roman"/>
          <w:color w:val="000000" w:themeColor="text1"/>
          <w:sz w:val="24"/>
          <w:szCs w:val="24"/>
        </w:rPr>
        <w:t>Vallières</w:t>
      </w:r>
      <w:proofErr w:type="spellEnd"/>
      <w:r w:rsidR="00FA5561" w:rsidRPr="0014795D">
        <w:rPr>
          <w:rFonts w:ascii="Times New Roman" w:hAnsi="Times New Roman" w:cs="Times New Roman"/>
          <w:color w:val="000000" w:themeColor="text1"/>
          <w:sz w:val="24"/>
          <w:szCs w:val="24"/>
        </w:rPr>
        <w:t xml:space="preserve">, F., &amp; Bentall, R. P. (2021). </w:t>
      </w:r>
      <w:hyperlink r:id="rId17" w:history="1">
        <w:r w:rsidR="00FA5561" w:rsidRPr="0014795D">
          <w:rPr>
            <w:rStyle w:val="Hyperlink"/>
            <w:rFonts w:ascii="Times New Roman" w:hAnsi="Times New Roman" w:cs="Times New Roman"/>
            <w:color w:val="000000" w:themeColor="text1"/>
            <w:sz w:val="24"/>
            <w:szCs w:val="24"/>
            <w:u w:val="none"/>
          </w:rPr>
          <w:t>The authoritarian dynamic during the COVID-19 pandemic: Effects on nationalism and anti-immigrant sentiment</w:t>
        </w:r>
      </w:hyperlink>
      <w:r w:rsidR="00FA5561" w:rsidRPr="0014795D">
        <w:rPr>
          <w:rFonts w:ascii="Times New Roman" w:hAnsi="Times New Roman" w:cs="Times New Roman"/>
          <w:color w:val="000000" w:themeColor="text1"/>
          <w:sz w:val="24"/>
          <w:szCs w:val="24"/>
        </w:rPr>
        <w:t xml:space="preserve">. </w:t>
      </w:r>
      <w:r w:rsidR="00FA5561" w:rsidRPr="0014795D">
        <w:rPr>
          <w:rStyle w:val="Emphasis"/>
          <w:rFonts w:ascii="Times New Roman" w:hAnsi="Times New Roman" w:cs="Times New Roman"/>
          <w:color w:val="000000" w:themeColor="text1"/>
          <w:sz w:val="24"/>
          <w:szCs w:val="24"/>
        </w:rPr>
        <w:t>Social Psychological and Personality Science</w:t>
      </w:r>
      <w:r w:rsidR="00FA5561" w:rsidRPr="0014795D">
        <w:rPr>
          <w:rFonts w:ascii="Times New Roman" w:hAnsi="Times New Roman" w:cs="Times New Roman"/>
          <w:color w:val="000000" w:themeColor="text1"/>
          <w:sz w:val="24"/>
          <w:szCs w:val="24"/>
        </w:rPr>
        <w:t xml:space="preserve">, </w:t>
      </w:r>
      <w:r w:rsidR="00FA5561" w:rsidRPr="0014795D">
        <w:rPr>
          <w:rStyle w:val="Emphasis"/>
          <w:rFonts w:ascii="Times New Roman" w:hAnsi="Times New Roman" w:cs="Times New Roman"/>
          <w:color w:val="000000" w:themeColor="text1"/>
          <w:sz w:val="24"/>
          <w:szCs w:val="24"/>
        </w:rPr>
        <w:t>12</w:t>
      </w:r>
      <w:r w:rsidR="00FA5561" w:rsidRPr="0014795D">
        <w:rPr>
          <w:rFonts w:ascii="Times New Roman" w:hAnsi="Times New Roman" w:cs="Times New Roman"/>
          <w:color w:val="000000" w:themeColor="text1"/>
          <w:sz w:val="24"/>
          <w:szCs w:val="24"/>
        </w:rPr>
        <w:t xml:space="preserve">(7), 1274-1285. </w:t>
      </w:r>
      <w:hyperlink r:id="rId18" w:history="1">
        <w:r w:rsidR="00FA5561" w:rsidRPr="0014795D">
          <w:rPr>
            <w:rStyle w:val="Hyperlink"/>
            <w:rFonts w:ascii="Times New Roman" w:hAnsi="Times New Roman" w:cs="Times New Roman"/>
            <w:color w:val="000000" w:themeColor="text1"/>
            <w:sz w:val="24"/>
            <w:szCs w:val="24"/>
            <w:u w:val="none"/>
          </w:rPr>
          <w:t>https://doi.org/10.1177/1948550620978023</w:t>
        </w:r>
      </w:hyperlink>
    </w:p>
    <w:p w14:paraId="0A362ED0"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rPr>
        <w:t>Hayes, A. F. (2013). </w:t>
      </w:r>
      <w:r w:rsidRPr="0014795D">
        <w:rPr>
          <w:rFonts w:ascii="Times New Roman" w:hAnsi="Times New Roman" w:cs="Times New Roman"/>
          <w:i/>
          <w:iCs/>
          <w:color w:val="000000" w:themeColor="text1"/>
          <w:sz w:val="24"/>
          <w:szCs w:val="24"/>
        </w:rPr>
        <w:t>Introduction to mediation, moderation, and conditional process analysis: A regression-based approach</w:t>
      </w:r>
      <w:r w:rsidRPr="0014795D">
        <w:rPr>
          <w:rFonts w:ascii="Times New Roman" w:hAnsi="Times New Roman" w:cs="Times New Roman"/>
          <w:color w:val="000000" w:themeColor="text1"/>
          <w:sz w:val="24"/>
          <w:szCs w:val="24"/>
        </w:rPr>
        <w:t>. Guilford Press.</w:t>
      </w:r>
    </w:p>
    <w:p w14:paraId="5BAE915E"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proofErr w:type="spellStart"/>
      <w:r w:rsidRPr="0014795D">
        <w:rPr>
          <w:rFonts w:ascii="Times New Roman" w:hAnsi="Times New Roman" w:cs="Times New Roman"/>
          <w:color w:val="000000" w:themeColor="text1"/>
          <w:sz w:val="24"/>
          <w:szCs w:val="24"/>
        </w:rPr>
        <w:t>Hobfoll</w:t>
      </w:r>
      <w:proofErr w:type="spellEnd"/>
      <w:r w:rsidRPr="0014795D">
        <w:rPr>
          <w:rFonts w:ascii="Times New Roman" w:hAnsi="Times New Roman" w:cs="Times New Roman"/>
          <w:color w:val="000000" w:themeColor="text1"/>
          <w:sz w:val="24"/>
          <w:szCs w:val="24"/>
        </w:rPr>
        <w:t xml:space="preserve">, S. E. (1988). </w:t>
      </w:r>
      <w:r w:rsidRPr="0014795D">
        <w:rPr>
          <w:rFonts w:ascii="Times New Roman" w:hAnsi="Times New Roman" w:cs="Times New Roman"/>
          <w:i/>
          <w:iCs/>
          <w:color w:val="000000" w:themeColor="text1"/>
          <w:sz w:val="24"/>
          <w:szCs w:val="24"/>
        </w:rPr>
        <w:t>The ecology of stress</w:t>
      </w:r>
      <w:r w:rsidRPr="0014795D">
        <w:rPr>
          <w:rFonts w:ascii="Times New Roman" w:hAnsi="Times New Roman" w:cs="Times New Roman"/>
          <w:color w:val="000000" w:themeColor="text1"/>
          <w:sz w:val="24"/>
          <w:szCs w:val="24"/>
        </w:rPr>
        <w:t>. Hemisphere.</w:t>
      </w:r>
    </w:p>
    <w:p w14:paraId="530B98A4" w14:textId="77777777" w:rsidR="00FA5561" w:rsidRPr="0014795D" w:rsidRDefault="00FA5561" w:rsidP="00FA5561">
      <w:pPr>
        <w:spacing w:after="0" w:line="480" w:lineRule="auto"/>
        <w:ind w:left="360" w:hanging="360"/>
        <w:rPr>
          <w:rStyle w:val="Hyperlink"/>
          <w:rFonts w:ascii="Times New Roman" w:hAnsi="Times New Roman" w:cs="Times New Roman"/>
          <w:color w:val="000000" w:themeColor="text1"/>
          <w:sz w:val="24"/>
          <w:szCs w:val="24"/>
          <w:u w:val="none"/>
          <w:shd w:val="clear" w:color="auto" w:fill="FFFFFF"/>
        </w:rPr>
      </w:pPr>
      <w:proofErr w:type="spellStart"/>
      <w:r w:rsidRPr="0014795D">
        <w:rPr>
          <w:rFonts w:ascii="Times New Roman" w:hAnsi="Times New Roman" w:cs="Times New Roman"/>
          <w:color w:val="000000" w:themeColor="text1"/>
          <w:sz w:val="24"/>
          <w:szCs w:val="24"/>
        </w:rPr>
        <w:t>Hobfoll</w:t>
      </w:r>
      <w:proofErr w:type="spellEnd"/>
      <w:r w:rsidRPr="0014795D">
        <w:rPr>
          <w:rFonts w:ascii="Times New Roman" w:hAnsi="Times New Roman" w:cs="Times New Roman"/>
          <w:color w:val="000000" w:themeColor="text1"/>
          <w:sz w:val="24"/>
          <w:szCs w:val="24"/>
        </w:rPr>
        <w:t xml:space="preserve">, S. E. (1989). Conservation of resources: A new attempt at conceptualizing stress. </w:t>
      </w:r>
      <w:r w:rsidRPr="0014795D">
        <w:rPr>
          <w:rFonts w:ascii="Times New Roman" w:hAnsi="Times New Roman" w:cs="Times New Roman"/>
          <w:i/>
          <w:iCs/>
          <w:color w:val="000000" w:themeColor="text1"/>
          <w:sz w:val="24"/>
          <w:szCs w:val="24"/>
        </w:rPr>
        <w:t>American Psychologist, 44</w:t>
      </w:r>
      <w:r w:rsidRPr="0014795D">
        <w:rPr>
          <w:rFonts w:ascii="Times New Roman" w:hAnsi="Times New Roman" w:cs="Times New Roman"/>
          <w:color w:val="000000" w:themeColor="text1"/>
          <w:sz w:val="24"/>
          <w:szCs w:val="24"/>
        </w:rPr>
        <w:t xml:space="preserve">, 513–524. </w:t>
      </w:r>
      <w:hyperlink r:id="rId19" w:history="1">
        <w:r w:rsidRPr="0014795D">
          <w:rPr>
            <w:rStyle w:val="Hyperlink"/>
            <w:rFonts w:ascii="Times New Roman" w:hAnsi="Times New Roman" w:cs="Times New Roman"/>
            <w:color w:val="000000" w:themeColor="text1"/>
            <w:sz w:val="24"/>
            <w:szCs w:val="24"/>
            <w:u w:val="none"/>
            <w:shd w:val="clear" w:color="auto" w:fill="FFFFFF"/>
          </w:rPr>
          <w:t>https://doi.org/10.1037/0003-066X.44.3.513</w:t>
        </w:r>
      </w:hyperlink>
    </w:p>
    <w:p w14:paraId="7EEBAF14"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proofErr w:type="spellStart"/>
      <w:r w:rsidRPr="0014795D">
        <w:rPr>
          <w:rFonts w:ascii="Times New Roman" w:hAnsi="Times New Roman" w:cs="Times New Roman"/>
          <w:color w:val="000000" w:themeColor="text1"/>
          <w:sz w:val="24"/>
          <w:szCs w:val="24"/>
        </w:rPr>
        <w:t>Hobfoll</w:t>
      </w:r>
      <w:proofErr w:type="spellEnd"/>
      <w:r w:rsidRPr="0014795D">
        <w:rPr>
          <w:rFonts w:ascii="Times New Roman" w:hAnsi="Times New Roman" w:cs="Times New Roman"/>
          <w:color w:val="000000" w:themeColor="text1"/>
          <w:sz w:val="24"/>
          <w:szCs w:val="24"/>
        </w:rPr>
        <w:t>, S. E., Canetti-</w:t>
      </w:r>
      <w:proofErr w:type="spellStart"/>
      <w:r w:rsidRPr="0014795D">
        <w:rPr>
          <w:rFonts w:ascii="Times New Roman" w:hAnsi="Times New Roman" w:cs="Times New Roman"/>
          <w:color w:val="000000" w:themeColor="text1"/>
          <w:sz w:val="24"/>
          <w:szCs w:val="24"/>
        </w:rPr>
        <w:t>Nisim</w:t>
      </w:r>
      <w:proofErr w:type="spellEnd"/>
      <w:r w:rsidRPr="0014795D">
        <w:rPr>
          <w:rFonts w:ascii="Times New Roman" w:hAnsi="Times New Roman" w:cs="Times New Roman"/>
          <w:color w:val="000000" w:themeColor="text1"/>
          <w:sz w:val="24"/>
          <w:szCs w:val="24"/>
        </w:rPr>
        <w:t xml:space="preserve">, D., &amp; Johnson, R. J. (2006). Exposure to terrorism, stress-related mental health symptoms, and defensive coping among Jews and Arabs in Israel. </w:t>
      </w:r>
      <w:r w:rsidRPr="0014795D">
        <w:rPr>
          <w:rFonts w:ascii="Times New Roman" w:hAnsi="Times New Roman" w:cs="Times New Roman"/>
          <w:i/>
          <w:iCs/>
          <w:color w:val="000000" w:themeColor="text1"/>
          <w:sz w:val="24"/>
          <w:szCs w:val="24"/>
        </w:rPr>
        <w:t xml:space="preserve">Journal of Consulting and Clinical Psychology, </w:t>
      </w:r>
      <w:r w:rsidRPr="0014795D">
        <w:rPr>
          <w:rFonts w:ascii="Times New Roman" w:hAnsi="Times New Roman" w:cs="Times New Roman"/>
          <w:color w:val="000000" w:themeColor="text1"/>
          <w:sz w:val="24"/>
          <w:szCs w:val="24"/>
        </w:rPr>
        <w:t xml:space="preserve">74, 207–218. </w:t>
      </w:r>
      <w:proofErr w:type="spellStart"/>
      <w:r w:rsidRPr="0014795D">
        <w:rPr>
          <w:rFonts w:ascii="Times New Roman" w:hAnsi="Times New Roman" w:cs="Times New Roman"/>
          <w:color w:val="000000" w:themeColor="text1"/>
          <w:sz w:val="24"/>
          <w:szCs w:val="24"/>
        </w:rPr>
        <w:t>doi</w:t>
      </w:r>
      <w:proofErr w:type="spellEnd"/>
      <w:r w:rsidRPr="0014795D">
        <w:rPr>
          <w:rFonts w:ascii="Times New Roman" w:hAnsi="Times New Roman" w:cs="Times New Roman"/>
          <w:color w:val="000000" w:themeColor="text1"/>
          <w:sz w:val="24"/>
          <w:szCs w:val="24"/>
        </w:rPr>
        <w:t>: </w:t>
      </w:r>
      <w:hyperlink r:id="rId20" w:tgtFrame="_blank" w:history="1">
        <w:r w:rsidRPr="0014795D">
          <w:rPr>
            <w:rFonts w:ascii="Times New Roman" w:hAnsi="Times New Roman" w:cs="Times New Roman"/>
            <w:color w:val="000000" w:themeColor="text1"/>
            <w:sz w:val="24"/>
            <w:szCs w:val="24"/>
          </w:rPr>
          <w:t>10.1037/0022-006X.74.2.207</w:t>
        </w:r>
      </w:hyperlink>
    </w:p>
    <w:p w14:paraId="32A89ADC"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rPr>
        <w:lastRenderedPageBreak/>
        <w:t xml:space="preserve">Hodson, G., &amp; Costello, K. (2007). Interpersonal disgust, ideological orientations, and dehumanization as predictors of intergroup attitudes. </w:t>
      </w:r>
      <w:r w:rsidRPr="0014795D">
        <w:rPr>
          <w:rFonts w:ascii="Times New Roman" w:hAnsi="Times New Roman" w:cs="Times New Roman"/>
          <w:i/>
          <w:iCs/>
          <w:color w:val="000000" w:themeColor="text1"/>
          <w:sz w:val="24"/>
          <w:szCs w:val="24"/>
        </w:rPr>
        <w:t>Psychological Science, 18</w:t>
      </w:r>
      <w:r w:rsidRPr="0014795D">
        <w:rPr>
          <w:rFonts w:ascii="Times New Roman" w:hAnsi="Times New Roman" w:cs="Times New Roman"/>
          <w:color w:val="000000" w:themeColor="text1"/>
          <w:sz w:val="24"/>
          <w:szCs w:val="24"/>
        </w:rPr>
        <w:t>, 691–698. doi:10.1111/ j.1467–9280.</w:t>
      </w:r>
      <w:proofErr w:type="gramStart"/>
      <w:r w:rsidRPr="0014795D">
        <w:rPr>
          <w:rFonts w:ascii="Times New Roman" w:hAnsi="Times New Roman" w:cs="Times New Roman"/>
          <w:color w:val="000000" w:themeColor="text1"/>
          <w:sz w:val="24"/>
          <w:szCs w:val="24"/>
        </w:rPr>
        <w:t>2007.01962.x</w:t>
      </w:r>
      <w:proofErr w:type="gramEnd"/>
    </w:p>
    <w:p w14:paraId="0949C8DC" w14:textId="77777777" w:rsidR="00FA5561" w:rsidRPr="0014795D" w:rsidRDefault="00FA5561" w:rsidP="00FA5561">
      <w:pPr>
        <w:pBdr>
          <w:top w:val="nil"/>
          <w:left w:val="nil"/>
          <w:bottom w:val="nil"/>
          <w:right w:val="nil"/>
          <w:between w:val="nil"/>
          <w:bar w:val="nil"/>
        </w:pBdr>
        <w:spacing w:after="0" w:line="480" w:lineRule="auto"/>
        <w:ind w:left="360" w:hanging="360"/>
        <w:rPr>
          <w:rFonts w:ascii="Times New Roman" w:eastAsia="Times New Roman" w:hAnsi="Times New Roman" w:cs="Times New Roman"/>
          <w:i/>
          <w:iCs/>
          <w:color w:val="000000" w:themeColor="text1"/>
          <w:sz w:val="24"/>
          <w:szCs w:val="24"/>
          <w:bdr w:val="nil"/>
          <w:lang w:val="fr-FR"/>
          <w14:textOutline w14:w="0" w14:cap="flat" w14:cmpd="sng" w14:algn="ctr">
            <w14:noFill/>
            <w14:prstDash w14:val="solid"/>
            <w14:bevel/>
          </w14:textOutline>
        </w:rPr>
      </w:pPr>
      <w:proofErr w:type="spellStart"/>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Holahan</w:t>
      </w:r>
      <w:proofErr w:type="spellEnd"/>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 xml:space="preserve">, C. J., </w:t>
      </w:r>
      <w:proofErr w:type="spellStart"/>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Moos</w:t>
      </w:r>
      <w:proofErr w:type="spellEnd"/>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 xml:space="preserve">, R. H., </w:t>
      </w:r>
      <w:proofErr w:type="spellStart"/>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Holahan</w:t>
      </w:r>
      <w:proofErr w:type="spellEnd"/>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 xml:space="preserve">, C. K., &amp; </w:t>
      </w:r>
      <w:proofErr w:type="spellStart"/>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Cronkite</w:t>
      </w:r>
      <w:proofErr w:type="spellEnd"/>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 xml:space="preserve">, R. C. (1999). Resource </w:t>
      </w:r>
      <w:proofErr w:type="spellStart"/>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loss</w:t>
      </w:r>
      <w:proofErr w:type="spellEnd"/>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 xml:space="preserve">, </w:t>
      </w:r>
      <w:proofErr w:type="spellStart"/>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resource</w:t>
      </w:r>
      <w:proofErr w:type="spellEnd"/>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 xml:space="preserve"> gain, and </w:t>
      </w:r>
      <w:proofErr w:type="spellStart"/>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depressive</w:t>
      </w:r>
      <w:proofErr w:type="spellEnd"/>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 xml:space="preserve"> </w:t>
      </w:r>
      <w:proofErr w:type="spellStart"/>
      <w:proofErr w:type="gramStart"/>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symptoms</w:t>
      </w:r>
      <w:proofErr w:type="spellEnd"/>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w:t>
      </w:r>
      <w:proofErr w:type="gramEnd"/>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 xml:space="preserve"> A 10-year model. </w:t>
      </w:r>
      <w:r w:rsidRPr="0014795D">
        <w:rPr>
          <w:rFonts w:ascii="Times New Roman" w:eastAsia="Times New Roman" w:hAnsi="Times New Roman" w:cs="Times New Roman"/>
          <w:i/>
          <w:iCs/>
          <w:color w:val="000000" w:themeColor="text1"/>
          <w:sz w:val="24"/>
          <w:szCs w:val="24"/>
          <w:bdr w:val="nil"/>
          <w:lang w:val="fr-FR"/>
          <w14:textOutline w14:w="0" w14:cap="flat" w14:cmpd="sng" w14:algn="ctr">
            <w14:noFill/>
            <w14:prstDash w14:val="solid"/>
            <w14:bevel/>
          </w14:textOutline>
        </w:rPr>
        <w:t xml:space="preserve">Journal of </w:t>
      </w:r>
      <w:proofErr w:type="spellStart"/>
      <w:r w:rsidRPr="0014795D">
        <w:rPr>
          <w:rFonts w:ascii="Times New Roman" w:eastAsia="Times New Roman" w:hAnsi="Times New Roman" w:cs="Times New Roman"/>
          <w:i/>
          <w:iCs/>
          <w:color w:val="000000" w:themeColor="text1"/>
          <w:sz w:val="24"/>
          <w:szCs w:val="24"/>
          <w:bdr w:val="nil"/>
          <w:lang w:val="fr-FR"/>
          <w14:textOutline w14:w="0" w14:cap="flat" w14:cmpd="sng" w14:algn="ctr">
            <w14:noFill/>
            <w14:prstDash w14:val="solid"/>
            <w14:bevel/>
          </w14:textOutline>
        </w:rPr>
        <w:t>Personality</w:t>
      </w:r>
      <w:proofErr w:type="spellEnd"/>
      <w:r w:rsidRPr="0014795D">
        <w:rPr>
          <w:rFonts w:ascii="Times New Roman" w:eastAsia="Times New Roman" w:hAnsi="Times New Roman" w:cs="Times New Roman"/>
          <w:i/>
          <w:iCs/>
          <w:color w:val="000000" w:themeColor="text1"/>
          <w:sz w:val="24"/>
          <w:szCs w:val="24"/>
          <w:bdr w:val="nil"/>
          <w:lang w:val="fr-FR"/>
          <w14:textOutline w14:w="0" w14:cap="flat" w14:cmpd="sng" w14:algn="ctr">
            <w14:noFill/>
            <w14:prstDash w14:val="solid"/>
            <w14:bevel/>
          </w14:textOutline>
        </w:rPr>
        <w:t xml:space="preserve"> and Social Psychology, 77</w:t>
      </w:r>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 xml:space="preserve">, 620–629. </w:t>
      </w:r>
      <w:proofErr w:type="spellStart"/>
      <w:proofErr w:type="gramStart"/>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doi</w:t>
      </w:r>
      <w:proofErr w:type="spellEnd"/>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w:t>
      </w:r>
      <w:proofErr w:type="gramEnd"/>
      <w:r w:rsidRPr="0014795D">
        <w:rPr>
          <w:rFonts w:ascii="Times New Roman" w:eastAsia="Times New Roman" w:hAnsi="Times New Roman" w:cs="Times New Roman"/>
          <w:color w:val="000000" w:themeColor="text1"/>
          <w:sz w:val="24"/>
          <w:szCs w:val="24"/>
          <w:bdr w:val="nil"/>
          <w:lang w:val="fr-FR"/>
          <w14:textOutline w14:w="0" w14:cap="flat" w14:cmpd="sng" w14:algn="ctr">
            <w14:noFill/>
            <w14:prstDash w14:val="solid"/>
            <w14:bevel/>
          </w14:textOutline>
        </w:rPr>
        <w:t xml:space="preserve"> 10.1037//0022-3514.77.3.620</w:t>
      </w:r>
    </w:p>
    <w:p w14:paraId="31FF7667" w14:textId="77777777" w:rsidR="0098289C" w:rsidRPr="0098289C" w:rsidRDefault="0098289C" w:rsidP="0098289C">
      <w:pPr>
        <w:spacing w:after="0" w:line="480" w:lineRule="auto"/>
        <w:ind w:left="180" w:hanging="180"/>
        <w:rPr>
          <w:rFonts w:ascii="Times New Roman" w:hAnsi="Times New Roman" w:cs="Times New Roman"/>
          <w:sz w:val="24"/>
          <w:szCs w:val="24"/>
        </w:rPr>
      </w:pPr>
      <w:proofErr w:type="spellStart"/>
      <w:r w:rsidRPr="0098289C">
        <w:rPr>
          <w:rFonts w:ascii="Times New Roman" w:hAnsi="Times New Roman" w:cs="Times New Roman"/>
          <w:sz w:val="24"/>
          <w:szCs w:val="24"/>
        </w:rPr>
        <w:t>Hovland</w:t>
      </w:r>
      <w:proofErr w:type="spellEnd"/>
      <w:r w:rsidRPr="0098289C">
        <w:rPr>
          <w:rFonts w:ascii="Times New Roman" w:hAnsi="Times New Roman" w:cs="Times New Roman"/>
          <w:sz w:val="24"/>
          <w:szCs w:val="24"/>
        </w:rPr>
        <w:t xml:space="preserve">, C. I., &amp; Sears, R. R. (1940). Minor studies of aggression: VI. Correlation of </w:t>
      </w:r>
      <w:proofErr w:type="spellStart"/>
      <w:r w:rsidRPr="0098289C">
        <w:rPr>
          <w:rFonts w:ascii="Times New Roman" w:hAnsi="Times New Roman" w:cs="Times New Roman"/>
          <w:sz w:val="24"/>
          <w:szCs w:val="24"/>
        </w:rPr>
        <w:t>lynchings</w:t>
      </w:r>
      <w:proofErr w:type="spellEnd"/>
      <w:r w:rsidRPr="0098289C">
        <w:rPr>
          <w:rFonts w:ascii="Times New Roman" w:hAnsi="Times New Roman" w:cs="Times New Roman"/>
          <w:sz w:val="24"/>
          <w:szCs w:val="24"/>
        </w:rPr>
        <w:t xml:space="preserve"> with economic indices. </w:t>
      </w:r>
      <w:r w:rsidRPr="0098289C">
        <w:rPr>
          <w:rFonts w:ascii="Times New Roman" w:hAnsi="Times New Roman" w:cs="Times New Roman"/>
          <w:i/>
          <w:iCs/>
          <w:sz w:val="24"/>
          <w:szCs w:val="24"/>
        </w:rPr>
        <w:t xml:space="preserve">Journal of Psychology, </w:t>
      </w:r>
      <w:r w:rsidRPr="0098289C">
        <w:rPr>
          <w:rFonts w:ascii="Times New Roman" w:hAnsi="Times New Roman" w:cs="Times New Roman"/>
          <w:sz w:val="24"/>
          <w:szCs w:val="24"/>
        </w:rPr>
        <w:t xml:space="preserve">9, 301–310. </w:t>
      </w:r>
      <w:hyperlink r:id="rId21" w:history="1">
        <w:r w:rsidRPr="0098289C">
          <w:rPr>
            <w:rStyle w:val="Hyperlink"/>
            <w:rFonts w:ascii="Times New Roman" w:hAnsi="Times New Roman" w:cs="Times New Roman"/>
            <w:color w:val="auto"/>
            <w:sz w:val="24"/>
            <w:szCs w:val="24"/>
            <w:u w:val="none"/>
          </w:rPr>
          <w:t>https://doi.org/10.1080/00223980.1940.9917696</w:t>
        </w:r>
      </w:hyperlink>
    </w:p>
    <w:p w14:paraId="71D50AF6" w14:textId="77777777" w:rsidR="0098289C" w:rsidRPr="0098289C" w:rsidRDefault="0098289C" w:rsidP="0098289C">
      <w:pPr>
        <w:autoSpaceDE w:val="0"/>
        <w:autoSpaceDN w:val="0"/>
        <w:adjustRightInd w:val="0"/>
        <w:spacing w:after="0" w:line="480" w:lineRule="auto"/>
        <w:ind w:left="180" w:hanging="180"/>
        <w:contextualSpacing/>
        <w:rPr>
          <w:rFonts w:ascii="Times New Roman" w:eastAsia="Calibri" w:hAnsi="Times New Roman" w:cs="Times New Roman"/>
          <w:iCs/>
          <w:sz w:val="24"/>
          <w:szCs w:val="24"/>
        </w:rPr>
      </w:pPr>
      <w:r w:rsidRPr="0098289C">
        <w:rPr>
          <w:rFonts w:ascii="Times New Roman" w:eastAsia="Calibri" w:hAnsi="Times New Roman" w:cs="Times New Roman"/>
          <w:iCs/>
          <w:sz w:val="24"/>
          <w:szCs w:val="24"/>
          <w:lang w:val="fr-BE"/>
        </w:rPr>
        <w:t xml:space="preserve">Johnson, J. Lecci, L., &amp; </w:t>
      </w:r>
      <w:proofErr w:type="spellStart"/>
      <w:r w:rsidRPr="0098289C">
        <w:rPr>
          <w:rFonts w:ascii="Times New Roman" w:eastAsia="Calibri" w:hAnsi="Times New Roman" w:cs="Times New Roman"/>
          <w:iCs/>
          <w:sz w:val="24"/>
          <w:szCs w:val="24"/>
          <w:lang w:val="fr-BE"/>
        </w:rPr>
        <w:t>Dovidio</w:t>
      </w:r>
      <w:proofErr w:type="spellEnd"/>
      <w:r w:rsidRPr="0098289C">
        <w:rPr>
          <w:rFonts w:ascii="Times New Roman" w:eastAsia="Calibri" w:hAnsi="Times New Roman" w:cs="Times New Roman"/>
          <w:iCs/>
          <w:sz w:val="24"/>
          <w:szCs w:val="24"/>
          <w:lang w:val="fr-BE"/>
        </w:rPr>
        <w:t xml:space="preserve">, J.  </w:t>
      </w:r>
      <w:r w:rsidRPr="0098289C">
        <w:rPr>
          <w:rFonts w:ascii="Times New Roman" w:eastAsia="Calibri" w:hAnsi="Times New Roman" w:cs="Times New Roman"/>
          <w:iCs/>
          <w:sz w:val="24"/>
          <w:szCs w:val="24"/>
        </w:rPr>
        <w:t xml:space="preserve">(2020). Black Intragroup Empathic Responding to Police Interracial Violence: Effects of Victim </w:t>
      </w:r>
      <w:proofErr w:type="spellStart"/>
      <w:r w:rsidRPr="0098289C">
        <w:rPr>
          <w:rFonts w:ascii="Times New Roman" w:eastAsia="Calibri" w:hAnsi="Times New Roman" w:cs="Times New Roman"/>
          <w:iCs/>
          <w:sz w:val="24"/>
          <w:szCs w:val="24"/>
        </w:rPr>
        <w:t>Stereotypicality</w:t>
      </w:r>
      <w:proofErr w:type="spellEnd"/>
      <w:r w:rsidRPr="0098289C">
        <w:rPr>
          <w:rFonts w:ascii="Times New Roman" w:eastAsia="Calibri" w:hAnsi="Times New Roman" w:cs="Times New Roman"/>
          <w:iCs/>
          <w:sz w:val="24"/>
          <w:szCs w:val="24"/>
        </w:rPr>
        <w:t xml:space="preserve"> and Blacks’ Racial Identification. </w:t>
      </w:r>
      <w:r w:rsidRPr="0098289C">
        <w:rPr>
          <w:rFonts w:ascii="Times New Roman" w:eastAsia="Calibri" w:hAnsi="Times New Roman" w:cs="Times New Roman"/>
          <w:i/>
          <w:iCs/>
          <w:sz w:val="24"/>
          <w:szCs w:val="24"/>
        </w:rPr>
        <w:t xml:space="preserve">Social Psychological and Personality Science, 11, </w:t>
      </w:r>
      <w:r w:rsidRPr="0098289C">
        <w:rPr>
          <w:rFonts w:ascii="Times New Roman" w:eastAsia="Calibri" w:hAnsi="Times New Roman" w:cs="Times New Roman"/>
          <w:iCs/>
          <w:sz w:val="24"/>
          <w:szCs w:val="24"/>
        </w:rPr>
        <w:t>579-587</w:t>
      </w:r>
      <w:r w:rsidRPr="0098289C">
        <w:rPr>
          <w:rFonts w:ascii="Times New Roman" w:eastAsia="Calibri" w:hAnsi="Times New Roman" w:cs="Times New Roman"/>
          <w:i/>
          <w:iCs/>
          <w:sz w:val="24"/>
          <w:szCs w:val="24"/>
        </w:rPr>
        <w:t xml:space="preserve">. </w:t>
      </w:r>
      <w:hyperlink r:id="rId22" w:history="1">
        <w:r w:rsidRPr="0098289C">
          <w:rPr>
            <w:rStyle w:val="Hyperlink"/>
            <w:rFonts w:ascii="Times New Roman" w:hAnsi="Times New Roman" w:cs="Times New Roman"/>
            <w:color w:val="auto"/>
            <w:sz w:val="24"/>
            <w:szCs w:val="24"/>
            <w:u w:val="none"/>
            <w:shd w:val="clear" w:color="auto" w:fill="FFFFFF"/>
          </w:rPr>
          <w:t>https://doi.org/10.1177/1948550619859316</w:t>
        </w:r>
      </w:hyperlink>
    </w:p>
    <w:p w14:paraId="15126AE4" w14:textId="745001C9" w:rsidR="0098289C" w:rsidRPr="0098289C" w:rsidRDefault="0098289C" w:rsidP="0098289C">
      <w:pPr>
        <w:autoSpaceDE w:val="0"/>
        <w:autoSpaceDN w:val="0"/>
        <w:adjustRightInd w:val="0"/>
        <w:spacing w:after="0" w:line="480" w:lineRule="auto"/>
        <w:ind w:left="180" w:hanging="180"/>
        <w:rPr>
          <w:rFonts w:ascii="Times New Roman" w:eastAsia="Calibri" w:hAnsi="Times New Roman" w:cs="Times New Roman"/>
          <w:i/>
          <w:iCs/>
          <w:sz w:val="24"/>
          <w:szCs w:val="24"/>
        </w:rPr>
      </w:pPr>
      <w:r w:rsidRPr="0098289C">
        <w:rPr>
          <w:rFonts w:ascii="Times New Roman" w:eastAsia="Calibri" w:hAnsi="Times New Roman" w:cs="Times New Roman"/>
          <w:iCs/>
          <w:sz w:val="24"/>
          <w:szCs w:val="24"/>
        </w:rPr>
        <w:t xml:space="preserve">Johnson, J., &amp; </w:t>
      </w:r>
      <w:proofErr w:type="spellStart"/>
      <w:r w:rsidRPr="0098289C">
        <w:rPr>
          <w:rFonts w:ascii="Times New Roman" w:eastAsia="Calibri" w:hAnsi="Times New Roman" w:cs="Times New Roman"/>
          <w:iCs/>
          <w:sz w:val="24"/>
          <w:szCs w:val="24"/>
        </w:rPr>
        <w:t>Lecci</w:t>
      </w:r>
      <w:proofErr w:type="spellEnd"/>
      <w:r w:rsidRPr="0098289C">
        <w:rPr>
          <w:rFonts w:ascii="Times New Roman" w:eastAsia="Calibri" w:hAnsi="Times New Roman" w:cs="Times New Roman"/>
          <w:iCs/>
          <w:sz w:val="24"/>
          <w:szCs w:val="24"/>
        </w:rPr>
        <w:t xml:space="preserve">, L. (2020). Does Empathy Undermine Justice? Moderating the Impact of Empathy for a White Policeman on Responses to Police Interracial Violence. </w:t>
      </w:r>
      <w:r w:rsidRPr="0098289C">
        <w:rPr>
          <w:rFonts w:ascii="Times New Roman" w:eastAsia="Calibri" w:hAnsi="Times New Roman" w:cs="Times New Roman"/>
          <w:i/>
          <w:iCs/>
          <w:sz w:val="24"/>
          <w:szCs w:val="24"/>
        </w:rPr>
        <w:t xml:space="preserve">British Journal of Social Psychology, 59, 752-772. </w:t>
      </w:r>
      <w:hyperlink r:id="rId23" w:history="1">
        <w:r w:rsidRPr="0098289C">
          <w:rPr>
            <w:rStyle w:val="Hyperlink"/>
            <w:rFonts w:ascii="Times New Roman" w:hAnsi="Times New Roman" w:cs="Times New Roman"/>
            <w:color w:val="auto"/>
            <w:sz w:val="24"/>
            <w:szCs w:val="24"/>
            <w:u w:val="none"/>
          </w:rPr>
          <w:t>https://doi.org/10.1111/bjso.12347</w:t>
        </w:r>
      </w:hyperlink>
    </w:p>
    <w:p w14:paraId="5033F0FE" w14:textId="58C0EFFC" w:rsidR="00FA5561" w:rsidRPr="0014795D" w:rsidRDefault="00FA5561" w:rsidP="00FA5561">
      <w:pPr>
        <w:pStyle w:val="Body"/>
        <w:spacing w:after="0" w:line="480" w:lineRule="auto"/>
        <w:ind w:left="360" w:hanging="360"/>
        <w:rPr>
          <w:rFonts w:ascii="Times New Roman" w:hAnsi="Times New Roman" w:cs="Times New Roman"/>
          <w:i/>
          <w:iCs/>
          <w:color w:val="000000" w:themeColor="text1"/>
          <w:sz w:val="24"/>
          <w:szCs w:val="24"/>
          <w:lang w:val="en-US"/>
        </w:rPr>
      </w:pPr>
      <w:r w:rsidRPr="0014795D">
        <w:rPr>
          <w:rFonts w:ascii="Times New Roman" w:hAnsi="Times New Roman" w:cs="Times New Roman"/>
          <w:color w:val="000000" w:themeColor="text1"/>
          <w:sz w:val="24"/>
          <w:szCs w:val="24"/>
          <w:lang w:val="de-DE"/>
        </w:rPr>
        <w:t xml:space="preserve">Leander, N. P., Kreienkamp, J., Agostini, M., Stroebe, W., Gordijn, E. H., &amp; Kruglanski, A. W. (2020). </w:t>
      </w:r>
      <w:r w:rsidRPr="0014795D">
        <w:rPr>
          <w:rFonts w:ascii="Times New Roman" w:hAnsi="Times New Roman" w:cs="Times New Roman"/>
          <w:color w:val="000000" w:themeColor="text1"/>
          <w:sz w:val="24"/>
          <w:szCs w:val="24"/>
          <w:lang w:val="en-US"/>
        </w:rPr>
        <w:t xml:space="preserve">Biased hate crime perceptions can reveal supremacist sympathies. </w:t>
      </w:r>
      <w:r w:rsidRPr="0014795D">
        <w:rPr>
          <w:rFonts w:ascii="Times New Roman" w:hAnsi="Times New Roman" w:cs="Times New Roman"/>
          <w:i/>
          <w:iCs/>
          <w:color w:val="000000" w:themeColor="text1"/>
          <w:sz w:val="24"/>
          <w:szCs w:val="24"/>
          <w:lang w:val="en-US"/>
        </w:rPr>
        <w:t>Proceedings of the National Academy of Sciences</w:t>
      </w:r>
      <w:r w:rsidRPr="0014795D">
        <w:rPr>
          <w:rFonts w:ascii="Times New Roman" w:hAnsi="Times New Roman" w:cs="Times New Roman"/>
          <w:color w:val="000000" w:themeColor="text1"/>
          <w:sz w:val="24"/>
          <w:szCs w:val="24"/>
          <w:lang w:val="en-US"/>
        </w:rPr>
        <w:t xml:space="preserve">. </w:t>
      </w:r>
      <w:proofErr w:type="spellStart"/>
      <w:r w:rsidRPr="0014795D">
        <w:rPr>
          <w:rFonts w:ascii="Times New Roman" w:hAnsi="Times New Roman" w:cs="Times New Roman"/>
          <w:color w:val="000000" w:themeColor="text1"/>
          <w:sz w:val="24"/>
          <w:szCs w:val="24"/>
          <w:lang w:val="en-US"/>
        </w:rPr>
        <w:t>ePub</w:t>
      </w:r>
      <w:proofErr w:type="spellEnd"/>
      <w:r w:rsidRPr="0014795D">
        <w:rPr>
          <w:rFonts w:ascii="Times New Roman" w:hAnsi="Times New Roman" w:cs="Times New Roman"/>
          <w:color w:val="000000" w:themeColor="text1"/>
          <w:sz w:val="24"/>
          <w:szCs w:val="24"/>
          <w:lang w:val="en-US"/>
        </w:rPr>
        <w:t xml:space="preserve">: </w:t>
      </w:r>
      <w:proofErr w:type="spellStart"/>
      <w:r w:rsidRPr="0014795D">
        <w:rPr>
          <w:rFonts w:ascii="Times New Roman" w:hAnsi="Times New Roman" w:cs="Times New Roman"/>
          <w:color w:val="000000" w:themeColor="text1"/>
          <w:sz w:val="24"/>
          <w:szCs w:val="24"/>
          <w:lang w:val="en-US"/>
        </w:rPr>
        <w:t>ePub</w:t>
      </w:r>
      <w:proofErr w:type="spellEnd"/>
      <w:r w:rsidRPr="0014795D">
        <w:rPr>
          <w:rFonts w:ascii="Times New Roman" w:hAnsi="Times New Roman" w:cs="Times New Roman"/>
          <w:color w:val="000000" w:themeColor="text1"/>
          <w:sz w:val="24"/>
          <w:szCs w:val="24"/>
          <w:lang w:val="en-US"/>
        </w:rPr>
        <w:t xml:space="preserve">. </w:t>
      </w:r>
      <w:proofErr w:type="spellStart"/>
      <w:r w:rsidRPr="0014795D">
        <w:rPr>
          <w:rFonts w:ascii="Times New Roman" w:hAnsi="Times New Roman" w:cs="Times New Roman"/>
          <w:color w:val="000000" w:themeColor="text1"/>
          <w:sz w:val="24"/>
          <w:szCs w:val="24"/>
          <w:lang w:val="en-US"/>
        </w:rPr>
        <w:t>doi</w:t>
      </w:r>
      <w:proofErr w:type="spellEnd"/>
      <w:r w:rsidRPr="0014795D">
        <w:rPr>
          <w:rFonts w:ascii="Times New Roman" w:hAnsi="Times New Roman" w:cs="Times New Roman"/>
          <w:color w:val="000000" w:themeColor="text1"/>
          <w:sz w:val="24"/>
          <w:szCs w:val="24"/>
          <w:lang w:val="en-US"/>
        </w:rPr>
        <w:t>: 10.1073/pnas.1916883117</w:t>
      </w:r>
    </w:p>
    <w:p w14:paraId="73B12F8A"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proofErr w:type="spellStart"/>
      <w:r w:rsidRPr="0014795D">
        <w:rPr>
          <w:rFonts w:ascii="Times New Roman" w:hAnsi="Times New Roman" w:cs="Times New Roman"/>
          <w:color w:val="000000" w:themeColor="text1"/>
          <w:sz w:val="24"/>
          <w:szCs w:val="24"/>
          <w:shd w:val="clear" w:color="auto" w:fill="FFFFFF"/>
        </w:rPr>
        <w:t>Lindén</w:t>
      </w:r>
      <w:proofErr w:type="spellEnd"/>
      <w:r w:rsidRPr="0014795D">
        <w:rPr>
          <w:rFonts w:ascii="Times New Roman" w:hAnsi="Times New Roman" w:cs="Times New Roman"/>
          <w:color w:val="000000" w:themeColor="text1"/>
          <w:sz w:val="24"/>
          <w:szCs w:val="24"/>
          <w:shd w:val="clear" w:color="auto" w:fill="FFFFFF"/>
        </w:rPr>
        <w:t xml:space="preserve">, M., Björklund, F., &amp; </w:t>
      </w:r>
      <w:proofErr w:type="spellStart"/>
      <w:r w:rsidRPr="0014795D">
        <w:rPr>
          <w:rFonts w:ascii="Times New Roman" w:hAnsi="Times New Roman" w:cs="Times New Roman"/>
          <w:color w:val="000000" w:themeColor="text1"/>
          <w:sz w:val="24"/>
          <w:szCs w:val="24"/>
          <w:shd w:val="clear" w:color="auto" w:fill="FFFFFF"/>
        </w:rPr>
        <w:t>Bäckström</w:t>
      </w:r>
      <w:proofErr w:type="spellEnd"/>
      <w:r w:rsidRPr="0014795D">
        <w:rPr>
          <w:rFonts w:ascii="Times New Roman" w:hAnsi="Times New Roman" w:cs="Times New Roman"/>
          <w:color w:val="000000" w:themeColor="text1"/>
          <w:sz w:val="24"/>
          <w:szCs w:val="24"/>
          <w:shd w:val="clear" w:color="auto" w:fill="FFFFFF"/>
        </w:rPr>
        <w:t xml:space="preserve">, M. (2016). What makes authoritarian and socially dominant people more positive to using torture in the war on terrorism? </w:t>
      </w:r>
      <w:r w:rsidRPr="0014795D">
        <w:rPr>
          <w:rStyle w:val="Emphasis"/>
          <w:rFonts w:ascii="Times New Roman" w:hAnsi="Times New Roman" w:cs="Times New Roman"/>
          <w:color w:val="000000" w:themeColor="text1"/>
          <w:sz w:val="24"/>
          <w:szCs w:val="24"/>
          <w:shd w:val="clear" w:color="auto" w:fill="FFFFFF"/>
        </w:rPr>
        <w:t>Personality and Individual Differences, 91,</w:t>
      </w:r>
      <w:r w:rsidRPr="0014795D">
        <w:rPr>
          <w:rFonts w:ascii="Times New Roman" w:hAnsi="Times New Roman" w:cs="Times New Roman"/>
          <w:color w:val="000000" w:themeColor="text1"/>
          <w:sz w:val="24"/>
          <w:szCs w:val="24"/>
          <w:shd w:val="clear" w:color="auto" w:fill="FFFFFF"/>
        </w:rPr>
        <w:t xml:space="preserve"> 98–101. </w:t>
      </w:r>
      <w:hyperlink r:id="rId24" w:history="1">
        <w:r w:rsidRPr="0014795D">
          <w:rPr>
            <w:rStyle w:val="Hyperlink"/>
            <w:rFonts w:ascii="Times New Roman" w:hAnsi="Times New Roman" w:cs="Times New Roman"/>
            <w:color w:val="000000" w:themeColor="text1"/>
            <w:sz w:val="24"/>
            <w:szCs w:val="24"/>
            <w:u w:val="none"/>
            <w:shd w:val="clear" w:color="auto" w:fill="FFFFFF"/>
          </w:rPr>
          <w:t>https://doi.org/10.1016/j.paid.2015.11.058</w:t>
        </w:r>
      </w:hyperlink>
    </w:p>
    <w:p w14:paraId="6F79B738"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lang w:val="it-IT"/>
        </w:rPr>
      </w:pPr>
      <w:r w:rsidRPr="0014795D">
        <w:rPr>
          <w:rFonts w:ascii="Times New Roman" w:hAnsi="Times New Roman" w:cs="Times New Roman"/>
          <w:color w:val="000000" w:themeColor="text1"/>
          <w:sz w:val="24"/>
          <w:szCs w:val="24"/>
        </w:rPr>
        <w:lastRenderedPageBreak/>
        <w:t xml:space="preserve">Major, B., Sawyer, P., &amp; </w:t>
      </w:r>
      <w:proofErr w:type="spellStart"/>
      <w:r w:rsidRPr="0014795D">
        <w:rPr>
          <w:rFonts w:ascii="Times New Roman" w:hAnsi="Times New Roman" w:cs="Times New Roman"/>
          <w:color w:val="000000" w:themeColor="text1"/>
          <w:sz w:val="24"/>
          <w:szCs w:val="24"/>
        </w:rPr>
        <w:t>Kunstman</w:t>
      </w:r>
      <w:proofErr w:type="spellEnd"/>
      <w:r w:rsidRPr="0014795D">
        <w:rPr>
          <w:rFonts w:ascii="Times New Roman" w:hAnsi="Times New Roman" w:cs="Times New Roman"/>
          <w:color w:val="000000" w:themeColor="text1"/>
          <w:sz w:val="24"/>
          <w:szCs w:val="24"/>
        </w:rPr>
        <w:t xml:space="preserve">, J. W. (2013). Minority perceptions of Whites’ motives for responding without prejudice: The Perceived Internal and External Motivation to Avoid Prejudice Scales. </w:t>
      </w:r>
      <w:r w:rsidRPr="0014795D">
        <w:rPr>
          <w:rFonts w:ascii="Times New Roman" w:hAnsi="Times New Roman" w:cs="Times New Roman"/>
          <w:i/>
          <w:iCs/>
          <w:color w:val="000000" w:themeColor="text1"/>
          <w:sz w:val="24"/>
          <w:szCs w:val="24"/>
          <w:lang w:val="it-IT"/>
        </w:rPr>
        <w:t>Personality and Social Psychology Bulletin, 39</w:t>
      </w:r>
      <w:r w:rsidRPr="0014795D">
        <w:rPr>
          <w:rFonts w:ascii="Times New Roman" w:hAnsi="Times New Roman" w:cs="Times New Roman"/>
          <w:color w:val="000000" w:themeColor="text1"/>
          <w:sz w:val="24"/>
          <w:szCs w:val="24"/>
          <w:lang w:val="it-IT"/>
        </w:rPr>
        <w:t>, 401–414. doi: </w:t>
      </w:r>
      <w:hyperlink r:id="rId25" w:tgtFrame="_blank" w:history="1">
        <w:r w:rsidRPr="0014795D">
          <w:rPr>
            <w:rFonts w:ascii="Times New Roman" w:hAnsi="Times New Roman" w:cs="Times New Roman"/>
            <w:color w:val="000000" w:themeColor="text1"/>
            <w:sz w:val="24"/>
            <w:szCs w:val="24"/>
            <w:lang w:val="it-IT"/>
          </w:rPr>
          <w:t>10.1177/0146167213475367</w:t>
        </w:r>
      </w:hyperlink>
    </w:p>
    <w:p w14:paraId="2B76C360"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lang w:val="it-IT"/>
        </w:rPr>
        <w:t xml:space="preserve">Manganelli Rattazzi, A. M., Bobbio, A., &amp; Canova, L. (2007). </w:t>
      </w:r>
      <w:r w:rsidRPr="0014795D">
        <w:rPr>
          <w:rFonts w:ascii="Times New Roman" w:hAnsi="Times New Roman" w:cs="Times New Roman"/>
          <w:color w:val="000000" w:themeColor="text1"/>
          <w:sz w:val="24"/>
          <w:szCs w:val="24"/>
        </w:rPr>
        <w:t xml:space="preserve">A short version of the Right-Wing Authoritarianism (RWA) Scale. </w:t>
      </w:r>
      <w:r w:rsidRPr="0014795D">
        <w:rPr>
          <w:rFonts w:ascii="Times New Roman" w:hAnsi="Times New Roman" w:cs="Times New Roman"/>
          <w:i/>
          <w:iCs/>
          <w:color w:val="000000" w:themeColor="text1"/>
          <w:sz w:val="24"/>
          <w:szCs w:val="24"/>
        </w:rPr>
        <w:t>Personality and Individual Differences, 43</w:t>
      </w:r>
      <w:r w:rsidRPr="0014795D">
        <w:rPr>
          <w:rFonts w:ascii="Times New Roman" w:hAnsi="Times New Roman" w:cs="Times New Roman"/>
          <w:color w:val="000000" w:themeColor="text1"/>
          <w:sz w:val="24"/>
          <w:szCs w:val="24"/>
        </w:rPr>
        <w:t xml:space="preserve">, 1223–1234. </w:t>
      </w:r>
      <w:hyperlink r:id="rId26" w:history="1">
        <w:r w:rsidRPr="0014795D">
          <w:rPr>
            <w:rStyle w:val="Hyperlink"/>
            <w:rFonts w:ascii="Times New Roman" w:hAnsi="Times New Roman" w:cs="Times New Roman"/>
            <w:color w:val="000000" w:themeColor="text1"/>
            <w:sz w:val="24"/>
            <w:szCs w:val="24"/>
            <w:u w:val="none"/>
          </w:rPr>
          <w:t>https://doi.org/10.1016/j.paid.2007.03.013</w:t>
        </w:r>
      </w:hyperlink>
    </w:p>
    <w:p w14:paraId="0632003D"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lang w:val="de-DE"/>
        </w:rPr>
      </w:pPr>
      <w:r w:rsidRPr="0014795D">
        <w:rPr>
          <w:rFonts w:ascii="Times New Roman" w:hAnsi="Times New Roman" w:cs="Times New Roman"/>
          <w:color w:val="000000" w:themeColor="text1"/>
          <w:sz w:val="24"/>
          <w:szCs w:val="24"/>
        </w:rPr>
        <w:t xml:space="preserve">Monroe, K. R. (2008). Cracking the code of genocide: the moral psychology of rescuers, bystanders and Nazis during the Holocaust. </w:t>
      </w:r>
      <w:r w:rsidRPr="0014795D">
        <w:rPr>
          <w:rFonts w:ascii="Times New Roman" w:hAnsi="Times New Roman" w:cs="Times New Roman"/>
          <w:i/>
          <w:iCs/>
          <w:color w:val="000000" w:themeColor="text1"/>
          <w:sz w:val="24"/>
          <w:szCs w:val="24"/>
          <w:lang w:val="de-DE"/>
        </w:rPr>
        <w:t>Political Psychology, 29</w:t>
      </w:r>
      <w:r w:rsidRPr="0014795D">
        <w:rPr>
          <w:rFonts w:ascii="Times New Roman" w:hAnsi="Times New Roman" w:cs="Times New Roman"/>
          <w:color w:val="000000" w:themeColor="text1"/>
          <w:sz w:val="24"/>
          <w:szCs w:val="24"/>
          <w:lang w:val="de-DE"/>
        </w:rPr>
        <w:t xml:space="preserve">, 699–673. </w:t>
      </w:r>
      <w:hyperlink r:id="rId27" w:history="1">
        <w:r w:rsidRPr="0014795D">
          <w:rPr>
            <w:rStyle w:val="Hyperlink"/>
            <w:rFonts w:ascii="Times New Roman" w:hAnsi="Times New Roman" w:cs="Times New Roman"/>
            <w:color w:val="000000" w:themeColor="text1"/>
            <w:sz w:val="24"/>
            <w:szCs w:val="24"/>
            <w:u w:val="none"/>
            <w:lang w:val="de-DE"/>
          </w:rPr>
          <w:t>https://doi.org/10.1111/j.1467-9221.2008.00661.x</w:t>
        </w:r>
      </w:hyperlink>
    </w:p>
    <w:p w14:paraId="0EE22175"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rPr>
        <w:t xml:space="preserve">Monteith, M. J. (1993). Self-regulation of prejudiced responses: Implications for progress in prejudice reduction efforts. </w:t>
      </w:r>
      <w:r w:rsidRPr="0014795D">
        <w:rPr>
          <w:rFonts w:ascii="Times New Roman" w:hAnsi="Times New Roman" w:cs="Times New Roman"/>
          <w:i/>
          <w:iCs/>
          <w:color w:val="000000" w:themeColor="text1"/>
          <w:sz w:val="24"/>
          <w:szCs w:val="24"/>
        </w:rPr>
        <w:t>Journal of Personality and Social Psychology, 65,</w:t>
      </w:r>
      <w:r w:rsidRPr="0014795D">
        <w:rPr>
          <w:rFonts w:ascii="Times New Roman" w:hAnsi="Times New Roman" w:cs="Times New Roman"/>
          <w:color w:val="000000" w:themeColor="text1"/>
          <w:sz w:val="24"/>
          <w:szCs w:val="24"/>
        </w:rPr>
        <w:t xml:space="preserve"> 469–485. </w:t>
      </w:r>
      <w:hyperlink r:id="rId28" w:history="1">
        <w:r w:rsidRPr="0014795D">
          <w:rPr>
            <w:rStyle w:val="Hyperlink"/>
            <w:rFonts w:ascii="Times New Roman" w:hAnsi="Times New Roman" w:cs="Times New Roman"/>
            <w:color w:val="000000" w:themeColor="text1"/>
            <w:sz w:val="24"/>
            <w:szCs w:val="24"/>
            <w:u w:val="none"/>
            <w:shd w:val="clear" w:color="auto" w:fill="FFFFFF"/>
          </w:rPr>
          <w:t>https://doi.org/10.1037/0022-3514.65.3.469</w:t>
        </w:r>
      </w:hyperlink>
    </w:p>
    <w:p w14:paraId="142A4C2A"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rPr>
        <w:t>Monteith, M. J., Ashburn-</w:t>
      </w:r>
      <w:proofErr w:type="spellStart"/>
      <w:r w:rsidRPr="0014795D">
        <w:rPr>
          <w:rFonts w:ascii="Times New Roman" w:hAnsi="Times New Roman" w:cs="Times New Roman"/>
          <w:color w:val="000000" w:themeColor="text1"/>
          <w:sz w:val="24"/>
          <w:szCs w:val="24"/>
        </w:rPr>
        <w:t>Nardo</w:t>
      </w:r>
      <w:proofErr w:type="spellEnd"/>
      <w:r w:rsidRPr="0014795D">
        <w:rPr>
          <w:rFonts w:ascii="Times New Roman" w:hAnsi="Times New Roman" w:cs="Times New Roman"/>
          <w:color w:val="000000" w:themeColor="text1"/>
          <w:sz w:val="24"/>
          <w:szCs w:val="24"/>
        </w:rPr>
        <w:t xml:space="preserve">, L., </w:t>
      </w:r>
      <w:proofErr w:type="spellStart"/>
      <w:r w:rsidRPr="0014795D">
        <w:rPr>
          <w:rFonts w:ascii="Times New Roman" w:hAnsi="Times New Roman" w:cs="Times New Roman"/>
          <w:color w:val="000000" w:themeColor="text1"/>
          <w:sz w:val="24"/>
          <w:szCs w:val="24"/>
        </w:rPr>
        <w:t>Voils</w:t>
      </w:r>
      <w:proofErr w:type="spellEnd"/>
      <w:r w:rsidRPr="0014795D">
        <w:rPr>
          <w:rFonts w:ascii="Times New Roman" w:hAnsi="Times New Roman" w:cs="Times New Roman"/>
          <w:color w:val="000000" w:themeColor="text1"/>
          <w:sz w:val="24"/>
          <w:szCs w:val="24"/>
        </w:rPr>
        <w:t xml:space="preserve">, C. I., </w:t>
      </w:r>
      <w:proofErr w:type="spellStart"/>
      <w:r w:rsidRPr="0014795D">
        <w:rPr>
          <w:rFonts w:ascii="Times New Roman" w:hAnsi="Times New Roman" w:cs="Times New Roman"/>
          <w:color w:val="000000" w:themeColor="text1"/>
          <w:sz w:val="24"/>
          <w:szCs w:val="24"/>
        </w:rPr>
        <w:t>Czopp</w:t>
      </w:r>
      <w:proofErr w:type="spellEnd"/>
      <w:r w:rsidRPr="0014795D">
        <w:rPr>
          <w:rFonts w:ascii="Times New Roman" w:hAnsi="Times New Roman" w:cs="Times New Roman"/>
          <w:color w:val="000000" w:themeColor="text1"/>
          <w:sz w:val="24"/>
          <w:szCs w:val="24"/>
        </w:rPr>
        <w:t xml:space="preserve">, A. M. (2002). Putting the brakes on prejudice: On the development and operation of cues for control. </w:t>
      </w:r>
      <w:r w:rsidRPr="0014795D">
        <w:rPr>
          <w:rFonts w:ascii="Times New Roman" w:hAnsi="Times New Roman" w:cs="Times New Roman"/>
          <w:i/>
          <w:iCs/>
          <w:color w:val="000000" w:themeColor="text1"/>
          <w:sz w:val="24"/>
          <w:szCs w:val="24"/>
        </w:rPr>
        <w:t>Journal of Personality and Social Psychology, 83,</w:t>
      </w:r>
      <w:r w:rsidRPr="0014795D">
        <w:rPr>
          <w:rFonts w:ascii="Times New Roman" w:hAnsi="Times New Roman" w:cs="Times New Roman"/>
          <w:color w:val="000000" w:themeColor="text1"/>
          <w:sz w:val="24"/>
          <w:szCs w:val="24"/>
        </w:rPr>
        <w:t xml:space="preserve"> 1029–1050. DOI: </w:t>
      </w:r>
      <w:hyperlink r:id="rId29" w:tgtFrame="_blank" w:history="1">
        <w:r w:rsidRPr="0014795D">
          <w:rPr>
            <w:rFonts w:ascii="Times New Roman" w:hAnsi="Times New Roman" w:cs="Times New Roman"/>
            <w:color w:val="000000" w:themeColor="text1"/>
            <w:sz w:val="24"/>
            <w:szCs w:val="24"/>
          </w:rPr>
          <w:t>10.1037//0022-3514.83.5.1029</w:t>
        </w:r>
      </w:hyperlink>
    </w:p>
    <w:p w14:paraId="35B8A5C0"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lang w:val="fr-BE"/>
        </w:rPr>
      </w:pPr>
      <w:r w:rsidRPr="0014795D">
        <w:rPr>
          <w:rFonts w:ascii="Times New Roman" w:hAnsi="Times New Roman" w:cs="Times New Roman"/>
          <w:color w:val="000000" w:themeColor="text1"/>
          <w:sz w:val="24"/>
          <w:szCs w:val="24"/>
        </w:rPr>
        <w:t xml:space="preserve">Morgan, G.S., </w:t>
      </w:r>
      <w:proofErr w:type="spellStart"/>
      <w:r w:rsidRPr="0014795D">
        <w:rPr>
          <w:rFonts w:ascii="Times New Roman" w:hAnsi="Times New Roman" w:cs="Times New Roman"/>
          <w:color w:val="000000" w:themeColor="text1"/>
          <w:sz w:val="24"/>
          <w:szCs w:val="24"/>
        </w:rPr>
        <w:t>Wisneski</w:t>
      </w:r>
      <w:proofErr w:type="spellEnd"/>
      <w:r w:rsidRPr="0014795D">
        <w:rPr>
          <w:rFonts w:ascii="Times New Roman" w:hAnsi="Times New Roman" w:cs="Times New Roman"/>
          <w:color w:val="000000" w:themeColor="text1"/>
          <w:sz w:val="24"/>
          <w:szCs w:val="24"/>
        </w:rPr>
        <w:t xml:space="preserve">, D.C., &amp; </w:t>
      </w:r>
      <w:proofErr w:type="spellStart"/>
      <w:r w:rsidRPr="0014795D">
        <w:rPr>
          <w:rFonts w:ascii="Times New Roman" w:hAnsi="Times New Roman" w:cs="Times New Roman"/>
          <w:color w:val="000000" w:themeColor="text1"/>
          <w:sz w:val="24"/>
          <w:szCs w:val="24"/>
        </w:rPr>
        <w:t>Skitka</w:t>
      </w:r>
      <w:proofErr w:type="spellEnd"/>
      <w:r w:rsidRPr="0014795D">
        <w:rPr>
          <w:rFonts w:ascii="Times New Roman" w:hAnsi="Times New Roman" w:cs="Times New Roman"/>
          <w:color w:val="000000" w:themeColor="text1"/>
          <w:sz w:val="24"/>
          <w:szCs w:val="24"/>
        </w:rPr>
        <w:t xml:space="preserve">, L. J. (2011). The expulsion from Disneyland: The social psychological impact of 9/11. </w:t>
      </w:r>
      <w:r w:rsidRPr="0014795D">
        <w:rPr>
          <w:rFonts w:ascii="Times New Roman" w:hAnsi="Times New Roman" w:cs="Times New Roman"/>
          <w:i/>
          <w:iCs/>
          <w:color w:val="000000" w:themeColor="text1"/>
          <w:sz w:val="24"/>
          <w:szCs w:val="24"/>
          <w:lang w:val="fr-BE"/>
        </w:rPr>
        <w:t xml:space="preserve">American </w:t>
      </w:r>
      <w:proofErr w:type="spellStart"/>
      <w:r w:rsidRPr="0014795D">
        <w:rPr>
          <w:rFonts w:ascii="Times New Roman" w:hAnsi="Times New Roman" w:cs="Times New Roman"/>
          <w:i/>
          <w:iCs/>
          <w:color w:val="000000" w:themeColor="text1"/>
          <w:sz w:val="24"/>
          <w:szCs w:val="24"/>
          <w:lang w:val="fr-BE"/>
        </w:rPr>
        <w:t>Psychologist</w:t>
      </w:r>
      <w:proofErr w:type="spellEnd"/>
      <w:r w:rsidRPr="0014795D">
        <w:rPr>
          <w:rFonts w:ascii="Times New Roman" w:hAnsi="Times New Roman" w:cs="Times New Roman"/>
          <w:i/>
          <w:iCs/>
          <w:color w:val="000000" w:themeColor="text1"/>
          <w:sz w:val="24"/>
          <w:szCs w:val="24"/>
          <w:lang w:val="fr-BE"/>
        </w:rPr>
        <w:t>, 66</w:t>
      </w:r>
      <w:r w:rsidRPr="0014795D">
        <w:rPr>
          <w:rFonts w:ascii="Times New Roman" w:hAnsi="Times New Roman" w:cs="Times New Roman"/>
          <w:color w:val="000000" w:themeColor="text1"/>
          <w:sz w:val="24"/>
          <w:szCs w:val="24"/>
          <w:lang w:val="fr-BE"/>
        </w:rPr>
        <w:t xml:space="preserve">, 447–454. </w:t>
      </w:r>
      <w:proofErr w:type="spellStart"/>
      <w:r w:rsidRPr="0014795D">
        <w:rPr>
          <w:rFonts w:ascii="Times New Roman" w:hAnsi="Times New Roman" w:cs="Times New Roman"/>
          <w:color w:val="000000" w:themeColor="text1"/>
          <w:sz w:val="24"/>
          <w:szCs w:val="24"/>
          <w:lang w:val="fr-BE"/>
        </w:rPr>
        <w:t>doi</w:t>
      </w:r>
      <w:proofErr w:type="spellEnd"/>
      <w:r w:rsidRPr="0014795D">
        <w:rPr>
          <w:rFonts w:ascii="Times New Roman" w:hAnsi="Times New Roman" w:cs="Times New Roman"/>
          <w:color w:val="000000" w:themeColor="text1"/>
          <w:sz w:val="24"/>
          <w:szCs w:val="24"/>
          <w:lang w:val="fr-BE"/>
        </w:rPr>
        <w:t>: 10.1037/a0024772</w:t>
      </w:r>
    </w:p>
    <w:p w14:paraId="07BB7CF6"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lang w:val="fr-BE"/>
        </w:rPr>
      </w:pPr>
      <w:r w:rsidRPr="0014795D">
        <w:rPr>
          <w:rFonts w:ascii="Times New Roman" w:hAnsi="Times New Roman" w:cs="Times New Roman"/>
          <w:color w:val="000000" w:themeColor="text1"/>
          <w:sz w:val="24"/>
          <w:szCs w:val="24"/>
          <w:lang w:val="fr-BE"/>
        </w:rPr>
        <w:t xml:space="preserve">Nicol, A., &amp; </w:t>
      </w:r>
      <w:proofErr w:type="spellStart"/>
      <w:r w:rsidRPr="0014795D">
        <w:rPr>
          <w:rFonts w:ascii="Times New Roman" w:hAnsi="Times New Roman" w:cs="Times New Roman"/>
          <w:color w:val="000000" w:themeColor="text1"/>
          <w:sz w:val="24"/>
          <w:szCs w:val="24"/>
          <w:lang w:val="fr-BE"/>
        </w:rPr>
        <w:t>Rounding</w:t>
      </w:r>
      <w:proofErr w:type="spellEnd"/>
      <w:r w:rsidRPr="0014795D">
        <w:rPr>
          <w:rFonts w:ascii="Times New Roman" w:hAnsi="Times New Roman" w:cs="Times New Roman"/>
          <w:color w:val="000000" w:themeColor="text1"/>
          <w:sz w:val="24"/>
          <w:szCs w:val="24"/>
          <w:lang w:val="fr-BE"/>
        </w:rPr>
        <w:t xml:space="preserve">, K. (2013). </w:t>
      </w:r>
      <w:proofErr w:type="spellStart"/>
      <w:r w:rsidRPr="0014795D">
        <w:rPr>
          <w:rFonts w:ascii="Times New Roman" w:hAnsi="Times New Roman" w:cs="Times New Roman"/>
          <w:color w:val="000000" w:themeColor="text1"/>
          <w:sz w:val="24"/>
          <w:szCs w:val="24"/>
          <w:lang w:val="fr-BE"/>
        </w:rPr>
        <w:t>Alienation</w:t>
      </w:r>
      <w:proofErr w:type="spellEnd"/>
      <w:r w:rsidRPr="0014795D">
        <w:rPr>
          <w:rFonts w:ascii="Times New Roman" w:hAnsi="Times New Roman" w:cs="Times New Roman"/>
          <w:color w:val="000000" w:themeColor="text1"/>
          <w:sz w:val="24"/>
          <w:szCs w:val="24"/>
          <w:lang w:val="fr-BE"/>
        </w:rPr>
        <w:t xml:space="preserve"> and </w:t>
      </w:r>
      <w:proofErr w:type="spellStart"/>
      <w:r w:rsidRPr="0014795D">
        <w:rPr>
          <w:rFonts w:ascii="Times New Roman" w:hAnsi="Times New Roman" w:cs="Times New Roman"/>
          <w:color w:val="000000" w:themeColor="text1"/>
          <w:sz w:val="24"/>
          <w:szCs w:val="24"/>
          <w:lang w:val="fr-BE"/>
        </w:rPr>
        <w:t>empathy</w:t>
      </w:r>
      <w:proofErr w:type="spellEnd"/>
      <w:r w:rsidRPr="0014795D">
        <w:rPr>
          <w:rFonts w:ascii="Times New Roman" w:hAnsi="Times New Roman" w:cs="Times New Roman"/>
          <w:color w:val="000000" w:themeColor="text1"/>
          <w:sz w:val="24"/>
          <w:szCs w:val="24"/>
          <w:lang w:val="fr-BE"/>
        </w:rPr>
        <w:t xml:space="preserve"> as </w:t>
      </w:r>
      <w:proofErr w:type="spellStart"/>
      <w:r w:rsidRPr="0014795D">
        <w:rPr>
          <w:rFonts w:ascii="Times New Roman" w:hAnsi="Times New Roman" w:cs="Times New Roman"/>
          <w:color w:val="000000" w:themeColor="text1"/>
          <w:sz w:val="24"/>
          <w:szCs w:val="24"/>
          <w:lang w:val="fr-BE"/>
        </w:rPr>
        <w:t>mediators</w:t>
      </w:r>
      <w:proofErr w:type="spellEnd"/>
      <w:r w:rsidRPr="0014795D">
        <w:rPr>
          <w:rFonts w:ascii="Times New Roman" w:hAnsi="Times New Roman" w:cs="Times New Roman"/>
          <w:color w:val="000000" w:themeColor="text1"/>
          <w:sz w:val="24"/>
          <w:szCs w:val="24"/>
          <w:lang w:val="fr-BE"/>
        </w:rPr>
        <w:t xml:space="preserve"> of the relation </w:t>
      </w:r>
      <w:proofErr w:type="spellStart"/>
      <w:r w:rsidRPr="0014795D">
        <w:rPr>
          <w:rFonts w:ascii="Times New Roman" w:hAnsi="Times New Roman" w:cs="Times New Roman"/>
          <w:color w:val="000000" w:themeColor="text1"/>
          <w:sz w:val="24"/>
          <w:szCs w:val="24"/>
          <w:lang w:val="fr-BE"/>
        </w:rPr>
        <w:t>between</w:t>
      </w:r>
      <w:proofErr w:type="spellEnd"/>
      <w:r w:rsidRPr="0014795D">
        <w:rPr>
          <w:rFonts w:ascii="Times New Roman" w:hAnsi="Times New Roman" w:cs="Times New Roman"/>
          <w:color w:val="000000" w:themeColor="text1"/>
          <w:sz w:val="24"/>
          <w:szCs w:val="24"/>
          <w:lang w:val="fr-BE"/>
        </w:rPr>
        <w:t xml:space="preserve"> social dominance orientation, right-</w:t>
      </w:r>
      <w:proofErr w:type="spellStart"/>
      <w:r w:rsidRPr="0014795D">
        <w:rPr>
          <w:rFonts w:ascii="Times New Roman" w:hAnsi="Times New Roman" w:cs="Times New Roman"/>
          <w:color w:val="000000" w:themeColor="text1"/>
          <w:sz w:val="24"/>
          <w:szCs w:val="24"/>
          <w:lang w:val="fr-BE"/>
        </w:rPr>
        <w:t>wing</w:t>
      </w:r>
      <w:proofErr w:type="spellEnd"/>
      <w:r w:rsidRPr="0014795D">
        <w:rPr>
          <w:rFonts w:ascii="Times New Roman" w:hAnsi="Times New Roman" w:cs="Times New Roman"/>
          <w:color w:val="000000" w:themeColor="text1"/>
          <w:sz w:val="24"/>
          <w:szCs w:val="24"/>
          <w:lang w:val="fr-BE"/>
        </w:rPr>
        <w:t xml:space="preserve"> </w:t>
      </w:r>
      <w:proofErr w:type="spellStart"/>
      <w:r w:rsidRPr="0014795D">
        <w:rPr>
          <w:rFonts w:ascii="Times New Roman" w:hAnsi="Times New Roman" w:cs="Times New Roman"/>
          <w:color w:val="000000" w:themeColor="text1"/>
          <w:sz w:val="24"/>
          <w:szCs w:val="24"/>
          <w:lang w:val="fr-BE"/>
        </w:rPr>
        <w:t>authoritarianism</w:t>
      </w:r>
      <w:proofErr w:type="spellEnd"/>
      <w:r w:rsidRPr="0014795D">
        <w:rPr>
          <w:rFonts w:ascii="Times New Roman" w:hAnsi="Times New Roman" w:cs="Times New Roman"/>
          <w:color w:val="000000" w:themeColor="text1"/>
          <w:sz w:val="24"/>
          <w:szCs w:val="24"/>
          <w:lang w:val="fr-BE"/>
        </w:rPr>
        <w:t xml:space="preserve"> and expressions of </w:t>
      </w:r>
      <w:proofErr w:type="spellStart"/>
      <w:r w:rsidRPr="0014795D">
        <w:rPr>
          <w:rFonts w:ascii="Times New Roman" w:hAnsi="Times New Roman" w:cs="Times New Roman"/>
          <w:color w:val="000000" w:themeColor="text1"/>
          <w:sz w:val="24"/>
          <w:szCs w:val="24"/>
          <w:lang w:val="fr-BE"/>
        </w:rPr>
        <w:t>racism</w:t>
      </w:r>
      <w:proofErr w:type="spellEnd"/>
      <w:r w:rsidRPr="0014795D">
        <w:rPr>
          <w:rFonts w:ascii="Times New Roman" w:hAnsi="Times New Roman" w:cs="Times New Roman"/>
          <w:color w:val="000000" w:themeColor="text1"/>
          <w:sz w:val="24"/>
          <w:szCs w:val="24"/>
          <w:lang w:val="fr-BE"/>
        </w:rPr>
        <w:t xml:space="preserve"> and </w:t>
      </w:r>
      <w:proofErr w:type="spellStart"/>
      <w:r w:rsidRPr="0014795D">
        <w:rPr>
          <w:rFonts w:ascii="Times New Roman" w:hAnsi="Times New Roman" w:cs="Times New Roman"/>
          <w:color w:val="000000" w:themeColor="text1"/>
          <w:sz w:val="24"/>
          <w:szCs w:val="24"/>
          <w:lang w:val="fr-BE"/>
        </w:rPr>
        <w:t>sexism</w:t>
      </w:r>
      <w:proofErr w:type="spellEnd"/>
      <w:r w:rsidRPr="0014795D">
        <w:rPr>
          <w:rFonts w:ascii="Times New Roman" w:hAnsi="Times New Roman" w:cs="Times New Roman"/>
          <w:color w:val="000000" w:themeColor="text1"/>
          <w:sz w:val="24"/>
          <w:szCs w:val="24"/>
          <w:lang w:val="fr-BE"/>
        </w:rPr>
        <w:t xml:space="preserve">. </w:t>
      </w:r>
      <w:proofErr w:type="spellStart"/>
      <w:r w:rsidRPr="0014795D">
        <w:rPr>
          <w:rFonts w:ascii="Times New Roman" w:hAnsi="Times New Roman" w:cs="Times New Roman"/>
          <w:i/>
          <w:iCs/>
          <w:color w:val="000000" w:themeColor="text1"/>
          <w:sz w:val="24"/>
          <w:szCs w:val="24"/>
          <w:lang w:val="fr-BE"/>
        </w:rPr>
        <w:t>Personality</w:t>
      </w:r>
      <w:proofErr w:type="spellEnd"/>
      <w:r w:rsidRPr="0014795D">
        <w:rPr>
          <w:rFonts w:ascii="Times New Roman" w:hAnsi="Times New Roman" w:cs="Times New Roman"/>
          <w:i/>
          <w:iCs/>
          <w:color w:val="000000" w:themeColor="text1"/>
          <w:sz w:val="24"/>
          <w:szCs w:val="24"/>
          <w:lang w:val="fr-BE"/>
        </w:rPr>
        <w:t xml:space="preserve"> and </w:t>
      </w:r>
      <w:proofErr w:type="spellStart"/>
      <w:r w:rsidRPr="0014795D">
        <w:rPr>
          <w:rFonts w:ascii="Times New Roman" w:hAnsi="Times New Roman" w:cs="Times New Roman"/>
          <w:i/>
          <w:iCs/>
          <w:color w:val="000000" w:themeColor="text1"/>
          <w:sz w:val="24"/>
          <w:szCs w:val="24"/>
          <w:lang w:val="fr-BE"/>
        </w:rPr>
        <w:t>Individual</w:t>
      </w:r>
      <w:proofErr w:type="spellEnd"/>
      <w:r w:rsidRPr="0014795D">
        <w:rPr>
          <w:rFonts w:ascii="Times New Roman" w:hAnsi="Times New Roman" w:cs="Times New Roman"/>
          <w:i/>
          <w:iCs/>
          <w:color w:val="000000" w:themeColor="text1"/>
          <w:sz w:val="24"/>
          <w:szCs w:val="24"/>
          <w:lang w:val="fr-BE"/>
        </w:rPr>
        <w:t xml:space="preserve"> </w:t>
      </w:r>
      <w:proofErr w:type="spellStart"/>
      <w:r w:rsidRPr="0014795D">
        <w:rPr>
          <w:rFonts w:ascii="Times New Roman" w:hAnsi="Times New Roman" w:cs="Times New Roman"/>
          <w:i/>
          <w:iCs/>
          <w:color w:val="000000" w:themeColor="text1"/>
          <w:sz w:val="24"/>
          <w:szCs w:val="24"/>
          <w:lang w:val="fr-BE"/>
        </w:rPr>
        <w:t>Differences</w:t>
      </w:r>
      <w:proofErr w:type="spellEnd"/>
      <w:r w:rsidRPr="0014795D">
        <w:rPr>
          <w:rFonts w:ascii="Times New Roman" w:hAnsi="Times New Roman" w:cs="Times New Roman"/>
          <w:color w:val="000000" w:themeColor="text1"/>
          <w:sz w:val="24"/>
          <w:szCs w:val="24"/>
          <w:lang w:val="fr-BE"/>
        </w:rPr>
        <w:t xml:space="preserve">, 55, 294-299. </w:t>
      </w:r>
      <w:hyperlink r:id="rId30" w:history="1">
        <w:r w:rsidRPr="00675633">
          <w:rPr>
            <w:rStyle w:val="Hyperlink"/>
            <w:rFonts w:ascii="Times New Roman" w:hAnsi="Times New Roman" w:cs="Times New Roman"/>
            <w:color w:val="000000" w:themeColor="text1"/>
            <w:sz w:val="24"/>
            <w:szCs w:val="24"/>
          </w:rPr>
          <w:t>https://doi.org/10.1016/j.paid.2013.03.009</w:t>
        </w:r>
      </w:hyperlink>
    </w:p>
    <w:p w14:paraId="3EB5A469" w14:textId="77777777" w:rsidR="00FA5561" w:rsidRPr="0014795D" w:rsidRDefault="00FA5561" w:rsidP="00FA5561">
      <w:pPr>
        <w:spacing w:after="0" w:line="480" w:lineRule="auto"/>
        <w:ind w:left="360" w:hanging="360"/>
        <w:rPr>
          <w:rFonts w:ascii="Times New Roman" w:eastAsia="Times New Roman" w:hAnsi="Times New Roman" w:cs="Times New Roman"/>
          <w:color w:val="000000" w:themeColor="text1"/>
          <w:sz w:val="24"/>
          <w:szCs w:val="24"/>
        </w:rPr>
      </w:pPr>
      <w:proofErr w:type="spellStart"/>
      <w:r w:rsidRPr="00BF30F7">
        <w:rPr>
          <w:rFonts w:ascii="Times New Roman" w:eastAsia="Times New Roman" w:hAnsi="Times New Roman" w:cs="Times New Roman"/>
          <w:color w:val="000000" w:themeColor="text1"/>
          <w:sz w:val="24"/>
          <w:szCs w:val="24"/>
          <w:shd w:val="clear" w:color="auto" w:fill="FFFFFF"/>
        </w:rPr>
        <w:lastRenderedPageBreak/>
        <w:t>Orrù</w:t>
      </w:r>
      <w:proofErr w:type="spellEnd"/>
      <w:r w:rsidRPr="00BF30F7">
        <w:rPr>
          <w:rFonts w:ascii="Times New Roman" w:eastAsia="Times New Roman" w:hAnsi="Times New Roman" w:cs="Times New Roman"/>
          <w:color w:val="000000" w:themeColor="text1"/>
          <w:sz w:val="24"/>
          <w:szCs w:val="24"/>
          <w:shd w:val="clear" w:color="auto" w:fill="FFFFFF"/>
        </w:rPr>
        <w:t xml:space="preserve">, G., </w:t>
      </w:r>
      <w:proofErr w:type="spellStart"/>
      <w:r w:rsidRPr="00BF30F7">
        <w:rPr>
          <w:rFonts w:ascii="Times New Roman" w:eastAsia="Times New Roman" w:hAnsi="Times New Roman" w:cs="Times New Roman"/>
          <w:color w:val="000000" w:themeColor="text1"/>
          <w:sz w:val="24"/>
          <w:szCs w:val="24"/>
          <w:shd w:val="clear" w:color="auto" w:fill="FFFFFF"/>
        </w:rPr>
        <w:t>Bertelloni</w:t>
      </w:r>
      <w:proofErr w:type="spellEnd"/>
      <w:r w:rsidRPr="00BF30F7">
        <w:rPr>
          <w:rFonts w:ascii="Times New Roman" w:eastAsia="Times New Roman" w:hAnsi="Times New Roman" w:cs="Times New Roman"/>
          <w:color w:val="000000" w:themeColor="text1"/>
          <w:sz w:val="24"/>
          <w:szCs w:val="24"/>
          <w:shd w:val="clear" w:color="auto" w:fill="FFFFFF"/>
        </w:rPr>
        <w:t xml:space="preserve">, D., </w:t>
      </w:r>
      <w:proofErr w:type="spellStart"/>
      <w:r w:rsidRPr="00BF30F7">
        <w:rPr>
          <w:rFonts w:ascii="Times New Roman" w:eastAsia="Times New Roman" w:hAnsi="Times New Roman" w:cs="Times New Roman"/>
          <w:color w:val="000000" w:themeColor="text1"/>
          <w:sz w:val="24"/>
          <w:szCs w:val="24"/>
          <w:shd w:val="clear" w:color="auto" w:fill="FFFFFF"/>
        </w:rPr>
        <w:t>Diolaiuti</w:t>
      </w:r>
      <w:proofErr w:type="spellEnd"/>
      <w:r w:rsidRPr="00BF30F7">
        <w:rPr>
          <w:rFonts w:ascii="Times New Roman" w:eastAsia="Times New Roman" w:hAnsi="Times New Roman" w:cs="Times New Roman"/>
          <w:color w:val="000000" w:themeColor="text1"/>
          <w:sz w:val="24"/>
          <w:szCs w:val="24"/>
          <w:shd w:val="clear" w:color="auto" w:fill="FFFFFF"/>
        </w:rPr>
        <w:t xml:space="preserve">, F., </w:t>
      </w:r>
      <w:proofErr w:type="spellStart"/>
      <w:r w:rsidRPr="00BF30F7">
        <w:rPr>
          <w:rFonts w:ascii="Times New Roman" w:eastAsia="Times New Roman" w:hAnsi="Times New Roman" w:cs="Times New Roman"/>
          <w:color w:val="000000" w:themeColor="text1"/>
          <w:sz w:val="24"/>
          <w:szCs w:val="24"/>
          <w:shd w:val="clear" w:color="auto" w:fill="FFFFFF"/>
        </w:rPr>
        <w:t>Mucci</w:t>
      </w:r>
      <w:proofErr w:type="spellEnd"/>
      <w:r w:rsidRPr="00BF30F7">
        <w:rPr>
          <w:rFonts w:ascii="Times New Roman" w:eastAsia="Times New Roman" w:hAnsi="Times New Roman" w:cs="Times New Roman"/>
          <w:color w:val="000000" w:themeColor="text1"/>
          <w:sz w:val="24"/>
          <w:szCs w:val="24"/>
          <w:shd w:val="clear" w:color="auto" w:fill="FFFFFF"/>
        </w:rPr>
        <w:t xml:space="preserve">, F., Di Giuseppe, M., Biella, M., Gemignani, A., </w:t>
      </w:r>
      <w:proofErr w:type="spellStart"/>
      <w:r w:rsidRPr="00BF30F7">
        <w:rPr>
          <w:rFonts w:ascii="Times New Roman" w:eastAsia="Times New Roman" w:hAnsi="Times New Roman" w:cs="Times New Roman"/>
          <w:color w:val="000000" w:themeColor="text1"/>
          <w:sz w:val="24"/>
          <w:szCs w:val="24"/>
          <w:shd w:val="clear" w:color="auto" w:fill="FFFFFF"/>
        </w:rPr>
        <w:t>Ciacchini</w:t>
      </w:r>
      <w:proofErr w:type="spellEnd"/>
      <w:r w:rsidRPr="00BF30F7">
        <w:rPr>
          <w:rFonts w:ascii="Times New Roman" w:eastAsia="Times New Roman" w:hAnsi="Times New Roman" w:cs="Times New Roman"/>
          <w:color w:val="000000" w:themeColor="text1"/>
          <w:sz w:val="24"/>
          <w:szCs w:val="24"/>
          <w:shd w:val="clear" w:color="auto" w:fill="FFFFFF"/>
        </w:rPr>
        <w:t xml:space="preserve">, R., &amp; </w:t>
      </w:r>
      <w:proofErr w:type="spellStart"/>
      <w:r w:rsidRPr="00BF30F7">
        <w:rPr>
          <w:rFonts w:ascii="Times New Roman" w:eastAsia="Times New Roman" w:hAnsi="Times New Roman" w:cs="Times New Roman"/>
          <w:color w:val="000000" w:themeColor="text1"/>
          <w:sz w:val="24"/>
          <w:szCs w:val="24"/>
          <w:shd w:val="clear" w:color="auto" w:fill="FFFFFF"/>
        </w:rPr>
        <w:t>Conversano</w:t>
      </w:r>
      <w:proofErr w:type="spellEnd"/>
      <w:r w:rsidRPr="00BF30F7">
        <w:rPr>
          <w:rFonts w:ascii="Times New Roman" w:eastAsia="Times New Roman" w:hAnsi="Times New Roman" w:cs="Times New Roman"/>
          <w:color w:val="000000" w:themeColor="text1"/>
          <w:sz w:val="24"/>
          <w:szCs w:val="24"/>
          <w:shd w:val="clear" w:color="auto" w:fill="FFFFFF"/>
        </w:rPr>
        <w:t xml:space="preserve">, C. (2021). Long-COVID </w:t>
      </w:r>
      <w:r w:rsidRPr="0014795D">
        <w:rPr>
          <w:rFonts w:ascii="Times New Roman" w:eastAsia="Times New Roman" w:hAnsi="Times New Roman" w:cs="Times New Roman"/>
          <w:color w:val="000000" w:themeColor="text1"/>
          <w:sz w:val="24"/>
          <w:szCs w:val="24"/>
          <w:shd w:val="clear" w:color="auto" w:fill="FFFFFF"/>
        </w:rPr>
        <w:t>s</w:t>
      </w:r>
      <w:r w:rsidRPr="00BF30F7">
        <w:rPr>
          <w:rFonts w:ascii="Times New Roman" w:eastAsia="Times New Roman" w:hAnsi="Times New Roman" w:cs="Times New Roman"/>
          <w:color w:val="000000" w:themeColor="text1"/>
          <w:sz w:val="24"/>
          <w:szCs w:val="24"/>
          <w:shd w:val="clear" w:color="auto" w:fill="FFFFFF"/>
        </w:rPr>
        <w:t xml:space="preserve">yndrome? A </w:t>
      </w:r>
      <w:r w:rsidRPr="0014795D">
        <w:rPr>
          <w:rFonts w:ascii="Times New Roman" w:eastAsia="Times New Roman" w:hAnsi="Times New Roman" w:cs="Times New Roman"/>
          <w:color w:val="000000" w:themeColor="text1"/>
          <w:sz w:val="24"/>
          <w:szCs w:val="24"/>
          <w:shd w:val="clear" w:color="auto" w:fill="FFFFFF"/>
        </w:rPr>
        <w:t>s</w:t>
      </w:r>
      <w:r w:rsidRPr="00BF30F7">
        <w:rPr>
          <w:rFonts w:ascii="Times New Roman" w:eastAsia="Times New Roman" w:hAnsi="Times New Roman" w:cs="Times New Roman"/>
          <w:color w:val="000000" w:themeColor="text1"/>
          <w:sz w:val="24"/>
          <w:szCs w:val="24"/>
          <w:shd w:val="clear" w:color="auto" w:fill="FFFFFF"/>
        </w:rPr>
        <w:t xml:space="preserve">tudy on the </w:t>
      </w:r>
      <w:r w:rsidRPr="0014795D">
        <w:rPr>
          <w:rFonts w:ascii="Times New Roman" w:eastAsia="Times New Roman" w:hAnsi="Times New Roman" w:cs="Times New Roman"/>
          <w:color w:val="000000" w:themeColor="text1"/>
          <w:sz w:val="24"/>
          <w:szCs w:val="24"/>
          <w:shd w:val="clear" w:color="auto" w:fill="FFFFFF"/>
        </w:rPr>
        <w:t>p</w:t>
      </w:r>
      <w:r w:rsidRPr="00BF30F7">
        <w:rPr>
          <w:rFonts w:ascii="Times New Roman" w:eastAsia="Times New Roman" w:hAnsi="Times New Roman" w:cs="Times New Roman"/>
          <w:color w:val="000000" w:themeColor="text1"/>
          <w:sz w:val="24"/>
          <w:szCs w:val="24"/>
          <w:shd w:val="clear" w:color="auto" w:fill="FFFFFF"/>
        </w:rPr>
        <w:t xml:space="preserve">ersistence of </w:t>
      </w:r>
      <w:r w:rsidRPr="0014795D">
        <w:rPr>
          <w:rFonts w:ascii="Times New Roman" w:eastAsia="Times New Roman" w:hAnsi="Times New Roman" w:cs="Times New Roman"/>
          <w:color w:val="000000" w:themeColor="text1"/>
          <w:sz w:val="24"/>
          <w:szCs w:val="24"/>
          <w:shd w:val="clear" w:color="auto" w:fill="FFFFFF"/>
        </w:rPr>
        <w:t>n</w:t>
      </w:r>
      <w:r w:rsidRPr="00BF30F7">
        <w:rPr>
          <w:rFonts w:ascii="Times New Roman" w:eastAsia="Times New Roman" w:hAnsi="Times New Roman" w:cs="Times New Roman"/>
          <w:color w:val="000000" w:themeColor="text1"/>
          <w:sz w:val="24"/>
          <w:szCs w:val="24"/>
          <w:shd w:val="clear" w:color="auto" w:fill="FFFFFF"/>
        </w:rPr>
        <w:t xml:space="preserve">eurological, </w:t>
      </w:r>
      <w:r w:rsidRPr="0014795D">
        <w:rPr>
          <w:rFonts w:ascii="Times New Roman" w:eastAsia="Times New Roman" w:hAnsi="Times New Roman" w:cs="Times New Roman"/>
          <w:color w:val="000000" w:themeColor="text1"/>
          <w:sz w:val="24"/>
          <w:szCs w:val="24"/>
          <w:shd w:val="clear" w:color="auto" w:fill="FFFFFF"/>
        </w:rPr>
        <w:t>p</w:t>
      </w:r>
      <w:r w:rsidRPr="00BF30F7">
        <w:rPr>
          <w:rFonts w:ascii="Times New Roman" w:eastAsia="Times New Roman" w:hAnsi="Times New Roman" w:cs="Times New Roman"/>
          <w:color w:val="000000" w:themeColor="text1"/>
          <w:sz w:val="24"/>
          <w:szCs w:val="24"/>
          <w:shd w:val="clear" w:color="auto" w:fill="FFFFFF"/>
        </w:rPr>
        <w:t xml:space="preserve">sychological and </w:t>
      </w:r>
      <w:r w:rsidRPr="0014795D">
        <w:rPr>
          <w:rFonts w:ascii="Times New Roman" w:eastAsia="Times New Roman" w:hAnsi="Times New Roman" w:cs="Times New Roman"/>
          <w:color w:val="000000" w:themeColor="text1"/>
          <w:sz w:val="24"/>
          <w:szCs w:val="24"/>
          <w:shd w:val="clear" w:color="auto" w:fill="FFFFFF"/>
        </w:rPr>
        <w:t>p</w:t>
      </w:r>
      <w:r w:rsidRPr="00BF30F7">
        <w:rPr>
          <w:rFonts w:ascii="Times New Roman" w:eastAsia="Times New Roman" w:hAnsi="Times New Roman" w:cs="Times New Roman"/>
          <w:color w:val="000000" w:themeColor="text1"/>
          <w:sz w:val="24"/>
          <w:szCs w:val="24"/>
          <w:shd w:val="clear" w:color="auto" w:fill="FFFFFF"/>
        </w:rPr>
        <w:t xml:space="preserve">hysiological </w:t>
      </w:r>
      <w:r w:rsidRPr="0014795D">
        <w:rPr>
          <w:rFonts w:ascii="Times New Roman" w:eastAsia="Times New Roman" w:hAnsi="Times New Roman" w:cs="Times New Roman"/>
          <w:color w:val="000000" w:themeColor="text1"/>
          <w:sz w:val="24"/>
          <w:szCs w:val="24"/>
          <w:shd w:val="clear" w:color="auto" w:fill="FFFFFF"/>
        </w:rPr>
        <w:t>s</w:t>
      </w:r>
      <w:r w:rsidRPr="00BF30F7">
        <w:rPr>
          <w:rFonts w:ascii="Times New Roman" w:eastAsia="Times New Roman" w:hAnsi="Times New Roman" w:cs="Times New Roman"/>
          <w:color w:val="000000" w:themeColor="text1"/>
          <w:sz w:val="24"/>
          <w:szCs w:val="24"/>
          <w:shd w:val="clear" w:color="auto" w:fill="FFFFFF"/>
        </w:rPr>
        <w:t>ymptoms. </w:t>
      </w:r>
      <w:r w:rsidRPr="00BF30F7">
        <w:rPr>
          <w:rFonts w:ascii="Times New Roman" w:eastAsia="Times New Roman" w:hAnsi="Times New Roman" w:cs="Times New Roman"/>
          <w:i/>
          <w:iCs/>
          <w:color w:val="000000" w:themeColor="text1"/>
          <w:sz w:val="24"/>
          <w:szCs w:val="24"/>
          <w:shd w:val="clear" w:color="auto" w:fill="FFFFFF"/>
        </w:rPr>
        <w:t>Healthcare (Basel, Switzerland)</w:t>
      </w:r>
      <w:r w:rsidRPr="00BF30F7">
        <w:rPr>
          <w:rFonts w:ascii="Times New Roman" w:eastAsia="Times New Roman" w:hAnsi="Times New Roman" w:cs="Times New Roman"/>
          <w:color w:val="000000" w:themeColor="text1"/>
          <w:sz w:val="24"/>
          <w:szCs w:val="24"/>
          <w:shd w:val="clear" w:color="auto" w:fill="FFFFFF"/>
        </w:rPr>
        <w:t>, </w:t>
      </w:r>
      <w:r w:rsidRPr="00BF30F7">
        <w:rPr>
          <w:rFonts w:ascii="Times New Roman" w:eastAsia="Times New Roman" w:hAnsi="Times New Roman" w:cs="Times New Roman"/>
          <w:i/>
          <w:iCs/>
          <w:color w:val="000000" w:themeColor="text1"/>
          <w:sz w:val="24"/>
          <w:szCs w:val="24"/>
          <w:shd w:val="clear" w:color="auto" w:fill="FFFFFF"/>
        </w:rPr>
        <w:t>9</w:t>
      </w:r>
      <w:r w:rsidRPr="00BF30F7">
        <w:rPr>
          <w:rFonts w:ascii="Times New Roman" w:eastAsia="Times New Roman" w:hAnsi="Times New Roman" w:cs="Times New Roman"/>
          <w:color w:val="000000" w:themeColor="text1"/>
          <w:sz w:val="24"/>
          <w:szCs w:val="24"/>
          <w:shd w:val="clear" w:color="auto" w:fill="FFFFFF"/>
        </w:rPr>
        <w:t>(5), 575. https://doi.org/10.3390/healthcare9050575</w:t>
      </w:r>
    </w:p>
    <w:p w14:paraId="2565B04D"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rPr>
        <w:t>Paternoster, R., &amp; Deise, J. (2011). A heavy thumb on the scale: The effect of victim impact evidence on capital decision making. </w:t>
      </w:r>
      <w:r w:rsidRPr="0014795D">
        <w:rPr>
          <w:rStyle w:val="Emphasis"/>
          <w:rFonts w:ascii="Times New Roman" w:hAnsi="Times New Roman" w:cs="Times New Roman"/>
          <w:color w:val="000000" w:themeColor="text1"/>
          <w:sz w:val="24"/>
          <w:szCs w:val="24"/>
        </w:rPr>
        <w:t>Criminology: An Interdisciplinary Journal, 49</w:t>
      </w:r>
      <w:r w:rsidRPr="0014795D">
        <w:rPr>
          <w:rFonts w:ascii="Times New Roman" w:hAnsi="Times New Roman" w:cs="Times New Roman"/>
          <w:color w:val="000000" w:themeColor="text1"/>
          <w:sz w:val="24"/>
          <w:szCs w:val="24"/>
        </w:rPr>
        <w:t>(1), 129–161. </w:t>
      </w:r>
      <w:hyperlink r:id="rId31" w:tgtFrame="_blank" w:history="1">
        <w:r w:rsidRPr="0014795D">
          <w:rPr>
            <w:rStyle w:val="Hyperlink"/>
            <w:rFonts w:ascii="Times New Roman" w:hAnsi="Times New Roman" w:cs="Times New Roman"/>
            <w:color w:val="000000" w:themeColor="text1"/>
            <w:sz w:val="24"/>
            <w:szCs w:val="24"/>
            <w:u w:val="none"/>
          </w:rPr>
          <w:t>https://doi.org/10.1111/j.1745-9125.2010.00220.x</w:t>
        </w:r>
      </w:hyperlink>
    </w:p>
    <w:p w14:paraId="49293B4F"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rPr>
        <w:t xml:space="preserve">Ross, C. T. (2015). A multi-level Bayesian analysis of racial bias in police shootings at the county-level in the United States, 2011–2014. </w:t>
      </w:r>
      <w:proofErr w:type="spellStart"/>
      <w:r w:rsidRPr="0014795D">
        <w:rPr>
          <w:rFonts w:ascii="Times New Roman" w:hAnsi="Times New Roman" w:cs="Times New Roman"/>
          <w:i/>
          <w:iCs/>
          <w:color w:val="000000" w:themeColor="text1"/>
          <w:sz w:val="24"/>
          <w:szCs w:val="24"/>
        </w:rPr>
        <w:t>PloS</w:t>
      </w:r>
      <w:proofErr w:type="spellEnd"/>
      <w:r w:rsidRPr="0014795D">
        <w:rPr>
          <w:rFonts w:ascii="Times New Roman" w:hAnsi="Times New Roman" w:cs="Times New Roman"/>
          <w:i/>
          <w:iCs/>
          <w:color w:val="000000" w:themeColor="text1"/>
          <w:sz w:val="24"/>
          <w:szCs w:val="24"/>
        </w:rPr>
        <w:t xml:space="preserve"> one</w:t>
      </w:r>
      <w:r w:rsidRPr="0014795D">
        <w:rPr>
          <w:rFonts w:ascii="Times New Roman" w:hAnsi="Times New Roman" w:cs="Times New Roman"/>
          <w:color w:val="000000" w:themeColor="text1"/>
          <w:sz w:val="24"/>
          <w:szCs w:val="24"/>
        </w:rPr>
        <w:t xml:space="preserve">, </w:t>
      </w:r>
      <w:r w:rsidRPr="0014795D">
        <w:rPr>
          <w:rFonts w:ascii="Times New Roman" w:hAnsi="Times New Roman" w:cs="Times New Roman"/>
          <w:i/>
          <w:iCs/>
          <w:color w:val="000000" w:themeColor="text1"/>
          <w:sz w:val="24"/>
          <w:szCs w:val="24"/>
        </w:rPr>
        <w:t xml:space="preserve">10 </w:t>
      </w:r>
      <w:r w:rsidRPr="0014795D">
        <w:rPr>
          <w:rFonts w:ascii="Times New Roman" w:hAnsi="Times New Roman" w:cs="Times New Roman"/>
          <w:color w:val="000000" w:themeColor="text1"/>
          <w:sz w:val="24"/>
          <w:szCs w:val="24"/>
        </w:rPr>
        <w:t>(11). d</w:t>
      </w:r>
      <w:r w:rsidRPr="0014795D">
        <w:rPr>
          <w:rFonts w:ascii="Times New Roman" w:hAnsi="Times New Roman" w:cs="Times New Roman"/>
          <w:color w:val="000000" w:themeColor="text1"/>
          <w:sz w:val="24"/>
          <w:szCs w:val="24"/>
          <w:lang w:val="en"/>
        </w:rPr>
        <w:t>oi</w:t>
      </w:r>
      <w:r w:rsidRPr="0014795D">
        <w:rPr>
          <w:rFonts w:ascii="Times New Roman" w:hAnsi="Times New Roman" w:cs="Times New Roman"/>
          <w:color w:val="000000" w:themeColor="text1"/>
          <w:sz w:val="24"/>
          <w:szCs w:val="24"/>
        </w:rPr>
        <w:t>.org/10.1371/journal.pone.0141854</w:t>
      </w:r>
    </w:p>
    <w:p w14:paraId="4DD52E86"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rPr>
        <w:t xml:space="preserve">Sattler, D. N., </w:t>
      </w:r>
      <w:proofErr w:type="spellStart"/>
      <w:r w:rsidRPr="0014795D">
        <w:rPr>
          <w:rFonts w:ascii="Times New Roman" w:hAnsi="Times New Roman" w:cs="Times New Roman"/>
          <w:color w:val="000000" w:themeColor="text1"/>
          <w:sz w:val="24"/>
          <w:szCs w:val="24"/>
        </w:rPr>
        <w:t>Assanangkornchai</w:t>
      </w:r>
      <w:proofErr w:type="spellEnd"/>
      <w:r w:rsidRPr="0014795D">
        <w:rPr>
          <w:rFonts w:ascii="Times New Roman" w:hAnsi="Times New Roman" w:cs="Times New Roman"/>
          <w:color w:val="000000" w:themeColor="text1"/>
          <w:sz w:val="24"/>
          <w:szCs w:val="24"/>
        </w:rPr>
        <w:t xml:space="preserve">, S., Moller, A., </w:t>
      </w:r>
      <w:proofErr w:type="spellStart"/>
      <w:r w:rsidRPr="0014795D">
        <w:rPr>
          <w:rFonts w:ascii="Times New Roman" w:hAnsi="Times New Roman" w:cs="Times New Roman"/>
          <w:color w:val="000000" w:themeColor="text1"/>
          <w:sz w:val="24"/>
          <w:szCs w:val="24"/>
        </w:rPr>
        <w:t>Kesavatana-Dohrs</w:t>
      </w:r>
      <w:proofErr w:type="spellEnd"/>
      <w:r w:rsidRPr="0014795D">
        <w:rPr>
          <w:rFonts w:ascii="Times New Roman" w:hAnsi="Times New Roman" w:cs="Times New Roman"/>
          <w:color w:val="000000" w:themeColor="text1"/>
          <w:sz w:val="24"/>
          <w:szCs w:val="24"/>
        </w:rPr>
        <w:t xml:space="preserve">, W., &amp; Graham, J. (2014). Indian Ocean tsunami: Relationships among posttraumatic stress, posttraumatic growth, resource loss, and social support at three and fifteen months. </w:t>
      </w:r>
      <w:r w:rsidRPr="0014795D">
        <w:rPr>
          <w:rFonts w:ascii="Times New Roman" w:hAnsi="Times New Roman" w:cs="Times New Roman"/>
          <w:i/>
          <w:iCs/>
          <w:color w:val="000000" w:themeColor="text1"/>
          <w:sz w:val="24"/>
          <w:szCs w:val="24"/>
        </w:rPr>
        <w:t xml:space="preserve">Journal of Traumatic Dissociation, </w:t>
      </w:r>
      <w:r w:rsidRPr="0014795D">
        <w:rPr>
          <w:rFonts w:ascii="Times New Roman" w:hAnsi="Times New Roman" w:cs="Times New Roman"/>
          <w:color w:val="000000" w:themeColor="text1"/>
          <w:sz w:val="24"/>
          <w:szCs w:val="24"/>
        </w:rPr>
        <w:t xml:space="preserve">15, 219–239. </w:t>
      </w:r>
      <w:proofErr w:type="spellStart"/>
      <w:r w:rsidRPr="0014795D">
        <w:rPr>
          <w:rFonts w:ascii="Times New Roman" w:hAnsi="Times New Roman" w:cs="Times New Roman"/>
          <w:color w:val="000000" w:themeColor="text1"/>
          <w:sz w:val="24"/>
          <w:szCs w:val="24"/>
        </w:rPr>
        <w:t>doi</w:t>
      </w:r>
      <w:proofErr w:type="spellEnd"/>
      <w:r w:rsidRPr="0014795D">
        <w:rPr>
          <w:rFonts w:ascii="Times New Roman" w:hAnsi="Times New Roman" w:cs="Times New Roman"/>
          <w:color w:val="000000" w:themeColor="text1"/>
          <w:sz w:val="24"/>
          <w:szCs w:val="24"/>
        </w:rPr>
        <w:t>: </w:t>
      </w:r>
      <w:hyperlink r:id="rId32" w:tgtFrame="_blank" w:history="1">
        <w:r w:rsidRPr="0014795D">
          <w:rPr>
            <w:rFonts w:ascii="Times New Roman" w:hAnsi="Times New Roman" w:cs="Times New Roman"/>
            <w:color w:val="000000" w:themeColor="text1"/>
            <w:sz w:val="24"/>
            <w:szCs w:val="24"/>
          </w:rPr>
          <w:t>10.1080/15299732.2014.869144</w:t>
        </w:r>
      </w:hyperlink>
    </w:p>
    <w:p w14:paraId="0666A8F1" w14:textId="77777777" w:rsidR="00FA5561" w:rsidRPr="0014795D" w:rsidRDefault="00FA5561" w:rsidP="00FA5561">
      <w:pPr>
        <w:pBdr>
          <w:top w:val="nil"/>
          <w:left w:val="nil"/>
          <w:bottom w:val="nil"/>
          <w:right w:val="nil"/>
          <w:between w:val="nil"/>
          <w:bar w:val="nil"/>
        </w:pBdr>
        <w:spacing w:after="0" w:line="480" w:lineRule="auto"/>
        <w:ind w:left="360" w:hanging="360"/>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pPr>
      <w:proofErr w:type="spellStart"/>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Schumm</w:t>
      </w:r>
      <w:proofErr w:type="spellEnd"/>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 xml:space="preserve">, J. A., </w:t>
      </w:r>
      <w:proofErr w:type="spellStart"/>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Hobfoll</w:t>
      </w:r>
      <w:proofErr w:type="spellEnd"/>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 xml:space="preserve">, S. E., &amp; Keogh, N. J. (2004). </w:t>
      </w:r>
      <w:proofErr w:type="spellStart"/>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Revictimization</w:t>
      </w:r>
      <w:proofErr w:type="spellEnd"/>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 xml:space="preserve"> and </w:t>
      </w:r>
      <w:proofErr w:type="spellStart"/>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interpersonal</w:t>
      </w:r>
      <w:proofErr w:type="spellEnd"/>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 xml:space="preserve"> </w:t>
      </w:r>
      <w:proofErr w:type="spellStart"/>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resource</w:t>
      </w:r>
      <w:proofErr w:type="spellEnd"/>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 xml:space="preserve"> </w:t>
      </w:r>
      <w:proofErr w:type="spellStart"/>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loss</w:t>
      </w:r>
      <w:proofErr w:type="spellEnd"/>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 xml:space="preserve"> </w:t>
      </w:r>
      <w:proofErr w:type="spellStart"/>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predicts</w:t>
      </w:r>
      <w:proofErr w:type="spellEnd"/>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 xml:space="preserve"> PTSD </w:t>
      </w:r>
      <w:proofErr w:type="spellStart"/>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among</w:t>
      </w:r>
      <w:proofErr w:type="spellEnd"/>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 xml:space="preserve"> </w:t>
      </w:r>
      <w:proofErr w:type="spellStart"/>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women</w:t>
      </w:r>
      <w:proofErr w:type="spellEnd"/>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 xml:space="preserve"> in substance-use </w:t>
      </w:r>
      <w:proofErr w:type="spellStart"/>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treatment</w:t>
      </w:r>
      <w:proofErr w:type="spellEnd"/>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 xml:space="preserve">. </w:t>
      </w:r>
      <w:r w:rsidRPr="0014795D">
        <w:rPr>
          <w:rFonts w:ascii="Times New Roman" w:eastAsia="Arial Unicode MS" w:hAnsi="Times New Roman" w:cs="Times New Roman"/>
          <w:i/>
          <w:iCs/>
          <w:color w:val="000000" w:themeColor="text1"/>
          <w:sz w:val="24"/>
          <w:szCs w:val="24"/>
          <w:bdr w:val="nil"/>
          <w:lang w:val="fr-FR"/>
          <w14:textOutline w14:w="0" w14:cap="flat" w14:cmpd="sng" w14:algn="ctr">
            <w14:noFill/>
            <w14:prstDash w14:val="solid"/>
            <w14:bevel/>
          </w14:textOutline>
        </w:rPr>
        <w:t xml:space="preserve">Journal of </w:t>
      </w:r>
      <w:proofErr w:type="spellStart"/>
      <w:r w:rsidRPr="0014795D">
        <w:rPr>
          <w:rFonts w:ascii="Times New Roman" w:eastAsia="Arial Unicode MS" w:hAnsi="Times New Roman" w:cs="Times New Roman"/>
          <w:i/>
          <w:iCs/>
          <w:color w:val="000000" w:themeColor="text1"/>
          <w:sz w:val="24"/>
          <w:szCs w:val="24"/>
          <w:bdr w:val="nil"/>
          <w:lang w:val="fr-FR"/>
          <w14:textOutline w14:w="0" w14:cap="flat" w14:cmpd="sng" w14:algn="ctr">
            <w14:noFill/>
            <w14:prstDash w14:val="solid"/>
            <w14:bevel/>
          </w14:textOutline>
        </w:rPr>
        <w:t>Traumatic</w:t>
      </w:r>
      <w:proofErr w:type="spellEnd"/>
      <w:r w:rsidRPr="0014795D">
        <w:rPr>
          <w:rFonts w:ascii="Times New Roman" w:eastAsia="Arial Unicode MS" w:hAnsi="Times New Roman" w:cs="Times New Roman"/>
          <w:i/>
          <w:iCs/>
          <w:color w:val="000000" w:themeColor="text1"/>
          <w:sz w:val="24"/>
          <w:szCs w:val="24"/>
          <w:bdr w:val="nil"/>
          <w:lang w:val="fr-FR"/>
          <w14:textOutline w14:w="0" w14:cap="flat" w14:cmpd="sng" w14:algn="ctr">
            <w14:noFill/>
            <w14:prstDash w14:val="solid"/>
            <w14:bevel/>
          </w14:textOutline>
        </w:rPr>
        <w:t xml:space="preserve"> Stress, 17</w:t>
      </w:r>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 xml:space="preserve">, 173–181. </w:t>
      </w:r>
      <w:proofErr w:type="spellStart"/>
      <w:proofErr w:type="gramStart"/>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doi</w:t>
      </w:r>
      <w:proofErr w:type="spellEnd"/>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w:t>
      </w:r>
      <w:proofErr w:type="gramEnd"/>
      <w:r w:rsidRPr="0014795D">
        <w:rPr>
          <w:rFonts w:ascii="Times New Roman" w:eastAsia="Arial Unicode MS" w:hAnsi="Times New Roman" w:cs="Times New Roman"/>
          <w:color w:val="000000" w:themeColor="text1"/>
          <w:sz w:val="24"/>
          <w:szCs w:val="24"/>
          <w:bdr w:val="nil"/>
          <w:lang w:val="fr-FR"/>
          <w14:textOutline w14:w="0" w14:cap="flat" w14:cmpd="sng" w14:algn="ctr">
            <w14:noFill/>
            <w14:prstDash w14:val="solid"/>
            <w14:bevel/>
          </w14:textOutline>
        </w:rPr>
        <w:t xml:space="preserve"> 10.1023/B:JOTS.0000022624.53181.21</w:t>
      </w:r>
    </w:p>
    <w:p w14:paraId="2B6BEC5C"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proofErr w:type="spellStart"/>
      <w:r w:rsidRPr="0014795D">
        <w:rPr>
          <w:rFonts w:ascii="Times New Roman" w:eastAsia="Times New Roman" w:hAnsi="Times New Roman" w:cs="Times New Roman"/>
          <w:color w:val="000000" w:themeColor="text1"/>
          <w:sz w:val="24"/>
          <w:szCs w:val="24"/>
        </w:rPr>
        <w:t>Somashekhar</w:t>
      </w:r>
      <w:proofErr w:type="spellEnd"/>
      <w:r w:rsidRPr="0014795D">
        <w:rPr>
          <w:rFonts w:ascii="Times New Roman" w:eastAsia="Times New Roman" w:hAnsi="Times New Roman" w:cs="Times New Roman"/>
          <w:color w:val="000000" w:themeColor="text1"/>
          <w:sz w:val="24"/>
          <w:szCs w:val="24"/>
        </w:rPr>
        <w:t xml:space="preserve">, S., Lowery, W., Alexander, K., Kindy, K., Tate, J. (2015). Black and unarmed. </w:t>
      </w:r>
      <w:r w:rsidRPr="0014795D">
        <w:rPr>
          <w:rFonts w:ascii="Times New Roman" w:eastAsia="Times New Roman" w:hAnsi="Times New Roman" w:cs="Times New Roman"/>
          <w:i/>
          <w:iCs/>
          <w:color w:val="000000" w:themeColor="text1"/>
          <w:sz w:val="24"/>
          <w:szCs w:val="24"/>
        </w:rPr>
        <w:t>Washington Post</w:t>
      </w:r>
      <w:r w:rsidRPr="0014795D">
        <w:rPr>
          <w:rFonts w:ascii="Times New Roman" w:eastAsia="Times New Roman" w:hAnsi="Times New Roman" w:cs="Times New Roman"/>
          <w:color w:val="000000" w:themeColor="text1"/>
          <w:sz w:val="24"/>
          <w:szCs w:val="24"/>
        </w:rPr>
        <w:t>. http://www.washingtonpost.com/sf/national/2015/08/08/black-and-unarmed/?utm_term=.7b21c8dbae4a</w:t>
      </w:r>
    </w:p>
    <w:p w14:paraId="665751D9"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rPr>
      </w:pPr>
      <w:r w:rsidRPr="0014795D">
        <w:rPr>
          <w:rFonts w:ascii="Times New Roman" w:hAnsi="Times New Roman" w:cs="Times New Roman"/>
          <w:color w:val="000000" w:themeColor="text1"/>
          <w:sz w:val="24"/>
          <w:szCs w:val="24"/>
        </w:rPr>
        <w:t>Spears, R., &amp; Haslam, S. A. (1997). Stereotyping and the burden of cognitive load</w:t>
      </w:r>
      <w:r w:rsidRPr="0014795D">
        <w:rPr>
          <w:rFonts w:ascii="Times New Roman" w:hAnsi="Times New Roman" w:cs="Times New Roman"/>
          <w:i/>
          <w:iCs/>
          <w:color w:val="000000" w:themeColor="text1"/>
          <w:sz w:val="24"/>
          <w:szCs w:val="24"/>
        </w:rPr>
        <w:t>.</w:t>
      </w:r>
      <w:r w:rsidRPr="0014795D">
        <w:rPr>
          <w:rFonts w:ascii="Times New Roman" w:hAnsi="Times New Roman" w:cs="Times New Roman"/>
          <w:color w:val="000000" w:themeColor="text1"/>
          <w:sz w:val="24"/>
          <w:szCs w:val="24"/>
        </w:rPr>
        <w:t xml:space="preserve"> In R. Spears, P. J. Oakes, N. </w:t>
      </w:r>
      <w:proofErr w:type="spellStart"/>
      <w:r w:rsidRPr="0014795D">
        <w:rPr>
          <w:rFonts w:ascii="Times New Roman" w:hAnsi="Times New Roman" w:cs="Times New Roman"/>
          <w:color w:val="000000" w:themeColor="text1"/>
          <w:sz w:val="24"/>
          <w:szCs w:val="24"/>
        </w:rPr>
        <w:t>Ellemers</w:t>
      </w:r>
      <w:proofErr w:type="spellEnd"/>
      <w:r w:rsidRPr="0014795D">
        <w:rPr>
          <w:rFonts w:ascii="Times New Roman" w:hAnsi="Times New Roman" w:cs="Times New Roman"/>
          <w:color w:val="000000" w:themeColor="text1"/>
          <w:sz w:val="24"/>
          <w:szCs w:val="24"/>
        </w:rPr>
        <w:t xml:space="preserve">, &amp; S. A. Haslam (Eds.), </w:t>
      </w:r>
      <w:r w:rsidRPr="0014795D">
        <w:rPr>
          <w:rFonts w:ascii="Times New Roman" w:hAnsi="Times New Roman" w:cs="Times New Roman"/>
          <w:i/>
          <w:iCs/>
          <w:color w:val="000000" w:themeColor="text1"/>
          <w:sz w:val="24"/>
          <w:szCs w:val="24"/>
        </w:rPr>
        <w:t>The social psychology of stereotyping and group life</w:t>
      </w:r>
      <w:r w:rsidRPr="0014795D">
        <w:rPr>
          <w:rFonts w:ascii="Times New Roman" w:hAnsi="Times New Roman" w:cs="Times New Roman"/>
          <w:color w:val="000000" w:themeColor="text1"/>
          <w:sz w:val="24"/>
          <w:szCs w:val="24"/>
        </w:rPr>
        <w:t xml:space="preserve"> (p. 171–207). Blackwell Publishing.</w:t>
      </w:r>
    </w:p>
    <w:p w14:paraId="3EEBD629" w14:textId="77777777" w:rsidR="00FA5561" w:rsidRPr="0014795D" w:rsidRDefault="00FA5561" w:rsidP="00FA5561">
      <w:pPr>
        <w:pStyle w:val="Body"/>
        <w:spacing w:after="0" w:line="480" w:lineRule="auto"/>
        <w:ind w:left="360" w:hanging="360"/>
        <w:rPr>
          <w:rFonts w:ascii="Times New Roman" w:eastAsia="Times New Roman" w:hAnsi="Times New Roman" w:cs="Times New Roman"/>
          <w:color w:val="000000" w:themeColor="text1"/>
          <w:sz w:val="24"/>
          <w:szCs w:val="24"/>
          <w:lang w:val="nl-BE"/>
        </w:rPr>
      </w:pPr>
      <w:r w:rsidRPr="0014795D">
        <w:rPr>
          <w:rFonts w:ascii="Times New Roman" w:eastAsia="Times New Roman" w:hAnsi="Times New Roman" w:cs="Times New Roman"/>
          <w:color w:val="000000" w:themeColor="text1"/>
          <w:sz w:val="24"/>
          <w:szCs w:val="24"/>
          <w:lang w:val="en-US"/>
        </w:rPr>
        <w:lastRenderedPageBreak/>
        <w:t xml:space="preserve">Staub, E. (2002). The psychology of bystanders, perpetrators, and heroic helpers. In L. Newman &amp; R. </w:t>
      </w:r>
      <w:proofErr w:type="spellStart"/>
      <w:r w:rsidRPr="0014795D">
        <w:rPr>
          <w:rFonts w:ascii="Times New Roman" w:eastAsia="Times New Roman" w:hAnsi="Times New Roman" w:cs="Times New Roman"/>
          <w:color w:val="000000" w:themeColor="text1"/>
          <w:sz w:val="24"/>
          <w:szCs w:val="24"/>
          <w:lang w:val="en-US"/>
        </w:rPr>
        <w:t>Erber</w:t>
      </w:r>
      <w:proofErr w:type="spellEnd"/>
      <w:r w:rsidRPr="0014795D">
        <w:rPr>
          <w:rFonts w:ascii="Times New Roman" w:eastAsia="Times New Roman" w:hAnsi="Times New Roman" w:cs="Times New Roman"/>
          <w:color w:val="000000" w:themeColor="text1"/>
          <w:sz w:val="24"/>
          <w:szCs w:val="24"/>
          <w:lang w:val="en-US"/>
        </w:rPr>
        <w:t xml:space="preserve"> (Eds.), </w:t>
      </w:r>
      <w:r w:rsidRPr="0014795D">
        <w:rPr>
          <w:rFonts w:ascii="Times New Roman" w:eastAsia="Times New Roman" w:hAnsi="Times New Roman" w:cs="Times New Roman"/>
          <w:i/>
          <w:iCs/>
          <w:color w:val="000000" w:themeColor="text1"/>
          <w:sz w:val="24"/>
          <w:szCs w:val="24"/>
          <w:lang w:val="en-US"/>
        </w:rPr>
        <w:t>Understanding genocide: The social psychology of the Holocaust</w:t>
      </w:r>
      <w:r w:rsidRPr="0014795D">
        <w:rPr>
          <w:rFonts w:ascii="Times New Roman" w:eastAsia="Times New Roman" w:hAnsi="Times New Roman" w:cs="Times New Roman"/>
          <w:color w:val="000000" w:themeColor="text1"/>
          <w:sz w:val="24"/>
          <w:szCs w:val="24"/>
          <w:lang w:val="en-US"/>
        </w:rPr>
        <w:t xml:space="preserve"> (pp. 11–42). </w:t>
      </w:r>
      <w:r w:rsidRPr="0014795D">
        <w:rPr>
          <w:rFonts w:ascii="Times New Roman" w:eastAsia="Times New Roman" w:hAnsi="Times New Roman" w:cs="Times New Roman"/>
          <w:color w:val="000000" w:themeColor="text1"/>
          <w:sz w:val="24"/>
          <w:szCs w:val="24"/>
          <w:lang w:val="nl-BE"/>
        </w:rPr>
        <w:t>Oxford.</w:t>
      </w:r>
    </w:p>
    <w:p w14:paraId="7883C50C" w14:textId="77777777" w:rsidR="00FA5561" w:rsidRPr="0014795D" w:rsidRDefault="00FA5561" w:rsidP="00FA5561">
      <w:pPr>
        <w:pStyle w:val="Body"/>
        <w:spacing w:after="0" w:line="480" w:lineRule="auto"/>
        <w:ind w:left="360" w:hanging="360"/>
        <w:rPr>
          <w:rFonts w:ascii="Times New Roman" w:eastAsia="Times New Roman" w:hAnsi="Times New Roman" w:cs="Times New Roman"/>
          <w:color w:val="000000" w:themeColor="text1"/>
          <w:sz w:val="24"/>
          <w:szCs w:val="24"/>
          <w:lang w:val="nl-BE"/>
        </w:rPr>
      </w:pPr>
      <w:proofErr w:type="spellStart"/>
      <w:r w:rsidRPr="0014795D">
        <w:rPr>
          <w:rFonts w:ascii="Times New Roman" w:hAnsi="Times New Roman" w:cs="Times New Roman"/>
          <w:color w:val="000000" w:themeColor="text1"/>
          <w:sz w:val="24"/>
          <w:szCs w:val="24"/>
          <w:shd w:val="clear" w:color="auto" w:fill="FFFFFF"/>
        </w:rPr>
        <w:t>Tessler</w:t>
      </w:r>
      <w:proofErr w:type="spellEnd"/>
      <w:r w:rsidRPr="0014795D">
        <w:rPr>
          <w:rFonts w:ascii="Times New Roman" w:hAnsi="Times New Roman" w:cs="Times New Roman"/>
          <w:color w:val="000000" w:themeColor="text1"/>
          <w:sz w:val="24"/>
          <w:szCs w:val="24"/>
          <w:shd w:val="clear" w:color="auto" w:fill="FFFFFF"/>
        </w:rPr>
        <w:t xml:space="preserve">, H., Choi, M., &amp; Kao, G. (2020). </w:t>
      </w:r>
      <w:r w:rsidRPr="0014795D">
        <w:rPr>
          <w:rFonts w:ascii="Times New Roman" w:hAnsi="Times New Roman" w:cs="Times New Roman"/>
          <w:color w:val="000000" w:themeColor="text1"/>
          <w:sz w:val="24"/>
          <w:szCs w:val="24"/>
          <w:lang w:val="nl-BE"/>
        </w:rPr>
        <w:t xml:space="preserve">The anxiety of being Asian American: Hate crimes and negative biases during the COVID-19 pandemic. </w:t>
      </w:r>
      <w:r w:rsidRPr="0014795D">
        <w:rPr>
          <w:rFonts w:ascii="Times New Roman" w:hAnsi="Times New Roman" w:cs="Times New Roman"/>
          <w:i/>
          <w:iCs/>
          <w:color w:val="000000" w:themeColor="text1"/>
          <w:sz w:val="24"/>
          <w:szCs w:val="24"/>
          <w:lang w:val="nl-BE"/>
        </w:rPr>
        <w:t>American Journal of Criminal Justice</w:t>
      </w:r>
      <w:r w:rsidRPr="0014795D">
        <w:rPr>
          <w:rFonts w:ascii="Times New Roman" w:hAnsi="Times New Roman" w:cs="Times New Roman"/>
          <w:color w:val="000000" w:themeColor="text1"/>
          <w:sz w:val="24"/>
          <w:szCs w:val="24"/>
          <w:lang w:val="nl-BE"/>
        </w:rPr>
        <w:t>, 45(4):636–46. https://doi.org/10.1007/s12103-020-09541-5.</w:t>
      </w:r>
    </w:p>
    <w:p w14:paraId="722B5B9C" w14:textId="77777777" w:rsidR="00FA5561" w:rsidRPr="0014795D" w:rsidRDefault="00FA5561" w:rsidP="00FA5561">
      <w:pPr>
        <w:spacing w:after="0" w:line="480" w:lineRule="auto"/>
        <w:ind w:left="360" w:hanging="360"/>
        <w:rPr>
          <w:rFonts w:ascii="Times New Roman" w:hAnsi="Times New Roman" w:cs="Times New Roman"/>
          <w:bCs/>
          <w:iCs/>
          <w:color w:val="000000" w:themeColor="text1"/>
          <w:sz w:val="24"/>
          <w:szCs w:val="24"/>
        </w:rPr>
      </w:pPr>
      <w:r w:rsidRPr="0014795D">
        <w:rPr>
          <w:rFonts w:ascii="Times New Roman" w:hAnsi="Times New Roman" w:cs="Times New Roman"/>
          <w:color w:val="000000" w:themeColor="text1"/>
          <w:sz w:val="24"/>
          <w:szCs w:val="24"/>
          <w:lang w:val="nl-BE"/>
        </w:rPr>
        <w:t xml:space="preserve">Von Knippenberg, A., Dijksterhuis, A., &amp; Vermeulen, D. (1999). </w:t>
      </w:r>
      <w:r w:rsidRPr="0014795D">
        <w:rPr>
          <w:rFonts w:ascii="Times New Roman" w:hAnsi="Times New Roman" w:cs="Times New Roman"/>
          <w:color w:val="000000" w:themeColor="text1"/>
          <w:sz w:val="24"/>
          <w:szCs w:val="24"/>
        </w:rPr>
        <w:t xml:space="preserve">Judgment and memory of a criminal act: The effects of stereotype and cognitive load. </w:t>
      </w:r>
      <w:r w:rsidRPr="0014795D">
        <w:rPr>
          <w:rFonts w:ascii="Times New Roman" w:hAnsi="Times New Roman" w:cs="Times New Roman"/>
          <w:i/>
          <w:iCs/>
          <w:color w:val="000000" w:themeColor="text1"/>
          <w:sz w:val="24"/>
          <w:szCs w:val="24"/>
        </w:rPr>
        <w:t>European Journal of Social Psychology, 29,</w:t>
      </w:r>
      <w:r w:rsidRPr="0014795D">
        <w:rPr>
          <w:rFonts w:ascii="Times New Roman" w:hAnsi="Times New Roman" w:cs="Times New Roman"/>
          <w:color w:val="000000" w:themeColor="text1"/>
          <w:sz w:val="24"/>
          <w:szCs w:val="24"/>
        </w:rPr>
        <w:t xml:space="preserve"> 191–202. </w:t>
      </w:r>
      <w:hyperlink r:id="rId33" w:history="1">
        <w:r w:rsidRPr="0014795D">
          <w:rPr>
            <w:rStyle w:val="Hyperlink"/>
            <w:rFonts w:ascii="Times New Roman" w:hAnsi="Times New Roman" w:cs="Times New Roman"/>
            <w:color w:val="000000" w:themeColor="text1"/>
            <w:sz w:val="24"/>
            <w:szCs w:val="24"/>
            <w:u w:val="none"/>
          </w:rPr>
          <w:t>https://doi.org/10.1002/(SICI)1099-0992(199903/05)29:2/3&lt;191::AID-EJSP923&gt;3.0.CO;2-O</w:t>
        </w:r>
      </w:hyperlink>
    </w:p>
    <w:p w14:paraId="0466726D" w14:textId="77777777" w:rsidR="00FA5561" w:rsidRPr="0014795D" w:rsidRDefault="00FA5561" w:rsidP="00FA5561">
      <w:pPr>
        <w:spacing w:after="0" w:line="480" w:lineRule="auto"/>
        <w:ind w:left="360" w:hanging="360"/>
        <w:rPr>
          <w:rFonts w:ascii="Times New Roman" w:hAnsi="Times New Roman" w:cs="Times New Roman"/>
          <w:color w:val="000000" w:themeColor="text1"/>
          <w:sz w:val="24"/>
          <w:szCs w:val="24"/>
          <w:shd w:val="clear" w:color="auto" w:fill="FFFFFF"/>
        </w:rPr>
      </w:pPr>
      <w:r w:rsidRPr="0014795D">
        <w:rPr>
          <w:rFonts w:ascii="Times New Roman" w:hAnsi="Times New Roman" w:cs="Times New Roman"/>
          <w:color w:val="000000" w:themeColor="text1"/>
          <w:sz w:val="24"/>
          <w:szCs w:val="24"/>
          <w:shd w:val="clear" w:color="auto" w:fill="FFFFFF"/>
        </w:rPr>
        <w:t xml:space="preserve">Williams, S. N., Armitage, C. J., </w:t>
      </w:r>
      <w:proofErr w:type="spellStart"/>
      <w:r w:rsidRPr="0014795D">
        <w:rPr>
          <w:rFonts w:ascii="Times New Roman" w:hAnsi="Times New Roman" w:cs="Times New Roman"/>
          <w:color w:val="000000" w:themeColor="text1"/>
          <w:sz w:val="24"/>
          <w:szCs w:val="24"/>
          <w:shd w:val="clear" w:color="auto" w:fill="FFFFFF"/>
        </w:rPr>
        <w:t>Tampe</w:t>
      </w:r>
      <w:proofErr w:type="spellEnd"/>
      <w:r w:rsidRPr="0014795D">
        <w:rPr>
          <w:rFonts w:ascii="Times New Roman" w:hAnsi="Times New Roman" w:cs="Times New Roman"/>
          <w:color w:val="000000" w:themeColor="text1"/>
          <w:sz w:val="24"/>
          <w:szCs w:val="24"/>
          <w:shd w:val="clear" w:color="auto" w:fill="FFFFFF"/>
        </w:rPr>
        <w:t>, T., &amp; Dienes, K. (2020). Public perceptions and experiences of social distancing and social isolation during the COVID-19 pandemic: a UK-based focus group study. </w:t>
      </w:r>
      <w:r w:rsidRPr="0014795D">
        <w:rPr>
          <w:rFonts w:ascii="Times New Roman" w:hAnsi="Times New Roman" w:cs="Times New Roman"/>
          <w:i/>
          <w:iCs/>
          <w:color w:val="000000" w:themeColor="text1"/>
          <w:sz w:val="24"/>
          <w:szCs w:val="24"/>
          <w:shd w:val="clear" w:color="auto" w:fill="FFFFFF"/>
        </w:rPr>
        <w:t>BMJ Open,</w:t>
      </w:r>
      <w:r w:rsidRPr="0014795D">
        <w:rPr>
          <w:rFonts w:ascii="Times New Roman" w:hAnsi="Times New Roman" w:cs="Times New Roman"/>
          <w:color w:val="000000" w:themeColor="text1"/>
          <w:sz w:val="24"/>
          <w:szCs w:val="24"/>
          <w:shd w:val="clear" w:color="auto" w:fill="FFFFFF"/>
        </w:rPr>
        <w:t xml:space="preserve"> 10, e039334. </w:t>
      </w:r>
      <w:proofErr w:type="spellStart"/>
      <w:r w:rsidRPr="0014795D">
        <w:rPr>
          <w:rFonts w:ascii="Times New Roman" w:hAnsi="Times New Roman" w:cs="Times New Roman"/>
          <w:color w:val="000000" w:themeColor="text1"/>
          <w:sz w:val="24"/>
          <w:szCs w:val="24"/>
          <w:shd w:val="clear" w:color="auto" w:fill="FFFFFF"/>
        </w:rPr>
        <w:t>doi</w:t>
      </w:r>
      <w:proofErr w:type="spellEnd"/>
      <w:r w:rsidRPr="0014795D">
        <w:rPr>
          <w:rFonts w:ascii="Times New Roman" w:hAnsi="Times New Roman" w:cs="Times New Roman"/>
          <w:color w:val="000000" w:themeColor="text1"/>
          <w:sz w:val="24"/>
          <w:szCs w:val="24"/>
          <w:shd w:val="clear" w:color="auto" w:fill="FFFFFF"/>
        </w:rPr>
        <w:t>: 10.1101/2020.04.10.200612</w:t>
      </w:r>
    </w:p>
    <w:p w14:paraId="6F5C3399" w14:textId="75421C17" w:rsidR="00F250B7" w:rsidRDefault="00FA5561" w:rsidP="00A826E5">
      <w:pPr>
        <w:spacing w:after="0" w:line="480" w:lineRule="auto"/>
        <w:ind w:left="360" w:hanging="360"/>
        <w:rPr>
          <w:rFonts w:ascii="Times New Roman" w:eastAsia="Times New Roman" w:hAnsi="Times New Roman" w:cs="Times New Roman"/>
          <w:color w:val="000000" w:themeColor="text1"/>
          <w:sz w:val="24"/>
          <w:szCs w:val="24"/>
        </w:rPr>
      </w:pPr>
      <w:proofErr w:type="spellStart"/>
      <w:r w:rsidRPr="0021120D">
        <w:rPr>
          <w:rFonts w:ascii="Times New Roman" w:eastAsia="Times New Roman" w:hAnsi="Times New Roman" w:cs="Times New Roman"/>
          <w:color w:val="000000" w:themeColor="text1"/>
          <w:sz w:val="24"/>
          <w:szCs w:val="24"/>
          <w:shd w:val="clear" w:color="auto" w:fill="FFFFFF"/>
        </w:rPr>
        <w:t>Zhai</w:t>
      </w:r>
      <w:proofErr w:type="spellEnd"/>
      <w:r w:rsidRPr="0021120D">
        <w:rPr>
          <w:rFonts w:ascii="Times New Roman" w:eastAsia="Times New Roman" w:hAnsi="Times New Roman" w:cs="Times New Roman"/>
          <w:color w:val="000000" w:themeColor="text1"/>
          <w:sz w:val="24"/>
          <w:szCs w:val="24"/>
          <w:shd w:val="clear" w:color="auto" w:fill="FFFFFF"/>
        </w:rPr>
        <w:t>, Y., &amp; Du, X. (2020). Loss and grief amidst COVID-19: A path to adaptation and resilience. </w:t>
      </w:r>
      <w:r w:rsidRPr="0021120D">
        <w:rPr>
          <w:rFonts w:ascii="Times New Roman" w:eastAsia="Times New Roman" w:hAnsi="Times New Roman" w:cs="Times New Roman"/>
          <w:i/>
          <w:iCs/>
          <w:color w:val="000000" w:themeColor="text1"/>
          <w:sz w:val="24"/>
          <w:szCs w:val="24"/>
          <w:shd w:val="clear" w:color="auto" w:fill="FFFFFF"/>
        </w:rPr>
        <w:t>Brain, behavior, and immunity</w:t>
      </w:r>
      <w:r w:rsidRPr="0021120D">
        <w:rPr>
          <w:rFonts w:ascii="Times New Roman" w:eastAsia="Times New Roman" w:hAnsi="Times New Roman" w:cs="Times New Roman"/>
          <w:color w:val="000000" w:themeColor="text1"/>
          <w:sz w:val="24"/>
          <w:szCs w:val="24"/>
          <w:shd w:val="clear" w:color="auto" w:fill="FFFFFF"/>
        </w:rPr>
        <w:t>, </w:t>
      </w:r>
      <w:r w:rsidRPr="0021120D">
        <w:rPr>
          <w:rFonts w:ascii="Times New Roman" w:eastAsia="Times New Roman" w:hAnsi="Times New Roman" w:cs="Times New Roman"/>
          <w:i/>
          <w:iCs/>
          <w:color w:val="000000" w:themeColor="text1"/>
          <w:sz w:val="24"/>
          <w:szCs w:val="24"/>
          <w:shd w:val="clear" w:color="auto" w:fill="FFFFFF"/>
        </w:rPr>
        <w:t>87</w:t>
      </w:r>
      <w:r w:rsidRPr="0021120D">
        <w:rPr>
          <w:rFonts w:ascii="Times New Roman" w:eastAsia="Times New Roman" w:hAnsi="Times New Roman" w:cs="Times New Roman"/>
          <w:color w:val="000000" w:themeColor="text1"/>
          <w:sz w:val="24"/>
          <w:szCs w:val="24"/>
          <w:shd w:val="clear" w:color="auto" w:fill="FFFFFF"/>
        </w:rPr>
        <w:t xml:space="preserve">, 80–81. </w:t>
      </w:r>
      <w:hyperlink r:id="rId34" w:history="1">
        <w:r w:rsidR="00F250B7" w:rsidRPr="0021120D">
          <w:rPr>
            <w:rStyle w:val="Hyperlink"/>
            <w:rFonts w:ascii="Times New Roman" w:eastAsia="Times New Roman" w:hAnsi="Times New Roman" w:cs="Times New Roman"/>
            <w:sz w:val="24"/>
            <w:szCs w:val="24"/>
            <w:shd w:val="clear" w:color="auto" w:fill="FFFFFF"/>
          </w:rPr>
          <w:t>https://doi.org/10.1016/j.bbi.2020.04.053</w:t>
        </w:r>
      </w:hyperlink>
    </w:p>
    <w:sectPr w:rsidR="00F250B7">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4977" w14:textId="77777777" w:rsidR="00A9223E" w:rsidRDefault="00A9223E" w:rsidP="005415B2">
      <w:pPr>
        <w:spacing w:after="0" w:line="240" w:lineRule="auto"/>
      </w:pPr>
      <w:r>
        <w:separator/>
      </w:r>
    </w:p>
  </w:endnote>
  <w:endnote w:type="continuationSeparator" w:id="0">
    <w:p w14:paraId="415B3FC0" w14:textId="77777777" w:rsidR="00A9223E" w:rsidRDefault="00A9223E" w:rsidP="0054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DFB07" w14:textId="77777777" w:rsidR="00A9223E" w:rsidRDefault="00A9223E" w:rsidP="005415B2">
      <w:pPr>
        <w:spacing w:after="0" w:line="240" w:lineRule="auto"/>
      </w:pPr>
      <w:r>
        <w:separator/>
      </w:r>
    </w:p>
  </w:footnote>
  <w:footnote w:type="continuationSeparator" w:id="0">
    <w:p w14:paraId="47266BE6" w14:textId="77777777" w:rsidR="00A9223E" w:rsidRDefault="00A9223E" w:rsidP="00541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996580"/>
      <w:docPartObj>
        <w:docPartGallery w:val="Page Numbers (Top of Page)"/>
        <w:docPartUnique/>
      </w:docPartObj>
    </w:sdtPr>
    <w:sdtEndPr>
      <w:rPr>
        <w:noProof/>
      </w:rPr>
    </w:sdtEndPr>
    <w:sdtContent>
      <w:p w14:paraId="1CC7F0BD" w14:textId="1DFDDE8E" w:rsidR="00A3302D" w:rsidRDefault="00A3302D">
        <w:pPr>
          <w:pStyle w:val="Header"/>
          <w:jc w:val="right"/>
        </w:pPr>
        <w:r>
          <w:fldChar w:fldCharType="begin"/>
        </w:r>
        <w:r>
          <w:instrText xml:space="preserve"> PAGE   \* MERGEFORMAT </w:instrText>
        </w:r>
        <w:r>
          <w:fldChar w:fldCharType="separate"/>
        </w:r>
        <w:r w:rsidR="00ED5BA7">
          <w:rPr>
            <w:noProof/>
          </w:rPr>
          <w:t>7</w:t>
        </w:r>
        <w:r>
          <w:rPr>
            <w:noProof/>
          </w:rPr>
          <w:fldChar w:fldCharType="end"/>
        </w:r>
      </w:p>
    </w:sdtContent>
  </w:sdt>
  <w:p w14:paraId="3D6B4CEA" w14:textId="77777777" w:rsidR="00A3302D" w:rsidRDefault="00A33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24"/>
    <w:multiLevelType w:val="hybridMultilevel"/>
    <w:tmpl w:val="69626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296"/>
    <w:rsid w:val="00006149"/>
    <w:rsid w:val="000078A9"/>
    <w:rsid w:val="00010E4A"/>
    <w:rsid w:val="00011FBD"/>
    <w:rsid w:val="000138C5"/>
    <w:rsid w:val="00014318"/>
    <w:rsid w:val="00014376"/>
    <w:rsid w:val="0001649E"/>
    <w:rsid w:val="00022140"/>
    <w:rsid w:val="00024C34"/>
    <w:rsid w:val="000251C2"/>
    <w:rsid w:val="00025B2F"/>
    <w:rsid w:val="000340E2"/>
    <w:rsid w:val="0003546E"/>
    <w:rsid w:val="00041BCF"/>
    <w:rsid w:val="0004313E"/>
    <w:rsid w:val="00051FA4"/>
    <w:rsid w:val="00053241"/>
    <w:rsid w:val="00054B49"/>
    <w:rsid w:val="00061677"/>
    <w:rsid w:val="000617F4"/>
    <w:rsid w:val="00062EF6"/>
    <w:rsid w:val="00066236"/>
    <w:rsid w:val="00066C7E"/>
    <w:rsid w:val="00067D37"/>
    <w:rsid w:val="000702E6"/>
    <w:rsid w:val="000706DE"/>
    <w:rsid w:val="000726A8"/>
    <w:rsid w:val="00072962"/>
    <w:rsid w:val="000739F4"/>
    <w:rsid w:val="00073E06"/>
    <w:rsid w:val="00075992"/>
    <w:rsid w:val="00075D54"/>
    <w:rsid w:val="0007749F"/>
    <w:rsid w:val="000778CD"/>
    <w:rsid w:val="00077CC2"/>
    <w:rsid w:val="00081DE8"/>
    <w:rsid w:val="00084FC0"/>
    <w:rsid w:val="0008561C"/>
    <w:rsid w:val="00086989"/>
    <w:rsid w:val="00091822"/>
    <w:rsid w:val="000920FD"/>
    <w:rsid w:val="00093468"/>
    <w:rsid w:val="000949B1"/>
    <w:rsid w:val="00096323"/>
    <w:rsid w:val="00096943"/>
    <w:rsid w:val="000A0D97"/>
    <w:rsid w:val="000A1D69"/>
    <w:rsid w:val="000A2B32"/>
    <w:rsid w:val="000A4080"/>
    <w:rsid w:val="000A69FB"/>
    <w:rsid w:val="000B1B76"/>
    <w:rsid w:val="000B6031"/>
    <w:rsid w:val="000B654F"/>
    <w:rsid w:val="000B7171"/>
    <w:rsid w:val="000C1A95"/>
    <w:rsid w:val="000C4BB1"/>
    <w:rsid w:val="000C6E72"/>
    <w:rsid w:val="000D1C0B"/>
    <w:rsid w:val="000E1786"/>
    <w:rsid w:val="000E284F"/>
    <w:rsid w:val="000E2897"/>
    <w:rsid w:val="000E2C6D"/>
    <w:rsid w:val="000E3C4A"/>
    <w:rsid w:val="000E418F"/>
    <w:rsid w:val="000E7F43"/>
    <w:rsid w:val="000F0A4E"/>
    <w:rsid w:val="000F0BFF"/>
    <w:rsid w:val="0010274C"/>
    <w:rsid w:val="00106CA5"/>
    <w:rsid w:val="00115EFE"/>
    <w:rsid w:val="001175D7"/>
    <w:rsid w:val="0012043F"/>
    <w:rsid w:val="00120944"/>
    <w:rsid w:val="00122822"/>
    <w:rsid w:val="00127790"/>
    <w:rsid w:val="00131B68"/>
    <w:rsid w:val="00133EA4"/>
    <w:rsid w:val="00135200"/>
    <w:rsid w:val="0013624C"/>
    <w:rsid w:val="00141191"/>
    <w:rsid w:val="00142039"/>
    <w:rsid w:val="001421E9"/>
    <w:rsid w:val="0014594D"/>
    <w:rsid w:val="00150383"/>
    <w:rsid w:val="0015152F"/>
    <w:rsid w:val="00151A4A"/>
    <w:rsid w:val="001537A5"/>
    <w:rsid w:val="001574B2"/>
    <w:rsid w:val="00161E1F"/>
    <w:rsid w:val="00163173"/>
    <w:rsid w:val="00165D01"/>
    <w:rsid w:val="001670C9"/>
    <w:rsid w:val="00167D4A"/>
    <w:rsid w:val="00170DC8"/>
    <w:rsid w:val="001714BD"/>
    <w:rsid w:val="001723E5"/>
    <w:rsid w:val="00174AC7"/>
    <w:rsid w:val="00174E1D"/>
    <w:rsid w:val="0018520F"/>
    <w:rsid w:val="00187B2C"/>
    <w:rsid w:val="00187DD1"/>
    <w:rsid w:val="00190642"/>
    <w:rsid w:val="00190B63"/>
    <w:rsid w:val="00192358"/>
    <w:rsid w:val="001930AB"/>
    <w:rsid w:val="00194811"/>
    <w:rsid w:val="001978D8"/>
    <w:rsid w:val="001A068C"/>
    <w:rsid w:val="001A1B55"/>
    <w:rsid w:val="001A5734"/>
    <w:rsid w:val="001B0259"/>
    <w:rsid w:val="001B5A5F"/>
    <w:rsid w:val="001B7BA0"/>
    <w:rsid w:val="001C1428"/>
    <w:rsid w:val="001D3267"/>
    <w:rsid w:val="001E2891"/>
    <w:rsid w:val="001E31B9"/>
    <w:rsid w:val="001E5D92"/>
    <w:rsid w:val="001F0169"/>
    <w:rsid w:val="001F0D22"/>
    <w:rsid w:val="001F3750"/>
    <w:rsid w:val="001F41FF"/>
    <w:rsid w:val="001F43AA"/>
    <w:rsid w:val="001F513D"/>
    <w:rsid w:val="001F51F3"/>
    <w:rsid w:val="00201423"/>
    <w:rsid w:val="00201BF8"/>
    <w:rsid w:val="0020214E"/>
    <w:rsid w:val="00202C9B"/>
    <w:rsid w:val="0020446F"/>
    <w:rsid w:val="00205661"/>
    <w:rsid w:val="00207277"/>
    <w:rsid w:val="002103C4"/>
    <w:rsid w:val="00211FA9"/>
    <w:rsid w:val="00221CB8"/>
    <w:rsid w:val="00225F70"/>
    <w:rsid w:val="00226ED8"/>
    <w:rsid w:val="00231F6C"/>
    <w:rsid w:val="00232E2A"/>
    <w:rsid w:val="00235A22"/>
    <w:rsid w:val="0023669A"/>
    <w:rsid w:val="002366AD"/>
    <w:rsid w:val="0023746A"/>
    <w:rsid w:val="00241C20"/>
    <w:rsid w:val="00243218"/>
    <w:rsid w:val="00244C8F"/>
    <w:rsid w:val="00244FDE"/>
    <w:rsid w:val="00246E45"/>
    <w:rsid w:val="0025013B"/>
    <w:rsid w:val="002549A1"/>
    <w:rsid w:val="0025540F"/>
    <w:rsid w:val="00260ECF"/>
    <w:rsid w:val="002627D6"/>
    <w:rsid w:val="002635A9"/>
    <w:rsid w:val="00264377"/>
    <w:rsid w:val="00267FD1"/>
    <w:rsid w:val="0027106E"/>
    <w:rsid w:val="002714A1"/>
    <w:rsid w:val="0027365A"/>
    <w:rsid w:val="00273D47"/>
    <w:rsid w:val="00277F11"/>
    <w:rsid w:val="002812AA"/>
    <w:rsid w:val="002842CF"/>
    <w:rsid w:val="00284627"/>
    <w:rsid w:val="00285401"/>
    <w:rsid w:val="002907F2"/>
    <w:rsid w:val="00290B3E"/>
    <w:rsid w:val="002941BB"/>
    <w:rsid w:val="002944DB"/>
    <w:rsid w:val="00295D88"/>
    <w:rsid w:val="002A34F3"/>
    <w:rsid w:val="002A7F82"/>
    <w:rsid w:val="002B148F"/>
    <w:rsid w:val="002B5287"/>
    <w:rsid w:val="002B53ED"/>
    <w:rsid w:val="002B6DE4"/>
    <w:rsid w:val="002C2365"/>
    <w:rsid w:val="002C3D4B"/>
    <w:rsid w:val="002C5CA9"/>
    <w:rsid w:val="002D0AB5"/>
    <w:rsid w:val="002D0BFB"/>
    <w:rsid w:val="002D1090"/>
    <w:rsid w:val="002D55ED"/>
    <w:rsid w:val="002D6C47"/>
    <w:rsid w:val="002D7EF5"/>
    <w:rsid w:val="002E1052"/>
    <w:rsid w:val="002E1DA9"/>
    <w:rsid w:val="002E1EC0"/>
    <w:rsid w:val="002E2999"/>
    <w:rsid w:val="002E2B20"/>
    <w:rsid w:val="002E5BFF"/>
    <w:rsid w:val="002F0F2B"/>
    <w:rsid w:val="002F39AF"/>
    <w:rsid w:val="002F3EE4"/>
    <w:rsid w:val="002F53CD"/>
    <w:rsid w:val="002F5567"/>
    <w:rsid w:val="002F64DC"/>
    <w:rsid w:val="00306E96"/>
    <w:rsid w:val="003078DA"/>
    <w:rsid w:val="00310835"/>
    <w:rsid w:val="0031180D"/>
    <w:rsid w:val="00311CCD"/>
    <w:rsid w:val="003120D8"/>
    <w:rsid w:val="00316969"/>
    <w:rsid w:val="003170C0"/>
    <w:rsid w:val="003208FA"/>
    <w:rsid w:val="00321E02"/>
    <w:rsid w:val="00321E4A"/>
    <w:rsid w:val="003228E6"/>
    <w:rsid w:val="003238C7"/>
    <w:rsid w:val="0032729D"/>
    <w:rsid w:val="00332421"/>
    <w:rsid w:val="00333B05"/>
    <w:rsid w:val="0033405D"/>
    <w:rsid w:val="00334DA4"/>
    <w:rsid w:val="00337FE7"/>
    <w:rsid w:val="003418D6"/>
    <w:rsid w:val="00341B64"/>
    <w:rsid w:val="00342CAA"/>
    <w:rsid w:val="00344037"/>
    <w:rsid w:val="0034449F"/>
    <w:rsid w:val="003474B6"/>
    <w:rsid w:val="00347D20"/>
    <w:rsid w:val="00350D30"/>
    <w:rsid w:val="00351139"/>
    <w:rsid w:val="00351E12"/>
    <w:rsid w:val="00357541"/>
    <w:rsid w:val="003627B4"/>
    <w:rsid w:val="0036298E"/>
    <w:rsid w:val="00362F78"/>
    <w:rsid w:val="00363680"/>
    <w:rsid w:val="00365551"/>
    <w:rsid w:val="00365695"/>
    <w:rsid w:val="00372213"/>
    <w:rsid w:val="003737B3"/>
    <w:rsid w:val="00377172"/>
    <w:rsid w:val="00380773"/>
    <w:rsid w:val="00381D9E"/>
    <w:rsid w:val="00383438"/>
    <w:rsid w:val="00385D39"/>
    <w:rsid w:val="0038704B"/>
    <w:rsid w:val="003876F2"/>
    <w:rsid w:val="003901C1"/>
    <w:rsid w:val="00390425"/>
    <w:rsid w:val="00390846"/>
    <w:rsid w:val="0039550B"/>
    <w:rsid w:val="00395E84"/>
    <w:rsid w:val="00396659"/>
    <w:rsid w:val="00396A8F"/>
    <w:rsid w:val="003A30FD"/>
    <w:rsid w:val="003A3636"/>
    <w:rsid w:val="003A44D0"/>
    <w:rsid w:val="003A5856"/>
    <w:rsid w:val="003A61CC"/>
    <w:rsid w:val="003B2A7D"/>
    <w:rsid w:val="003B38AE"/>
    <w:rsid w:val="003C04E4"/>
    <w:rsid w:val="003C0BFC"/>
    <w:rsid w:val="003C2ABD"/>
    <w:rsid w:val="003C341D"/>
    <w:rsid w:val="003C5B3A"/>
    <w:rsid w:val="003C741C"/>
    <w:rsid w:val="003D0885"/>
    <w:rsid w:val="003D2BD3"/>
    <w:rsid w:val="003D2CF6"/>
    <w:rsid w:val="003D4D32"/>
    <w:rsid w:val="003D617E"/>
    <w:rsid w:val="003E3828"/>
    <w:rsid w:val="003E3F81"/>
    <w:rsid w:val="003E50B7"/>
    <w:rsid w:val="003E53C7"/>
    <w:rsid w:val="003E697C"/>
    <w:rsid w:val="003F57B8"/>
    <w:rsid w:val="003F6C40"/>
    <w:rsid w:val="003F7223"/>
    <w:rsid w:val="00401B3A"/>
    <w:rsid w:val="004020AD"/>
    <w:rsid w:val="004021D2"/>
    <w:rsid w:val="0040320F"/>
    <w:rsid w:val="0040597C"/>
    <w:rsid w:val="00405A51"/>
    <w:rsid w:val="004100DB"/>
    <w:rsid w:val="00410C2C"/>
    <w:rsid w:val="004124BB"/>
    <w:rsid w:val="004204FA"/>
    <w:rsid w:val="0042189D"/>
    <w:rsid w:val="004253C5"/>
    <w:rsid w:val="00425D64"/>
    <w:rsid w:val="0042698F"/>
    <w:rsid w:val="00426D19"/>
    <w:rsid w:val="00433B7C"/>
    <w:rsid w:val="00434578"/>
    <w:rsid w:val="0043527E"/>
    <w:rsid w:val="004368EC"/>
    <w:rsid w:val="00437F3C"/>
    <w:rsid w:val="00440877"/>
    <w:rsid w:val="0044279D"/>
    <w:rsid w:val="00443BD1"/>
    <w:rsid w:val="0044674D"/>
    <w:rsid w:val="00451167"/>
    <w:rsid w:val="004511BB"/>
    <w:rsid w:val="004514AC"/>
    <w:rsid w:val="004515E2"/>
    <w:rsid w:val="00455DFA"/>
    <w:rsid w:val="004571F4"/>
    <w:rsid w:val="004572C8"/>
    <w:rsid w:val="00461904"/>
    <w:rsid w:val="00462D53"/>
    <w:rsid w:val="00464FF3"/>
    <w:rsid w:val="0046518D"/>
    <w:rsid w:val="0046550B"/>
    <w:rsid w:val="00470753"/>
    <w:rsid w:val="004714A3"/>
    <w:rsid w:val="00471E58"/>
    <w:rsid w:val="00471EBC"/>
    <w:rsid w:val="00473FBA"/>
    <w:rsid w:val="00475025"/>
    <w:rsid w:val="004769ED"/>
    <w:rsid w:val="00476BDD"/>
    <w:rsid w:val="0048042A"/>
    <w:rsid w:val="0048077E"/>
    <w:rsid w:val="00484DA8"/>
    <w:rsid w:val="0048508A"/>
    <w:rsid w:val="00487CE2"/>
    <w:rsid w:val="00490388"/>
    <w:rsid w:val="00490E5F"/>
    <w:rsid w:val="0049121A"/>
    <w:rsid w:val="004942FA"/>
    <w:rsid w:val="0049457E"/>
    <w:rsid w:val="0049655F"/>
    <w:rsid w:val="00496F6F"/>
    <w:rsid w:val="00497E51"/>
    <w:rsid w:val="004A51FC"/>
    <w:rsid w:val="004A5EA9"/>
    <w:rsid w:val="004A79EE"/>
    <w:rsid w:val="004A7B1B"/>
    <w:rsid w:val="004B0862"/>
    <w:rsid w:val="004B1EA2"/>
    <w:rsid w:val="004B38F2"/>
    <w:rsid w:val="004B79C3"/>
    <w:rsid w:val="004C05B2"/>
    <w:rsid w:val="004C0BF9"/>
    <w:rsid w:val="004C198F"/>
    <w:rsid w:val="004C443C"/>
    <w:rsid w:val="004C4C23"/>
    <w:rsid w:val="004C76B0"/>
    <w:rsid w:val="004D28A8"/>
    <w:rsid w:val="004D3388"/>
    <w:rsid w:val="004D6421"/>
    <w:rsid w:val="004E2158"/>
    <w:rsid w:val="004E2A08"/>
    <w:rsid w:val="004E3CD3"/>
    <w:rsid w:val="004E41B0"/>
    <w:rsid w:val="004E466D"/>
    <w:rsid w:val="004E4921"/>
    <w:rsid w:val="004E5D75"/>
    <w:rsid w:val="004F2C80"/>
    <w:rsid w:val="004F3F74"/>
    <w:rsid w:val="004F64DB"/>
    <w:rsid w:val="00500E65"/>
    <w:rsid w:val="0050402D"/>
    <w:rsid w:val="005048E6"/>
    <w:rsid w:val="00507E55"/>
    <w:rsid w:val="0051284B"/>
    <w:rsid w:val="00513140"/>
    <w:rsid w:val="005160DC"/>
    <w:rsid w:val="00517B32"/>
    <w:rsid w:val="00520501"/>
    <w:rsid w:val="005206E8"/>
    <w:rsid w:val="0052145B"/>
    <w:rsid w:val="00522CAE"/>
    <w:rsid w:val="00522F09"/>
    <w:rsid w:val="00523A2A"/>
    <w:rsid w:val="005253FE"/>
    <w:rsid w:val="00527A6A"/>
    <w:rsid w:val="00527DBF"/>
    <w:rsid w:val="00530886"/>
    <w:rsid w:val="005313A2"/>
    <w:rsid w:val="00534699"/>
    <w:rsid w:val="005373D5"/>
    <w:rsid w:val="005408C0"/>
    <w:rsid w:val="00540AAA"/>
    <w:rsid w:val="005415B2"/>
    <w:rsid w:val="005421F0"/>
    <w:rsid w:val="00543BF9"/>
    <w:rsid w:val="00544C4E"/>
    <w:rsid w:val="005452CE"/>
    <w:rsid w:val="00546C39"/>
    <w:rsid w:val="00552863"/>
    <w:rsid w:val="005548AE"/>
    <w:rsid w:val="005549A8"/>
    <w:rsid w:val="00556FA2"/>
    <w:rsid w:val="005604A3"/>
    <w:rsid w:val="00563A36"/>
    <w:rsid w:val="00565524"/>
    <w:rsid w:val="005714AD"/>
    <w:rsid w:val="0057291D"/>
    <w:rsid w:val="00575020"/>
    <w:rsid w:val="0058627F"/>
    <w:rsid w:val="005862DC"/>
    <w:rsid w:val="00592F9B"/>
    <w:rsid w:val="0059375E"/>
    <w:rsid w:val="00593926"/>
    <w:rsid w:val="00593C94"/>
    <w:rsid w:val="00596735"/>
    <w:rsid w:val="00597357"/>
    <w:rsid w:val="0059756C"/>
    <w:rsid w:val="005A1A99"/>
    <w:rsid w:val="005A6222"/>
    <w:rsid w:val="005A74F1"/>
    <w:rsid w:val="005B0CC9"/>
    <w:rsid w:val="005B0F50"/>
    <w:rsid w:val="005C2F5C"/>
    <w:rsid w:val="005C3EEC"/>
    <w:rsid w:val="005C4726"/>
    <w:rsid w:val="005C5678"/>
    <w:rsid w:val="005C5858"/>
    <w:rsid w:val="005C660C"/>
    <w:rsid w:val="005C7463"/>
    <w:rsid w:val="005D3A00"/>
    <w:rsid w:val="005D474E"/>
    <w:rsid w:val="005D4894"/>
    <w:rsid w:val="005D5732"/>
    <w:rsid w:val="005D5E56"/>
    <w:rsid w:val="005D7A93"/>
    <w:rsid w:val="005E0BE4"/>
    <w:rsid w:val="005E1590"/>
    <w:rsid w:val="005E1B19"/>
    <w:rsid w:val="005E3593"/>
    <w:rsid w:val="005E4092"/>
    <w:rsid w:val="005E4DA7"/>
    <w:rsid w:val="005F1865"/>
    <w:rsid w:val="005F190F"/>
    <w:rsid w:val="005F31B5"/>
    <w:rsid w:val="005F5C49"/>
    <w:rsid w:val="005F61B0"/>
    <w:rsid w:val="00602B3A"/>
    <w:rsid w:val="006042B7"/>
    <w:rsid w:val="00605112"/>
    <w:rsid w:val="006067C3"/>
    <w:rsid w:val="00610B6E"/>
    <w:rsid w:val="00613B1D"/>
    <w:rsid w:val="0061551F"/>
    <w:rsid w:val="00616781"/>
    <w:rsid w:val="00616F72"/>
    <w:rsid w:val="00617579"/>
    <w:rsid w:val="00621A72"/>
    <w:rsid w:val="006220CF"/>
    <w:rsid w:val="0062318C"/>
    <w:rsid w:val="00625AE3"/>
    <w:rsid w:val="006263E1"/>
    <w:rsid w:val="00626CB5"/>
    <w:rsid w:val="00630952"/>
    <w:rsid w:val="006314B4"/>
    <w:rsid w:val="00632003"/>
    <w:rsid w:val="006348E7"/>
    <w:rsid w:val="00634E1B"/>
    <w:rsid w:val="00635210"/>
    <w:rsid w:val="00635B39"/>
    <w:rsid w:val="006372C7"/>
    <w:rsid w:val="00640D86"/>
    <w:rsid w:val="0064206A"/>
    <w:rsid w:val="0064373A"/>
    <w:rsid w:val="00643F03"/>
    <w:rsid w:val="00644E5B"/>
    <w:rsid w:val="006530C9"/>
    <w:rsid w:val="0065515F"/>
    <w:rsid w:val="00655F2D"/>
    <w:rsid w:val="006560FB"/>
    <w:rsid w:val="00657196"/>
    <w:rsid w:val="006605FB"/>
    <w:rsid w:val="00661D42"/>
    <w:rsid w:val="00662242"/>
    <w:rsid w:val="00662493"/>
    <w:rsid w:val="00663083"/>
    <w:rsid w:val="00667C0A"/>
    <w:rsid w:val="00667FCC"/>
    <w:rsid w:val="006709D7"/>
    <w:rsid w:val="00671FF5"/>
    <w:rsid w:val="00673F79"/>
    <w:rsid w:val="00675A21"/>
    <w:rsid w:val="00676E2C"/>
    <w:rsid w:val="00680B4A"/>
    <w:rsid w:val="00680EDA"/>
    <w:rsid w:val="0068122B"/>
    <w:rsid w:val="006937A2"/>
    <w:rsid w:val="00694120"/>
    <w:rsid w:val="00697773"/>
    <w:rsid w:val="006A15D4"/>
    <w:rsid w:val="006A16EE"/>
    <w:rsid w:val="006A1BD4"/>
    <w:rsid w:val="006A3F77"/>
    <w:rsid w:val="006B4DF2"/>
    <w:rsid w:val="006C0DFD"/>
    <w:rsid w:val="006C1274"/>
    <w:rsid w:val="006C13E0"/>
    <w:rsid w:val="006C1656"/>
    <w:rsid w:val="006C40F4"/>
    <w:rsid w:val="006C541C"/>
    <w:rsid w:val="006C5A0A"/>
    <w:rsid w:val="006C67C9"/>
    <w:rsid w:val="006C6928"/>
    <w:rsid w:val="006D04D5"/>
    <w:rsid w:val="006D27DE"/>
    <w:rsid w:val="006D2915"/>
    <w:rsid w:val="006D40AD"/>
    <w:rsid w:val="006D436A"/>
    <w:rsid w:val="006D4486"/>
    <w:rsid w:val="006D4E33"/>
    <w:rsid w:val="006D658E"/>
    <w:rsid w:val="006D7CD1"/>
    <w:rsid w:val="006E01DE"/>
    <w:rsid w:val="006E1FF9"/>
    <w:rsid w:val="006E3B9E"/>
    <w:rsid w:val="006E5F55"/>
    <w:rsid w:val="006E5FA6"/>
    <w:rsid w:val="006E65E5"/>
    <w:rsid w:val="006E7356"/>
    <w:rsid w:val="006F1ED5"/>
    <w:rsid w:val="006F3A95"/>
    <w:rsid w:val="006F53DF"/>
    <w:rsid w:val="00706103"/>
    <w:rsid w:val="007161CC"/>
    <w:rsid w:val="007214F3"/>
    <w:rsid w:val="007217B7"/>
    <w:rsid w:val="007244B4"/>
    <w:rsid w:val="00724A8B"/>
    <w:rsid w:val="00724AFA"/>
    <w:rsid w:val="00726F81"/>
    <w:rsid w:val="0072705B"/>
    <w:rsid w:val="007311F4"/>
    <w:rsid w:val="00732924"/>
    <w:rsid w:val="00737CB7"/>
    <w:rsid w:val="00742363"/>
    <w:rsid w:val="00744292"/>
    <w:rsid w:val="00747DF8"/>
    <w:rsid w:val="00750A28"/>
    <w:rsid w:val="00751CF0"/>
    <w:rsid w:val="0075411B"/>
    <w:rsid w:val="00754639"/>
    <w:rsid w:val="00754B1F"/>
    <w:rsid w:val="00755CBF"/>
    <w:rsid w:val="00757F1F"/>
    <w:rsid w:val="007613E3"/>
    <w:rsid w:val="00761F9E"/>
    <w:rsid w:val="0076340F"/>
    <w:rsid w:val="00763F6E"/>
    <w:rsid w:val="00764D58"/>
    <w:rsid w:val="00766C1D"/>
    <w:rsid w:val="00767BA2"/>
    <w:rsid w:val="00777FCB"/>
    <w:rsid w:val="00781096"/>
    <w:rsid w:val="00781ED8"/>
    <w:rsid w:val="007864DF"/>
    <w:rsid w:val="00786E06"/>
    <w:rsid w:val="0078723E"/>
    <w:rsid w:val="007918CF"/>
    <w:rsid w:val="007A0011"/>
    <w:rsid w:val="007A09A1"/>
    <w:rsid w:val="007A48F6"/>
    <w:rsid w:val="007A542F"/>
    <w:rsid w:val="007A6E5F"/>
    <w:rsid w:val="007B1F84"/>
    <w:rsid w:val="007B4C6F"/>
    <w:rsid w:val="007B5D4B"/>
    <w:rsid w:val="007B6A06"/>
    <w:rsid w:val="007C06F3"/>
    <w:rsid w:val="007C24F7"/>
    <w:rsid w:val="007C51EB"/>
    <w:rsid w:val="007C5C5E"/>
    <w:rsid w:val="007C5EA7"/>
    <w:rsid w:val="007D7F7D"/>
    <w:rsid w:val="007E11F1"/>
    <w:rsid w:val="007E381E"/>
    <w:rsid w:val="007E3A46"/>
    <w:rsid w:val="007F1433"/>
    <w:rsid w:val="007F675B"/>
    <w:rsid w:val="008024E8"/>
    <w:rsid w:val="0080342E"/>
    <w:rsid w:val="00803934"/>
    <w:rsid w:val="008056B0"/>
    <w:rsid w:val="00806F13"/>
    <w:rsid w:val="0081001F"/>
    <w:rsid w:val="008127EF"/>
    <w:rsid w:val="00816D47"/>
    <w:rsid w:val="00817A1E"/>
    <w:rsid w:val="0082418E"/>
    <w:rsid w:val="0082516E"/>
    <w:rsid w:val="0083003D"/>
    <w:rsid w:val="0083016D"/>
    <w:rsid w:val="00831093"/>
    <w:rsid w:val="0083221F"/>
    <w:rsid w:val="00832B8F"/>
    <w:rsid w:val="00833582"/>
    <w:rsid w:val="0083424C"/>
    <w:rsid w:val="00834966"/>
    <w:rsid w:val="00834A1F"/>
    <w:rsid w:val="00836D58"/>
    <w:rsid w:val="0083765D"/>
    <w:rsid w:val="00844ABD"/>
    <w:rsid w:val="00845B81"/>
    <w:rsid w:val="0084776C"/>
    <w:rsid w:val="00847AE9"/>
    <w:rsid w:val="00852F90"/>
    <w:rsid w:val="00853681"/>
    <w:rsid w:val="00853D87"/>
    <w:rsid w:val="00853FA0"/>
    <w:rsid w:val="00857703"/>
    <w:rsid w:val="008608E5"/>
    <w:rsid w:val="00861C23"/>
    <w:rsid w:val="00861EFC"/>
    <w:rsid w:val="00864246"/>
    <w:rsid w:val="00865753"/>
    <w:rsid w:val="00867BCF"/>
    <w:rsid w:val="00870EA6"/>
    <w:rsid w:val="0087266F"/>
    <w:rsid w:val="00874EA2"/>
    <w:rsid w:val="00880CBE"/>
    <w:rsid w:val="008811A0"/>
    <w:rsid w:val="00881305"/>
    <w:rsid w:val="00883BB0"/>
    <w:rsid w:val="008842EA"/>
    <w:rsid w:val="00885D4C"/>
    <w:rsid w:val="00887A21"/>
    <w:rsid w:val="00890318"/>
    <w:rsid w:val="00892E7E"/>
    <w:rsid w:val="008937A4"/>
    <w:rsid w:val="008938E6"/>
    <w:rsid w:val="00893A6B"/>
    <w:rsid w:val="00894612"/>
    <w:rsid w:val="008A11E4"/>
    <w:rsid w:val="008A2611"/>
    <w:rsid w:val="008A2819"/>
    <w:rsid w:val="008A3B05"/>
    <w:rsid w:val="008A4AD6"/>
    <w:rsid w:val="008A6ADB"/>
    <w:rsid w:val="008B24E8"/>
    <w:rsid w:val="008B6326"/>
    <w:rsid w:val="008B6E97"/>
    <w:rsid w:val="008B7217"/>
    <w:rsid w:val="008C0D7F"/>
    <w:rsid w:val="008C4ADB"/>
    <w:rsid w:val="008C4E3C"/>
    <w:rsid w:val="008C608C"/>
    <w:rsid w:val="008C62CA"/>
    <w:rsid w:val="008C64E5"/>
    <w:rsid w:val="008D2D92"/>
    <w:rsid w:val="008D381F"/>
    <w:rsid w:val="008E0001"/>
    <w:rsid w:val="008E1AB1"/>
    <w:rsid w:val="008E27E9"/>
    <w:rsid w:val="008E310F"/>
    <w:rsid w:val="008E5FEA"/>
    <w:rsid w:val="008E7CAF"/>
    <w:rsid w:val="008F11A0"/>
    <w:rsid w:val="008F306A"/>
    <w:rsid w:val="008F4A8D"/>
    <w:rsid w:val="008F54BF"/>
    <w:rsid w:val="00900A44"/>
    <w:rsid w:val="00901700"/>
    <w:rsid w:val="0090565F"/>
    <w:rsid w:val="00906CE0"/>
    <w:rsid w:val="00906D03"/>
    <w:rsid w:val="00912FBA"/>
    <w:rsid w:val="0091514D"/>
    <w:rsid w:val="00915B16"/>
    <w:rsid w:val="0091705F"/>
    <w:rsid w:val="00920639"/>
    <w:rsid w:val="00921785"/>
    <w:rsid w:val="0092196D"/>
    <w:rsid w:val="009226A9"/>
    <w:rsid w:val="00923191"/>
    <w:rsid w:val="0092414C"/>
    <w:rsid w:val="00932AA1"/>
    <w:rsid w:val="00934215"/>
    <w:rsid w:val="00936340"/>
    <w:rsid w:val="0094055F"/>
    <w:rsid w:val="00944C4D"/>
    <w:rsid w:val="00945B98"/>
    <w:rsid w:val="00947F66"/>
    <w:rsid w:val="009537C1"/>
    <w:rsid w:val="00954A80"/>
    <w:rsid w:val="00954CC8"/>
    <w:rsid w:val="0095531B"/>
    <w:rsid w:val="00957E24"/>
    <w:rsid w:val="00960DB0"/>
    <w:rsid w:val="0096219D"/>
    <w:rsid w:val="0096455B"/>
    <w:rsid w:val="00966378"/>
    <w:rsid w:val="00970C61"/>
    <w:rsid w:val="00971C8B"/>
    <w:rsid w:val="00971CF5"/>
    <w:rsid w:val="009738DB"/>
    <w:rsid w:val="00973C7D"/>
    <w:rsid w:val="0097508B"/>
    <w:rsid w:val="00977FC0"/>
    <w:rsid w:val="0098289C"/>
    <w:rsid w:val="00983DCF"/>
    <w:rsid w:val="00984EFF"/>
    <w:rsid w:val="00986712"/>
    <w:rsid w:val="00986B86"/>
    <w:rsid w:val="00987B30"/>
    <w:rsid w:val="0099059D"/>
    <w:rsid w:val="00991559"/>
    <w:rsid w:val="00995815"/>
    <w:rsid w:val="00995841"/>
    <w:rsid w:val="00997666"/>
    <w:rsid w:val="00997D69"/>
    <w:rsid w:val="009A0F38"/>
    <w:rsid w:val="009A50DE"/>
    <w:rsid w:val="009A7366"/>
    <w:rsid w:val="009A7F44"/>
    <w:rsid w:val="009B53F8"/>
    <w:rsid w:val="009B74B6"/>
    <w:rsid w:val="009B7D9C"/>
    <w:rsid w:val="009C5327"/>
    <w:rsid w:val="009C560A"/>
    <w:rsid w:val="009C5F14"/>
    <w:rsid w:val="009D3854"/>
    <w:rsid w:val="009D3C58"/>
    <w:rsid w:val="009D5A3E"/>
    <w:rsid w:val="009D5B6D"/>
    <w:rsid w:val="009D5D42"/>
    <w:rsid w:val="009D755B"/>
    <w:rsid w:val="009E112A"/>
    <w:rsid w:val="009E227D"/>
    <w:rsid w:val="009E288D"/>
    <w:rsid w:val="009E4BBE"/>
    <w:rsid w:val="009E5834"/>
    <w:rsid w:val="009E622A"/>
    <w:rsid w:val="009E65CD"/>
    <w:rsid w:val="009E6C2B"/>
    <w:rsid w:val="009F16AB"/>
    <w:rsid w:val="009F3586"/>
    <w:rsid w:val="009F3BC9"/>
    <w:rsid w:val="009F3EDE"/>
    <w:rsid w:val="009F45AB"/>
    <w:rsid w:val="009F4E7D"/>
    <w:rsid w:val="009F4F7E"/>
    <w:rsid w:val="009F56B9"/>
    <w:rsid w:val="009F6923"/>
    <w:rsid w:val="009F6CFA"/>
    <w:rsid w:val="009F6D9B"/>
    <w:rsid w:val="00A03AA2"/>
    <w:rsid w:val="00A072C4"/>
    <w:rsid w:val="00A1133B"/>
    <w:rsid w:val="00A11961"/>
    <w:rsid w:val="00A14698"/>
    <w:rsid w:val="00A1588A"/>
    <w:rsid w:val="00A17629"/>
    <w:rsid w:val="00A205AB"/>
    <w:rsid w:val="00A21D0A"/>
    <w:rsid w:val="00A22667"/>
    <w:rsid w:val="00A22F9B"/>
    <w:rsid w:val="00A23513"/>
    <w:rsid w:val="00A23F7C"/>
    <w:rsid w:val="00A26CE2"/>
    <w:rsid w:val="00A3107F"/>
    <w:rsid w:val="00A31BFE"/>
    <w:rsid w:val="00A3302D"/>
    <w:rsid w:val="00A34067"/>
    <w:rsid w:val="00A345C1"/>
    <w:rsid w:val="00A34FD3"/>
    <w:rsid w:val="00A35E9D"/>
    <w:rsid w:val="00A379B0"/>
    <w:rsid w:val="00A4097E"/>
    <w:rsid w:val="00A40D07"/>
    <w:rsid w:val="00A413D3"/>
    <w:rsid w:val="00A41F30"/>
    <w:rsid w:val="00A4294F"/>
    <w:rsid w:val="00A42F58"/>
    <w:rsid w:val="00A464E1"/>
    <w:rsid w:val="00A50EB6"/>
    <w:rsid w:val="00A54098"/>
    <w:rsid w:val="00A55966"/>
    <w:rsid w:val="00A60EC9"/>
    <w:rsid w:val="00A711C9"/>
    <w:rsid w:val="00A7421A"/>
    <w:rsid w:val="00A75FF9"/>
    <w:rsid w:val="00A80F65"/>
    <w:rsid w:val="00A81D84"/>
    <w:rsid w:val="00A826E5"/>
    <w:rsid w:val="00A84401"/>
    <w:rsid w:val="00A86288"/>
    <w:rsid w:val="00A87A75"/>
    <w:rsid w:val="00A9223E"/>
    <w:rsid w:val="00A975C1"/>
    <w:rsid w:val="00AA01D2"/>
    <w:rsid w:val="00AA0FD5"/>
    <w:rsid w:val="00AA1785"/>
    <w:rsid w:val="00AA23AA"/>
    <w:rsid w:val="00AA40D4"/>
    <w:rsid w:val="00AA7C9B"/>
    <w:rsid w:val="00AB059E"/>
    <w:rsid w:val="00AB3A25"/>
    <w:rsid w:val="00AB6CC8"/>
    <w:rsid w:val="00AC2199"/>
    <w:rsid w:val="00AC3743"/>
    <w:rsid w:val="00AC7387"/>
    <w:rsid w:val="00AD0065"/>
    <w:rsid w:val="00AD0271"/>
    <w:rsid w:val="00AD084C"/>
    <w:rsid w:val="00AD0F73"/>
    <w:rsid w:val="00AD2E99"/>
    <w:rsid w:val="00AD324A"/>
    <w:rsid w:val="00AD565B"/>
    <w:rsid w:val="00AD58C9"/>
    <w:rsid w:val="00AD617F"/>
    <w:rsid w:val="00AD6BB1"/>
    <w:rsid w:val="00AE086D"/>
    <w:rsid w:val="00AE11CE"/>
    <w:rsid w:val="00AE162D"/>
    <w:rsid w:val="00AE3E03"/>
    <w:rsid w:val="00AE64D4"/>
    <w:rsid w:val="00AE7314"/>
    <w:rsid w:val="00AE7695"/>
    <w:rsid w:val="00AF28D1"/>
    <w:rsid w:val="00AF41C8"/>
    <w:rsid w:val="00AF4980"/>
    <w:rsid w:val="00AF7246"/>
    <w:rsid w:val="00B00C6B"/>
    <w:rsid w:val="00B012C9"/>
    <w:rsid w:val="00B0213B"/>
    <w:rsid w:val="00B02E6D"/>
    <w:rsid w:val="00B04E27"/>
    <w:rsid w:val="00B11F85"/>
    <w:rsid w:val="00B12299"/>
    <w:rsid w:val="00B12763"/>
    <w:rsid w:val="00B13924"/>
    <w:rsid w:val="00B14E13"/>
    <w:rsid w:val="00B166FE"/>
    <w:rsid w:val="00B17DAD"/>
    <w:rsid w:val="00B20A78"/>
    <w:rsid w:val="00B215AA"/>
    <w:rsid w:val="00B21C93"/>
    <w:rsid w:val="00B24F05"/>
    <w:rsid w:val="00B25890"/>
    <w:rsid w:val="00B30140"/>
    <w:rsid w:val="00B306E9"/>
    <w:rsid w:val="00B30E3A"/>
    <w:rsid w:val="00B312F1"/>
    <w:rsid w:val="00B31347"/>
    <w:rsid w:val="00B31445"/>
    <w:rsid w:val="00B32A7D"/>
    <w:rsid w:val="00B339FB"/>
    <w:rsid w:val="00B33FFB"/>
    <w:rsid w:val="00B34FE8"/>
    <w:rsid w:val="00B35579"/>
    <w:rsid w:val="00B4373A"/>
    <w:rsid w:val="00B50843"/>
    <w:rsid w:val="00B52C95"/>
    <w:rsid w:val="00B55E6F"/>
    <w:rsid w:val="00B5603F"/>
    <w:rsid w:val="00B56326"/>
    <w:rsid w:val="00B56E06"/>
    <w:rsid w:val="00B576BF"/>
    <w:rsid w:val="00B60114"/>
    <w:rsid w:val="00B60665"/>
    <w:rsid w:val="00B62312"/>
    <w:rsid w:val="00B6667E"/>
    <w:rsid w:val="00B672AA"/>
    <w:rsid w:val="00B6766F"/>
    <w:rsid w:val="00B67E20"/>
    <w:rsid w:val="00B704B9"/>
    <w:rsid w:val="00B74442"/>
    <w:rsid w:val="00B76BBE"/>
    <w:rsid w:val="00B8197B"/>
    <w:rsid w:val="00B8226A"/>
    <w:rsid w:val="00B826CF"/>
    <w:rsid w:val="00B83673"/>
    <w:rsid w:val="00B86998"/>
    <w:rsid w:val="00B90F07"/>
    <w:rsid w:val="00B92168"/>
    <w:rsid w:val="00B9340F"/>
    <w:rsid w:val="00B955B0"/>
    <w:rsid w:val="00B960D6"/>
    <w:rsid w:val="00BA2169"/>
    <w:rsid w:val="00BA2F8D"/>
    <w:rsid w:val="00BA7D17"/>
    <w:rsid w:val="00BB2091"/>
    <w:rsid w:val="00BB4FB0"/>
    <w:rsid w:val="00BB6CC9"/>
    <w:rsid w:val="00BB6FCA"/>
    <w:rsid w:val="00BB71BC"/>
    <w:rsid w:val="00BC1318"/>
    <w:rsid w:val="00BC3A06"/>
    <w:rsid w:val="00BC4A81"/>
    <w:rsid w:val="00BC4F13"/>
    <w:rsid w:val="00BD2796"/>
    <w:rsid w:val="00BD442E"/>
    <w:rsid w:val="00BD460E"/>
    <w:rsid w:val="00BD562A"/>
    <w:rsid w:val="00BD5F69"/>
    <w:rsid w:val="00BD5FDF"/>
    <w:rsid w:val="00BD7FBB"/>
    <w:rsid w:val="00BE1CCE"/>
    <w:rsid w:val="00BE2446"/>
    <w:rsid w:val="00BE2495"/>
    <w:rsid w:val="00BE2E14"/>
    <w:rsid w:val="00BE4D49"/>
    <w:rsid w:val="00BE7175"/>
    <w:rsid w:val="00BF2D59"/>
    <w:rsid w:val="00BF4905"/>
    <w:rsid w:val="00BF4A68"/>
    <w:rsid w:val="00BF4EF3"/>
    <w:rsid w:val="00BF6110"/>
    <w:rsid w:val="00BF75EB"/>
    <w:rsid w:val="00C02DC6"/>
    <w:rsid w:val="00C04120"/>
    <w:rsid w:val="00C042B9"/>
    <w:rsid w:val="00C04EDA"/>
    <w:rsid w:val="00C05719"/>
    <w:rsid w:val="00C14C33"/>
    <w:rsid w:val="00C14E4B"/>
    <w:rsid w:val="00C152F1"/>
    <w:rsid w:val="00C20331"/>
    <w:rsid w:val="00C21D44"/>
    <w:rsid w:val="00C260A2"/>
    <w:rsid w:val="00C277D3"/>
    <w:rsid w:val="00C30FF5"/>
    <w:rsid w:val="00C31E10"/>
    <w:rsid w:val="00C31EA9"/>
    <w:rsid w:val="00C3242E"/>
    <w:rsid w:val="00C36CC9"/>
    <w:rsid w:val="00C408E5"/>
    <w:rsid w:val="00C4091B"/>
    <w:rsid w:val="00C40FF3"/>
    <w:rsid w:val="00C41594"/>
    <w:rsid w:val="00C42208"/>
    <w:rsid w:val="00C43A09"/>
    <w:rsid w:val="00C44AEB"/>
    <w:rsid w:val="00C47411"/>
    <w:rsid w:val="00C476A3"/>
    <w:rsid w:val="00C529A8"/>
    <w:rsid w:val="00C573DA"/>
    <w:rsid w:val="00C57999"/>
    <w:rsid w:val="00C60047"/>
    <w:rsid w:val="00C60052"/>
    <w:rsid w:val="00C61567"/>
    <w:rsid w:val="00C62587"/>
    <w:rsid w:val="00C64E00"/>
    <w:rsid w:val="00C67D83"/>
    <w:rsid w:val="00C716B9"/>
    <w:rsid w:val="00C7370E"/>
    <w:rsid w:val="00C77B4E"/>
    <w:rsid w:val="00C81B97"/>
    <w:rsid w:val="00C81FB9"/>
    <w:rsid w:val="00C82232"/>
    <w:rsid w:val="00C82F24"/>
    <w:rsid w:val="00C9030C"/>
    <w:rsid w:val="00C92859"/>
    <w:rsid w:val="00C94F5B"/>
    <w:rsid w:val="00CA65C2"/>
    <w:rsid w:val="00CA7A84"/>
    <w:rsid w:val="00CB0064"/>
    <w:rsid w:val="00CB1B75"/>
    <w:rsid w:val="00CB46EC"/>
    <w:rsid w:val="00CB5134"/>
    <w:rsid w:val="00CB5BA3"/>
    <w:rsid w:val="00CB6395"/>
    <w:rsid w:val="00CB700D"/>
    <w:rsid w:val="00CC0B6F"/>
    <w:rsid w:val="00CC13D0"/>
    <w:rsid w:val="00CC2849"/>
    <w:rsid w:val="00CC5F4F"/>
    <w:rsid w:val="00CC6AA3"/>
    <w:rsid w:val="00CC6E78"/>
    <w:rsid w:val="00CC7E2F"/>
    <w:rsid w:val="00CD02B1"/>
    <w:rsid w:val="00CD02E4"/>
    <w:rsid w:val="00CD051F"/>
    <w:rsid w:val="00CD302F"/>
    <w:rsid w:val="00CD3369"/>
    <w:rsid w:val="00CE3F3B"/>
    <w:rsid w:val="00CE52A3"/>
    <w:rsid w:val="00CE77E4"/>
    <w:rsid w:val="00CF5F2D"/>
    <w:rsid w:val="00CF7E6E"/>
    <w:rsid w:val="00D036E7"/>
    <w:rsid w:val="00D0601D"/>
    <w:rsid w:val="00D07208"/>
    <w:rsid w:val="00D07FD1"/>
    <w:rsid w:val="00D1008A"/>
    <w:rsid w:val="00D10433"/>
    <w:rsid w:val="00D107FA"/>
    <w:rsid w:val="00D11D64"/>
    <w:rsid w:val="00D1715D"/>
    <w:rsid w:val="00D23C44"/>
    <w:rsid w:val="00D2414B"/>
    <w:rsid w:val="00D2446C"/>
    <w:rsid w:val="00D26611"/>
    <w:rsid w:val="00D27AA7"/>
    <w:rsid w:val="00D30984"/>
    <w:rsid w:val="00D312B9"/>
    <w:rsid w:val="00D3212C"/>
    <w:rsid w:val="00D327CC"/>
    <w:rsid w:val="00D32A06"/>
    <w:rsid w:val="00D354E4"/>
    <w:rsid w:val="00D35C3D"/>
    <w:rsid w:val="00D41FF4"/>
    <w:rsid w:val="00D43C78"/>
    <w:rsid w:val="00D442D0"/>
    <w:rsid w:val="00D52368"/>
    <w:rsid w:val="00D55D9C"/>
    <w:rsid w:val="00D55E7F"/>
    <w:rsid w:val="00D600C7"/>
    <w:rsid w:val="00D64D23"/>
    <w:rsid w:val="00D707AF"/>
    <w:rsid w:val="00D72D9C"/>
    <w:rsid w:val="00D73221"/>
    <w:rsid w:val="00D74E60"/>
    <w:rsid w:val="00D74FA2"/>
    <w:rsid w:val="00D75895"/>
    <w:rsid w:val="00D76AC0"/>
    <w:rsid w:val="00D83272"/>
    <w:rsid w:val="00D83726"/>
    <w:rsid w:val="00D844F0"/>
    <w:rsid w:val="00D86A02"/>
    <w:rsid w:val="00D90985"/>
    <w:rsid w:val="00D91E37"/>
    <w:rsid w:val="00D92434"/>
    <w:rsid w:val="00D92D94"/>
    <w:rsid w:val="00D95C4B"/>
    <w:rsid w:val="00DA082F"/>
    <w:rsid w:val="00DA1411"/>
    <w:rsid w:val="00DA1E36"/>
    <w:rsid w:val="00DA3A5E"/>
    <w:rsid w:val="00DA3A81"/>
    <w:rsid w:val="00DA4F8B"/>
    <w:rsid w:val="00DB06FF"/>
    <w:rsid w:val="00DB1658"/>
    <w:rsid w:val="00DB2AC0"/>
    <w:rsid w:val="00DB358D"/>
    <w:rsid w:val="00DB48BB"/>
    <w:rsid w:val="00DB5BD4"/>
    <w:rsid w:val="00DC0B27"/>
    <w:rsid w:val="00DC3804"/>
    <w:rsid w:val="00DC7FF0"/>
    <w:rsid w:val="00DD00EE"/>
    <w:rsid w:val="00DD2239"/>
    <w:rsid w:val="00DD5524"/>
    <w:rsid w:val="00DD723A"/>
    <w:rsid w:val="00DE0E36"/>
    <w:rsid w:val="00DE3523"/>
    <w:rsid w:val="00DE3D6C"/>
    <w:rsid w:val="00DE5A31"/>
    <w:rsid w:val="00DE61F8"/>
    <w:rsid w:val="00DE6886"/>
    <w:rsid w:val="00DF2051"/>
    <w:rsid w:val="00E001E9"/>
    <w:rsid w:val="00E01013"/>
    <w:rsid w:val="00E14967"/>
    <w:rsid w:val="00E17A20"/>
    <w:rsid w:val="00E2089E"/>
    <w:rsid w:val="00E20B94"/>
    <w:rsid w:val="00E219F2"/>
    <w:rsid w:val="00E25E55"/>
    <w:rsid w:val="00E26229"/>
    <w:rsid w:val="00E262D0"/>
    <w:rsid w:val="00E3137F"/>
    <w:rsid w:val="00E34157"/>
    <w:rsid w:val="00E3426B"/>
    <w:rsid w:val="00E342DB"/>
    <w:rsid w:val="00E363C8"/>
    <w:rsid w:val="00E377A8"/>
    <w:rsid w:val="00E41637"/>
    <w:rsid w:val="00E41AFD"/>
    <w:rsid w:val="00E435DE"/>
    <w:rsid w:val="00E44DDB"/>
    <w:rsid w:val="00E472DD"/>
    <w:rsid w:val="00E47905"/>
    <w:rsid w:val="00E5596C"/>
    <w:rsid w:val="00E55CD8"/>
    <w:rsid w:val="00E60007"/>
    <w:rsid w:val="00E618B4"/>
    <w:rsid w:val="00E63ACB"/>
    <w:rsid w:val="00E6427A"/>
    <w:rsid w:val="00E64E70"/>
    <w:rsid w:val="00E65E43"/>
    <w:rsid w:val="00E661B0"/>
    <w:rsid w:val="00E66C58"/>
    <w:rsid w:val="00E71078"/>
    <w:rsid w:val="00E713FD"/>
    <w:rsid w:val="00E7262F"/>
    <w:rsid w:val="00E73ACC"/>
    <w:rsid w:val="00E741D4"/>
    <w:rsid w:val="00E75943"/>
    <w:rsid w:val="00E7645D"/>
    <w:rsid w:val="00E76BF2"/>
    <w:rsid w:val="00E81110"/>
    <w:rsid w:val="00E81E1E"/>
    <w:rsid w:val="00E82648"/>
    <w:rsid w:val="00E835CE"/>
    <w:rsid w:val="00E85B9F"/>
    <w:rsid w:val="00E92385"/>
    <w:rsid w:val="00E92E43"/>
    <w:rsid w:val="00E94047"/>
    <w:rsid w:val="00E94314"/>
    <w:rsid w:val="00E948E7"/>
    <w:rsid w:val="00E9713C"/>
    <w:rsid w:val="00EA04B7"/>
    <w:rsid w:val="00EA413F"/>
    <w:rsid w:val="00EB0362"/>
    <w:rsid w:val="00EB23A6"/>
    <w:rsid w:val="00EB3B5D"/>
    <w:rsid w:val="00EB4B34"/>
    <w:rsid w:val="00EB6611"/>
    <w:rsid w:val="00EC001B"/>
    <w:rsid w:val="00EC11FD"/>
    <w:rsid w:val="00EC1C8D"/>
    <w:rsid w:val="00EC35AE"/>
    <w:rsid w:val="00EC4BE6"/>
    <w:rsid w:val="00EC5E0C"/>
    <w:rsid w:val="00EC7399"/>
    <w:rsid w:val="00ED0100"/>
    <w:rsid w:val="00ED179C"/>
    <w:rsid w:val="00ED21E4"/>
    <w:rsid w:val="00ED2F9D"/>
    <w:rsid w:val="00ED42BB"/>
    <w:rsid w:val="00ED4C15"/>
    <w:rsid w:val="00ED5BA7"/>
    <w:rsid w:val="00ED6837"/>
    <w:rsid w:val="00ED6F92"/>
    <w:rsid w:val="00EE4CD7"/>
    <w:rsid w:val="00EE6CC3"/>
    <w:rsid w:val="00EE7475"/>
    <w:rsid w:val="00EF05C8"/>
    <w:rsid w:val="00EF285B"/>
    <w:rsid w:val="00EF3352"/>
    <w:rsid w:val="00EF3905"/>
    <w:rsid w:val="00EF3F80"/>
    <w:rsid w:val="00EF72C2"/>
    <w:rsid w:val="00F01FF7"/>
    <w:rsid w:val="00F041C1"/>
    <w:rsid w:val="00F1094E"/>
    <w:rsid w:val="00F12F07"/>
    <w:rsid w:val="00F16EE6"/>
    <w:rsid w:val="00F2083B"/>
    <w:rsid w:val="00F22055"/>
    <w:rsid w:val="00F23BDB"/>
    <w:rsid w:val="00F24155"/>
    <w:rsid w:val="00F24752"/>
    <w:rsid w:val="00F250B7"/>
    <w:rsid w:val="00F25204"/>
    <w:rsid w:val="00F26BF0"/>
    <w:rsid w:val="00F34341"/>
    <w:rsid w:val="00F35A59"/>
    <w:rsid w:val="00F35A91"/>
    <w:rsid w:val="00F374A4"/>
    <w:rsid w:val="00F37A58"/>
    <w:rsid w:val="00F40B7E"/>
    <w:rsid w:val="00F4166F"/>
    <w:rsid w:val="00F42168"/>
    <w:rsid w:val="00F422C0"/>
    <w:rsid w:val="00F42894"/>
    <w:rsid w:val="00F43C8A"/>
    <w:rsid w:val="00F4514D"/>
    <w:rsid w:val="00F45F42"/>
    <w:rsid w:val="00F46C54"/>
    <w:rsid w:val="00F513F1"/>
    <w:rsid w:val="00F51D2C"/>
    <w:rsid w:val="00F55BC9"/>
    <w:rsid w:val="00F56812"/>
    <w:rsid w:val="00F613E3"/>
    <w:rsid w:val="00F6259C"/>
    <w:rsid w:val="00F62E08"/>
    <w:rsid w:val="00F6520C"/>
    <w:rsid w:val="00F71612"/>
    <w:rsid w:val="00F72DCE"/>
    <w:rsid w:val="00F73A8B"/>
    <w:rsid w:val="00F77D22"/>
    <w:rsid w:val="00F82985"/>
    <w:rsid w:val="00F85EAD"/>
    <w:rsid w:val="00F861AC"/>
    <w:rsid w:val="00F868FD"/>
    <w:rsid w:val="00F90E28"/>
    <w:rsid w:val="00F93525"/>
    <w:rsid w:val="00F9447F"/>
    <w:rsid w:val="00FA0307"/>
    <w:rsid w:val="00FA2C1A"/>
    <w:rsid w:val="00FA308B"/>
    <w:rsid w:val="00FA5561"/>
    <w:rsid w:val="00FA5ACB"/>
    <w:rsid w:val="00FA678F"/>
    <w:rsid w:val="00FA791C"/>
    <w:rsid w:val="00FB0DF3"/>
    <w:rsid w:val="00FB2A33"/>
    <w:rsid w:val="00FB3A0C"/>
    <w:rsid w:val="00FB409B"/>
    <w:rsid w:val="00FB4C10"/>
    <w:rsid w:val="00FB7544"/>
    <w:rsid w:val="00FC0749"/>
    <w:rsid w:val="00FC0D4A"/>
    <w:rsid w:val="00FC3CDC"/>
    <w:rsid w:val="00FC792D"/>
    <w:rsid w:val="00FC7D2A"/>
    <w:rsid w:val="00FD0791"/>
    <w:rsid w:val="00FD0B5B"/>
    <w:rsid w:val="00FD0DB8"/>
    <w:rsid w:val="00FD16B3"/>
    <w:rsid w:val="00FD19CC"/>
    <w:rsid w:val="00FD5723"/>
    <w:rsid w:val="00FE224C"/>
    <w:rsid w:val="00FE331E"/>
    <w:rsid w:val="00FE4690"/>
    <w:rsid w:val="00FE7018"/>
    <w:rsid w:val="00FE7DED"/>
    <w:rsid w:val="00FF2E5A"/>
    <w:rsid w:val="00FF6296"/>
    <w:rsid w:val="00FF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5672"/>
  <w15:chartTrackingRefBased/>
  <w15:docId w15:val="{5C72353E-59D0-4EA5-9FE8-03EF10D5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5B2"/>
  </w:style>
  <w:style w:type="paragraph" w:styleId="Footer">
    <w:name w:val="footer"/>
    <w:basedOn w:val="Normal"/>
    <w:link w:val="FooterChar"/>
    <w:uiPriority w:val="99"/>
    <w:unhideWhenUsed/>
    <w:rsid w:val="00541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5B2"/>
  </w:style>
  <w:style w:type="character" w:styleId="CommentReference">
    <w:name w:val="annotation reference"/>
    <w:basedOn w:val="DefaultParagraphFont"/>
    <w:uiPriority w:val="99"/>
    <w:semiHidden/>
    <w:unhideWhenUsed/>
    <w:rsid w:val="00635210"/>
    <w:rPr>
      <w:sz w:val="16"/>
      <w:szCs w:val="16"/>
    </w:rPr>
  </w:style>
  <w:style w:type="paragraph" w:styleId="CommentText">
    <w:name w:val="annotation text"/>
    <w:basedOn w:val="Normal"/>
    <w:link w:val="CommentTextChar"/>
    <w:uiPriority w:val="99"/>
    <w:unhideWhenUsed/>
    <w:rsid w:val="00635210"/>
    <w:pPr>
      <w:spacing w:line="240" w:lineRule="auto"/>
    </w:pPr>
    <w:rPr>
      <w:sz w:val="20"/>
      <w:szCs w:val="20"/>
    </w:rPr>
  </w:style>
  <w:style w:type="character" w:customStyle="1" w:styleId="CommentTextChar">
    <w:name w:val="Comment Text Char"/>
    <w:basedOn w:val="DefaultParagraphFont"/>
    <w:link w:val="CommentText"/>
    <w:uiPriority w:val="99"/>
    <w:rsid w:val="00635210"/>
    <w:rPr>
      <w:sz w:val="20"/>
      <w:szCs w:val="20"/>
    </w:rPr>
  </w:style>
  <w:style w:type="paragraph" w:styleId="CommentSubject">
    <w:name w:val="annotation subject"/>
    <w:basedOn w:val="CommentText"/>
    <w:next w:val="CommentText"/>
    <w:link w:val="CommentSubjectChar"/>
    <w:uiPriority w:val="99"/>
    <w:semiHidden/>
    <w:unhideWhenUsed/>
    <w:rsid w:val="00635210"/>
    <w:rPr>
      <w:b/>
      <w:bCs/>
    </w:rPr>
  </w:style>
  <w:style w:type="character" w:customStyle="1" w:styleId="CommentSubjectChar">
    <w:name w:val="Comment Subject Char"/>
    <w:basedOn w:val="CommentTextChar"/>
    <w:link w:val="CommentSubject"/>
    <w:uiPriority w:val="99"/>
    <w:semiHidden/>
    <w:rsid w:val="00635210"/>
    <w:rPr>
      <w:b/>
      <w:bCs/>
      <w:sz w:val="20"/>
      <w:szCs w:val="20"/>
    </w:rPr>
  </w:style>
  <w:style w:type="paragraph" w:styleId="BalloonText">
    <w:name w:val="Balloon Text"/>
    <w:basedOn w:val="Normal"/>
    <w:link w:val="BalloonTextChar"/>
    <w:uiPriority w:val="99"/>
    <w:semiHidden/>
    <w:unhideWhenUsed/>
    <w:rsid w:val="00635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210"/>
    <w:rPr>
      <w:rFonts w:ascii="Segoe UI" w:hAnsi="Segoe UI" w:cs="Segoe UI"/>
      <w:sz w:val="18"/>
      <w:szCs w:val="18"/>
    </w:rPr>
  </w:style>
  <w:style w:type="character" w:styleId="Hyperlink">
    <w:name w:val="Hyperlink"/>
    <w:basedOn w:val="DefaultParagraphFont"/>
    <w:uiPriority w:val="99"/>
    <w:unhideWhenUsed/>
    <w:rsid w:val="00A40D07"/>
    <w:rPr>
      <w:color w:val="0563C1" w:themeColor="hyperlink"/>
      <w:u w:val="single"/>
    </w:rPr>
  </w:style>
  <w:style w:type="paragraph" w:customStyle="1" w:styleId="Body">
    <w:name w:val="Body"/>
    <w:rsid w:val="00A40D07"/>
    <w:pPr>
      <w:pBdr>
        <w:top w:val="nil"/>
        <w:left w:val="nil"/>
        <w:bottom w:val="nil"/>
        <w:right w:val="nil"/>
        <w:between w:val="nil"/>
        <w:bar w:val="nil"/>
      </w:pBdr>
    </w:pPr>
    <w:rPr>
      <w:rFonts w:ascii="Calibri" w:eastAsia="Arial Unicode MS" w:hAnsi="Calibri" w:cs="Arial Unicode MS"/>
      <w:color w:val="000000"/>
      <w:u w:color="000000"/>
      <w:bdr w:val="nil"/>
      <w:lang w:val="fr-FR"/>
      <w14:textOutline w14:w="0" w14:cap="flat" w14:cmpd="sng" w14:algn="ctr">
        <w14:noFill/>
        <w14:prstDash w14:val="solid"/>
        <w14:bevel/>
      </w14:textOutline>
    </w:rPr>
  </w:style>
  <w:style w:type="character" w:customStyle="1" w:styleId="id-label">
    <w:name w:val="id-label"/>
    <w:basedOn w:val="DefaultParagraphFont"/>
    <w:rsid w:val="00A40D07"/>
  </w:style>
  <w:style w:type="paragraph" w:styleId="Revision">
    <w:name w:val="Revision"/>
    <w:hidden/>
    <w:uiPriority w:val="99"/>
    <w:semiHidden/>
    <w:rsid w:val="00676E2C"/>
    <w:pPr>
      <w:spacing w:after="0" w:line="240" w:lineRule="auto"/>
    </w:pPr>
  </w:style>
  <w:style w:type="character" w:styleId="Emphasis">
    <w:name w:val="Emphasis"/>
    <w:basedOn w:val="DefaultParagraphFont"/>
    <w:uiPriority w:val="20"/>
    <w:qFormat/>
    <w:rsid w:val="00FA5561"/>
    <w:rPr>
      <w:i/>
      <w:iCs/>
    </w:rPr>
  </w:style>
  <w:style w:type="character" w:customStyle="1" w:styleId="apple-converted-space">
    <w:name w:val="apple-converted-space"/>
    <w:basedOn w:val="DefaultParagraphFont"/>
    <w:rsid w:val="00FA5561"/>
  </w:style>
  <w:style w:type="character" w:styleId="FollowedHyperlink">
    <w:name w:val="FollowedHyperlink"/>
    <w:basedOn w:val="DefaultParagraphFont"/>
    <w:uiPriority w:val="99"/>
    <w:semiHidden/>
    <w:unhideWhenUsed/>
    <w:rsid w:val="00FA5561"/>
    <w:rPr>
      <w:color w:val="954F72" w:themeColor="followedHyperlink"/>
      <w:u w:val="single"/>
    </w:rPr>
  </w:style>
  <w:style w:type="character" w:styleId="UnresolvedMention">
    <w:name w:val="Unresolved Mention"/>
    <w:basedOn w:val="DefaultParagraphFont"/>
    <w:uiPriority w:val="99"/>
    <w:semiHidden/>
    <w:unhideWhenUsed/>
    <w:rsid w:val="00F25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73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886260507300755" TargetMode="External"/><Relationship Id="rId18" Type="http://schemas.openxmlformats.org/officeDocument/2006/relationships/hyperlink" Target="https://doi.org/10.1177/1948550620978023" TargetMode="External"/><Relationship Id="rId26" Type="http://schemas.openxmlformats.org/officeDocument/2006/relationships/hyperlink" Target="https://doi.org/10.1016/j.paid.2007.03.013" TargetMode="External"/><Relationship Id="rId21" Type="http://schemas.openxmlformats.org/officeDocument/2006/relationships/hyperlink" Target="https://doi.org/10.1080/00223980.1940.9917696" TargetMode="External"/><Relationship Id="rId34" Type="http://schemas.openxmlformats.org/officeDocument/2006/relationships/hyperlink" Target="https://doi.org/10.1016/j.bbi.2020.04.053" TargetMode="External"/><Relationship Id="rId7" Type="http://schemas.openxmlformats.org/officeDocument/2006/relationships/endnotes" Target="endnotes.xml"/><Relationship Id="rId12" Type="http://schemas.openxmlformats.org/officeDocument/2006/relationships/hyperlink" Target="https://doi.org/10.1007/bf02102947" TargetMode="External"/><Relationship Id="rId17" Type="http://schemas.openxmlformats.org/officeDocument/2006/relationships/hyperlink" Target="https://www.research.manchester.ac.uk/portal/en/publications/the-authoritarian-dynamic-during-the-covid19-pandemic-effects-on-nationalism-and-antiimmigrant-sentiment(eac0ad2b-2537-4357-b42f-7302bfcda09d).html" TargetMode="External"/><Relationship Id="rId25" Type="http://schemas.openxmlformats.org/officeDocument/2006/relationships/hyperlink" Target="https://doi.org/10.1177/0146167213475367" TargetMode="External"/><Relationship Id="rId33" Type="http://schemas.openxmlformats.org/officeDocument/2006/relationships/hyperlink" Target="https://doi.org/10.1002/(SICI)1099-0992(199903/05)29:2/3%3c191::AID-EJSP923%3e3.0.CO;2-O" TargetMode="External"/><Relationship Id="rId2" Type="http://schemas.openxmlformats.org/officeDocument/2006/relationships/numbering" Target="numbering.xml"/><Relationship Id="rId16" Type="http://schemas.openxmlformats.org/officeDocument/2006/relationships/hyperlink" Target="https://www.research.manchester.ac.uk/portal/todd.hartman.html" TargetMode="External"/><Relationship Id="rId20" Type="http://schemas.openxmlformats.org/officeDocument/2006/relationships/hyperlink" Target="https://doi.org/10.1037/0022-006x.74.2.207" TargetMode="External"/><Relationship Id="rId29" Type="http://schemas.openxmlformats.org/officeDocument/2006/relationships/hyperlink" Target="https://doi.org/10.1037/0022-3514.83.5.10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esp.2006.10.008" TargetMode="External"/><Relationship Id="rId24" Type="http://schemas.openxmlformats.org/officeDocument/2006/relationships/hyperlink" Target="https://doi.org/10.1016/j.paid.2015.11.058" TargetMode="External"/><Relationship Id="rId32" Type="http://schemas.openxmlformats.org/officeDocument/2006/relationships/hyperlink" Target="https://doi.org/10.1080/15299732.2014.86914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bcnews.go.com/US/asian-americans-covid-19-racism-virus-hate-reporters/story?id=70810109" TargetMode="External"/><Relationship Id="rId23" Type="http://schemas.openxmlformats.org/officeDocument/2006/relationships/hyperlink" Target="https://doi.org/10.1111/bjso.12347" TargetMode="External"/><Relationship Id="rId28" Type="http://schemas.openxmlformats.org/officeDocument/2006/relationships/hyperlink" Target="https://doi.org/10.1037/0022-3514.65.3.469" TargetMode="External"/><Relationship Id="rId36" Type="http://schemas.openxmlformats.org/officeDocument/2006/relationships/fontTable" Target="fontTable.xml"/><Relationship Id="rId10" Type="http://schemas.openxmlformats.org/officeDocument/2006/relationships/hyperlink" Target="https://doi.org/10.1080/00223980.1981.9915241" TargetMode="External"/><Relationship Id="rId19" Type="http://schemas.openxmlformats.org/officeDocument/2006/relationships/hyperlink" Target="https://doi.org/10.1037/0003-066X.44.3.513" TargetMode="External"/><Relationship Id="rId31" Type="http://schemas.openxmlformats.org/officeDocument/2006/relationships/hyperlink" Target="https://psycnet.apa.org/doi/10.1111/j.1745-9125.2010.00220.x" TargetMode="External"/><Relationship Id="rId4" Type="http://schemas.openxmlformats.org/officeDocument/2006/relationships/settings" Target="settings.xml"/><Relationship Id="rId9" Type="http://schemas.openxmlformats.org/officeDocument/2006/relationships/hyperlink" Target="https://doi.org/10.1002/ejsp.545" TargetMode="External"/><Relationship Id="rId14" Type="http://schemas.openxmlformats.org/officeDocument/2006/relationships/hyperlink" Target="https://www.researchgate.net/deref/http%3A%2F%2Fdx.doi.org%2F10.1037%2F0021-9010.86.2.228?_sg%5B0%5D=SXcmCO35c0Tx3XXu0QLZpZ5Zl1yjN3VF0XBmLyanf1GpxzDuLvEW3BULJKhXJSp8mqdHAW3e3QJ-MP8y3slezUMFyA.EoaiSHBBjmYemtq8uhHtPyA4gI3EBmRtPsNDW69EAhdFiQXMvPXy-jLecfanJ7UtkuFyTBywMYZvPfImf5ATow" TargetMode="External"/><Relationship Id="rId22" Type="http://schemas.openxmlformats.org/officeDocument/2006/relationships/hyperlink" Target="https://doi.org/10.1177/1948550619859316" TargetMode="External"/><Relationship Id="rId27" Type="http://schemas.openxmlformats.org/officeDocument/2006/relationships/hyperlink" Target="https://doi.org/10.1111/j.1467-9221.2008.00661.x" TargetMode="External"/><Relationship Id="rId30" Type="http://schemas.openxmlformats.org/officeDocument/2006/relationships/hyperlink" Target="https://doi.org/10.1016/j.paid.2013.03.009" TargetMode="External"/><Relationship Id="rId35" Type="http://schemas.openxmlformats.org/officeDocument/2006/relationships/header" Target="header1.xml"/><Relationship Id="rId8" Type="http://schemas.openxmlformats.org/officeDocument/2006/relationships/hyperlink" Target="https://psycnet.apa.org/doi/10.1037/0022-3514.68.6.104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50DFF-5912-447F-B2AD-FB61C154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7161</Words>
  <Characters>40821</Characters>
  <Application>Microsoft Office Word</Application>
  <DocSecurity>0</DocSecurity>
  <Lines>340</Lines>
  <Paragraphs>95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The University of the South Pacific</Company>
  <LinksUpToDate>false</LinksUpToDate>
  <CharactersWithSpaces>47887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Johnson</dc:creator>
  <cp:keywords/>
  <dc:description/>
  <cp:lastModifiedBy>James Johnson</cp:lastModifiedBy>
  <cp:revision>2</cp:revision>
  <dcterms:created xsi:type="dcterms:W3CDTF">2022-01-02T03:49:00Z</dcterms:created>
  <dcterms:modified xsi:type="dcterms:W3CDTF">2022-01-02T03:49:00Z</dcterms:modified>
</cp:coreProperties>
</file>