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44C17" w14:textId="77777777" w:rsidR="00BD0631" w:rsidRPr="00D94381" w:rsidRDefault="00BD0631" w:rsidP="00BD0631">
      <w:pPr>
        <w:rPr>
          <w:rFonts w:ascii="Times New Roman" w:eastAsiaTheme="majorEastAsia" w:hAnsi="Times New Roman" w:cs="Times New Roman"/>
          <w:color w:val="17365D" w:themeColor="text2" w:themeShade="BF"/>
          <w:spacing w:val="5"/>
          <w:kern w:val="28"/>
          <w:sz w:val="32"/>
          <w:szCs w:val="52"/>
          <w:lang w:val="en-GB"/>
        </w:rPr>
      </w:pPr>
      <w:bookmarkStart w:id="0" w:name="_Hlk54519974"/>
      <w:r w:rsidRPr="00D94381">
        <w:rPr>
          <w:rFonts w:ascii="Times New Roman" w:eastAsiaTheme="majorEastAsia" w:hAnsi="Times New Roman" w:cs="Times New Roman"/>
          <w:color w:val="17365D" w:themeColor="text2" w:themeShade="BF"/>
          <w:spacing w:val="5"/>
          <w:kern w:val="28"/>
          <w:sz w:val="32"/>
          <w:szCs w:val="52"/>
          <w:lang w:val="en-GB"/>
        </w:rPr>
        <w:t>Can Robot-Assisted Total Knee Arthroplasty be a cost-effective procedure? A Markov decision analysis.</w:t>
      </w:r>
    </w:p>
    <w:p w14:paraId="42F7DD41" w14:textId="77777777" w:rsidR="00BD0631" w:rsidRPr="00D94381" w:rsidRDefault="00BD0631" w:rsidP="00BD0631">
      <w:pPr>
        <w:rPr>
          <w:rFonts w:ascii="Times New Roman" w:eastAsiaTheme="majorEastAsia" w:hAnsi="Times New Roman" w:cs="Times New Roman"/>
          <w:color w:val="17365D" w:themeColor="text2" w:themeShade="BF"/>
          <w:spacing w:val="5"/>
          <w:kern w:val="28"/>
          <w:sz w:val="32"/>
          <w:szCs w:val="52"/>
          <w:lang w:val="en-GB"/>
        </w:rPr>
      </w:pPr>
    </w:p>
    <w:p w14:paraId="39EFEAB8" w14:textId="77777777" w:rsidR="00BD0631" w:rsidRPr="00D94381" w:rsidRDefault="00BD0631" w:rsidP="00BD0631">
      <w:pPr>
        <w:rPr>
          <w:rFonts w:ascii="Times New Roman" w:eastAsiaTheme="minorEastAsia" w:hAnsi="Times New Roman" w:cs="Times New Roman"/>
          <w:color w:val="000000" w:themeColor="text1"/>
          <w:sz w:val="24"/>
          <w:szCs w:val="24"/>
          <w:lang w:val="en-GB"/>
        </w:rPr>
      </w:pPr>
      <w:r w:rsidRPr="00D94381">
        <w:rPr>
          <w:rFonts w:ascii="Times New Roman" w:hAnsi="Times New Roman" w:cs="Times New Roman"/>
          <w:color w:val="000000" w:themeColor="text1"/>
          <w:lang w:val="en-GB"/>
        </w:rPr>
        <w:t>Vermue H</w:t>
      </w:r>
      <w:r w:rsidRPr="00D94381">
        <w:rPr>
          <w:rFonts w:ascii="Times New Roman" w:hAnsi="Times New Roman" w:cs="Times New Roman"/>
          <w:color w:val="000000" w:themeColor="text1"/>
          <w:vertAlign w:val="superscript"/>
          <w:lang w:val="en-GB"/>
        </w:rPr>
        <w:t>1*</w:t>
      </w:r>
      <w:r w:rsidRPr="00D94381">
        <w:rPr>
          <w:rFonts w:ascii="Times New Roman" w:hAnsi="Times New Roman" w:cs="Times New Roman"/>
          <w:color w:val="000000" w:themeColor="text1"/>
          <w:lang w:val="en-GB"/>
        </w:rPr>
        <w:t>, Tack P</w:t>
      </w:r>
      <w:r w:rsidRPr="00D94381">
        <w:rPr>
          <w:rFonts w:ascii="Times New Roman" w:hAnsi="Times New Roman" w:cs="Times New Roman"/>
          <w:color w:val="000000" w:themeColor="text1"/>
          <w:vertAlign w:val="superscript"/>
          <w:lang w:val="en-GB"/>
        </w:rPr>
        <w:t>1,2*</w:t>
      </w:r>
      <w:r w:rsidRPr="00D94381">
        <w:rPr>
          <w:rFonts w:ascii="Times New Roman" w:hAnsi="Times New Roman" w:cs="Times New Roman"/>
          <w:color w:val="000000" w:themeColor="text1"/>
          <w:lang w:val="en-GB"/>
        </w:rPr>
        <w:t>, Gryson T</w:t>
      </w:r>
      <w:r w:rsidRPr="00D94381">
        <w:rPr>
          <w:rFonts w:ascii="Times New Roman" w:hAnsi="Times New Roman" w:cs="Times New Roman"/>
          <w:color w:val="000000" w:themeColor="text1"/>
          <w:vertAlign w:val="superscript"/>
          <w:lang w:val="en-GB"/>
        </w:rPr>
        <w:t>1</w:t>
      </w:r>
      <w:r w:rsidRPr="00D94381">
        <w:rPr>
          <w:rFonts w:ascii="Times New Roman" w:hAnsi="Times New Roman" w:cs="Times New Roman"/>
          <w:color w:val="000000" w:themeColor="text1"/>
          <w:lang w:val="en-GB"/>
        </w:rPr>
        <w:t>, Victor J</w:t>
      </w:r>
      <w:r w:rsidRPr="00D94381">
        <w:rPr>
          <w:rFonts w:ascii="Times New Roman" w:hAnsi="Times New Roman" w:cs="Times New Roman"/>
          <w:color w:val="000000" w:themeColor="text1"/>
          <w:vertAlign w:val="superscript"/>
          <w:lang w:val="en-GB"/>
        </w:rPr>
        <w:t>1</w:t>
      </w:r>
    </w:p>
    <w:p w14:paraId="440C6218" w14:textId="77777777" w:rsidR="00BD0631" w:rsidRPr="00D94381" w:rsidRDefault="00BD0631" w:rsidP="00BD0631">
      <w:pPr>
        <w:rPr>
          <w:rFonts w:ascii="Times New Roman" w:hAnsi="Times New Roman" w:cs="Times New Roman"/>
          <w:i/>
          <w:color w:val="000000" w:themeColor="text1"/>
          <w:vertAlign w:val="superscript"/>
          <w:lang w:val="en-GB"/>
        </w:rPr>
      </w:pPr>
    </w:p>
    <w:p w14:paraId="2A1C16F9" w14:textId="77777777" w:rsidR="00BD0631" w:rsidRPr="00D94381" w:rsidRDefault="00BD0631" w:rsidP="00BD0631">
      <w:pPr>
        <w:jc w:val="both"/>
        <w:rPr>
          <w:rFonts w:ascii="Times New Roman" w:hAnsi="Times New Roman" w:cs="Times New Roman"/>
          <w:color w:val="000000" w:themeColor="text1"/>
          <w:lang w:val="en-GB"/>
        </w:rPr>
      </w:pPr>
      <w:r w:rsidRPr="00D94381">
        <w:rPr>
          <w:rFonts w:ascii="Times New Roman" w:hAnsi="Times New Roman" w:cs="Times New Roman"/>
          <w:color w:val="000000" w:themeColor="text1"/>
          <w:vertAlign w:val="superscript"/>
          <w:lang w:val="en-GB"/>
        </w:rPr>
        <w:t>1</w:t>
      </w:r>
      <w:r w:rsidRPr="00D94381">
        <w:rPr>
          <w:rFonts w:ascii="Times New Roman" w:hAnsi="Times New Roman" w:cs="Times New Roman"/>
          <w:color w:val="000000" w:themeColor="text1"/>
          <w:lang w:val="en-GB"/>
        </w:rPr>
        <w:t xml:space="preserve">  Department of </w:t>
      </w:r>
      <w:proofErr w:type="spellStart"/>
      <w:r w:rsidRPr="00D94381">
        <w:rPr>
          <w:rFonts w:ascii="Times New Roman" w:hAnsi="Times New Roman" w:cs="Times New Roman"/>
          <w:color w:val="000000" w:themeColor="text1"/>
          <w:lang w:val="en-GB"/>
        </w:rPr>
        <w:t>Orthopedic</w:t>
      </w:r>
      <w:proofErr w:type="spellEnd"/>
      <w:r w:rsidRPr="00D94381">
        <w:rPr>
          <w:rFonts w:ascii="Times New Roman" w:hAnsi="Times New Roman" w:cs="Times New Roman"/>
          <w:color w:val="000000" w:themeColor="text1"/>
          <w:lang w:val="en-GB"/>
        </w:rPr>
        <w:t xml:space="preserve"> Surgery, Ghent University Hospital, C. </w:t>
      </w:r>
      <w:proofErr w:type="spellStart"/>
      <w:r w:rsidRPr="00D94381">
        <w:rPr>
          <w:rFonts w:ascii="Times New Roman" w:hAnsi="Times New Roman" w:cs="Times New Roman"/>
          <w:color w:val="000000" w:themeColor="text1"/>
          <w:lang w:val="en-GB"/>
        </w:rPr>
        <w:t>Heymanslaan</w:t>
      </w:r>
      <w:proofErr w:type="spellEnd"/>
      <w:r w:rsidRPr="00D94381">
        <w:rPr>
          <w:rFonts w:ascii="Times New Roman" w:hAnsi="Times New Roman" w:cs="Times New Roman"/>
          <w:color w:val="000000" w:themeColor="text1"/>
          <w:lang w:val="en-GB"/>
        </w:rPr>
        <w:t xml:space="preserve"> 10, 9000 Gent, Belgium.</w:t>
      </w:r>
    </w:p>
    <w:p w14:paraId="12AA29A6" w14:textId="77777777" w:rsidR="00BD0631" w:rsidRPr="00D94381" w:rsidRDefault="00BD0631" w:rsidP="00BD0631">
      <w:pPr>
        <w:tabs>
          <w:tab w:val="left" w:pos="8647"/>
        </w:tabs>
        <w:jc w:val="both"/>
        <w:rPr>
          <w:rFonts w:ascii="Times New Roman" w:hAnsi="Times New Roman" w:cs="Times New Roman"/>
          <w:color w:val="000000" w:themeColor="text1"/>
          <w:lang w:val="en-GB"/>
        </w:rPr>
      </w:pPr>
      <w:r w:rsidRPr="00D94381">
        <w:rPr>
          <w:rFonts w:ascii="Times New Roman" w:hAnsi="Times New Roman" w:cs="Times New Roman"/>
          <w:color w:val="000000" w:themeColor="text1"/>
          <w:vertAlign w:val="superscript"/>
          <w:lang w:val="en-GB"/>
        </w:rPr>
        <w:t xml:space="preserve">2 </w:t>
      </w:r>
      <w:r w:rsidRPr="00D94381">
        <w:rPr>
          <w:rFonts w:ascii="Times New Roman" w:hAnsi="Times New Roman" w:cs="Times New Roman"/>
          <w:color w:val="000000"/>
          <w:lang w:val="en-GB"/>
        </w:rPr>
        <w:t xml:space="preserve">Innovation, Entrepreneurship and Service Management, Ghent University, </w:t>
      </w:r>
      <w:proofErr w:type="spellStart"/>
      <w:r w:rsidRPr="00D94381">
        <w:rPr>
          <w:rFonts w:ascii="Times New Roman" w:hAnsi="Times New Roman" w:cs="Times New Roman"/>
          <w:color w:val="000000"/>
          <w:lang w:val="en-GB"/>
        </w:rPr>
        <w:t>Tweekerkenstraat</w:t>
      </w:r>
      <w:proofErr w:type="spellEnd"/>
      <w:r w:rsidRPr="00D94381">
        <w:rPr>
          <w:rFonts w:ascii="Times New Roman" w:hAnsi="Times New Roman" w:cs="Times New Roman"/>
          <w:color w:val="000000"/>
          <w:lang w:val="en-GB"/>
        </w:rPr>
        <w:t xml:space="preserve"> 2, 9000 Gent, Belgium </w:t>
      </w:r>
    </w:p>
    <w:p w14:paraId="250C7AF5" w14:textId="77777777" w:rsidR="00BD0631" w:rsidRPr="00D94381" w:rsidRDefault="00BD0631" w:rsidP="00BD0631">
      <w:pPr>
        <w:pStyle w:val="Lijstalinea"/>
        <w:ind w:left="1060"/>
        <w:jc w:val="both"/>
        <w:rPr>
          <w:rFonts w:ascii="Times New Roman" w:hAnsi="Times New Roman" w:cs="Times New Roman"/>
          <w:color w:val="000000" w:themeColor="text1"/>
          <w:lang w:val="en-GB"/>
        </w:rPr>
      </w:pPr>
    </w:p>
    <w:p w14:paraId="6AD5BE93" w14:textId="77777777" w:rsidR="00BD0631" w:rsidRPr="00D94381" w:rsidRDefault="00BD0631" w:rsidP="00BD0631">
      <w:pPr>
        <w:jc w:val="both"/>
        <w:rPr>
          <w:rFonts w:ascii="Times New Roman" w:hAnsi="Times New Roman" w:cs="Times New Roman"/>
          <w:color w:val="000000" w:themeColor="text1"/>
          <w:lang w:val="en-GB"/>
        </w:rPr>
      </w:pPr>
    </w:p>
    <w:p w14:paraId="24FD08BC" w14:textId="77777777" w:rsidR="00BD0631" w:rsidRPr="00D94381" w:rsidRDefault="00BD0631" w:rsidP="00BD0631">
      <w:pPr>
        <w:pStyle w:val="affiliation"/>
        <w:jc w:val="both"/>
        <w:rPr>
          <w:i w:val="0"/>
          <w:color w:val="000000" w:themeColor="text1"/>
          <w:sz w:val="20"/>
          <w:szCs w:val="20"/>
          <w:lang w:val="en-GB"/>
        </w:rPr>
      </w:pPr>
      <w:r w:rsidRPr="00D94381">
        <w:rPr>
          <w:i w:val="0"/>
          <w:color w:val="000000" w:themeColor="text1"/>
          <w:sz w:val="20"/>
          <w:szCs w:val="20"/>
          <w:lang w:val="en-GB"/>
        </w:rPr>
        <w:t xml:space="preserve">Corresponding author: </w:t>
      </w:r>
    </w:p>
    <w:p w14:paraId="1A44ED8A" w14:textId="77777777" w:rsidR="00BD0631" w:rsidRPr="00D94381" w:rsidRDefault="00BD0631" w:rsidP="00BD0631">
      <w:pPr>
        <w:pStyle w:val="affiliation"/>
        <w:jc w:val="both"/>
        <w:rPr>
          <w:i w:val="0"/>
          <w:color w:val="000000" w:themeColor="text1"/>
          <w:sz w:val="20"/>
          <w:szCs w:val="20"/>
          <w:lang w:val="en-GB"/>
        </w:rPr>
      </w:pPr>
      <w:r w:rsidRPr="00D94381">
        <w:rPr>
          <w:i w:val="0"/>
          <w:color w:val="000000" w:themeColor="text1"/>
          <w:sz w:val="20"/>
          <w:szCs w:val="20"/>
          <w:lang w:val="en-GB"/>
        </w:rPr>
        <w:t>Vermue Hannes, MD.</w:t>
      </w:r>
    </w:p>
    <w:p w14:paraId="6159876B" w14:textId="77777777" w:rsidR="00BD0631" w:rsidRPr="00D94381" w:rsidRDefault="00BD0631" w:rsidP="00BD0631">
      <w:pPr>
        <w:pStyle w:val="affiliation"/>
        <w:jc w:val="both"/>
        <w:rPr>
          <w:i w:val="0"/>
          <w:color w:val="000000" w:themeColor="text1"/>
          <w:sz w:val="20"/>
          <w:szCs w:val="20"/>
          <w:lang w:val="en-GB"/>
        </w:rPr>
      </w:pPr>
      <w:r w:rsidRPr="00D94381">
        <w:rPr>
          <w:i w:val="0"/>
          <w:color w:val="000000" w:themeColor="text1"/>
          <w:sz w:val="20"/>
          <w:szCs w:val="20"/>
          <w:lang w:val="en-GB"/>
        </w:rPr>
        <w:t xml:space="preserve">Department of </w:t>
      </w:r>
      <w:proofErr w:type="spellStart"/>
      <w:r w:rsidRPr="00D94381">
        <w:rPr>
          <w:i w:val="0"/>
          <w:color w:val="000000" w:themeColor="text1"/>
          <w:sz w:val="20"/>
          <w:szCs w:val="20"/>
          <w:lang w:val="en-GB"/>
        </w:rPr>
        <w:t>Orthopedic</w:t>
      </w:r>
      <w:proofErr w:type="spellEnd"/>
      <w:r w:rsidRPr="00D94381">
        <w:rPr>
          <w:i w:val="0"/>
          <w:color w:val="000000" w:themeColor="text1"/>
          <w:sz w:val="20"/>
          <w:szCs w:val="20"/>
          <w:lang w:val="en-GB"/>
        </w:rPr>
        <w:t xml:space="preserve"> Surgery. </w:t>
      </w:r>
    </w:p>
    <w:p w14:paraId="42AD0E3B" w14:textId="77777777" w:rsidR="00BD0631" w:rsidRPr="00D94381" w:rsidRDefault="00BD0631" w:rsidP="00BD0631">
      <w:pPr>
        <w:pStyle w:val="affiliation"/>
        <w:jc w:val="both"/>
        <w:rPr>
          <w:i w:val="0"/>
          <w:color w:val="000000" w:themeColor="text1"/>
          <w:sz w:val="20"/>
          <w:szCs w:val="20"/>
          <w:lang w:val="en-GB"/>
        </w:rPr>
      </w:pPr>
      <w:r w:rsidRPr="00D94381">
        <w:rPr>
          <w:i w:val="0"/>
          <w:color w:val="000000" w:themeColor="text1"/>
          <w:sz w:val="20"/>
          <w:szCs w:val="20"/>
          <w:lang w:val="en-GB"/>
        </w:rPr>
        <w:t>Ghent University Hospital,  9000 Gent, Belgium.</w:t>
      </w:r>
    </w:p>
    <w:p w14:paraId="0407B8AA" w14:textId="77777777" w:rsidR="00BD0631" w:rsidRPr="00D94381" w:rsidRDefault="00BD0631" w:rsidP="00BD0631">
      <w:pPr>
        <w:pStyle w:val="email"/>
        <w:jc w:val="both"/>
        <w:rPr>
          <w:color w:val="000000" w:themeColor="text1"/>
          <w:lang w:val="en-GB"/>
        </w:rPr>
      </w:pPr>
      <w:r w:rsidRPr="00D94381">
        <w:rPr>
          <w:color w:val="000000" w:themeColor="text1"/>
          <w:lang w:val="en-GB"/>
        </w:rPr>
        <w:t>Tel.: +32 494 26 35 74</w:t>
      </w:r>
    </w:p>
    <w:p w14:paraId="37441352" w14:textId="77777777" w:rsidR="00BD0631" w:rsidRPr="00D94381" w:rsidRDefault="00BD0631" w:rsidP="00BD0631">
      <w:pPr>
        <w:pStyle w:val="email"/>
        <w:jc w:val="both"/>
        <w:rPr>
          <w:color w:val="000000" w:themeColor="text1"/>
          <w:lang w:val="en-GB"/>
        </w:rPr>
      </w:pPr>
      <w:r w:rsidRPr="00D94381">
        <w:rPr>
          <w:color w:val="000000" w:themeColor="text1"/>
          <w:lang w:val="en-GB"/>
        </w:rPr>
        <w:t>Fax: +32 9 332 49 75</w:t>
      </w:r>
    </w:p>
    <w:p w14:paraId="49A60828" w14:textId="77777777" w:rsidR="00BD0631" w:rsidRPr="00D94381" w:rsidRDefault="00BD0631" w:rsidP="00BD0631">
      <w:pPr>
        <w:pStyle w:val="email"/>
        <w:jc w:val="both"/>
        <w:rPr>
          <w:rStyle w:val="Hyperlink"/>
          <w:rFonts w:eastAsiaTheme="majorEastAsia"/>
          <w:color w:val="000000" w:themeColor="text1"/>
        </w:rPr>
      </w:pPr>
      <w:r w:rsidRPr="00D94381">
        <w:rPr>
          <w:color w:val="000000" w:themeColor="text1"/>
          <w:lang w:val="en-GB"/>
        </w:rPr>
        <w:t xml:space="preserve">E-mail: </w:t>
      </w:r>
      <w:hyperlink r:id="rId8" w:history="1">
        <w:r w:rsidRPr="00D94381">
          <w:rPr>
            <w:rStyle w:val="Hyperlink"/>
            <w:rFonts w:eastAsiaTheme="majorEastAsia"/>
            <w:lang w:val="en-GB"/>
          </w:rPr>
          <w:t>hannes.vermue@ugent.be</w:t>
        </w:r>
      </w:hyperlink>
    </w:p>
    <w:p w14:paraId="0193B86F" w14:textId="77777777" w:rsidR="00BD0631" w:rsidRPr="00D94381" w:rsidRDefault="00BD0631" w:rsidP="00BD0631">
      <w:pPr>
        <w:rPr>
          <w:rFonts w:ascii="Times New Roman" w:eastAsiaTheme="minorEastAsia" w:hAnsi="Times New Roman" w:cs="Times New Roman"/>
          <w:lang w:val="en-GB"/>
        </w:rPr>
      </w:pPr>
    </w:p>
    <w:p w14:paraId="1B171BE5" w14:textId="77777777" w:rsidR="00BD0631" w:rsidRPr="00D94381" w:rsidRDefault="00BD0631" w:rsidP="00BD0631">
      <w:pPr>
        <w:rPr>
          <w:rFonts w:ascii="Times New Roman" w:hAnsi="Times New Roman" w:cs="Times New Roman"/>
          <w:color w:val="000000" w:themeColor="text1"/>
          <w:lang w:val="en-GB"/>
        </w:rPr>
      </w:pPr>
      <w:r w:rsidRPr="00D94381">
        <w:rPr>
          <w:rFonts w:ascii="Times New Roman" w:hAnsi="Times New Roman" w:cs="Times New Roman"/>
          <w:lang w:val="en-GB"/>
        </w:rPr>
        <w:t>Vermue H and Tack P are shared first author.</w:t>
      </w:r>
    </w:p>
    <w:p w14:paraId="6095E20E" w14:textId="77777777" w:rsidR="00BD0631" w:rsidRPr="00D94381" w:rsidRDefault="00BD0631" w:rsidP="00BD0631">
      <w:pPr>
        <w:rPr>
          <w:rFonts w:ascii="Times New Roman" w:hAnsi="Times New Roman" w:cs="Times New Roman"/>
          <w:color w:val="000000" w:themeColor="text1"/>
          <w:lang w:val="en-GB"/>
        </w:rPr>
      </w:pPr>
    </w:p>
    <w:p w14:paraId="710E0B76" w14:textId="77777777" w:rsidR="00BD0631" w:rsidRPr="00D94381" w:rsidRDefault="00BD0631" w:rsidP="00BD0631">
      <w:pPr>
        <w:jc w:val="both"/>
        <w:rPr>
          <w:rFonts w:ascii="Times New Roman" w:hAnsi="Times New Roman" w:cs="Times New Roman"/>
          <w:color w:val="000000" w:themeColor="text1"/>
          <w:lang w:val="en-GB"/>
        </w:rPr>
      </w:pPr>
      <w:r w:rsidRPr="00D94381">
        <w:rPr>
          <w:rFonts w:ascii="Times New Roman" w:hAnsi="Times New Roman" w:cs="Times New Roman"/>
          <w:color w:val="000000" w:themeColor="text1"/>
          <w:lang w:val="en-GB"/>
        </w:rPr>
        <w:t xml:space="preserve">Acknowledgements: </w:t>
      </w:r>
    </w:p>
    <w:p w14:paraId="42DAA441" w14:textId="77777777" w:rsidR="00BD0631" w:rsidRPr="00D94381" w:rsidRDefault="00BD0631" w:rsidP="00BD0631">
      <w:pPr>
        <w:jc w:val="both"/>
        <w:rPr>
          <w:rFonts w:ascii="Times New Roman" w:hAnsi="Times New Roman" w:cs="Times New Roman"/>
          <w:color w:val="000000" w:themeColor="text1"/>
          <w:lang w:val="en-GB"/>
        </w:rPr>
      </w:pPr>
    </w:p>
    <w:p w14:paraId="58DC2B27" w14:textId="77777777" w:rsidR="00BD0631" w:rsidRPr="00D94381" w:rsidRDefault="00BD0631" w:rsidP="00BD0631">
      <w:pPr>
        <w:jc w:val="both"/>
        <w:rPr>
          <w:rFonts w:ascii="Times New Roman" w:hAnsi="Times New Roman" w:cs="Times New Roman"/>
          <w:color w:val="000000" w:themeColor="text1"/>
          <w:lang w:val="en-GB"/>
        </w:rPr>
      </w:pPr>
      <w:r w:rsidRPr="00D94381">
        <w:rPr>
          <w:rFonts w:ascii="Times New Roman" w:hAnsi="Times New Roman" w:cs="Times New Roman"/>
          <w:color w:val="000000" w:themeColor="text1"/>
          <w:lang w:val="en-GB"/>
        </w:rPr>
        <w:t>Declarations of interest: none</w:t>
      </w:r>
    </w:p>
    <w:p w14:paraId="11705355" w14:textId="77777777" w:rsidR="00BD0631" w:rsidRPr="00D94381" w:rsidRDefault="00BD0631" w:rsidP="00BD0631">
      <w:pPr>
        <w:jc w:val="both"/>
        <w:rPr>
          <w:rFonts w:ascii="Times New Roman" w:hAnsi="Times New Roman" w:cs="Times New Roman"/>
          <w:color w:val="000000" w:themeColor="text1"/>
          <w:lang w:val="en-GB"/>
        </w:rPr>
      </w:pPr>
    </w:p>
    <w:p w14:paraId="1D39A764" w14:textId="77777777" w:rsidR="00BD0631" w:rsidRPr="00D94381" w:rsidRDefault="00BD0631" w:rsidP="00BD0631">
      <w:pPr>
        <w:jc w:val="both"/>
        <w:rPr>
          <w:rFonts w:ascii="Times New Roman" w:hAnsi="Times New Roman" w:cs="Times New Roman"/>
          <w:color w:val="000000" w:themeColor="text1"/>
          <w:lang w:val="en-GB"/>
        </w:rPr>
      </w:pPr>
      <w:r w:rsidRPr="00D94381">
        <w:rPr>
          <w:rFonts w:ascii="Times New Roman" w:hAnsi="Times New Roman" w:cs="Times New Roman"/>
          <w:color w:val="000000" w:themeColor="text1"/>
          <w:lang w:val="en-GB"/>
        </w:rPr>
        <w:t>Author qualifications:</w:t>
      </w:r>
    </w:p>
    <w:p w14:paraId="47D7740E" w14:textId="77777777" w:rsidR="00BD0631" w:rsidRPr="00D94381" w:rsidRDefault="00BD0631" w:rsidP="00BD0631">
      <w:pPr>
        <w:jc w:val="both"/>
        <w:rPr>
          <w:rFonts w:ascii="Times New Roman" w:hAnsi="Times New Roman" w:cs="Times New Roman"/>
          <w:color w:val="000000" w:themeColor="text1"/>
          <w:lang w:val="en-GB"/>
        </w:rPr>
      </w:pPr>
    </w:p>
    <w:p w14:paraId="2F8C16ED" w14:textId="77777777" w:rsidR="00BD0631" w:rsidRPr="00D94381" w:rsidRDefault="00BD0631" w:rsidP="00BD0631">
      <w:pPr>
        <w:jc w:val="both"/>
        <w:rPr>
          <w:rFonts w:ascii="Times New Roman" w:hAnsi="Times New Roman" w:cs="Times New Roman"/>
          <w:color w:val="000000" w:themeColor="text1"/>
          <w:lang w:val="en-GB"/>
        </w:rPr>
      </w:pPr>
      <w:r w:rsidRPr="00D94381">
        <w:rPr>
          <w:rFonts w:ascii="Times New Roman" w:hAnsi="Times New Roman" w:cs="Times New Roman"/>
          <w:color w:val="000000" w:themeColor="text1"/>
          <w:lang w:val="en-GB"/>
        </w:rPr>
        <w:t xml:space="preserve">H. Vermue, MD – Resident </w:t>
      </w:r>
      <w:proofErr w:type="spellStart"/>
      <w:r w:rsidRPr="00D94381">
        <w:rPr>
          <w:rFonts w:ascii="Times New Roman" w:hAnsi="Times New Roman" w:cs="Times New Roman"/>
          <w:color w:val="000000" w:themeColor="text1"/>
          <w:lang w:val="en-GB"/>
        </w:rPr>
        <w:t>Orthopedic</w:t>
      </w:r>
      <w:proofErr w:type="spellEnd"/>
      <w:r w:rsidRPr="00D94381">
        <w:rPr>
          <w:rFonts w:ascii="Times New Roman" w:hAnsi="Times New Roman" w:cs="Times New Roman"/>
          <w:color w:val="000000" w:themeColor="text1"/>
          <w:lang w:val="en-GB"/>
        </w:rPr>
        <w:t xml:space="preserve"> Surgery.</w:t>
      </w:r>
    </w:p>
    <w:p w14:paraId="2C5853C5" w14:textId="77777777" w:rsidR="00BD0631" w:rsidRPr="00D94381" w:rsidRDefault="00BD0631" w:rsidP="00BD0631">
      <w:pPr>
        <w:jc w:val="both"/>
        <w:rPr>
          <w:rFonts w:ascii="Times New Roman" w:hAnsi="Times New Roman" w:cs="Times New Roman"/>
          <w:color w:val="000000" w:themeColor="text1"/>
          <w:lang w:val="en-GB"/>
        </w:rPr>
      </w:pPr>
      <w:r w:rsidRPr="00D94381">
        <w:rPr>
          <w:rFonts w:ascii="Times New Roman" w:hAnsi="Times New Roman" w:cs="Times New Roman"/>
          <w:color w:val="000000" w:themeColor="text1"/>
          <w:lang w:val="en-GB"/>
        </w:rPr>
        <w:t xml:space="preserve">P. Tack, MD – Resident </w:t>
      </w:r>
      <w:proofErr w:type="spellStart"/>
      <w:r w:rsidRPr="00D94381">
        <w:rPr>
          <w:rFonts w:ascii="Times New Roman" w:hAnsi="Times New Roman" w:cs="Times New Roman"/>
          <w:color w:val="000000" w:themeColor="text1"/>
          <w:lang w:val="en-GB"/>
        </w:rPr>
        <w:t>Orthopedic</w:t>
      </w:r>
      <w:proofErr w:type="spellEnd"/>
      <w:r w:rsidRPr="00D94381">
        <w:rPr>
          <w:rFonts w:ascii="Times New Roman" w:hAnsi="Times New Roman" w:cs="Times New Roman"/>
          <w:color w:val="000000" w:themeColor="text1"/>
          <w:lang w:val="en-GB"/>
        </w:rPr>
        <w:t xml:space="preserve"> Surgery.</w:t>
      </w:r>
    </w:p>
    <w:p w14:paraId="539285F4" w14:textId="77777777" w:rsidR="00BD0631" w:rsidRPr="00D94381" w:rsidRDefault="00BD0631" w:rsidP="00BD0631">
      <w:pPr>
        <w:jc w:val="both"/>
        <w:rPr>
          <w:rFonts w:ascii="Times New Roman" w:hAnsi="Times New Roman" w:cs="Times New Roman"/>
          <w:color w:val="000000" w:themeColor="text1"/>
          <w:lang w:val="en-GB"/>
        </w:rPr>
      </w:pPr>
      <w:r w:rsidRPr="00D94381">
        <w:rPr>
          <w:rFonts w:ascii="Times New Roman" w:hAnsi="Times New Roman" w:cs="Times New Roman"/>
          <w:color w:val="000000" w:themeColor="text1"/>
          <w:lang w:val="en-GB"/>
        </w:rPr>
        <w:t xml:space="preserve">T. Gryson, MD – Student </w:t>
      </w:r>
      <w:proofErr w:type="spellStart"/>
      <w:r w:rsidRPr="00D94381">
        <w:rPr>
          <w:rFonts w:ascii="Times New Roman" w:hAnsi="Times New Roman" w:cs="Times New Roman"/>
          <w:color w:val="000000" w:themeColor="text1"/>
          <w:lang w:val="en-GB"/>
        </w:rPr>
        <w:t>Orthopedic</w:t>
      </w:r>
      <w:proofErr w:type="spellEnd"/>
      <w:r w:rsidRPr="00D94381">
        <w:rPr>
          <w:rFonts w:ascii="Times New Roman" w:hAnsi="Times New Roman" w:cs="Times New Roman"/>
          <w:color w:val="000000" w:themeColor="text1"/>
          <w:lang w:val="en-GB"/>
        </w:rPr>
        <w:t xml:space="preserve"> Surgery.</w:t>
      </w:r>
    </w:p>
    <w:p w14:paraId="3729D63B" w14:textId="77777777" w:rsidR="00BD0631" w:rsidRPr="00D94381" w:rsidRDefault="00BD0631" w:rsidP="00BD0631">
      <w:pPr>
        <w:jc w:val="both"/>
        <w:rPr>
          <w:rFonts w:ascii="Times New Roman" w:hAnsi="Times New Roman" w:cs="Times New Roman"/>
          <w:color w:val="000000" w:themeColor="text1"/>
          <w:lang w:val="en-GB"/>
        </w:rPr>
      </w:pPr>
      <w:r w:rsidRPr="00D94381">
        <w:rPr>
          <w:rFonts w:ascii="Times New Roman" w:hAnsi="Times New Roman" w:cs="Times New Roman"/>
          <w:color w:val="000000" w:themeColor="text1"/>
          <w:lang w:val="en-GB"/>
        </w:rPr>
        <w:t xml:space="preserve">J. Victor, MD, PhD – Professor of </w:t>
      </w:r>
      <w:proofErr w:type="spellStart"/>
      <w:r w:rsidRPr="00D94381">
        <w:rPr>
          <w:rFonts w:ascii="Times New Roman" w:hAnsi="Times New Roman" w:cs="Times New Roman"/>
          <w:color w:val="000000" w:themeColor="text1"/>
          <w:lang w:val="en-GB"/>
        </w:rPr>
        <w:t>Orthopedic</w:t>
      </w:r>
      <w:proofErr w:type="spellEnd"/>
      <w:r w:rsidRPr="00D94381">
        <w:rPr>
          <w:rFonts w:ascii="Times New Roman" w:hAnsi="Times New Roman" w:cs="Times New Roman"/>
          <w:color w:val="000000" w:themeColor="text1"/>
          <w:lang w:val="en-GB"/>
        </w:rPr>
        <w:t xml:space="preserve"> Surgery and Department Chair.</w:t>
      </w:r>
    </w:p>
    <w:p w14:paraId="113588FC" w14:textId="77777777" w:rsidR="00BD0631" w:rsidRPr="00D94381" w:rsidRDefault="00BD0631">
      <w:pPr>
        <w:rPr>
          <w:rFonts w:ascii="Times New Roman" w:eastAsiaTheme="majorEastAsia" w:hAnsi="Times New Roman" w:cs="Times New Roman"/>
          <w:spacing w:val="5"/>
          <w:kern w:val="28"/>
          <w:sz w:val="52"/>
          <w:szCs w:val="52"/>
          <w:lang w:val="en-GB"/>
        </w:rPr>
      </w:pPr>
      <w:r w:rsidRPr="00D94381">
        <w:rPr>
          <w:rFonts w:ascii="Times New Roman" w:hAnsi="Times New Roman" w:cs="Times New Roman"/>
          <w:lang w:val="en-GB"/>
        </w:rPr>
        <w:br w:type="page"/>
      </w:r>
    </w:p>
    <w:p w14:paraId="65A81BE8" w14:textId="6FE9159C" w:rsidR="00D94381" w:rsidRPr="00FE11BC" w:rsidRDefault="00D94381" w:rsidP="00D94381">
      <w:pPr>
        <w:spacing w:after="240" w:line="360" w:lineRule="auto"/>
        <w:rPr>
          <w:rFonts w:ascii="Times New Roman" w:hAnsi="Times New Roman" w:cs="Times New Roman"/>
          <w:color w:val="000000" w:themeColor="text1"/>
          <w:sz w:val="24"/>
          <w:szCs w:val="24"/>
          <w:lang w:val="en-GB"/>
        </w:rPr>
      </w:pPr>
      <w:r w:rsidRPr="009B0B25">
        <w:rPr>
          <w:rFonts w:ascii="Times New Roman" w:hAnsi="Times New Roman" w:cs="Times New Roman"/>
          <w:color w:val="000000" w:themeColor="text1"/>
          <w:sz w:val="24"/>
          <w:szCs w:val="24"/>
          <w:lang w:val="en-GB"/>
        </w:rPr>
        <w:lastRenderedPageBreak/>
        <w:t xml:space="preserve">The following work </w:t>
      </w:r>
      <w:r>
        <w:rPr>
          <w:rFonts w:ascii="Times New Roman" w:hAnsi="Times New Roman" w:cs="Times New Roman"/>
          <w:color w:val="000000" w:themeColor="text1"/>
          <w:sz w:val="24"/>
          <w:szCs w:val="24"/>
          <w:lang w:val="en-GB"/>
        </w:rPr>
        <w:t xml:space="preserve">was published in the </w:t>
      </w:r>
      <w:r>
        <w:rPr>
          <w:rFonts w:ascii="Times New Roman" w:hAnsi="Times New Roman" w:cs="Times New Roman"/>
          <w:color w:val="000000" w:themeColor="text1"/>
          <w:sz w:val="24"/>
          <w:szCs w:val="24"/>
          <w:lang w:val="en-GB"/>
        </w:rPr>
        <w:t>Knee in 2021</w:t>
      </w:r>
      <w:r>
        <w:rPr>
          <w:rFonts w:ascii="Times New Roman" w:hAnsi="Times New Roman" w:cs="Times New Roman"/>
          <w:color w:val="000000" w:themeColor="text1"/>
          <w:sz w:val="24"/>
          <w:szCs w:val="24"/>
          <w:lang w:val="en-GB"/>
        </w:rPr>
        <w:t xml:space="preserve">. It </w:t>
      </w:r>
      <w:r w:rsidRPr="009B0B25">
        <w:rPr>
          <w:rFonts w:ascii="Times New Roman" w:hAnsi="Times New Roman" w:cs="Times New Roman"/>
          <w:color w:val="000000" w:themeColor="text1"/>
          <w:sz w:val="24"/>
          <w:szCs w:val="24"/>
          <w:lang w:val="en-GB"/>
        </w:rPr>
        <w:t xml:space="preserve">was conducted by Vermue H, </w:t>
      </w:r>
      <w:r>
        <w:rPr>
          <w:rFonts w:ascii="Times New Roman" w:hAnsi="Times New Roman" w:cs="Times New Roman"/>
          <w:color w:val="000000" w:themeColor="text1"/>
          <w:sz w:val="24"/>
          <w:szCs w:val="24"/>
          <w:lang w:val="en-GB"/>
        </w:rPr>
        <w:t xml:space="preserve">Tack P, Gryson T </w:t>
      </w:r>
      <w:r>
        <w:rPr>
          <w:rFonts w:ascii="Times New Roman" w:hAnsi="Times New Roman" w:cs="Times New Roman"/>
          <w:color w:val="000000" w:themeColor="text1"/>
          <w:sz w:val="24"/>
          <w:szCs w:val="24"/>
          <w:lang w:val="en-GB"/>
        </w:rPr>
        <w:t>and Victor J.</w:t>
      </w:r>
    </w:p>
    <w:p w14:paraId="35D012CC" w14:textId="6AC9AC04" w:rsidR="00BC011A" w:rsidRPr="00D94381" w:rsidRDefault="003E22AE" w:rsidP="00D94381">
      <w:pPr>
        <w:spacing w:after="120" w:line="360" w:lineRule="auto"/>
        <w:jc w:val="center"/>
        <w:rPr>
          <w:rFonts w:ascii="Times New Roman" w:hAnsi="Times New Roman" w:cs="Times New Roman"/>
          <w:sz w:val="32"/>
          <w:szCs w:val="32"/>
          <w:lang w:val="en-US"/>
        </w:rPr>
      </w:pPr>
      <w:r w:rsidRPr="00D94381">
        <w:rPr>
          <w:rFonts w:ascii="Times New Roman" w:hAnsi="Times New Roman" w:cs="Times New Roman"/>
          <w:sz w:val="32"/>
          <w:szCs w:val="32"/>
          <w:lang w:val="en-US"/>
        </w:rPr>
        <w:t>Can Robot-Assisted Total Knee Arthroplasty be a cost-effective procedure? A Markov decision analysis.</w:t>
      </w:r>
    </w:p>
    <w:p w14:paraId="442FD518" w14:textId="0E3C9606" w:rsidR="009D67E2" w:rsidRPr="00D94381" w:rsidRDefault="00D94381" w:rsidP="00D94381">
      <w:pPr>
        <w:spacing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GB"/>
        </w:rPr>
        <w:t>BACKGROUND</w:t>
      </w:r>
      <w:r w:rsidR="00F81CC7" w:rsidRPr="00D94381">
        <w:rPr>
          <w:rFonts w:ascii="Times New Roman" w:hAnsi="Times New Roman" w:cs="Times New Roman"/>
          <w:sz w:val="24"/>
          <w:szCs w:val="24"/>
          <w:lang w:val="en-GB"/>
        </w:rPr>
        <w:t xml:space="preserve"> </w:t>
      </w:r>
      <w:r w:rsidR="009D67E2" w:rsidRPr="00D94381">
        <w:rPr>
          <w:rFonts w:ascii="Times New Roman" w:hAnsi="Times New Roman" w:cs="Times New Roman"/>
          <w:sz w:val="24"/>
          <w:szCs w:val="24"/>
          <w:lang w:val="en-US"/>
        </w:rPr>
        <w:t>Total knee arthroplasty (TKA) is a frequently and increasingly performed surgery in the treatment of disabling knee osteoarthritis. The rising number of procedures and related revisions pose an increasing economic burden on health care systems. In an attempt to lower the revision rate due to component malalignment and soft tissue imbalance in TKA</w:t>
      </w:r>
      <w:r w:rsidR="009E62B2" w:rsidRPr="00D94381">
        <w:rPr>
          <w:rFonts w:ascii="Times New Roman" w:hAnsi="Times New Roman" w:cs="Times New Roman"/>
          <w:sz w:val="24"/>
          <w:szCs w:val="24"/>
          <w:lang w:val="en-US"/>
        </w:rPr>
        <w:t xml:space="preserve">, </w:t>
      </w:r>
      <w:r w:rsidR="009D67E2" w:rsidRPr="00D94381">
        <w:rPr>
          <w:rFonts w:ascii="Times New Roman" w:hAnsi="Times New Roman" w:cs="Times New Roman"/>
          <w:sz w:val="24"/>
          <w:szCs w:val="24"/>
          <w:lang w:val="en-US"/>
        </w:rPr>
        <w:t>robotic assistance</w:t>
      </w:r>
      <w:r w:rsidR="00A61B74" w:rsidRPr="00D94381">
        <w:rPr>
          <w:rFonts w:ascii="Times New Roman" w:hAnsi="Times New Roman" w:cs="Times New Roman"/>
          <w:sz w:val="24"/>
          <w:szCs w:val="24"/>
          <w:lang w:val="en-US"/>
        </w:rPr>
        <w:t xml:space="preserve"> (RA)</w:t>
      </w:r>
      <w:r w:rsidR="009D67E2" w:rsidRPr="00D94381">
        <w:rPr>
          <w:rFonts w:ascii="Times New Roman" w:hAnsi="Times New Roman" w:cs="Times New Roman"/>
          <w:sz w:val="24"/>
          <w:szCs w:val="24"/>
          <w:lang w:val="en-US"/>
        </w:rPr>
        <w:t xml:space="preserve"> has been introduced in the operating theatre. </w:t>
      </w:r>
    </w:p>
    <w:p w14:paraId="26CB3BA1" w14:textId="216D3723" w:rsidR="009D67E2" w:rsidRPr="00D94381" w:rsidRDefault="009D67E2" w:rsidP="00D94381">
      <w:pPr>
        <w:spacing w:line="360" w:lineRule="auto"/>
        <w:jc w:val="both"/>
        <w:rPr>
          <w:rFonts w:ascii="Times New Roman" w:hAnsi="Times New Roman" w:cs="Times New Roman"/>
          <w:sz w:val="24"/>
          <w:szCs w:val="24"/>
          <w:lang w:val="en-US"/>
        </w:rPr>
      </w:pPr>
      <w:r w:rsidRPr="00D94381">
        <w:rPr>
          <w:rFonts w:ascii="Times New Roman" w:hAnsi="Times New Roman" w:cs="Times New Roman"/>
          <w:sz w:val="24"/>
          <w:szCs w:val="24"/>
          <w:lang w:val="en-US"/>
        </w:rPr>
        <w:t xml:space="preserve">The primary objective of this study is to provide the results of a theoretical, preliminary cost-effectiveness analysis of </w:t>
      </w:r>
      <w:r w:rsidR="00A61B74" w:rsidRPr="00D94381">
        <w:rPr>
          <w:rFonts w:ascii="Times New Roman" w:hAnsi="Times New Roman" w:cs="Times New Roman"/>
          <w:sz w:val="24"/>
          <w:szCs w:val="24"/>
          <w:lang w:val="en-US"/>
        </w:rPr>
        <w:t xml:space="preserve">RA </w:t>
      </w:r>
      <w:r w:rsidR="00001820" w:rsidRPr="00D94381">
        <w:rPr>
          <w:rFonts w:ascii="Times New Roman" w:hAnsi="Times New Roman" w:cs="Times New Roman"/>
          <w:sz w:val="24"/>
          <w:szCs w:val="24"/>
          <w:lang w:val="en-US"/>
        </w:rPr>
        <w:t>TKA</w:t>
      </w:r>
      <w:r w:rsidRPr="00D94381">
        <w:rPr>
          <w:rFonts w:ascii="Times New Roman" w:hAnsi="Times New Roman" w:cs="Times New Roman"/>
          <w:sz w:val="24"/>
          <w:szCs w:val="24"/>
          <w:lang w:val="en-US"/>
        </w:rPr>
        <w:t>.</w:t>
      </w:r>
    </w:p>
    <w:p w14:paraId="64FC6594" w14:textId="00B5FE0C" w:rsidR="009D67E2" w:rsidRPr="00D94381" w:rsidRDefault="00D94381" w:rsidP="00D94381">
      <w:pPr>
        <w:spacing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MATERIAL AND METHODS</w:t>
      </w:r>
      <w:r w:rsidR="00F81CC7" w:rsidRPr="00D94381">
        <w:rPr>
          <w:rFonts w:ascii="Times New Roman" w:hAnsi="Times New Roman" w:cs="Times New Roman"/>
          <w:b/>
          <w:bCs/>
          <w:sz w:val="24"/>
          <w:szCs w:val="24"/>
          <w:lang w:val="en-US"/>
        </w:rPr>
        <w:t xml:space="preserve"> </w:t>
      </w:r>
      <w:r w:rsidR="009D67E2" w:rsidRPr="00D94381">
        <w:rPr>
          <w:rFonts w:ascii="Times New Roman" w:hAnsi="Times New Roman" w:cs="Times New Roman"/>
          <w:sz w:val="24"/>
          <w:szCs w:val="24"/>
          <w:lang w:val="en-US"/>
        </w:rPr>
        <w:t xml:space="preserve">A Markov state-transition model was designed to model the health status of sixty-seven-year-old patients </w:t>
      </w:r>
      <w:r w:rsidR="00E34405" w:rsidRPr="00D94381">
        <w:rPr>
          <w:rFonts w:ascii="Times New Roman" w:hAnsi="Times New Roman" w:cs="Times New Roman"/>
          <w:sz w:val="24"/>
          <w:szCs w:val="24"/>
          <w:lang w:val="en-US"/>
        </w:rPr>
        <w:t>in need of TKA due to primary</w:t>
      </w:r>
      <w:r w:rsidR="009D67E2" w:rsidRPr="00D94381">
        <w:rPr>
          <w:rFonts w:ascii="Times New Roman" w:hAnsi="Times New Roman" w:cs="Times New Roman"/>
          <w:sz w:val="24"/>
          <w:szCs w:val="24"/>
          <w:lang w:val="en-US"/>
        </w:rPr>
        <w:t xml:space="preserve"> </w:t>
      </w:r>
      <w:r w:rsidR="00E34405" w:rsidRPr="00D94381">
        <w:rPr>
          <w:rFonts w:ascii="Times New Roman" w:hAnsi="Times New Roman" w:cs="Times New Roman"/>
          <w:sz w:val="24"/>
          <w:szCs w:val="24"/>
          <w:lang w:val="en-US"/>
        </w:rPr>
        <w:t xml:space="preserve">osteoarthritis </w:t>
      </w:r>
      <w:r w:rsidR="009D67E2" w:rsidRPr="00D94381">
        <w:rPr>
          <w:rFonts w:ascii="Times New Roman" w:hAnsi="Times New Roman" w:cs="Times New Roman"/>
          <w:sz w:val="24"/>
          <w:szCs w:val="24"/>
          <w:lang w:val="en-US"/>
        </w:rPr>
        <w:t xml:space="preserve">over a twenty-year period following </w:t>
      </w:r>
      <w:r w:rsidR="00E34405" w:rsidRPr="00D94381">
        <w:rPr>
          <w:rFonts w:ascii="Times New Roman" w:hAnsi="Times New Roman" w:cs="Times New Roman"/>
          <w:sz w:val="24"/>
          <w:szCs w:val="24"/>
          <w:lang w:val="en-US"/>
        </w:rPr>
        <w:t>their knee joint replacement</w:t>
      </w:r>
      <w:r w:rsidR="009D67E2" w:rsidRPr="00D94381">
        <w:rPr>
          <w:rFonts w:ascii="Times New Roman" w:hAnsi="Times New Roman" w:cs="Times New Roman"/>
          <w:sz w:val="24"/>
          <w:szCs w:val="24"/>
          <w:lang w:val="en-US"/>
        </w:rPr>
        <w:t xml:space="preserve">. Transitional probabilities and independent variables were extracted from existing literature. </w:t>
      </w:r>
    </w:p>
    <w:p w14:paraId="32DC72BD" w14:textId="2FC807C7" w:rsidR="009D67E2" w:rsidRPr="00D94381" w:rsidRDefault="00D94381" w:rsidP="00D94381">
      <w:pPr>
        <w:spacing w:line="360" w:lineRule="auto"/>
        <w:jc w:val="both"/>
        <w:rPr>
          <w:rFonts w:ascii="Times New Roman" w:hAnsi="Times New Roman" w:cs="Times New Roman"/>
          <w:color w:val="000000" w:themeColor="text1"/>
          <w:sz w:val="24"/>
          <w:szCs w:val="24"/>
          <w:shd w:val="clear" w:color="auto" w:fill="FFFFFF"/>
          <w:lang w:val="en-US"/>
        </w:rPr>
      </w:pPr>
      <w:r>
        <w:rPr>
          <w:rFonts w:ascii="Times New Roman" w:hAnsi="Times New Roman" w:cs="Times New Roman"/>
          <w:b/>
          <w:bCs/>
          <w:sz w:val="24"/>
          <w:szCs w:val="24"/>
          <w:lang w:val="en-US"/>
        </w:rPr>
        <w:t>RESULTS</w:t>
      </w:r>
      <w:r w:rsidR="00F81CC7" w:rsidRPr="00D94381">
        <w:rPr>
          <w:rFonts w:ascii="Times New Roman" w:hAnsi="Times New Roman" w:cs="Times New Roman"/>
          <w:b/>
          <w:bCs/>
          <w:sz w:val="24"/>
          <w:szCs w:val="24"/>
          <w:lang w:val="en-US"/>
        </w:rPr>
        <w:t xml:space="preserve"> </w:t>
      </w:r>
      <w:r w:rsidR="009E62B2" w:rsidRPr="00D94381">
        <w:rPr>
          <w:rFonts w:ascii="Times New Roman" w:hAnsi="Times New Roman" w:cs="Times New Roman"/>
          <w:color w:val="000000" w:themeColor="text1"/>
          <w:sz w:val="24"/>
          <w:szCs w:val="24"/>
          <w:shd w:val="clear" w:color="auto" w:fill="FFFFFF"/>
          <w:lang w:val="en-US"/>
        </w:rPr>
        <w:t>T</w:t>
      </w:r>
      <w:r w:rsidR="003C6E58" w:rsidRPr="00D94381">
        <w:rPr>
          <w:rFonts w:ascii="Times New Roman" w:hAnsi="Times New Roman" w:cs="Times New Roman"/>
          <w:color w:val="000000" w:themeColor="text1"/>
          <w:sz w:val="24"/>
          <w:szCs w:val="24"/>
          <w:shd w:val="clear" w:color="auto" w:fill="FFFFFF"/>
          <w:lang w:val="en-US"/>
        </w:rPr>
        <w:t xml:space="preserve">he value attributed to the </w:t>
      </w:r>
      <w:r w:rsidR="009D67E2" w:rsidRPr="00D94381">
        <w:rPr>
          <w:rFonts w:ascii="Times New Roman" w:hAnsi="Times New Roman" w:cs="Times New Roman"/>
          <w:color w:val="000000" w:themeColor="text1"/>
          <w:sz w:val="24"/>
          <w:szCs w:val="24"/>
          <w:shd w:val="clear" w:color="auto" w:fill="FFFFFF"/>
          <w:lang w:val="en-US"/>
        </w:rPr>
        <w:t>utility both for primary and revision surgery ha</w:t>
      </w:r>
      <w:r w:rsidR="00001820" w:rsidRPr="00D94381">
        <w:rPr>
          <w:rFonts w:ascii="Times New Roman" w:hAnsi="Times New Roman" w:cs="Times New Roman"/>
          <w:color w:val="000000" w:themeColor="text1"/>
          <w:sz w:val="24"/>
          <w:szCs w:val="24"/>
          <w:shd w:val="clear" w:color="auto" w:fill="FFFFFF"/>
          <w:lang w:val="en-US"/>
        </w:rPr>
        <w:t>s</w:t>
      </w:r>
      <w:r w:rsidR="009D67E2" w:rsidRPr="00D94381">
        <w:rPr>
          <w:rFonts w:ascii="Times New Roman" w:hAnsi="Times New Roman" w:cs="Times New Roman"/>
          <w:color w:val="000000" w:themeColor="text1"/>
          <w:sz w:val="24"/>
          <w:szCs w:val="24"/>
          <w:shd w:val="clear" w:color="auto" w:fill="FFFFFF"/>
          <w:lang w:val="en-US"/>
        </w:rPr>
        <w:t xml:space="preserve"> the biggest impact on the ICER, followed by the rate of successful primary surgery and the cost of RA-technology. Only 2</w:t>
      </w:r>
      <w:r w:rsidR="007D1A3F" w:rsidRPr="00D94381">
        <w:rPr>
          <w:rFonts w:ascii="Times New Roman" w:hAnsi="Times New Roman" w:cs="Times New Roman"/>
          <w:color w:val="000000" w:themeColor="text1"/>
          <w:sz w:val="24"/>
          <w:szCs w:val="24"/>
          <w:shd w:val="clear" w:color="auto" w:fill="FFFFFF"/>
          <w:lang w:val="en-US"/>
        </w:rPr>
        <w:t>.</w:t>
      </w:r>
      <w:r w:rsidR="009D67E2" w:rsidRPr="00D94381">
        <w:rPr>
          <w:rFonts w:ascii="Times New Roman" w:hAnsi="Times New Roman" w:cs="Times New Roman"/>
          <w:color w:val="000000" w:themeColor="text1"/>
          <w:sz w:val="24"/>
          <w:szCs w:val="24"/>
          <w:shd w:val="clear" w:color="auto" w:fill="FFFFFF"/>
          <w:lang w:val="en-US"/>
        </w:rPr>
        <w:t xml:space="preserve">18% of the samples yielded from the probabilistic sensitivity analysis proved to be cost-effective </w:t>
      </w:r>
      <w:r w:rsidR="00A61B74" w:rsidRPr="00D94381">
        <w:rPr>
          <w:rFonts w:ascii="Times New Roman" w:hAnsi="Times New Roman" w:cs="Times New Roman"/>
          <w:color w:val="000000" w:themeColor="text1"/>
          <w:sz w:val="24"/>
          <w:szCs w:val="24"/>
          <w:shd w:val="clear" w:color="auto" w:fill="FFFFFF"/>
          <w:lang w:val="en-US"/>
        </w:rPr>
        <w:t>(</w:t>
      </w:r>
      <w:r w:rsidR="009D67E2" w:rsidRPr="00D94381">
        <w:rPr>
          <w:rFonts w:ascii="Times New Roman" w:hAnsi="Times New Roman" w:cs="Times New Roman"/>
          <w:color w:val="000000" w:themeColor="text1"/>
          <w:sz w:val="24"/>
          <w:szCs w:val="24"/>
          <w:shd w:val="clear" w:color="auto" w:fill="FFFFFF"/>
          <w:lang w:val="en-US"/>
        </w:rPr>
        <w:t xml:space="preserve">threshold set at </w:t>
      </w:r>
      <w:r w:rsidR="009D7989" w:rsidRPr="00D94381">
        <w:rPr>
          <w:rFonts w:ascii="Times New Roman" w:hAnsi="Times New Roman" w:cs="Times New Roman"/>
          <w:color w:val="000000" w:themeColor="text1"/>
          <w:sz w:val="24"/>
          <w:szCs w:val="24"/>
          <w:shd w:val="clear" w:color="auto" w:fill="FFFFFF"/>
          <w:lang w:val="en-US"/>
        </w:rPr>
        <w:t>$</w:t>
      </w:r>
      <w:r w:rsidR="009D67E2" w:rsidRPr="00D94381">
        <w:rPr>
          <w:rFonts w:ascii="Times New Roman" w:hAnsi="Times New Roman" w:cs="Times New Roman"/>
          <w:color w:val="000000" w:themeColor="text1"/>
          <w:sz w:val="24"/>
          <w:szCs w:val="24"/>
          <w:shd w:val="clear" w:color="auto" w:fill="FFFFFF"/>
          <w:lang w:val="en-US"/>
        </w:rPr>
        <w:t>50000/QALY</w:t>
      </w:r>
      <w:r w:rsidR="00A61B74" w:rsidRPr="00D94381">
        <w:rPr>
          <w:rFonts w:ascii="Times New Roman" w:hAnsi="Times New Roman" w:cs="Times New Roman"/>
          <w:color w:val="000000" w:themeColor="text1"/>
          <w:sz w:val="24"/>
          <w:szCs w:val="24"/>
          <w:shd w:val="clear" w:color="auto" w:fill="FFFFFF"/>
          <w:lang w:val="en-US"/>
        </w:rPr>
        <w:t>)</w:t>
      </w:r>
      <w:r w:rsidR="00F81CC7" w:rsidRPr="00D94381">
        <w:rPr>
          <w:rFonts w:ascii="Times New Roman" w:hAnsi="Times New Roman" w:cs="Times New Roman"/>
          <w:color w:val="000000" w:themeColor="text1"/>
          <w:sz w:val="24"/>
          <w:szCs w:val="24"/>
          <w:shd w:val="clear" w:color="auto" w:fill="FFFFFF"/>
          <w:lang w:val="en-US"/>
        </w:rPr>
        <w:t xml:space="preserve">. </w:t>
      </w:r>
      <w:r w:rsidR="009D67E2" w:rsidRPr="00D94381">
        <w:rPr>
          <w:rFonts w:ascii="Times New Roman" w:hAnsi="Times New Roman" w:cs="Times New Roman"/>
          <w:color w:val="000000" w:themeColor="text1"/>
          <w:sz w:val="24"/>
          <w:szCs w:val="24"/>
          <w:shd w:val="clear" w:color="auto" w:fill="FFFFFF"/>
          <w:lang w:val="en-US"/>
        </w:rPr>
        <w:t xml:space="preserve">A calculated surgical volume of </w:t>
      </w:r>
      <w:r w:rsidR="007D1A3F" w:rsidRPr="00D94381">
        <w:rPr>
          <w:rFonts w:ascii="Times New Roman" w:hAnsi="Times New Roman" w:cs="Times New Roman"/>
          <w:color w:val="000000" w:themeColor="text1"/>
          <w:sz w:val="24"/>
          <w:szCs w:val="24"/>
          <w:shd w:val="clear" w:color="auto" w:fill="FFFFFF"/>
          <w:lang w:val="en-US"/>
        </w:rPr>
        <w:t xml:space="preserve">at least </w:t>
      </w:r>
      <w:r w:rsidR="009D67E2" w:rsidRPr="00D94381">
        <w:rPr>
          <w:rFonts w:ascii="Times New Roman" w:hAnsi="Times New Roman" w:cs="Times New Roman"/>
          <w:color w:val="000000" w:themeColor="text1"/>
          <w:sz w:val="24"/>
          <w:szCs w:val="24"/>
          <w:shd w:val="clear" w:color="auto" w:fill="FFFFFF"/>
          <w:lang w:val="en-US"/>
        </w:rPr>
        <w:t xml:space="preserve">253 cases per robot per year is needed to prove cost-effective taking the predetermined parameter values into account.  </w:t>
      </w:r>
    </w:p>
    <w:p w14:paraId="5A6388CA" w14:textId="34B2E201" w:rsidR="00F81CC7" w:rsidRPr="00D94381" w:rsidRDefault="00D94381" w:rsidP="00D94381">
      <w:pPr>
        <w:spacing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CONCLUSION</w:t>
      </w:r>
      <w:r w:rsidR="00F81CC7" w:rsidRPr="00D94381">
        <w:rPr>
          <w:rFonts w:ascii="Times New Roman" w:hAnsi="Times New Roman" w:cs="Times New Roman"/>
          <w:b/>
          <w:bCs/>
          <w:sz w:val="24"/>
          <w:szCs w:val="24"/>
          <w:lang w:val="en-US"/>
        </w:rPr>
        <w:t xml:space="preserve"> </w:t>
      </w:r>
      <w:r w:rsidR="009D67E2" w:rsidRPr="00D94381">
        <w:rPr>
          <w:rFonts w:ascii="Times New Roman" w:hAnsi="Times New Roman" w:cs="Times New Roman"/>
          <w:sz w:val="24"/>
          <w:szCs w:val="24"/>
          <w:lang w:val="en-US"/>
        </w:rPr>
        <w:t>Based upon transitional probabilities and independent variables derived from existing studies, RA TKA</w:t>
      </w:r>
      <w:r w:rsidR="00032703" w:rsidRPr="00D94381">
        <w:rPr>
          <w:rFonts w:ascii="Times New Roman" w:hAnsi="Times New Roman" w:cs="Times New Roman"/>
          <w:sz w:val="24"/>
          <w:szCs w:val="24"/>
          <w:lang w:val="en-US"/>
        </w:rPr>
        <w:t xml:space="preserve"> </w:t>
      </w:r>
      <w:r w:rsidR="00F81CC7" w:rsidRPr="00D94381">
        <w:rPr>
          <w:rFonts w:ascii="Times New Roman" w:hAnsi="Times New Roman" w:cs="Times New Roman"/>
          <w:sz w:val="24"/>
          <w:szCs w:val="24"/>
          <w:lang w:val="en-US"/>
        </w:rPr>
        <w:t>may be</w:t>
      </w:r>
      <w:r w:rsidR="009D67E2" w:rsidRPr="00D94381">
        <w:rPr>
          <w:rFonts w:ascii="Times New Roman" w:hAnsi="Times New Roman" w:cs="Times New Roman"/>
          <w:sz w:val="24"/>
          <w:szCs w:val="24"/>
          <w:lang w:val="en-US"/>
        </w:rPr>
        <w:t xml:space="preserve"> cost-effective at a surgical volume of 253 cases per robot per year when compared to conventional TKA.</w:t>
      </w:r>
    </w:p>
    <w:p w14:paraId="627B7069" w14:textId="77777777" w:rsidR="00F81CC7" w:rsidRPr="00D94381" w:rsidRDefault="00F81CC7" w:rsidP="00D94381">
      <w:pPr>
        <w:spacing w:line="360" w:lineRule="auto"/>
        <w:jc w:val="both"/>
        <w:rPr>
          <w:rFonts w:ascii="Times New Roman" w:hAnsi="Times New Roman" w:cs="Times New Roman"/>
          <w:sz w:val="24"/>
          <w:szCs w:val="24"/>
          <w:lang w:val="en-US"/>
        </w:rPr>
      </w:pPr>
    </w:p>
    <w:p w14:paraId="5C3DAB7D" w14:textId="77777777" w:rsidR="0002555A" w:rsidRPr="00D94381" w:rsidRDefault="00F81CC7" w:rsidP="00D94381">
      <w:pPr>
        <w:spacing w:line="360" w:lineRule="auto"/>
        <w:jc w:val="both"/>
        <w:rPr>
          <w:rFonts w:ascii="Times New Roman" w:hAnsi="Times New Roman" w:cs="Times New Roman"/>
          <w:sz w:val="24"/>
          <w:szCs w:val="24"/>
          <w:lang w:val="en-US"/>
        </w:rPr>
      </w:pPr>
      <w:r w:rsidRPr="00D94381">
        <w:rPr>
          <w:rFonts w:ascii="Times New Roman" w:hAnsi="Times New Roman" w:cs="Times New Roman"/>
          <w:b/>
          <w:bCs/>
          <w:sz w:val="24"/>
          <w:szCs w:val="24"/>
          <w:lang w:val="en-US"/>
        </w:rPr>
        <w:t xml:space="preserve">Level of Evidence </w:t>
      </w:r>
      <w:r w:rsidRPr="00D94381">
        <w:rPr>
          <w:rFonts w:ascii="Times New Roman" w:hAnsi="Times New Roman" w:cs="Times New Roman"/>
          <w:sz w:val="24"/>
          <w:szCs w:val="24"/>
          <w:lang w:val="en-US"/>
        </w:rPr>
        <w:t>III</w:t>
      </w:r>
    </w:p>
    <w:p w14:paraId="37134693" w14:textId="1D4A7C95" w:rsidR="00A61B74" w:rsidRPr="00D94381" w:rsidRDefault="0002555A" w:rsidP="00D94381">
      <w:pPr>
        <w:spacing w:line="360" w:lineRule="auto"/>
        <w:jc w:val="both"/>
        <w:rPr>
          <w:rFonts w:ascii="Times New Roman" w:hAnsi="Times New Roman" w:cs="Times New Roman"/>
          <w:sz w:val="24"/>
          <w:szCs w:val="24"/>
          <w:lang w:val="en-US"/>
        </w:rPr>
      </w:pPr>
      <w:r w:rsidRPr="00D94381">
        <w:rPr>
          <w:rFonts w:ascii="Times New Roman" w:hAnsi="Times New Roman" w:cs="Times New Roman"/>
          <w:b/>
          <w:bCs/>
          <w:sz w:val="24"/>
          <w:szCs w:val="24"/>
          <w:lang w:val="en-US"/>
        </w:rPr>
        <w:t>Keywords</w:t>
      </w:r>
      <w:r w:rsidRPr="00D94381">
        <w:rPr>
          <w:rFonts w:ascii="Times New Roman" w:hAnsi="Times New Roman" w:cs="Times New Roman"/>
          <w:sz w:val="24"/>
          <w:szCs w:val="24"/>
          <w:lang w:val="en-US"/>
        </w:rPr>
        <w:t>: Robotic surgery, knee arthroplasty, cost-effectiveness</w:t>
      </w:r>
      <w:bookmarkEnd w:id="0"/>
      <w:r w:rsidR="00A61B74" w:rsidRPr="00D94381">
        <w:rPr>
          <w:rFonts w:ascii="Times New Roman" w:hAnsi="Times New Roman" w:cs="Times New Roman"/>
          <w:sz w:val="24"/>
          <w:szCs w:val="24"/>
          <w:lang w:val="en-US"/>
        </w:rPr>
        <w:br w:type="page"/>
      </w:r>
    </w:p>
    <w:p w14:paraId="0A6DE445" w14:textId="7B2FA4F3" w:rsidR="00BC011A" w:rsidRPr="00D94381" w:rsidRDefault="00D94381" w:rsidP="00D94381">
      <w:pPr>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INTRODUCTION</w:t>
      </w:r>
    </w:p>
    <w:p w14:paraId="34DADB79" w14:textId="35A17F30" w:rsidR="00713C04" w:rsidRPr="00D94381" w:rsidRDefault="0090539F" w:rsidP="00D94381">
      <w:pPr>
        <w:spacing w:line="360" w:lineRule="auto"/>
        <w:jc w:val="both"/>
        <w:rPr>
          <w:rFonts w:ascii="Times New Roman" w:hAnsi="Times New Roman" w:cs="Times New Roman"/>
          <w:sz w:val="24"/>
          <w:szCs w:val="24"/>
          <w:lang w:val="en-US"/>
        </w:rPr>
      </w:pPr>
      <w:r w:rsidRPr="00D94381">
        <w:rPr>
          <w:rFonts w:ascii="Times New Roman" w:hAnsi="Times New Roman" w:cs="Times New Roman"/>
          <w:sz w:val="24"/>
          <w:szCs w:val="24"/>
          <w:lang w:val="en-US"/>
        </w:rPr>
        <w:t xml:space="preserve">Total knee arthroplasty </w:t>
      </w:r>
      <w:r w:rsidR="00A167B5" w:rsidRPr="00D94381">
        <w:rPr>
          <w:rFonts w:ascii="Times New Roman" w:hAnsi="Times New Roman" w:cs="Times New Roman"/>
          <w:sz w:val="24"/>
          <w:szCs w:val="24"/>
          <w:lang w:val="en-US"/>
        </w:rPr>
        <w:t xml:space="preserve">(TKA) </w:t>
      </w:r>
      <w:r w:rsidRPr="00D94381">
        <w:rPr>
          <w:rFonts w:ascii="Times New Roman" w:hAnsi="Times New Roman" w:cs="Times New Roman"/>
          <w:sz w:val="24"/>
          <w:szCs w:val="24"/>
          <w:lang w:val="en-US"/>
        </w:rPr>
        <w:t xml:space="preserve">is </w:t>
      </w:r>
      <w:r w:rsidR="008A22C4" w:rsidRPr="00D94381">
        <w:rPr>
          <w:rFonts w:ascii="Times New Roman" w:hAnsi="Times New Roman" w:cs="Times New Roman"/>
          <w:sz w:val="24"/>
          <w:szCs w:val="24"/>
          <w:lang w:val="en-US"/>
        </w:rPr>
        <w:t>a freq</w:t>
      </w:r>
      <w:r w:rsidR="00713C04" w:rsidRPr="00D94381">
        <w:rPr>
          <w:rFonts w:ascii="Times New Roman" w:hAnsi="Times New Roman" w:cs="Times New Roman"/>
          <w:sz w:val="24"/>
          <w:szCs w:val="24"/>
          <w:lang w:val="en-US"/>
        </w:rPr>
        <w:t>uently performed surgery for patients with osteoarthritis of the knee joint</w:t>
      </w:r>
      <w:r w:rsidR="00340ECC" w:rsidRPr="00D94381">
        <w:rPr>
          <w:rFonts w:ascii="Times New Roman" w:hAnsi="Times New Roman" w:cs="Times New Roman"/>
          <w:sz w:val="24"/>
          <w:szCs w:val="24"/>
          <w:lang w:val="en-US"/>
        </w:rPr>
        <w:t xml:space="preserve"> </w:t>
      </w:r>
      <w:r w:rsidR="00793E9C" w:rsidRPr="00D94381">
        <w:rPr>
          <w:rFonts w:ascii="Times New Roman" w:hAnsi="Times New Roman" w:cs="Times New Roman"/>
          <w:sz w:val="24"/>
          <w:szCs w:val="24"/>
          <w:lang w:val="en-US"/>
        </w:rPr>
        <w:fldChar w:fldCharType="begin" w:fldLock="1"/>
      </w:r>
      <w:r w:rsidR="00D94381" w:rsidRPr="00D94381">
        <w:rPr>
          <w:rFonts w:ascii="Times New Roman" w:hAnsi="Times New Roman" w:cs="Times New Roman"/>
          <w:sz w:val="24"/>
          <w:szCs w:val="24"/>
          <w:lang w:val="en-US"/>
        </w:rPr>
        <w:instrText>ADDIN CSL_CITATION {"citationItems":[{"id":"ITEM-1","itemData":{"DOI":"10.1016/S0140-6736(11)60752-6","ISSN":"1474-547X (Electronic)","PMID":"22398175","abstract":"Knee-replacement surgery is frequently done and highly successful. It relieves pain and improves knee function in people with advanced arthritis of the joint. The most common indication for the procedure is osteoarthritis. We review the epidemiology of and risk factors for knee replacement. Because replacement is increasingly considered for patients younger than 55 years, improved decision making about whether a patient should undergo the procedure is needed. We discuss assessment of surgery outcomes based on data for revision surgery from national joint-replacement registries and on patient-reported outcome measures. Widespread surveillance of existing implants is urgently needed alongside the carefully monitored introduction of new implant designs. Developments for the future are improved delivery of care and training for surgeons and clinical teams. In an increasingly ageing society, the demand for knee-replacement surgery will probably rise further, and we predict future trends. We also emphasise the need for new strategies to treat early-stage osteoarthritis, which will ultimately reduce the demand for joint-replacement surgery.","author":[{"dropping-particle":"","family":"Carr","given":"Andrew J","non-dropping-particle":"","parse-names":false,"suffix":""},{"dropping-particle":"","family":"Robertsson","given":"Otto","non-dropping-particle":"","parse-names":false,"suffix":""},{"dropping-particle":"","family":"Graves","given":"Stephen","non-dropping-particle":"","parse-names":false,"suffix":""},{"dropping-particle":"","family":"Price","given":"Andrew J","non-dropping-particle":"","parse-names":false,"suffix":""},{"dropping-particle":"","family":"Arden","given":"Nigel K","non-dropping-particle":"","parse-names":false,"suffix":""},{"dropping-particle":"","family":"Judge","given":"Andrew","non-dropping-particle":"","parse-names":false,"suffix":""},{"dropping-particle":"","family":"Beard","given":"David J","non-dropping-particle":"","parse-names":false,"suffix":""}],"container-title":"Lancet (London, England)","id":"ITEM-1","issue":"9823","issued":{"date-parts":[["2012","4"]]},"language":"eng","page":"1331-1340","publisher-place":"England","title":"Knee replacement.","type":"article-journal","volume":"379"},"uris":["http://www.mendeley.com/documents/?uuid=78dcafbe-3c51-459e-a8e5-687524228c85"]},{"id":"ITEM-2","itemData":{"DOI":"10.1007/s11420-017-9558-4","ISSN":"1556-3316 (Print)","PMID":"28690473","abstract":"Total knee arthroplasty (TKA) is generally accepted as the definitive treatment for advanced knee arthritis after patients fail nonoperative treatments; however, the safety and efficacy of TKA compared to continued nonoperative treatment has never been proven in high-quality, randomized controlled trials. Recently, a 2015 Danish study published a 12-month follow-up on a cohort of patients randomized to either a TKA or continued nonsurgical management for advanced knee osteoarthritis (OA). The authors reported significantly greater improvement in the TKA group in functional outcome scores such as the overall Knee Injury and Osteoarthritis Outcome Score (KOOS4 score), the KOOS subscales, EQ-5D descriptive index, and timed get up-and-go and 20-m walk tests; however, patients in the TKA did suffer significantly more serious adverse events (SAE). The authors concluded that TKA combined with additional nonoperative care postoperatively is more efficacious than nonsurgical treatment alone in terms of improving pain, function, and quality of life at 12 months but is associated with more SAE. The purpose of this review is to identify the strengths and weaknesses of this trial, interpret its outcomes within the context of prior literature, and evaluate the validity of its conclusions.","author":[{"dropping-particle":"","family":"Steinhaus","given":"Michael E","non-dropping-particle":"","parse-names":false,"suffix":""},{"dropping-particle":"","family":"Christ","given":"Alexander B","non-dropping-particle":"","parse-names":false,"suffix":""},{"dropping-particle":"","family":"Cross","given":"Michael B","non-dropping-particle":"","parse-names":false,"suffix":""}],"container-title":"HSS journal : the musculoskeletal journal of Hospital for Special Surgery","id":"ITEM-2","issue":"2","issued":{"date-parts":[["2017","7"]]},"language":"eng","page":"207-210","publisher-place":"United States","title":"Total Knee Arthroplasty for Knee Osteoarthritis: Support for a Foregone Conclusion?","type":"article-journal","volume":"13"},"uris":["http://www.mendeley.com/documents/?uuid=a50f4dc8-3525-49b9-a5ae-1118c6f04a0b"]}],"mendeley":{"formattedCitation":"[6, 35]","plainTextFormattedCitation":"[6, 35]","previouslyFormattedCitation":"[1,2]"},"properties":{"noteIndex":0},"schema":"https://github.com/citation-style-language/schema/raw/master/csl-citation.json"}</w:instrText>
      </w:r>
      <w:r w:rsidR="00793E9C" w:rsidRPr="00D94381">
        <w:rPr>
          <w:rFonts w:ascii="Times New Roman" w:hAnsi="Times New Roman" w:cs="Times New Roman"/>
          <w:sz w:val="24"/>
          <w:szCs w:val="24"/>
          <w:lang w:val="en-US"/>
        </w:rPr>
        <w:fldChar w:fldCharType="separate"/>
      </w:r>
      <w:r w:rsidR="00D94381" w:rsidRPr="00D94381">
        <w:rPr>
          <w:rFonts w:ascii="Times New Roman" w:hAnsi="Times New Roman" w:cs="Times New Roman"/>
          <w:noProof/>
          <w:sz w:val="24"/>
          <w:szCs w:val="24"/>
          <w:lang w:val="en-US"/>
        </w:rPr>
        <w:t>[6, 35]</w:t>
      </w:r>
      <w:r w:rsidR="00793E9C" w:rsidRPr="00D94381">
        <w:rPr>
          <w:rFonts w:ascii="Times New Roman" w:hAnsi="Times New Roman" w:cs="Times New Roman"/>
          <w:sz w:val="24"/>
          <w:szCs w:val="24"/>
          <w:lang w:val="en-US"/>
        </w:rPr>
        <w:fldChar w:fldCharType="end"/>
      </w:r>
      <w:r w:rsidR="00713C04" w:rsidRPr="00D94381">
        <w:rPr>
          <w:rFonts w:ascii="Times New Roman" w:hAnsi="Times New Roman" w:cs="Times New Roman"/>
          <w:sz w:val="24"/>
          <w:szCs w:val="24"/>
          <w:lang w:val="en-US"/>
        </w:rPr>
        <w:t>.</w:t>
      </w:r>
      <w:r w:rsidR="008A22C4" w:rsidRPr="00D94381">
        <w:rPr>
          <w:rFonts w:ascii="Times New Roman" w:hAnsi="Times New Roman" w:cs="Times New Roman"/>
          <w:sz w:val="24"/>
          <w:szCs w:val="24"/>
          <w:lang w:val="en-US"/>
        </w:rPr>
        <w:t xml:space="preserve"> </w:t>
      </w:r>
      <w:r w:rsidR="00A167B5" w:rsidRPr="00D94381">
        <w:rPr>
          <w:rFonts w:ascii="Times New Roman" w:hAnsi="Times New Roman" w:cs="Times New Roman"/>
          <w:sz w:val="24"/>
          <w:szCs w:val="24"/>
          <w:lang w:val="en-US"/>
        </w:rPr>
        <w:t xml:space="preserve">In 2011, 235 TKAs/100000 inhabitants were performed in the United States. </w:t>
      </w:r>
      <w:r w:rsidR="00793E9C" w:rsidRPr="00D94381">
        <w:rPr>
          <w:rFonts w:ascii="Times New Roman" w:hAnsi="Times New Roman" w:cs="Times New Roman"/>
          <w:sz w:val="24"/>
          <w:szCs w:val="24"/>
          <w:lang w:val="en-US"/>
        </w:rPr>
        <w:t>Furthermore, i</w:t>
      </w:r>
      <w:r w:rsidR="00A167B5" w:rsidRPr="00D94381">
        <w:rPr>
          <w:rFonts w:ascii="Times New Roman" w:hAnsi="Times New Roman" w:cs="Times New Roman"/>
          <w:sz w:val="24"/>
          <w:szCs w:val="24"/>
          <w:lang w:val="en-US"/>
        </w:rPr>
        <w:t>n 2</w:t>
      </w:r>
      <w:r w:rsidR="00793E9C" w:rsidRPr="00D94381">
        <w:rPr>
          <w:rFonts w:ascii="Times New Roman" w:hAnsi="Times New Roman" w:cs="Times New Roman"/>
          <w:sz w:val="24"/>
          <w:szCs w:val="24"/>
          <w:lang w:val="en-US"/>
        </w:rPr>
        <w:t>050</w:t>
      </w:r>
      <w:r w:rsidR="00A167B5" w:rsidRPr="00D94381">
        <w:rPr>
          <w:rFonts w:ascii="Times New Roman" w:hAnsi="Times New Roman" w:cs="Times New Roman"/>
          <w:sz w:val="24"/>
          <w:szCs w:val="24"/>
          <w:lang w:val="en-US"/>
        </w:rPr>
        <w:t xml:space="preserve"> it is</w:t>
      </w:r>
      <w:r w:rsidR="004A4499" w:rsidRPr="00D94381">
        <w:rPr>
          <w:rFonts w:ascii="Times New Roman" w:hAnsi="Times New Roman" w:cs="Times New Roman"/>
          <w:sz w:val="24"/>
          <w:szCs w:val="24"/>
          <w:lang w:val="en-US"/>
        </w:rPr>
        <w:t xml:space="preserve"> expected to see a </w:t>
      </w:r>
      <w:r w:rsidR="00A167B5" w:rsidRPr="00D94381">
        <w:rPr>
          <w:rFonts w:ascii="Times New Roman" w:hAnsi="Times New Roman" w:cs="Times New Roman"/>
          <w:sz w:val="24"/>
          <w:szCs w:val="24"/>
          <w:lang w:val="en-US"/>
        </w:rPr>
        <w:t>143%</w:t>
      </w:r>
      <w:r w:rsidR="004A4499" w:rsidRPr="00D94381">
        <w:rPr>
          <w:rFonts w:ascii="Times New Roman" w:hAnsi="Times New Roman" w:cs="Times New Roman"/>
          <w:sz w:val="24"/>
          <w:szCs w:val="24"/>
          <w:lang w:val="en-US"/>
        </w:rPr>
        <w:t xml:space="preserve"> increase</w:t>
      </w:r>
      <w:r w:rsidR="00A167B5" w:rsidRPr="00D94381">
        <w:rPr>
          <w:rFonts w:ascii="Times New Roman" w:hAnsi="Times New Roman" w:cs="Times New Roman"/>
          <w:sz w:val="24"/>
          <w:szCs w:val="24"/>
          <w:lang w:val="en-US"/>
        </w:rPr>
        <w:t xml:space="preserve"> </w:t>
      </w:r>
      <w:r w:rsidR="004A4499" w:rsidRPr="00D94381">
        <w:rPr>
          <w:rFonts w:ascii="Times New Roman" w:hAnsi="Times New Roman" w:cs="Times New Roman"/>
          <w:sz w:val="24"/>
          <w:szCs w:val="24"/>
          <w:lang w:val="en-US"/>
        </w:rPr>
        <w:t xml:space="preserve">of </w:t>
      </w:r>
      <w:r w:rsidR="00A167B5" w:rsidRPr="00D94381">
        <w:rPr>
          <w:rFonts w:ascii="Times New Roman" w:hAnsi="Times New Roman" w:cs="Times New Roman"/>
          <w:sz w:val="24"/>
          <w:szCs w:val="24"/>
          <w:lang w:val="en-US"/>
        </w:rPr>
        <w:t>TKAs performed annually compared to current practice</w:t>
      </w:r>
      <w:r w:rsidR="00340ECC" w:rsidRPr="00D94381">
        <w:rPr>
          <w:rFonts w:ascii="Times New Roman" w:hAnsi="Times New Roman" w:cs="Times New Roman"/>
          <w:sz w:val="24"/>
          <w:szCs w:val="24"/>
          <w:lang w:val="en-US"/>
        </w:rPr>
        <w:t xml:space="preserve"> </w:t>
      </w:r>
      <w:r w:rsidR="00A167B5" w:rsidRPr="00D94381">
        <w:rPr>
          <w:rFonts w:ascii="Times New Roman" w:hAnsi="Times New Roman" w:cs="Times New Roman"/>
          <w:sz w:val="24"/>
          <w:szCs w:val="24"/>
          <w:lang w:val="en-US"/>
        </w:rPr>
        <w:fldChar w:fldCharType="begin" w:fldLock="1"/>
      </w:r>
      <w:r w:rsidR="00D94381" w:rsidRPr="00D94381">
        <w:rPr>
          <w:rFonts w:ascii="Times New Roman" w:hAnsi="Times New Roman" w:cs="Times New Roman"/>
          <w:sz w:val="24"/>
          <w:szCs w:val="24"/>
          <w:lang w:val="en-US"/>
        </w:rPr>
        <w:instrText>ADDIN CSL_CITATION {"citationItems":[{"id":"ITEM-1","itemData":{"DOI":"10.1016/j.joca.2017.07.022","ISSN":"1522-9653 (Electronic)","PMID":"28801208","abstract":"OBJECTIVE: The purpose of our study was to estimate the future incidence rate (IR) and volume of primary total knee arthroplasty (TKA) in the United States from 2015 to 2050 using a conservative projection model that assumes a maximum IR of procedures. Furthermore, our study compared these projections to a model assuming exponential growth, as done in previous studies, for illustrative purposes. METHODS: A population based epidemiological study was conducted using data from US National Inpatient Sample (NIS) and Census Bureau. Primary TKA procedures performed between 1993 and 2012 were identified. The IR, 95% confidence intervals (CI), or prediction intervals (PI) of TKA per 100,000 US citizens over the age of 40 years were calculated. The estimated IR was used as the outcome of a regression modelling with a logistic regression (i.e., conservative model) and Poisson regression equation (i.e., exponential growth model). RESULTS: Logistic regression modelling suggests the IR of TKA is expected to increase 69% by 2050 compared to 2012, from 429 (95%CI 374-453) procedures/100,000 in 2012 to 725 (95%PI 121-1041) in 2050. This translates into a 143% projected increase in TKA volume. Using the Poisson model, the IR in 2050 was projected to increase 565%, to 2854 (95%CI 2278-4004) procedures/100,000 IR, which is an 855% projected increase in volume compared to 2012. CONCLUSIONS: Even after using a conservative projection approach, the number of TKAs in the US, which already has the highest IR of knee arthroplasty in the world, is expected to increase 143% by 2050.","author":[{"dropping-particle":"","family":"Inacio","given":"M C S","non-dropping-particle":"","parse-names":false,"suffix":""},{"dropping-particle":"","family":"Paxton","given":"E W","non-dropping-particle":"","parse-names":false,"suffix":""},{"dropping-particle":"","family":"Graves","given":"S E","non-dropping-particle":"","parse-names":false,"suffix":""},{"dropping-particle":"","family":"Namba","given":"R S","non-dropping-particle":"","parse-names":false,"suffix":""},{"dropping-particle":"","family":"Nemes","given":"S","non-dropping-particle":"","parse-names":false,"suffix":""}],"container-title":"Osteoarthritis and cartilage","id":"ITEM-1","issue":"11","issued":{"date-parts":[["2017","11"]]},"language":"eng","page":"1797-1803","publisher-place":"England","title":"Projected increase in total knee arthroplasty in the United States - an alternative projection model.","type":"article-journal","volume":"25"},"uris":["http://www.mendeley.com/documents/?uuid=1614cced-c51d-4d66-b049-fd432744c9da","http://www.mendeley.com/documents/?uuid=38f51a2a-26e8-4af8-95b4-e9d530e5daf7"]}],"mendeley":{"formattedCitation":"[17]","plainTextFormattedCitation":"[17]","previouslyFormattedCitation":"[3]"},"properties":{"noteIndex":0},"schema":"https://github.com/citation-style-language/schema/raw/master/csl-citation.json"}</w:instrText>
      </w:r>
      <w:r w:rsidR="00A167B5" w:rsidRPr="00D94381">
        <w:rPr>
          <w:rFonts w:ascii="Times New Roman" w:hAnsi="Times New Roman" w:cs="Times New Roman"/>
          <w:sz w:val="24"/>
          <w:szCs w:val="24"/>
          <w:lang w:val="en-US"/>
        </w:rPr>
        <w:fldChar w:fldCharType="separate"/>
      </w:r>
      <w:r w:rsidR="00D94381" w:rsidRPr="00D94381">
        <w:rPr>
          <w:rFonts w:ascii="Times New Roman" w:hAnsi="Times New Roman" w:cs="Times New Roman"/>
          <w:noProof/>
          <w:sz w:val="24"/>
          <w:szCs w:val="24"/>
          <w:lang w:val="en-US"/>
        </w:rPr>
        <w:t>[17]</w:t>
      </w:r>
      <w:r w:rsidR="00A167B5" w:rsidRPr="00D94381">
        <w:rPr>
          <w:rFonts w:ascii="Times New Roman" w:hAnsi="Times New Roman" w:cs="Times New Roman"/>
          <w:sz w:val="24"/>
          <w:szCs w:val="24"/>
          <w:lang w:val="en-US"/>
        </w:rPr>
        <w:fldChar w:fldCharType="end"/>
      </w:r>
      <w:r w:rsidR="00A167B5" w:rsidRPr="00D94381">
        <w:rPr>
          <w:rFonts w:ascii="Times New Roman" w:hAnsi="Times New Roman" w:cs="Times New Roman"/>
          <w:sz w:val="24"/>
          <w:szCs w:val="24"/>
          <w:lang w:val="en-US"/>
        </w:rPr>
        <w:t>.</w:t>
      </w:r>
    </w:p>
    <w:p w14:paraId="4B227178" w14:textId="0186F226" w:rsidR="00713C04" w:rsidRPr="00D94381" w:rsidRDefault="00FE30B2" w:rsidP="00D94381">
      <w:pPr>
        <w:spacing w:line="360" w:lineRule="auto"/>
        <w:jc w:val="both"/>
        <w:rPr>
          <w:rFonts w:ascii="Times New Roman" w:hAnsi="Times New Roman" w:cs="Times New Roman"/>
          <w:sz w:val="24"/>
          <w:szCs w:val="24"/>
          <w:lang w:val="en-US"/>
        </w:rPr>
      </w:pPr>
      <w:r w:rsidRPr="00D94381">
        <w:rPr>
          <w:rFonts w:ascii="Times New Roman" w:hAnsi="Times New Roman" w:cs="Times New Roman"/>
          <w:sz w:val="24"/>
          <w:szCs w:val="24"/>
          <w:lang w:val="en-US"/>
        </w:rPr>
        <w:t>Considering</w:t>
      </w:r>
      <w:r w:rsidR="00793E9C" w:rsidRPr="00D94381">
        <w:rPr>
          <w:rFonts w:ascii="Times New Roman" w:hAnsi="Times New Roman" w:cs="Times New Roman"/>
          <w:sz w:val="24"/>
          <w:szCs w:val="24"/>
          <w:lang w:val="en-US"/>
        </w:rPr>
        <w:t xml:space="preserve"> the high incidence of total knee surgery, </w:t>
      </w:r>
      <w:r w:rsidR="004A4499" w:rsidRPr="00D94381">
        <w:rPr>
          <w:rFonts w:ascii="Times New Roman" w:hAnsi="Times New Roman" w:cs="Times New Roman"/>
          <w:sz w:val="24"/>
          <w:szCs w:val="24"/>
          <w:lang w:val="en-US"/>
        </w:rPr>
        <w:t>the economic impact of revision procedures on society is substantial</w:t>
      </w:r>
      <w:r w:rsidR="00340ECC" w:rsidRPr="00D94381">
        <w:rPr>
          <w:rFonts w:ascii="Times New Roman" w:hAnsi="Times New Roman" w:cs="Times New Roman"/>
          <w:sz w:val="24"/>
          <w:szCs w:val="24"/>
          <w:lang w:val="en-US"/>
        </w:rPr>
        <w:t xml:space="preserve"> </w:t>
      </w:r>
      <w:r w:rsidR="007D6A5C" w:rsidRPr="00D94381">
        <w:rPr>
          <w:rFonts w:ascii="Times New Roman" w:hAnsi="Times New Roman" w:cs="Times New Roman"/>
          <w:sz w:val="24"/>
          <w:szCs w:val="24"/>
          <w:lang w:val="en-US"/>
        </w:rPr>
        <w:fldChar w:fldCharType="begin" w:fldLock="1"/>
      </w:r>
      <w:r w:rsidR="00D94381" w:rsidRPr="00D94381">
        <w:rPr>
          <w:rFonts w:ascii="Times New Roman" w:hAnsi="Times New Roman" w:cs="Times New Roman"/>
          <w:sz w:val="24"/>
          <w:szCs w:val="24"/>
          <w:lang w:val="en-US"/>
        </w:rPr>
        <w:instrText>ADDIN CSL_CITATION {"citationItems":[{"id":"ITEM-1","itemData":{"DOI":"10.1016/j.arth.2017.03.066","ISSN":"1532-8406 (Electronic)","PMID":"28456561","abstract":"BACKGROUND: Revision surgery for failed total knee arthroplasty (TKA) continues to pose a substantial burden for the United States healthcare system. The predominant etiology of TKA failure has changed over time and may vary between studies. This report aims to update the current literature on this topic by using a large national database. Specifically, we analyzed: (1) etiologies for revision TKA; (2) frequencies of revision TKA procedures; (3) various demographics including payer type and region; and (4) the length of stay (LOS) and total charges based on type of revision TKA procedure. METHODS: The Healthcare Cost and Utilization Project (HCUP) National Inpatient Sample (NIS) database was used to identify all revision TKA procedures performed between 2009 and 2013. Clinical, economic, and demographic data were collected and analyzed for 337,597 procedures. Patients were stratified according to etiology of failure, age, sex, race, US census region, and primary payor class. The mean LOS and total charges were also calculated. RESULTS: Infection was the most common etiology for revision TKA (20.4%), closely followed by mechanical loosening (20.3%). The most common revision TKA procedure performed was all component revision (31.3%). Medicare was the primary payor for the greatest proportion of revisions (57.7%). The South census region performed the most revision TKAs (33.2%). The overall mean LOS was 4.5 days, with arthrotomy for removal of prosthesis without replacement procedures accounting for the longest stays (7.8 days). The mean total charge for revision TKAs was $75,028.07. CONCLUSION: Without appropriate measures in place, the burden of revision TKAs may become overwhelming and pose a strain on providers and institutions. Continued insight into the etiology and epidemiology of revision TKAs may be the principle step towards improving outcomes and mitigating the need for future revisions.","author":[{"dropping-particle":"","family":"Delanois","given":"Ronald E","non-dropping-particle":"","parse-names":false,"suffix":""},{"dropping-particle":"","family":"Mistry","given":"Jaydev B","non-dropping-particle":"","parse-names":false,"suffix":""},{"dropping-particle":"","family":"Gwam","given":"Chukwuweike U","non-dropping-particle":"","parse-names":false,"suffix":""},{"dropping-particle":"","family":"Mohamed","given":"Nequesha S","non-dropping-particle":"","parse-names":false,"suffix":""},{"dropping-particle":"","family":"Choksi","given":"Ujval S","non-dropping-particle":"","parse-names":false,"suffix":""},{"dropping-particle":"","family":"Mont","given":"Michael A","non-dropping-particle":"","parse-names":false,"suffix":""}],"container-title":"The Journal of arthroplasty","id":"ITEM-1","issue":"9","issued":{"date-parts":[["2017","9"]]},"language":"eng","page":"2663-2668","publisher-place":"United States","title":"Current Epidemiology of Revision Total Knee Arthroplasty in the United States.","type":"article-journal","volume":"32"},"uris":["http://www.mendeley.com/documents/?uuid=a99da67d-a2d7-4614-8251-89676d6cf7bc"]}],"mendeley":{"formattedCitation":"[9]","plainTextFormattedCitation":"[9]","previouslyFormattedCitation":"[4]"},"properties":{"noteIndex":0},"schema":"https://github.com/citation-style-language/schema/raw/master/csl-citation.json"}</w:instrText>
      </w:r>
      <w:r w:rsidR="007D6A5C" w:rsidRPr="00D94381">
        <w:rPr>
          <w:rFonts w:ascii="Times New Roman" w:hAnsi="Times New Roman" w:cs="Times New Roman"/>
          <w:sz w:val="24"/>
          <w:szCs w:val="24"/>
          <w:lang w:val="en-US"/>
        </w:rPr>
        <w:fldChar w:fldCharType="separate"/>
      </w:r>
      <w:r w:rsidR="00D94381" w:rsidRPr="00D94381">
        <w:rPr>
          <w:rFonts w:ascii="Times New Roman" w:hAnsi="Times New Roman" w:cs="Times New Roman"/>
          <w:noProof/>
          <w:sz w:val="24"/>
          <w:szCs w:val="24"/>
          <w:lang w:val="en-US"/>
        </w:rPr>
        <w:t>[9]</w:t>
      </w:r>
      <w:r w:rsidR="007D6A5C" w:rsidRPr="00D94381">
        <w:rPr>
          <w:rFonts w:ascii="Times New Roman" w:hAnsi="Times New Roman" w:cs="Times New Roman"/>
          <w:sz w:val="24"/>
          <w:szCs w:val="24"/>
          <w:lang w:val="en-US"/>
        </w:rPr>
        <w:fldChar w:fldCharType="end"/>
      </w:r>
      <w:r w:rsidR="004A4499" w:rsidRPr="00D94381">
        <w:rPr>
          <w:rFonts w:ascii="Times New Roman" w:hAnsi="Times New Roman" w:cs="Times New Roman"/>
          <w:sz w:val="24"/>
          <w:szCs w:val="24"/>
          <w:lang w:val="en-US"/>
        </w:rPr>
        <w:t xml:space="preserve">. </w:t>
      </w:r>
      <w:r w:rsidRPr="00D94381">
        <w:rPr>
          <w:rFonts w:ascii="Times New Roman" w:hAnsi="Times New Roman" w:cs="Times New Roman"/>
          <w:sz w:val="24"/>
          <w:szCs w:val="24"/>
          <w:lang w:val="en-US"/>
        </w:rPr>
        <w:t>R</w:t>
      </w:r>
      <w:r w:rsidR="004A4499" w:rsidRPr="00D94381">
        <w:rPr>
          <w:rFonts w:ascii="Times New Roman" w:hAnsi="Times New Roman" w:cs="Times New Roman"/>
          <w:sz w:val="24"/>
          <w:szCs w:val="24"/>
          <w:lang w:val="en-US"/>
        </w:rPr>
        <w:t>educing the amount of</w:t>
      </w:r>
      <w:r w:rsidR="00032703" w:rsidRPr="00D94381">
        <w:rPr>
          <w:rFonts w:ascii="Times New Roman" w:hAnsi="Times New Roman" w:cs="Times New Roman"/>
          <w:sz w:val="24"/>
          <w:szCs w:val="24"/>
          <w:lang w:val="en-US"/>
        </w:rPr>
        <w:t xml:space="preserve"> patients in need of</w:t>
      </w:r>
      <w:r w:rsidR="004A4499" w:rsidRPr="00D94381">
        <w:rPr>
          <w:rFonts w:ascii="Times New Roman" w:hAnsi="Times New Roman" w:cs="Times New Roman"/>
          <w:sz w:val="24"/>
          <w:szCs w:val="24"/>
          <w:lang w:val="en-US"/>
        </w:rPr>
        <w:t xml:space="preserve"> revision TKAs </w:t>
      </w:r>
      <w:r w:rsidRPr="00D94381">
        <w:rPr>
          <w:rFonts w:ascii="Times New Roman" w:hAnsi="Times New Roman" w:cs="Times New Roman"/>
          <w:sz w:val="24"/>
          <w:szCs w:val="24"/>
          <w:lang w:val="en-US"/>
        </w:rPr>
        <w:t xml:space="preserve">is important, as the incidence of </w:t>
      </w:r>
      <w:r w:rsidR="00032703" w:rsidRPr="00D94381">
        <w:rPr>
          <w:rFonts w:ascii="Times New Roman" w:hAnsi="Times New Roman" w:cs="Times New Roman"/>
          <w:sz w:val="24"/>
          <w:szCs w:val="24"/>
          <w:lang w:val="en-US"/>
        </w:rPr>
        <w:t xml:space="preserve">total knee replacement surgery </w:t>
      </w:r>
      <w:r w:rsidRPr="00D94381">
        <w:rPr>
          <w:rFonts w:ascii="Times New Roman" w:hAnsi="Times New Roman" w:cs="Times New Roman"/>
          <w:sz w:val="24"/>
          <w:szCs w:val="24"/>
          <w:lang w:val="en-US"/>
        </w:rPr>
        <w:t>is predicted to rise in the future.</w:t>
      </w:r>
      <w:r w:rsidR="00D915D4" w:rsidRPr="00D94381">
        <w:rPr>
          <w:rFonts w:ascii="Times New Roman" w:hAnsi="Times New Roman" w:cs="Times New Roman"/>
          <w:sz w:val="24"/>
          <w:szCs w:val="24"/>
          <w:lang w:val="en-US"/>
        </w:rPr>
        <w:t xml:space="preserve"> Component malalignment </w:t>
      </w:r>
      <w:r w:rsidR="000C5755" w:rsidRPr="00D94381">
        <w:rPr>
          <w:rFonts w:ascii="Times New Roman" w:hAnsi="Times New Roman" w:cs="Times New Roman"/>
          <w:sz w:val="24"/>
          <w:szCs w:val="24"/>
          <w:lang w:val="en-US"/>
        </w:rPr>
        <w:t xml:space="preserve">and soft tissue imbalance </w:t>
      </w:r>
      <w:r w:rsidR="00D915D4" w:rsidRPr="00D94381">
        <w:rPr>
          <w:rFonts w:ascii="Times New Roman" w:hAnsi="Times New Roman" w:cs="Times New Roman"/>
          <w:sz w:val="24"/>
          <w:szCs w:val="24"/>
          <w:lang w:val="en-US"/>
        </w:rPr>
        <w:t>could be involved in causing a patients’ need for revision surgery</w:t>
      </w:r>
      <w:r w:rsidR="00340ECC" w:rsidRPr="00D94381">
        <w:rPr>
          <w:rFonts w:ascii="Times New Roman" w:hAnsi="Times New Roman" w:cs="Times New Roman"/>
          <w:sz w:val="24"/>
          <w:szCs w:val="24"/>
          <w:lang w:val="en-US"/>
        </w:rPr>
        <w:t xml:space="preserve"> </w:t>
      </w:r>
      <w:r w:rsidR="00D915D4" w:rsidRPr="00D94381">
        <w:rPr>
          <w:rFonts w:ascii="Times New Roman" w:hAnsi="Times New Roman" w:cs="Times New Roman"/>
          <w:sz w:val="24"/>
          <w:szCs w:val="24"/>
          <w:lang w:val="en-US"/>
        </w:rPr>
        <w:fldChar w:fldCharType="begin" w:fldLock="1"/>
      </w:r>
      <w:r w:rsidR="00D94381" w:rsidRPr="00D94381">
        <w:rPr>
          <w:rFonts w:ascii="Times New Roman" w:hAnsi="Times New Roman" w:cs="Times New Roman"/>
          <w:sz w:val="24"/>
          <w:szCs w:val="24"/>
          <w:lang w:val="en-US"/>
        </w:rPr>
        <w:instrText>ADDIN CSL_CITATION {"citationItems":[{"id":"ITEM-1","itemData":{"DOI":"10.1097/00003086-200211000-00003","ISSN":"0009-921X (Print)","PMID":"12439231","abstract":"The incidence of failure after knee replacement is low, yet it has been reported  that more than 22,000 knee replacements are revised yearly. The purpose of the current study was to determine current mechanisms of failure of total knee arthroplasties. A retrospective review was done on all patients who had revision total knee arthroplasty during a 3-year period (September 1997-October 2000) at one institution. The preoperative evaluation in conjunction with radiographs, laboratory data, and intraoperative findings were used to determine causes of failure. Two hundred twelve surgeries were done on 203 patients (nine patients had bilateral surgeries). The reasons for failure listed in order of prevalence among the patients in this study include polyethylene wear, aseptic loosening, instability, infection, arthrofibrosis, malalignment or malposition, deficient extensor mechanism, avascular necrosis in the patella, periprosthetic fracture, and isolated patellar resurfacing. The cases reviewed included patients who had revision surgery within 9 days to 28 years (average, 3.7 years) after the previous surgery. More than half of the revisions in this group of patients were done less than 2 years after the index operation. Fifty percent of early revision total knee arthroplasties in this series were related to instability, malalignment or malposition, and failure of fixation.","author":[{"dropping-particle":"","family":"Sharkey","given":"Peter F","non-dropping-particle":"","parse-names":false,"suffix":""},{"dropping-particle":"","family":"Hozack","given":"William J","non-dropping-particle":"","parse-names":false,"suffix":""},{"dropping-particle":"","family":"Rothman","given":"Richard H","non-dropping-particle":"","parse-names":false,"suffix":""},{"dropping-particle":"","family":"Shastri","given":"Shani","non-dropping-particle":"","parse-names":false,"suffix":""},{"dropping-particle":"","family":"Jacoby","given":"Sidney M","non-dropping-particle":"","parse-names":false,"suffix":""}],"container-title":"Clinical orthopaedics and related research","id":"ITEM-1","issue":"404","issued":{"date-parts":[["2002","11"]]},"language":"eng","page":"7-13","publisher-place":"United States","title":"Insall Award paper. Why are total knee arthroplasties failing today?","type":"article-journal"},"uris":["http://www.mendeley.com/documents/?uuid=0c0898d2-5e39-48f3-a2fe-d9fa578b9e23"]}],"mendeley":{"formattedCitation":"[30]","plainTextFormattedCitation":"[30]","previouslyFormattedCitation":"[5]"},"properties":{"noteIndex":0},"schema":"https://github.com/citation-style-language/schema/raw/master/csl-citation.json"}</w:instrText>
      </w:r>
      <w:r w:rsidR="00D915D4" w:rsidRPr="00D94381">
        <w:rPr>
          <w:rFonts w:ascii="Times New Roman" w:hAnsi="Times New Roman" w:cs="Times New Roman"/>
          <w:sz w:val="24"/>
          <w:szCs w:val="24"/>
          <w:lang w:val="en-US"/>
        </w:rPr>
        <w:fldChar w:fldCharType="separate"/>
      </w:r>
      <w:r w:rsidR="00D94381" w:rsidRPr="00D94381">
        <w:rPr>
          <w:rFonts w:ascii="Times New Roman" w:hAnsi="Times New Roman" w:cs="Times New Roman"/>
          <w:noProof/>
          <w:sz w:val="24"/>
          <w:szCs w:val="24"/>
          <w:lang w:val="en-US"/>
        </w:rPr>
        <w:t>[30]</w:t>
      </w:r>
      <w:r w:rsidR="00D915D4" w:rsidRPr="00D94381">
        <w:rPr>
          <w:rFonts w:ascii="Times New Roman" w:hAnsi="Times New Roman" w:cs="Times New Roman"/>
          <w:sz w:val="24"/>
          <w:szCs w:val="24"/>
          <w:lang w:val="en-US"/>
        </w:rPr>
        <w:fldChar w:fldCharType="end"/>
      </w:r>
      <w:r w:rsidR="00D915D4" w:rsidRPr="00D94381">
        <w:rPr>
          <w:rFonts w:ascii="Times New Roman" w:hAnsi="Times New Roman" w:cs="Times New Roman"/>
          <w:sz w:val="24"/>
          <w:szCs w:val="24"/>
          <w:lang w:val="en-US"/>
        </w:rPr>
        <w:t>.</w:t>
      </w:r>
      <w:r w:rsidR="00FF1264" w:rsidRPr="00D94381">
        <w:rPr>
          <w:rFonts w:ascii="Times New Roman" w:hAnsi="Times New Roman" w:cs="Times New Roman"/>
          <w:sz w:val="24"/>
          <w:szCs w:val="24"/>
          <w:lang w:val="en-US"/>
        </w:rPr>
        <w:t xml:space="preserve"> </w:t>
      </w:r>
      <w:r w:rsidR="00D915D4" w:rsidRPr="00D94381">
        <w:rPr>
          <w:rFonts w:ascii="Times New Roman" w:hAnsi="Times New Roman" w:cs="Times New Roman"/>
          <w:sz w:val="24"/>
          <w:szCs w:val="24"/>
          <w:lang w:val="en-US"/>
        </w:rPr>
        <w:t xml:space="preserve">Therefore, </w:t>
      </w:r>
      <w:r w:rsidR="00032703" w:rsidRPr="00D94381">
        <w:rPr>
          <w:rFonts w:ascii="Times New Roman" w:hAnsi="Times New Roman" w:cs="Times New Roman"/>
          <w:sz w:val="24"/>
          <w:szCs w:val="24"/>
          <w:lang w:val="en-US"/>
        </w:rPr>
        <w:t xml:space="preserve">in an attempt </w:t>
      </w:r>
      <w:r w:rsidR="00D915D4" w:rsidRPr="00D94381">
        <w:rPr>
          <w:rFonts w:ascii="Times New Roman" w:hAnsi="Times New Roman" w:cs="Times New Roman"/>
          <w:sz w:val="24"/>
          <w:szCs w:val="24"/>
          <w:lang w:val="en-US"/>
        </w:rPr>
        <w:t>t</w:t>
      </w:r>
      <w:r w:rsidR="00A600C9" w:rsidRPr="00D94381">
        <w:rPr>
          <w:rFonts w:ascii="Times New Roman" w:hAnsi="Times New Roman" w:cs="Times New Roman"/>
          <w:sz w:val="24"/>
          <w:szCs w:val="24"/>
          <w:lang w:val="en-US"/>
        </w:rPr>
        <w:t>o improve prosthesis positioning accuracy</w:t>
      </w:r>
      <w:r w:rsidR="001A58A4" w:rsidRPr="00D94381">
        <w:rPr>
          <w:rFonts w:ascii="Times New Roman" w:hAnsi="Times New Roman" w:cs="Times New Roman"/>
          <w:sz w:val="24"/>
          <w:szCs w:val="24"/>
          <w:lang w:val="en-US"/>
        </w:rPr>
        <w:t xml:space="preserve"> </w:t>
      </w:r>
      <w:r w:rsidR="000C5755" w:rsidRPr="00D94381">
        <w:rPr>
          <w:rFonts w:ascii="Times New Roman" w:hAnsi="Times New Roman" w:cs="Times New Roman"/>
          <w:sz w:val="24"/>
          <w:szCs w:val="24"/>
          <w:lang w:val="en-US"/>
        </w:rPr>
        <w:t xml:space="preserve">and soft tissue balance </w:t>
      </w:r>
      <w:r w:rsidR="00EE74BC" w:rsidRPr="00D94381">
        <w:rPr>
          <w:rFonts w:ascii="Times New Roman" w:hAnsi="Times New Roman" w:cs="Times New Roman"/>
          <w:sz w:val="24"/>
          <w:szCs w:val="24"/>
          <w:lang w:val="en-US"/>
        </w:rPr>
        <w:t>new technologies, such as</w:t>
      </w:r>
      <w:r w:rsidR="00A600C9" w:rsidRPr="00D94381">
        <w:rPr>
          <w:rFonts w:ascii="Times New Roman" w:hAnsi="Times New Roman" w:cs="Times New Roman"/>
          <w:sz w:val="24"/>
          <w:szCs w:val="24"/>
          <w:lang w:val="en-US"/>
        </w:rPr>
        <w:t xml:space="preserve"> robotics have been introduced</w:t>
      </w:r>
      <w:r w:rsidR="002C6D38" w:rsidRPr="00D94381">
        <w:rPr>
          <w:rFonts w:ascii="Times New Roman" w:hAnsi="Times New Roman" w:cs="Times New Roman"/>
          <w:sz w:val="24"/>
          <w:szCs w:val="24"/>
          <w:lang w:val="en-US"/>
        </w:rPr>
        <w:t xml:space="preserve"> in the operating theatre</w:t>
      </w:r>
      <w:r w:rsidR="00340ECC" w:rsidRPr="00D94381">
        <w:rPr>
          <w:rFonts w:ascii="Times New Roman" w:hAnsi="Times New Roman" w:cs="Times New Roman"/>
          <w:sz w:val="24"/>
          <w:szCs w:val="24"/>
          <w:lang w:val="en-US"/>
        </w:rPr>
        <w:t xml:space="preserve"> </w:t>
      </w:r>
      <w:r w:rsidR="002C6D38" w:rsidRPr="00D94381">
        <w:rPr>
          <w:rFonts w:ascii="Times New Roman" w:hAnsi="Times New Roman" w:cs="Times New Roman"/>
          <w:sz w:val="24"/>
          <w:szCs w:val="24"/>
          <w:lang w:val="en-US"/>
        </w:rPr>
        <w:fldChar w:fldCharType="begin" w:fldLock="1"/>
      </w:r>
      <w:r w:rsidR="00D94381" w:rsidRPr="00D94381">
        <w:rPr>
          <w:rFonts w:ascii="Times New Roman" w:hAnsi="Times New Roman" w:cs="Times New Roman"/>
          <w:sz w:val="24"/>
          <w:szCs w:val="24"/>
          <w:lang w:val="en-US"/>
        </w:rPr>
        <w:instrText>ADDIN CSL_CITATION {"citationItems":[{"id":"ITEM-1","itemData":{"DOI":"10.1016/j.arth.2019.04.007","ISSN":"1532-8406 (Electronic)","PMID":"31036450","abstract":"BACKGROUND: Whether robot-assisted total knee arthroplasty (TKA) improves the accuracy of radiographic alignment leading to improved patient satisfaction and implant survivorship in the long term has thus far been inconclusive. METHODS: We retrospectively compared the long-term clinical and radiological outcomes of 84 knees that had undergone robot-assisted TKA using ROBODOC vs 79 knees that had undergone conventional TKA. The mean duration of the follow-up period was 129.1 months (range: 108-147 months). Clinical outcomes were evaluated using the Knee Society Score and 36-item Short Form Survey, as well as by assessing the range of motion, operation time, and complications. Radiologic outcomes were evaluated by assessing the hip-knee-ankle angle, coronal and sagittal alignments of the femoral and tibial components, and any radiologic abnormalities such as loosening or osteolysis. RESULTS: There was no significant difference in clinical outcomes between the two groups. The prevalence of an outlier for the hip-knee-ankle angle in the robot-assisted group was 10.7%, whereas it was 16.5% in the conventional group (P = .172). The other component alignments (alpha degrees , beta degrees , gamma degrees , delta degrees ) revealed a tendency toward a lower rate of outliers in the robot-assisted group, but without statistical significance (P &gt; .05). In addition, there was no significant difference in complications, including revision surgery, between both groups. CONCLUSION: Robot-assisted TKA does not improve long-term clinical or radiologic outcomes compared with conventional TKA.","author":[{"dropping-particle":"","family":"Jeon","given":"Sang-Woo","non-dropping-particle":"","parse-names":false,"suffix":""},{"dropping-particle":"","family":"Kim","given":"Kang-Il","non-dropping-particle":"","parse-names":false,"suffix":""},{"dropping-particle":"","family":"Song","given":"Sang Jun","non-dropping-particle":"","parse-names":false,"suffix":""}],"container-title":"The Journal of arthroplasty","id":"ITEM-1","issued":{"date-parts":[["2019","4"]]},"language":"eng","publisher-place":"United States","title":"Robot-Assisted Total Knee Arthroplasty Does Not Improve Long-Term Clinical and Radiologic Outcomes.","type":"article-journal"},"uris":["http://www.mendeley.com/documents/?uuid=f71d442e-f2c3-4765-8462-dced65b075f0"]},{"id":"ITEM-2","itemData":{"DOI":"10.1016/j.arth.2013.12.010","ISBN":"0883-5403","ISSN":"15328406","PMID":"24439796","abstract":"Robot-assisted Total Knee Arthroplasty (TKA) improves the accuracy and precision of component implantation and mechanical axis (MA) alignment. Joint-line restoration in robot-assisted TKA is not widely described and joint-line deviation of &gt; 5 mm results in mid-flexion instability and poor outcomes. We prospectively randomised 60 patients into two groups: 31 patients (robot-assisted), 29 patients (conventional). No MA outliers (&gt; ± 3° from neutral) or notching was noted in the robot-assisted group as compared with 19.4% (P= 0.049) and 10.3% (P= 0.238) respectively in the conventional group. The robot-assisted group had 3.23% joint-line outliers (&gt; 5 mm) as compared to 20.6% in the conventional group (P= 0.049). Robot-assisted TKA produces similar short-term clinical outcomes when compared to conventional methods with reduction of MA alignment and joint-line deviation outliers.","author":[{"dropping-particle":"","family":"Liow","given":"Ming Han Lincoln","non-dropping-particle":"","parse-names":false,"suffix":""},{"dropping-particle":"","family":"Xia","given":"Zhan","non-dropping-particle":"","parse-names":false,"suffix":""},{"dropping-particle":"","family":"Wong","given":"Merng Koon","non-dropping-particle":"","parse-names":false,"suffix":""},{"dropping-particle":"","family":"Tay","given":"Keng Jin","non-dropping-particle":"","parse-names":false,"suffix":""},{"dropping-particle":"","family":"Yeo","given":"Seng Jin","non-dropping-particle":"","parse-names":false,"suffix":""},{"dropping-particle":"","family":"Chin","given":"Pak Lin","non-dropping-particle":"","parse-names":false,"suffix":""}],"container-title":"Journal of Arthroplasty","id":"ITEM-2","issue":"12","issued":{"date-parts":[["2014"]]},"note":"N = 60 \n31 RATKA \n29 cTKA: MA // 5° SLOPE \n  \n15-20 minutes for preoperative planning \n  \nResults: \n-        Joint line based on tip of fibula to inferior aspect femoral condyles \no   3.2% shift in RATKA vs 20.6% in cTKA \n-        Alignment: less outliers for MA in RATKA vs cTKA \n-        ROM: NS \n-        OKS KSS SF-36 \no   Higher SF -36 Vitality scores for RATKA at 6 months follow-up \n-        Operative time 91 SD 10 vs 93 SD 15 (RATKA vs cTKA) N = 60 \n31 RATKA \n29 cTKA: MA // 5° SLOPE \n  \n15-20 minutes for preoperative planning \n  \nResults: \n-        Joint line based on tip of fibula to inferior aspect femoral condyles \no   3.2% shift in RATKA vs 20.6% in cTKA \n-        Alignment: less outliers for MA in RATKA vs cTKA \n-        ROM: NS \n-        OKS KSS SF-36 \no   Higher SF -36 Vitality scores for RATKA at 6 months follow-up \n-        Operative time 91 SD 10 vs 93 SD 15 (RATKA vs cTKA)","page":"2373-2377","publisher":"Elsevier Inc.","title":"Robot-assisted total knee arthroplasty accurately restores the joint line and mechanical axis: A prospective randomised study","type":"article-journal","volume":"29"},"uris":["http://www.mendeley.com/documents/?uuid=f546eb44-e557-43c4-bc51-f00e48fcedab"]}],"mendeley":{"formattedCitation":"[18, 23]","plainTextFormattedCitation":"[18, 23]","previouslyFormattedCitation":"[6,7]"},"properties":{"noteIndex":0},"schema":"https://github.com/citation-style-language/schema/raw/master/csl-citation.json"}</w:instrText>
      </w:r>
      <w:r w:rsidR="002C6D38" w:rsidRPr="00D94381">
        <w:rPr>
          <w:rFonts w:ascii="Times New Roman" w:hAnsi="Times New Roman" w:cs="Times New Roman"/>
          <w:sz w:val="24"/>
          <w:szCs w:val="24"/>
          <w:lang w:val="en-US"/>
        </w:rPr>
        <w:fldChar w:fldCharType="separate"/>
      </w:r>
      <w:r w:rsidR="00D94381" w:rsidRPr="00D94381">
        <w:rPr>
          <w:rFonts w:ascii="Times New Roman" w:hAnsi="Times New Roman" w:cs="Times New Roman"/>
          <w:noProof/>
          <w:sz w:val="24"/>
          <w:szCs w:val="24"/>
          <w:lang w:val="en-US"/>
        </w:rPr>
        <w:t>[18, 23]</w:t>
      </w:r>
      <w:r w:rsidR="002C6D38" w:rsidRPr="00D94381">
        <w:rPr>
          <w:rFonts w:ascii="Times New Roman" w:hAnsi="Times New Roman" w:cs="Times New Roman"/>
          <w:sz w:val="24"/>
          <w:szCs w:val="24"/>
          <w:lang w:val="en-US"/>
        </w:rPr>
        <w:fldChar w:fldCharType="end"/>
      </w:r>
      <w:r w:rsidR="00B40D35" w:rsidRPr="00D94381">
        <w:rPr>
          <w:rFonts w:ascii="Times New Roman" w:hAnsi="Times New Roman" w:cs="Times New Roman"/>
          <w:sz w:val="24"/>
          <w:szCs w:val="24"/>
          <w:lang w:val="en-US"/>
        </w:rPr>
        <w:t>.</w:t>
      </w:r>
      <w:r w:rsidR="00B63983" w:rsidRPr="00D94381">
        <w:rPr>
          <w:rFonts w:ascii="Times New Roman" w:hAnsi="Times New Roman" w:cs="Times New Roman"/>
          <w:sz w:val="24"/>
          <w:szCs w:val="24"/>
          <w:lang w:val="en-US"/>
        </w:rPr>
        <w:t xml:space="preserve"> This is of course based on the fact that malalignment and soft tissue imbalance are the keys to solving the puzzle of </w:t>
      </w:r>
      <w:r w:rsidR="00894CA2" w:rsidRPr="00D94381">
        <w:rPr>
          <w:rFonts w:ascii="Times New Roman" w:hAnsi="Times New Roman" w:cs="Times New Roman"/>
          <w:sz w:val="24"/>
          <w:szCs w:val="24"/>
          <w:lang w:val="en-US"/>
        </w:rPr>
        <w:t>painful total knee arthroplasties leading to revision surgery.</w:t>
      </w:r>
    </w:p>
    <w:p w14:paraId="0367F17F" w14:textId="628FB76C" w:rsidR="00B40D35" w:rsidRPr="00D94381" w:rsidRDefault="00032703" w:rsidP="00D94381">
      <w:pPr>
        <w:spacing w:line="360" w:lineRule="auto"/>
        <w:jc w:val="both"/>
        <w:rPr>
          <w:rFonts w:ascii="Times New Roman" w:hAnsi="Times New Roman" w:cs="Times New Roman"/>
          <w:sz w:val="24"/>
          <w:szCs w:val="24"/>
          <w:lang w:val="en-US"/>
        </w:rPr>
      </w:pPr>
      <w:r w:rsidRPr="00D94381">
        <w:rPr>
          <w:rFonts w:ascii="Times New Roman" w:hAnsi="Times New Roman" w:cs="Times New Roman"/>
          <w:sz w:val="24"/>
          <w:szCs w:val="24"/>
          <w:lang w:val="en-US"/>
        </w:rPr>
        <w:t xml:space="preserve">Since </w:t>
      </w:r>
      <w:r w:rsidR="00EE74BC" w:rsidRPr="00D94381">
        <w:rPr>
          <w:rFonts w:ascii="Times New Roman" w:hAnsi="Times New Roman" w:cs="Times New Roman"/>
          <w:sz w:val="24"/>
          <w:szCs w:val="24"/>
          <w:lang w:val="en-US"/>
        </w:rPr>
        <w:t>robot-assistance during total knee arthroplasty is a fairly new</w:t>
      </w:r>
      <w:r w:rsidR="002C6D38" w:rsidRPr="00D94381">
        <w:rPr>
          <w:rFonts w:ascii="Times New Roman" w:hAnsi="Times New Roman" w:cs="Times New Roman"/>
          <w:sz w:val="24"/>
          <w:szCs w:val="24"/>
          <w:lang w:val="en-US"/>
        </w:rPr>
        <w:t xml:space="preserve"> technology</w:t>
      </w:r>
      <w:r w:rsidR="00EE74BC" w:rsidRPr="00D94381">
        <w:rPr>
          <w:rFonts w:ascii="Times New Roman" w:hAnsi="Times New Roman" w:cs="Times New Roman"/>
          <w:sz w:val="24"/>
          <w:szCs w:val="24"/>
          <w:lang w:val="en-US"/>
        </w:rPr>
        <w:t>, mostly short-term data is available</w:t>
      </w:r>
      <w:r w:rsidR="002C6D38" w:rsidRPr="00D94381">
        <w:rPr>
          <w:rFonts w:ascii="Times New Roman" w:hAnsi="Times New Roman" w:cs="Times New Roman"/>
          <w:sz w:val="24"/>
          <w:szCs w:val="24"/>
          <w:lang w:val="en-US"/>
        </w:rPr>
        <w:t xml:space="preserve">, especially on the </w:t>
      </w:r>
      <w:r w:rsidR="00803373" w:rsidRPr="00D94381">
        <w:rPr>
          <w:rFonts w:ascii="Times New Roman" w:hAnsi="Times New Roman" w:cs="Times New Roman"/>
          <w:sz w:val="24"/>
          <w:szCs w:val="24"/>
          <w:lang w:val="en-US"/>
        </w:rPr>
        <w:t>currently available</w:t>
      </w:r>
      <w:r w:rsidR="002C6D38" w:rsidRPr="00D94381">
        <w:rPr>
          <w:rFonts w:ascii="Times New Roman" w:hAnsi="Times New Roman" w:cs="Times New Roman"/>
          <w:sz w:val="24"/>
          <w:szCs w:val="24"/>
          <w:lang w:val="en-US"/>
        </w:rPr>
        <w:t xml:space="preserve"> robotic systems</w:t>
      </w:r>
      <w:r w:rsidR="00EE74BC" w:rsidRPr="00D94381">
        <w:rPr>
          <w:rFonts w:ascii="Times New Roman" w:hAnsi="Times New Roman" w:cs="Times New Roman"/>
          <w:sz w:val="24"/>
          <w:szCs w:val="24"/>
          <w:lang w:val="en-US"/>
        </w:rPr>
        <w:t xml:space="preserve">. </w:t>
      </w:r>
      <w:r w:rsidR="004C34F5" w:rsidRPr="00D94381">
        <w:rPr>
          <w:rFonts w:ascii="Times New Roman" w:hAnsi="Times New Roman" w:cs="Times New Roman"/>
          <w:sz w:val="24"/>
          <w:szCs w:val="24"/>
          <w:lang w:val="en-US"/>
        </w:rPr>
        <w:t xml:space="preserve">Its use remains controversial, as </w:t>
      </w:r>
      <w:r w:rsidR="00803373" w:rsidRPr="00D94381">
        <w:rPr>
          <w:rFonts w:ascii="Times New Roman" w:hAnsi="Times New Roman" w:cs="Times New Roman"/>
          <w:sz w:val="24"/>
          <w:szCs w:val="24"/>
          <w:lang w:val="en-US"/>
        </w:rPr>
        <w:t>present</w:t>
      </w:r>
      <w:r w:rsidR="004C34F5" w:rsidRPr="00D94381">
        <w:rPr>
          <w:rFonts w:ascii="Times New Roman" w:hAnsi="Times New Roman" w:cs="Times New Roman"/>
          <w:sz w:val="24"/>
          <w:szCs w:val="24"/>
          <w:lang w:val="en-US"/>
        </w:rPr>
        <w:t xml:space="preserve"> short-term data on </w:t>
      </w:r>
      <w:r w:rsidR="00803373" w:rsidRPr="00D94381">
        <w:rPr>
          <w:rFonts w:ascii="Times New Roman" w:hAnsi="Times New Roman" w:cs="Times New Roman"/>
          <w:sz w:val="24"/>
          <w:szCs w:val="24"/>
          <w:lang w:val="en-US"/>
        </w:rPr>
        <w:t xml:space="preserve">commercially accessible </w:t>
      </w:r>
      <w:r w:rsidR="004C34F5" w:rsidRPr="00D94381">
        <w:rPr>
          <w:rFonts w:ascii="Times New Roman" w:hAnsi="Times New Roman" w:cs="Times New Roman"/>
          <w:sz w:val="24"/>
          <w:szCs w:val="24"/>
          <w:lang w:val="en-US"/>
        </w:rPr>
        <w:t>robot-technology is not showing clear advantages on patient clinical outcomes</w:t>
      </w:r>
      <w:r w:rsidR="00340ECC" w:rsidRPr="00D94381">
        <w:rPr>
          <w:rFonts w:ascii="Times New Roman" w:hAnsi="Times New Roman" w:cs="Times New Roman"/>
          <w:sz w:val="24"/>
          <w:szCs w:val="24"/>
          <w:lang w:val="en-US"/>
        </w:rPr>
        <w:t xml:space="preserve"> </w:t>
      </w:r>
      <w:r w:rsidR="00803373" w:rsidRPr="00D94381">
        <w:rPr>
          <w:rFonts w:ascii="Times New Roman" w:hAnsi="Times New Roman" w:cs="Times New Roman"/>
          <w:sz w:val="24"/>
          <w:szCs w:val="24"/>
          <w:lang w:val="en-US"/>
        </w:rPr>
        <w:fldChar w:fldCharType="begin" w:fldLock="1"/>
      </w:r>
      <w:r w:rsidR="00D94381" w:rsidRPr="00D94381">
        <w:rPr>
          <w:rFonts w:ascii="Times New Roman" w:hAnsi="Times New Roman" w:cs="Times New Roman"/>
          <w:sz w:val="24"/>
          <w:szCs w:val="24"/>
          <w:lang w:val="en-US"/>
        </w:rPr>
        <w:instrText>ADDIN CSL_CITATION {"citationItems":[{"id":"ITEM-1","itemData":{"DOI":"10.1302/0301-620X.100B7.BJJ-2017-1449.R1","ISSN":"2049-4408 (Electronic)","PMID":"29954217","abstract":"Aims: The objective of this study was to compare early postoperative functional outcomes and time to hospital discharge between conventional jig-based total knee arthroplasty (TKA) and robotic-arm assisted TKA. Patients and Methods: This prospective cohort study included 40 consecutive patients undergoing conventional jig-based TKA followed by 40 consecutive patients receiving robotic-arm assisted TKA. All surgical procedures were performed by a single surgeon using the medial parapatellar approach with identical implant designs and standardized postoperative inpatient rehabilitation. Inpatient functional outcomes and time to hospital discharge were collected in all study patients. Results: There were no systematic differences in baseline characteristics between the conventional jig-based TKA and robotic-arm assisted TKA treatment groups with respect to age (p = 0.32), gender (p = 0.50), body mass index (p = 0.17), American Society of Anesthesiologists score (p = 0.88), and preoperative haemoglobin level (p = 0.82). Robotic-arm assisted TKA was associated with reduced postoperative pain (p &lt; 0.001), decreased analgesia requirements (p &lt; 0.001), decreased reduction in postoperative haemoglobin levels (p &lt; 0.001), shorter time to straight leg raise (p &lt; 0.001), decreased number of physiotherapy sessions (p &lt; 0.001) and improved maximum knee flexion at discharge (p &lt; 0.001) compared with conventional jig-based TKA. Median time to hospital discharge in robotic-arm assisted TKA was 77 hours (interquartile range (IQR) 74 to 81) compared with 105 hours (IQR 98 to 126) in conventional jig-based TKA (p &lt; 0.001). Conclusion: Robotic-arm assisted TKA was associated with decreased pain, improved early functional recovery and reduced time to hospital discharge compared with conventional jig-based TKA. Cite this article: Bone Joint J 2018;100-B:930-7.","author":[{"dropping-particle":"","family":"Kayani","given":"B","non-dropping-particle":"","parse-names":false,"suffix":""},{"dropping-particle":"","family":"Konan","given":"S","non-dropping-particle":"","parse-names":false,"suffix":""},{"dropping-particle":"","family":"Tahmassebi","given":"J","non-dropping-particle":"","parse-names":false,"suffix":""},{"dropping-particle":"","family":"Pietrzak","given":"J R T","non-dropping-particle":"","parse-names":false,"suffix":""},{"dropping-particle":"","family":"Haddad","given":"F S","non-dropping-particle":"","parse-names":false,"suffix":""}],"container-title":"The bone &amp; joint journal","id":"ITEM-1","issue":"7","issued":{"date-parts":[["2018","7"]]},"language":"eng","note":"60 cTKA\n60 RATKA\n\nPS TKA\nMAKO\n\nMA // F 0-5° flexion // Adjustable slope \n\nGreat accuracy.\nRelation between accuracy and outcomes","page":"930-937","publisher-place":"England","title":"Robotic-arm assisted total knee arthroplasty is associated with improved early functional recovery and reduced time to hospital discharge compared with conventional jig-based total knee arthroplasty: a prospective cohort study.","type":"article-journal","volume":"100-B"},"uris":["http://www.mendeley.com/documents/?uuid=4c5d3e4d-4b0c-48dc-a3e0-fe6af8045dde"]}],"mendeley":{"formattedCitation":"[20]","plainTextFormattedCitation":"[20]","previouslyFormattedCitation":"[8]"},"properties":{"noteIndex":0},"schema":"https://github.com/citation-style-language/schema/raw/master/csl-citation.json"}</w:instrText>
      </w:r>
      <w:r w:rsidR="00803373" w:rsidRPr="00D94381">
        <w:rPr>
          <w:rFonts w:ascii="Times New Roman" w:hAnsi="Times New Roman" w:cs="Times New Roman"/>
          <w:sz w:val="24"/>
          <w:szCs w:val="24"/>
          <w:lang w:val="en-US"/>
        </w:rPr>
        <w:fldChar w:fldCharType="separate"/>
      </w:r>
      <w:r w:rsidR="00D94381" w:rsidRPr="00D94381">
        <w:rPr>
          <w:rFonts w:ascii="Times New Roman" w:hAnsi="Times New Roman" w:cs="Times New Roman"/>
          <w:noProof/>
          <w:sz w:val="24"/>
          <w:szCs w:val="24"/>
          <w:lang w:val="en-US"/>
        </w:rPr>
        <w:t>[20]</w:t>
      </w:r>
      <w:r w:rsidR="00803373" w:rsidRPr="00D94381">
        <w:rPr>
          <w:rFonts w:ascii="Times New Roman" w:hAnsi="Times New Roman" w:cs="Times New Roman"/>
          <w:sz w:val="24"/>
          <w:szCs w:val="24"/>
          <w:lang w:val="en-US"/>
        </w:rPr>
        <w:fldChar w:fldCharType="end"/>
      </w:r>
      <w:r w:rsidR="004C34F5" w:rsidRPr="00D94381">
        <w:rPr>
          <w:rFonts w:ascii="Times New Roman" w:hAnsi="Times New Roman" w:cs="Times New Roman"/>
          <w:sz w:val="24"/>
          <w:szCs w:val="24"/>
          <w:lang w:val="en-US"/>
        </w:rPr>
        <w:t xml:space="preserve">. </w:t>
      </w:r>
      <w:r w:rsidRPr="00D94381">
        <w:rPr>
          <w:rFonts w:ascii="Times New Roman" w:hAnsi="Times New Roman" w:cs="Times New Roman"/>
          <w:sz w:val="24"/>
          <w:szCs w:val="24"/>
          <w:lang w:val="en-US"/>
        </w:rPr>
        <w:t>Moreover</w:t>
      </w:r>
      <w:r w:rsidR="00B40D35" w:rsidRPr="00D94381">
        <w:rPr>
          <w:rFonts w:ascii="Times New Roman" w:hAnsi="Times New Roman" w:cs="Times New Roman"/>
          <w:sz w:val="24"/>
          <w:szCs w:val="24"/>
          <w:lang w:val="en-US"/>
        </w:rPr>
        <w:t>, the applicatio</w:t>
      </w:r>
      <w:r w:rsidR="00EE74BC" w:rsidRPr="00D94381">
        <w:rPr>
          <w:rFonts w:ascii="Times New Roman" w:hAnsi="Times New Roman" w:cs="Times New Roman"/>
          <w:sz w:val="24"/>
          <w:szCs w:val="24"/>
          <w:lang w:val="en-US"/>
        </w:rPr>
        <w:t>n of robot-assistance comes at</w:t>
      </w:r>
      <w:r w:rsidR="00B40D35" w:rsidRPr="00D94381">
        <w:rPr>
          <w:rFonts w:ascii="Times New Roman" w:hAnsi="Times New Roman" w:cs="Times New Roman"/>
          <w:sz w:val="24"/>
          <w:szCs w:val="24"/>
          <w:lang w:val="en-US"/>
        </w:rPr>
        <w:t xml:space="preserve"> an additional cost compared to the conventional technique. To justify its use, patient</w:t>
      </w:r>
      <w:r w:rsidRPr="00D94381">
        <w:rPr>
          <w:rFonts w:ascii="Times New Roman" w:hAnsi="Times New Roman" w:cs="Times New Roman"/>
          <w:sz w:val="24"/>
          <w:szCs w:val="24"/>
          <w:lang w:val="en-US"/>
        </w:rPr>
        <w:t>s</w:t>
      </w:r>
      <w:r w:rsidR="00B40D35" w:rsidRPr="00D94381">
        <w:rPr>
          <w:rFonts w:ascii="Times New Roman" w:hAnsi="Times New Roman" w:cs="Times New Roman"/>
          <w:sz w:val="24"/>
          <w:szCs w:val="24"/>
          <w:lang w:val="en-US"/>
        </w:rPr>
        <w:t xml:space="preserve"> should benefit from its utilization. </w:t>
      </w:r>
      <w:r w:rsidRPr="00D94381">
        <w:rPr>
          <w:rFonts w:ascii="Times New Roman" w:hAnsi="Times New Roman" w:cs="Times New Roman"/>
          <w:sz w:val="24"/>
          <w:szCs w:val="24"/>
          <w:lang w:val="en-US"/>
        </w:rPr>
        <w:t>At the same time, f</w:t>
      </w:r>
      <w:r w:rsidR="00B40D35" w:rsidRPr="00D94381">
        <w:rPr>
          <w:rFonts w:ascii="Times New Roman" w:hAnsi="Times New Roman" w:cs="Times New Roman"/>
          <w:sz w:val="24"/>
          <w:szCs w:val="24"/>
          <w:lang w:val="en-US"/>
        </w:rPr>
        <w:t xml:space="preserve">rom a </w:t>
      </w:r>
      <w:r w:rsidR="00A71FEF" w:rsidRPr="00D94381">
        <w:rPr>
          <w:rFonts w:ascii="Times New Roman" w:hAnsi="Times New Roman" w:cs="Times New Roman"/>
          <w:sz w:val="24"/>
          <w:szCs w:val="24"/>
          <w:lang w:val="en-US"/>
        </w:rPr>
        <w:t>societal</w:t>
      </w:r>
      <w:r w:rsidR="00B40D35" w:rsidRPr="00D94381">
        <w:rPr>
          <w:rFonts w:ascii="Times New Roman" w:hAnsi="Times New Roman" w:cs="Times New Roman"/>
          <w:sz w:val="24"/>
          <w:szCs w:val="24"/>
          <w:lang w:val="en-US"/>
        </w:rPr>
        <w:t xml:space="preserve"> point of </w:t>
      </w:r>
      <w:r w:rsidR="00A71FEF" w:rsidRPr="00D94381">
        <w:rPr>
          <w:rFonts w:ascii="Times New Roman" w:hAnsi="Times New Roman" w:cs="Times New Roman"/>
          <w:sz w:val="24"/>
          <w:szCs w:val="24"/>
          <w:lang w:val="en-US"/>
        </w:rPr>
        <w:t>view</w:t>
      </w:r>
      <w:r w:rsidR="00A741DC" w:rsidRPr="00D94381">
        <w:rPr>
          <w:rFonts w:ascii="Times New Roman" w:hAnsi="Times New Roman" w:cs="Times New Roman"/>
          <w:sz w:val="24"/>
          <w:szCs w:val="24"/>
          <w:lang w:val="en-US"/>
        </w:rPr>
        <w:t>,</w:t>
      </w:r>
      <w:r w:rsidRPr="00D94381">
        <w:rPr>
          <w:rFonts w:ascii="Times New Roman" w:hAnsi="Times New Roman" w:cs="Times New Roman"/>
          <w:sz w:val="24"/>
          <w:szCs w:val="24"/>
          <w:lang w:val="en-US"/>
        </w:rPr>
        <w:t xml:space="preserve"> the benefits of</w:t>
      </w:r>
      <w:r w:rsidR="00A71FEF" w:rsidRPr="00D94381">
        <w:rPr>
          <w:rFonts w:ascii="Times New Roman" w:hAnsi="Times New Roman" w:cs="Times New Roman"/>
          <w:sz w:val="24"/>
          <w:szCs w:val="24"/>
          <w:lang w:val="en-US"/>
        </w:rPr>
        <w:t xml:space="preserve"> new technology should</w:t>
      </w:r>
      <w:r w:rsidRPr="00D94381">
        <w:rPr>
          <w:rFonts w:ascii="Times New Roman" w:hAnsi="Times New Roman" w:cs="Times New Roman"/>
          <w:sz w:val="24"/>
          <w:szCs w:val="24"/>
          <w:lang w:val="en-US"/>
        </w:rPr>
        <w:t xml:space="preserve"> outweigh its cost</w:t>
      </w:r>
      <w:r w:rsidR="00094DA1" w:rsidRPr="00D94381">
        <w:rPr>
          <w:rFonts w:ascii="Times New Roman" w:hAnsi="Times New Roman" w:cs="Times New Roman"/>
          <w:sz w:val="24"/>
          <w:szCs w:val="24"/>
          <w:lang w:val="en-US"/>
        </w:rPr>
        <w:t>, therefore being cost-effective.</w:t>
      </w:r>
    </w:p>
    <w:p w14:paraId="45A85400" w14:textId="3DE67149" w:rsidR="00BC011A" w:rsidRPr="00D94381" w:rsidRDefault="00EE74BC" w:rsidP="00D94381">
      <w:pPr>
        <w:spacing w:line="360" w:lineRule="auto"/>
        <w:jc w:val="both"/>
        <w:rPr>
          <w:rFonts w:ascii="Times New Roman" w:hAnsi="Times New Roman" w:cs="Times New Roman"/>
          <w:sz w:val="24"/>
          <w:szCs w:val="24"/>
          <w:lang w:val="en-US"/>
        </w:rPr>
      </w:pPr>
      <w:r w:rsidRPr="00D94381">
        <w:rPr>
          <w:rFonts w:ascii="Times New Roman" w:hAnsi="Times New Roman" w:cs="Times New Roman"/>
          <w:sz w:val="24"/>
          <w:szCs w:val="24"/>
          <w:lang w:val="en-US"/>
        </w:rPr>
        <w:t>Currently</w:t>
      </w:r>
      <w:r w:rsidR="00A741DC" w:rsidRPr="00D94381">
        <w:rPr>
          <w:rFonts w:ascii="Times New Roman" w:hAnsi="Times New Roman" w:cs="Times New Roman"/>
          <w:sz w:val="24"/>
          <w:szCs w:val="24"/>
          <w:lang w:val="en-US"/>
        </w:rPr>
        <w:t>,</w:t>
      </w:r>
      <w:r w:rsidRPr="00D94381">
        <w:rPr>
          <w:rFonts w:ascii="Times New Roman" w:hAnsi="Times New Roman" w:cs="Times New Roman"/>
          <w:sz w:val="24"/>
          <w:szCs w:val="24"/>
          <w:lang w:val="en-US"/>
        </w:rPr>
        <w:t xml:space="preserve"> the evidence is lacking whether robot-assisted total knee arthroplasty could be a cost-effective procedure. The goal of this study is therefore to provide a </w:t>
      </w:r>
      <w:r w:rsidR="00AC1CDD" w:rsidRPr="00D94381">
        <w:rPr>
          <w:rFonts w:ascii="Times New Roman" w:hAnsi="Times New Roman" w:cs="Times New Roman"/>
          <w:sz w:val="24"/>
          <w:szCs w:val="24"/>
          <w:lang w:val="en-US"/>
        </w:rPr>
        <w:t xml:space="preserve">preliminary </w:t>
      </w:r>
      <w:r w:rsidRPr="00D94381">
        <w:rPr>
          <w:rFonts w:ascii="Times New Roman" w:hAnsi="Times New Roman" w:cs="Times New Roman"/>
          <w:sz w:val="24"/>
          <w:szCs w:val="24"/>
          <w:lang w:val="en-US"/>
        </w:rPr>
        <w:t>cost-effectiveness analysis of robot-assisted total knee arthroplasty compared to the conventional technique. For surgeons and governments</w:t>
      </w:r>
      <w:r w:rsidR="00A741DC" w:rsidRPr="00D94381">
        <w:rPr>
          <w:rFonts w:ascii="Times New Roman" w:hAnsi="Times New Roman" w:cs="Times New Roman"/>
          <w:sz w:val="24"/>
          <w:szCs w:val="24"/>
          <w:lang w:val="en-US"/>
        </w:rPr>
        <w:t>,</w:t>
      </w:r>
      <w:r w:rsidRPr="00D94381">
        <w:rPr>
          <w:rFonts w:ascii="Times New Roman" w:hAnsi="Times New Roman" w:cs="Times New Roman"/>
          <w:sz w:val="24"/>
          <w:szCs w:val="24"/>
          <w:lang w:val="en-US"/>
        </w:rPr>
        <w:t xml:space="preserve"> this could serve as a guide for the implementation of robotic assistance in everyday practice.</w:t>
      </w:r>
      <w:r w:rsidR="00BC011A" w:rsidRPr="00D94381">
        <w:rPr>
          <w:rFonts w:ascii="Times New Roman" w:hAnsi="Times New Roman" w:cs="Times New Roman"/>
          <w:b/>
          <w:sz w:val="24"/>
          <w:szCs w:val="24"/>
          <w:lang w:val="en-US"/>
        </w:rPr>
        <w:br w:type="page"/>
      </w:r>
    </w:p>
    <w:p w14:paraId="65AB6D0C" w14:textId="17135CF7" w:rsidR="00BC011A" w:rsidRPr="00D94381" w:rsidRDefault="00D94381" w:rsidP="00D94381">
      <w:pPr>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MATERIAL AND METHODS</w:t>
      </w:r>
    </w:p>
    <w:p w14:paraId="7C835885" w14:textId="77777777" w:rsidR="00BC011A" w:rsidRPr="00D94381" w:rsidRDefault="002766AF" w:rsidP="00D94381">
      <w:pPr>
        <w:spacing w:line="360" w:lineRule="auto"/>
        <w:rPr>
          <w:rFonts w:ascii="Times New Roman" w:hAnsi="Times New Roman" w:cs="Times New Roman"/>
          <w:iCs/>
          <w:sz w:val="24"/>
          <w:szCs w:val="24"/>
          <w:u w:val="single"/>
          <w:lang w:val="en-US"/>
        </w:rPr>
      </w:pPr>
      <w:r w:rsidRPr="00D94381">
        <w:rPr>
          <w:rFonts w:ascii="Times New Roman" w:hAnsi="Times New Roman" w:cs="Times New Roman"/>
          <w:iCs/>
          <w:sz w:val="24"/>
          <w:szCs w:val="24"/>
          <w:u w:val="single"/>
          <w:lang w:val="en-US"/>
        </w:rPr>
        <w:t>Design</w:t>
      </w:r>
    </w:p>
    <w:p w14:paraId="1E24C70F" w14:textId="704B9CEC" w:rsidR="00925FA7" w:rsidRPr="00D94381" w:rsidRDefault="00985703" w:rsidP="00D94381">
      <w:pPr>
        <w:spacing w:line="360" w:lineRule="auto"/>
        <w:jc w:val="both"/>
        <w:rPr>
          <w:rFonts w:ascii="Times New Roman" w:hAnsi="Times New Roman" w:cs="Times New Roman"/>
          <w:sz w:val="24"/>
          <w:szCs w:val="24"/>
          <w:lang w:val="en-US"/>
        </w:rPr>
      </w:pPr>
      <w:r w:rsidRPr="00D94381">
        <w:rPr>
          <w:rFonts w:ascii="Times New Roman" w:hAnsi="Times New Roman" w:cs="Times New Roman"/>
          <w:sz w:val="24"/>
          <w:szCs w:val="24"/>
          <w:lang w:val="en-US"/>
        </w:rPr>
        <w:t>In the present analysis</w:t>
      </w:r>
      <w:r w:rsidR="00A741DC" w:rsidRPr="00D94381">
        <w:rPr>
          <w:rFonts w:ascii="Times New Roman" w:hAnsi="Times New Roman" w:cs="Times New Roman"/>
          <w:sz w:val="24"/>
          <w:szCs w:val="24"/>
          <w:lang w:val="en-US"/>
        </w:rPr>
        <w:t>,</w:t>
      </w:r>
      <w:r w:rsidRPr="00D94381">
        <w:rPr>
          <w:rFonts w:ascii="Times New Roman" w:hAnsi="Times New Roman" w:cs="Times New Roman"/>
          <w:sz w:val="24"/>
          <w:szCs w:val="24"/>
          <w:lang w:val="en-US"/>
        </w:rPr>
        <w:t xml:space="preserve"> a Markov state-transition decision model was developed to </w:t>
      </w:r>
      <w:r w:rsidR="00A3151E" w:rsidRPr="00D94381">
        <w:rPr>
          <w:rFonts w:ascii="Times New Roman" w:hAnsi="Times New Roman" w:cs="Times New Roman"/>
          <w:sz w:val="24"/>
          <w:szCs w:val="24"/>
          <w:lang w:val="en-US"/>
        </w:rPr>
        <w:t>analyze</w:t>
      </w:r>
      <w:r w:rsidR="00364F83" w:rsidRPr="00D94381">
        <w:rPr>
          <w:rFonts w:ascii="Times New Roman" w:hAnsi="Times New Roman" w:cs="Times New Roman"/>
          <w:sz w:val="24"/>
          <w:szCs w:val="24"/>
          <w:lang w:val="en-US"/>
        </w:rPr>
        <w:t xml:space="preserve"> the cost-effectiveness of robot assisted TKA compared to the conventional technique from a healthcare payer perspec</w:t>
      </w:r>
      <w:r w:rsidR="00001820" w:rsidRPr="00D94381">
        <w:rPr>
          <w:rFonts w:ascii="Times New Roman" w:hAnsi="Times New Roman" w:cs="Times New Roman"/>
          <w:sz w:val="24"/>
          <w:szCs w:val="24"/>
          <w:lang w:val="en-US"/>
        </w:rPr>
        <w:t>t</w:t>
      </w:r>
      <w:r w:rsidR="00364F83" w:rsidRPr="00D94381">
        <w:rPr>
          <w:rFonts w:ascii="Times New Roman" w:hAnsi="Times New Roman" w:cs="Times New Roman"/>
          <w:sz w:val="24"/>
          <w:szCs w:val="24"/>
          <w:lang w:val="en-US"/>
        </w:rPr>
        <w:t>ive. The model was based on the average patient with</w:t>
      </w:r>
      <w:r w:rsidR="00B75F24" w:rsidRPr="00D94381">
        <w:rPr>
          <w:rFonts w:ascii="Times New Roman" w:hAnsi="Times New Roman" w:cs="Times New Roman"/>
          <w:sz w:val="24"/>
          <w:szCs w:val="24"/>
          <w:lang w:val="en-US"/>
        </w:rPr>
        <w:t xml:space="preserve"> </w:t>
      </w:r>
      <w:r w:rsidR="00032703" w:rsidRPr="00D94381">
        <w:rPr>
          <w:rFonts w:ascii="Times New Roman" w:hAnsi="Times New Roman" w:cs="Times New Roman"/>
          <w:sz w:val="24"/>
          <w:szCs w:val="24"/>
          <w:lang w:val="en-US"/>
        </w:rPr>
        <w:t>end stage osteoarthritis</w:t>
      </w:r>
      <w:r w:rsidR="00364F83" w:rsidRPr="00D94381">
        <w:rPr>
          <w:rFonts w:ascii="Times New Roman" w:hAnsi="Times New Roman" w:cs="Times New Roman"/>
          <w:sz w:val="24"/>
          <w:szCs w:val="24"/>
          <w:lang w:val="en-US"/>
        </w:rPr>
        <w:t xml:space="preserve"> receiving a primary TKA, being 67 years old</w:t>
      </w:r>
      <w:r w:rsidR="00340ECC" w:rsidRPr="00D94381">
        <w:rPr>
          <w:rFonts w:ascii="Times New Roman" w:hAnsi="Times New Roman" w:cs="Times New Roman"/>
          <w:sz w:val="24"/>
          <w:szCs w:val="24"/>
          <w:lang w:val="en-US"/>
        </w:rPr>
        <w:t xml:space="preserve"> </w:t>
      </w:r>
      <w:r w:rsidR="00ED52AB" w:rsidRPr="00D94381">
        <w:rPr>
          <w:rFonts w:ascii="Times New Roman" w:hAnsi="Times New Roman" w:cs="Times New Roman"/>
          <w:sz w:val="24"/>
          <w:szCs w:val="24"/>
          <w:lang w:val="en-US"/>
        </w:rPr>
        <w:fldChar w:fldCharType="begin" w:fldLock="1"/>
      </w:r>
      <w:r w:rsidR="00D94381" w:rsidRPr="00D94381">
        <w:rPr>
          <w:rFonts w:ascii="Times New Roman" w:hAnsi="Times New Roman" w:cs="Times New Roman"/>
          <w:sz w:val="24"/>
          <w:szCs w:val="24"/>
          <w:lang w:val="en-US"/>
        </w:rPr>
        <w:instrText>ADDIN CSL_CITATION {"citationItems":[{"id":"ITEM-1","itemData":{"author":[{"dropping-particle":"","family":"American Academy of Orthopaedic Surgeons (AAOS)","given":"","non-dropping-particle":"","parse-names":false,"suffix":""}],"id":"ITEM-1","issued":{"date-parts":[["2021"]]},"publisher-place":"Rosemont, IL","title":"American Joint Replacement Registry (AJRR): 2021 Annual Report","type":"report"},"uris":["http://www.mendeley.com/documents/?uuid=4ec67aa9-0576-47d4-b429-2beb448f8047"]}],"mendeley":{"formattedCitation":"[1]","plainTextFormattedCitation":"[1]","previouslyFormattedCitation":"[9]"},"properties":{"noteIndex":0},"schema":"https://github.com/citation-style-language/schema/raw/master/csl-citation.json"}</w:instrText>
      </w:r>
      <w:r w:rsidR="00ED52AB" w:rsidRPr="00D94381">
        <w:rPr>
          <w:rFonts w:ascii="Times New Roman" w:hAnsi="Times New Roman" w:cs="Times New Roman"/>
          <w:sz w:val="24"/>
          <w:szCs w:val="24"/>
          <w:lang w:val="en-US"/>
        </w:rPr>
        <w:fldChar w:fldCharType="separate"/>
      </w:r>
      <w:r w:rsidR="00D94381" w:rsidRPr="00D94381">
        <w:rPr>
          <w:rFonts w:ascii="Times New Roman" w:hAnsi="Times New Roman" w:cs="Times New Roman"/>
          <w:noProof/>
          <w:sz w:val="24"/>
          <w:szCs w:val="24"/>
          <w:lang w:val="en-US"/>
        </w:rPr>
        <w:t>[1]</w:t>
      </w:r>
      <w:r w:rsidR="00ED52AB" w:rsidRPr="00D94381">
        <w:rPr>
          <w:rFonts w:ascii="Times New Roman" w:hAnsi="Times New Roman" w:cs="Times New Roman"/>
          <w:sz w:val="24"/>
          <w:szCs w:val="24"/>
          <w:lang w:val="en-US"/>
        </w:rPr>
        <w:fldChar w:fldCharType="end"/>
      </w:r>
      <w:r w:rsidR="00420E3C" w:rsidRPr="00D94381">
        <w:rPr>
          <w:rFonts w:ascii="Times New Roman" w:hAnsi="Times New Roman" w:cs="Times New Roman"/>
          <w:sz w:val="24"/>
          <w:szCs w:val="24"/>
          <w:lang w:val="en-US"/>
        </w:rPr>
        <w:t>.</w:t>
      </w:r>
      <w:r w:rsidR="003A30B1" w:rsidRPr="00D94381">
        <w:rPr>
          <w:rFonts w:ascii="Times New Roman" w:hAnsi="Times New Roman" w:cs="Times New Roman"/>
          <w:sz w:val="24"/>
          <w:szCs w:val="24"/>
          <w:lang w:val="en-US"/>
        </w:rPr>
        <w:t xml:space="preserve"> </w:t>
      </w:r>
      <w:r w:rsidR="00925FA7" w:rsidRPr="00D94381">
        <w:rPr>
          <w:rFonts w:ascii="Times New Roman" w:hAnsi="Times New Roman" w:cs="Times New Roman"/>
          <w:sz w:val="24"/>
          <w:szCs w:val="24"/>
          <w:lang w:val="en-US"/>
        </w:rPr>
        <w:t xml:space="preserve">A twenty-year time-horizon was used based on the available </w:t>
      </w:r>
      <w:r w:rsidR="00032703" w:rsidRPr="00D94381">
        <w:rPr>
          <w:rFonts w:ascii="Times New Roman" w:hAnsi="Times New Roman" w:cs="Times New Roman"/>
          <w:sz w:val="24"/>
          <w:szCs w:val="24"/>
          <w:lang w:val="en-US"/>
        </w:rPr>
        <w:t xml:space="preserve">long term </w:t>
      </w:r>
      <w:r w:rsidR="00925FA7" w:rsidRPr="00D94381">
        <w:rPr>
          <w:rFonts w:ascii="Times New Roman" w:hAnsi="Times New Roman" w:cs="Times New Roman"/>
          <w:sz w:val="24"/>
          <w:szCs w:val="24"/>
          <w:lang w:val="en-US"/>
        </w:rPr>
        <w:t xml:space="preserve">evidence of implant survival following </w:t>
      </w:r>
      <w:r w:rsidR="00420E3C" w:rsidRPr="00D94381">
        <w:rPr>
          <w:rFonts w:ascii="Times New Roman" w:hAnsi="Times New Roman" w:cs="Times New Roman"/>
          <w:sz w:val="24"/>
          <w:szCs w:val="24"/>
          <w:lang w:val="en-US"/>
        </w:rPr>
        <w:t>TKA</w:t>
      </w:r>
      <w:r w:rsidR="00925FA7" w:rsidRPr="00D94381">
        <w:rPr>
          <w:rFonts w:ascii="Times New Roman" w:hAnsi="Times New Roman" w:cs="Times New Roman"/>
          <w:sz w:val="24"/>
          <w:szCs w:val="24"/>
          <w:lang w:val="en-US"/>
        </w:rPr>
        <w:t>.</w:t>
      </w:r>
      <w:r w:rsidR="00364F83" w:rsidRPr="00D94381">
        <w:rPr>
          <w:rFonts w:ascii="Times New Roman" w:hAnsi="Times New Roman" w:cs="Times New Roman"/>
          <w:sz w:val="24"/>
          <w:szCs w:val="24"/>
          <w:lang w:val="en-US"/>
        </w:rPr>
        <w:t xml:space="preserve"> The Markov model is </w:t>
      </w:r>
      <w:r w:rsidR="0027401A" w:rsidRPr="00D94381">
        <w:rPr>
          <w:rFonts w:ascii="Times New Roman" w:hAnsi="Times New Roman" w:cs="Times New Roman"/>
          <w:sz w:val="24"/>
          <w:szCs w:val="24"/>
          <w:lang w:val="en-US"/>
        </w:rPr>
        <w:t>visualized</w:t>
      </w:r>
      <w:r w:rsidR="00364F83" w:rsidRPr="00D94381">
        <w:rPr>
          <w:rFonts w:ascii="Times New Roman" w:hAnsi="Times New Roman" w:cs="Times New Roman"/>
          <w:sz w:val="24"/>
          <w:szCs w:val="24"/>
          <w:lang w:val="en-US"/>
        </w:rPr>
        <w:t xml:space="preserve"> in Figure 1</w:t>
      </w:r>
      <w:r w:rsidR="00E625EF" w:rsidRPr="00D94381">
        <w:rPr>
          <w:rFonts w:ascii="Times New Roman" w:hAnsi="Times New Roman" w:cs="Times New Roman"/>
          <w:sz w:val="24"/>
          <w:szCs w:val="24"/>
          <w:lang w:val="en-US"/>
        </w:rPr>
        <w:t>.</w:t>
      </w:r>
      <w:r w:rsidR="0027401A" w:rsidRPr="00D94381">
        <w:rPr>
          <w:rFonts w:ascii="Times New Roman" w:hAnsi="Times New Roman" w:cs="Times New Roman"/>
          <w:sz w:val="24"/>
          <w:szCs w:val="24"/>
          <w:lang w:val="en-US"/>
        </w:rPr>
        <w:t xml:space="preserve"> No funding was received for this study.</w:t>
      </w:r>
    </w:p>
    <w:p w14:paraId="03F5419A" w14:textId="77777777" w:rsidR="002766AF" w:rsidRPr="00D94381" w:rsidRDefault="002766AF" w:rsidP="00D94381">
      <w:pPr>
        <w:spacing w:line="360" w:lineRule="auto"/>
        <w:rPr>
          <w:rFonts w:ascii="Times New Roman" w:hAnsi="Times New Roman" w:cs="Times New Roman"/>
          <w:iCs/>
          <w:sz w:val="24"/>
          <w:szCs w:val="24"/>
          <w:u w:val="single"/>
          <w:lang w:val="en-US"/>
        </w:rPr>
      </w:pPr>
      <w:r w:rsidRPr="00D94381">
        <w:rPr>
          <w:rFonts w:ascii="Times New Roman" w:hAnsi="Times New Roman" w:cs="Times New Roman"/>
          <w:iCs/>
          <w:sz w:val="24"/>
          <w:szCs w:val="24"/>
          <w:u w:val="single"/>
          <w:lang w:val="en-US"/>
        </w:rPr>
        <w:t>Decision Model</w:t>
      </w:r>
    </w:p>
    <w:p w14:paraId="72E2586E" w14:textId="6657D038" w:rsidR="00E714B3" w:rsidRPr="00D94381" w:rsidRDefault="00E714B3" w:rsidP="00D94381">
      <w:pPr>
        <w:spacing w:line="360" w:lineRule="auto"/>
        <w:jc w:val="both"/>
        <w:rPr>
          <w:rFonts w:ascii="Times New Roman" w:hAnsi="Times New Roman" w:cs="Times New Roman"/>
          <w:sz w:val="24"/>
          <w:szCs w:val="24"/>
          <w:lang w:val="en-US"/>
        </w:rPr>
      </w:pPr>
      <w:r w:rsidRPr="00D94381">
        <w:rPr>
          <w:rFonts w:ascii="Times New Roman" w:hAnsi="Times New Roman" w:cs="Times New Roman"/>
          <w:sz w:val="24"/>
          <w:szCs w:val="24"/>
          <w:lang w:val="en-US"/>
        </w:rPr>
        <w:t>Windows E</w:t>
      </w:r>
      <w:r w:rsidR="00803373" w:rsidRPr="00D94381">
        <w:rPr>
          <w:rFonts w:ascii="Times New Roman" w:hAnsi="Times New Roman" w:cs="Times New Roman"/>
          <w:sz w:val="24"/>
          <w:szCs w:val="24"/>
          <w:lang w:val="en-US"/>
        </w:rPr>
        <w:t xml:space="preserve">xcel </w:t>
      </w:r>
      <w:r w:rsidR="000235E0" w:rsidRPr="00D94381">
        <w:rPr>
          <w:rFonts w:ascii="Times New Roman" w:hAnsi="Times New Roman" w:cs="Times New Roman"/>
          <w:sz w:val="24"/>
          <w:szCs w:val="24"/>
          <w:lang w:val="en-US"/>
        </w:rPr>
        <w:t xml:space="preserve">2010 </w:t>
      </w:r>
      <w:r w:rsidR="00803373" w:rsidRPr="00D94381">
        <w:rPr>
          <w:rFonts w:ascii="Times New Roman" w:hAnsi="Times New Roman" w:cs="Times New Roman"/>
          <w:sz w:val="24"/>
          <w:szCs w:val="24"/>
          <w:lang w:val="en-US"/>
        </w:rPr>
        <w:t>(Microsoft, Washington, USA</w:t>
      </w:r>
      <w:r w:rsidRPr="00D94381">
        <w:rPr>
          <w:rFonts w:ascii="Times New Roman" w:hAnsi="Times New Roman" w:cs="Times New Roman"/>
          <w:sz w:val="24"/>
          <w:szCs w:val="24"/>
          <w:lang w:val="en-US"/>
        </w:rPr>
        <w:t xml:space="preserve">) was used to construct the Markov decision model for the </w:t>
      </w:r>
      <w:r w:rsidR="00032703" w:rsidRPr="00D94381">
        <w:rPr>
          <w:rFonts w:ascii="Times New Roman" w:hAnsi="Times New Roman" w:cs="Times New Roman"/>
          <w:sz w:val="24"/>
          <w:szCs w:val="24"/>
          <w:lang w:val="en-US"/>
        </w:rPr>
        <w:t xml:space="preserve">surgical </w:t>
      </w:r>
      <w:r w:rsidRPr="00D94381">
        <w:rPr>
          <w:rFonts w:ascii="Times New Roman" w:hAnsi="Times New Roman" w:cs="Times New Roman"/>
          <w:sz w:val="24"/>
          <w:szCs w:val="24"/>
          <w:lang w:val="en-US"/>
        </w:rPr>
        <w:t>treatment of osteoarthritis of the knee joint with robotic</w:t>
      </w:r>
      <w:r w:rsidR="00B75F24" w:rsidRPr="00D94381">
        <w:rPr>
          <w:rFonts w:ascii="Times New Roman" w:hAnsi="Times New Roman" w:cs="Times New Roman"/>
          <w:sz w:val="24"/>
          <w:szCs w:val="24"/>
          <w:lang w:val="en-US"/>
        </w:rPr>
        <w:t xml:space="preserve"> assistance. </w:t>
      </w:r>
      <w:r w:rsidR="00F33159" w:rsidRPr="00D94381">
        <w:rPr>
          <w:rFonts w:ascii="Times New Roman" w:hAnsi="Times New Roman" w:cs="Times New Roman"/>
          <w:sz w:val="24"/>
          <w:szCs w:val="24"/>
          <w:lang w:val="en-US"/>
        </w:rPr>
        <w:t xml:space="preserve">The following general assumptions were made: 1. The yearly mortality rates are age-specific and do not differ between patients who </w:t>
      </w:r>
      <w:r w:rsidR="00032703" w:rsidRPr="00D94381">
        <w:rPr>
          <w:rFonts w:ascii="Times New Roman" w:hAnsi="Times New Roman" w:cs="Times New Roman"/>
          <w:sz w:val="24"/>
          <w:szCs w:val="24"/>
          <w:lang w:val="en-US"/>
        </w:rPr>
        <w:t>underwent</w:t>
      </w:r>
      <w:r w:rsidR="00F33159" w:rsidRPr="00D94381">
        <w:rPr>
          <w:rFonts w:ascii="Times New Roman" w:hAnsi="Times New Roman" w:cs="Times New Roman"/>
          <w:sz w:val="24"/>
          <w:szCs w:val="24"/>
          <w:lang w:val="en-US"/>
        </w:rPr>
        <w:t xml:space="preserve"> a total knee replacement and those who did not. 2. In this model</w:t>
      </w:r>
      <w:r w:rsidR="00A741DC" w:rsidRPr="00D94381">
        <w:rPr>
          <w:rFonts w:ascii="Times New Roman" w:hAnsi="Times New Roman" w:cs="Times New Roman"/>
          <w:sz w:val="24"/>
          <w:szCs w:val="24"/>
          <w:lang w:val="en-US"/>
        </w:rPr>
        <w:t>,</w:t>
      </w:r>
      <w:r w:rsidR="00F33159" w:rsidRPr="00D94381">
        <w:rPr>
          <w:rFonts w:ascii="Times New Roman" w:hAnsi="Times New Roman" w:cs="Times New Roman"/>
          <w:sz w:val="24"/>
          <w:szCs w:val="24"/>
          <w:lang w:val="en-US"/>
        </w:rPr>
        <w:t xml:space="preserve"> patients </w:t>
      </w:r>
      <w:r w:rsidR="00032703" w:rsidRPr="00D94381">
        <w:rPr>
          <w:rFonts w:ascii="Times New Roman" w:hAnsi="Times New Roman" w:cs="Times New Roman"/>
          <w:sz w:val="24"/>
          <w:szCs w:val="24"/>
          <w:lang w:val="en-US"/>
        </w:rPr>
        <w:t xml:space="preserve">underwent one </w:t>
      </w:r>
      <w:r w:rsidR="00F33159" w:rsidRPr="00D94381">
        <w:rPr>
          <w:rFonts w:ascii="Times New Roman" w:hAnsi="Times New Roman" w:cs="Times New Roman"/>
          <w:sz w:val="24"/>
          <w:szCs w:val="24"/>
          <w:lang w:val="en-US"/>
        </w:rPr>
        <w:t>revision surgery</w:t>
      </w:r>
      <w:r w:rsidR="00032703" w:rsidRPr="00D94381">
        <w:rPr>
          <w:rFonts w:ascii="Times New Roman" w:hAnsi="Times New Roman" w:cs="Times New Roman"/>
          <w:sz w:val="24"/>
          <w:szCs w:val="24"/>
          <w:lang w:val="en-US"/>
        </w:rPr>
        <w:t xml:space="preserve"> at most</w:t>
      </w:r>
      <w:r w:rsidR="00F33159" w:rsidRPr="00D94381">
        <w:rPr>
          <w:rFonts w:ascii="Times New Roman" w:hAnsi="Times New Roman" w:cs="Times New Roman"/>
          <w:sz w:val="24"/>
          <w:szCs w:val="24"/>
          <w:lang w:val="en-US"/>
        </w:rPr>
        <w:t>. Afterward</w:t>
      </w:r>
      <w:r w:rsidR="00A741DC" w:rsidRPr="00D94381">
        <w:rPr>
          <w:rFonts w:ascii="Times New Roman" w:hAnsi="Times New Roman" w:cs="Times New Roman"/>
          <w:sz w:val="24"/>
          <w:szCs w:val="24"/>
          <w:lang w:val="en-US"/>
        </w:rPr>
        <w:t>,</w:t>
      </w:r>
      <w:r w:rsidR="00F33159" w:rsidRPr="00D94381">
        <w:rPr>
          <w:rFonts w:ascii="Times New Roman" w:hAnsi="Times New Roman" w:cs="Times New Roman"/>
          <w:sz w:val="24"/>
          <w:szCs w:val="24"/>
          <w:lang w:val="en-US"/>
        </w:rPr>
        <w:t xml:space="preserve"> they </w:t>
      </w:r>
      <w:r w:rsidR="00032703" w:rsidRPr="00D94381">
        <w:rPr>
          <w:rFonts w:ascii="Times New Roman" w:hAnsi="Times New Roman" w:cs="Times New Roman"/>
          <w:sz w:val="24"/>
          <w:szCs w:val="24"/>
          <w:lang w:val="en-US"/>
        </w:rPr>
        <w:t>were</w:t>
      </w:r>
      <w:r w:rsidR="00F33159" w:rsidRPr="00D94381">
        <w:rPr>
          <w:rFonts w:ascii="Times New Roman" w:hAnsi="Times New Roman" w:cs="Times New Roman"/>
          <w:sz w:val="24"/>
          <w:szCs w:val="24"/>
          <w:lang w:val="en-US"/>
        </w:rPr>
        <w:t xml:space="preserve"> assumed to be in the ‘</w:t>
      </w:r>
      <w:r w:rsidR="001230E9" w:rsidRPr="00D94381">
        <w:rPr>
          <w:rFonts w:ascii="Times New Roman" w:hAnsi="Times New Roman" w:cs="Times New Roman"/>
          <w:sz w:val="24"/>
          <w:szCs w:val="24"/>
          <w:lang w:val="en-US"/>
        </w:rPr>
        <w:t>successful</w:t>
      </w:r>
      <w:r w:rsidR="00F33159" w:rsidRPr="00D94381">
        <w:rPr>
          <w:rFonts w:ascii="Times New Roman" w:hAnsi="Times New Roman" w:cs="Times New Roman"/>
          <w:sz w:val="24"/>
          <w:szCs w:val="24"/>
          <w:lang w:val="en-US"/>
        </w:rPr>
        <w:t xml:space="preserve"> after revision TKA’ state until death. All parameters used in the model are </w:t>
      </w:r>
      <w:r w:rsidR="001230E9" w:rsidRPr="00D94381">
        <w:rPr>
          <w:rFonts w:ascii="Times New Roman" w:hAnsi="Times New Roman" w:cs="Times New Roman"/>
          <w:sz w:val="24"/>
          <w:szCs w:val="24"/>
          <w:lang w:val="en-US"/>
        </w:rPr>
        <w:t>described</w:t>
      </w:r>
      <w:r w:rsidR="00F33159" w:rsidRPr="00D94381">
        <w:rPr>
          <w:rFonts w:ascii="Times New Roman" w:hAnsi="Times New Roman" w:cs="Times New Roman"/>
          <w:sz w:val="24"/>
          <w:szCs w:val="24"/>
          <w:lang w:val="en-US"/>
        </w:rPr>
        <w:t xml:space="preserve"> below and shown in </w:t>
      </w:r>
      <w:r w:rsidR="00F33159" w:rsidRPr="00D94381">
        <w:rPr>
          <w:rFonts w:ascii="Times New Roman" w:hAnsi="Times New Roman" w:cs="Times New Roman"/>
          <w:bCs/>
          <w:sz w:val="24"/>
          <w:szCs w:val="24"/>
          <w:lang w:val="en-US"/>
        </w:rPr>
        <w:t>Table 1</w:t>
      </w:r>
      <w:r w:rsidR="00F33159" w:rsidRPr="00D94381">
        <w:rPr>
          <w:rFonts w:ascii="Times New Roman" w:hAnsi="Times New Roman" w:cs="Times New Roman"/>
          <w:sz w:val="24"/>
          <w:szCs w:val="24"/>
          <w:lang w:val="en-US"/>
        </w:rPr>
        <w:t>.</w:t>
      </w:r>
    </w:p>
    <w:tbl>
      <w:tblPr>
        <w:tblStyle w:val="Tabelraster"/>
        <w:tblW w:w="9095" w:type="dxa"/>
        <w:tblLook w:val="04A0" w:firstRow="1" w:lastRow="0" w:firstColumn="1" w:lastColumn="0" w:noHBand="0" w:noVBand="1"/>
      </w:tblPr>
      <w:tblGrid>
        <w:gridCol w:w="3031"/>
        <w:gridCol w:w="3032"/>
        <w:gridCol w:w="3032"/>
      </w:tblGrid>
      <w:tr w:rsidR="006A3827" w:rsidRPr="00D94381" w14:paraId="5D269305" w14:textId="77777777" w:rsidTr="00944718">
        <w:trPr>
          <w:trHeight w:val="346"/>
        </w:trPr>
        <w:tc>
          <w:tcPr>
            <w:tcW w:w="3031" w:type="dxa"/>
            <w:tcBorders>
              <w:bottom w:val="single" w:sz="4" w:space="0" w:color="auto"/>
            </w:tcBorders>
          </w:tcPr>
          <w:p w14:paraId="2023A356" w14:textId="77777777" w:rsidR="006A3827" w:rsidRPr="00D94381" w:rsidRDefault="006A3827" w:rsidP="00944718">
            <w:pPr>
              <w:rPr>
                <w:rFonts w:ascii="Times New Roman" w:hAnsi="Times New Roman" w:cs="Times New Roman"/>
                <w:b/>
              </w:rPr>
            </w:pPr>
            <w:r w:rsidRPr="00D94381">
              <w:rPr>
                <w:rFonts w:ascii="Times New Roman" w:hAnsi="Times New Roman" w:cs="Times New Roman"/>
                <w:b/>
              </w:rPr>
              <w:t>Parameter</w:t>
            </w:r>
          </w:p>
        </w:tc>
        <w:tc>
          <w:tcPr>
            <w:tcW w:w="3032" w:type="dxa"/>
            <w:tcBorders>
              <w:bottom w:val="single" w:sz="4" w:space="0" w:color="auto"/>
            </w:tcBorders>
          </w:tcPr>
          <w:p w14:paraId="123DDC55" w14:textId="77777777" w:rsidR="006A3827" w:rsidRPr="00D94381" w:rsidRDefault="006A3827" w:rsidP="00944718">
            <w:pPr>
              <w:rPr>
                <w:rFonts w:ascii="Times New Roman" w:hAnsi="Times New Roman" w:cs="Times New Roman"/>
                <w:b/>
              </w:rPr>
            </w:pPr>
            <w:r w:rsidRPr="00D94381">
              <w:rPr>
                <w:rFonts w:ascii="Times New Roman" w:hAnsi="Times New Roman" w:cs="Times New Roman"/>
                <w:b/>
              </w:rPr>
              <w:t>Conventional TKA</w:t>
            </w:r>
          </w:p>
        </w:tc>
        <w:tc>
          <w:tcPr>
            <w:tcW w:w="3032" w:type="dxa"/>
            <w:tcBorders>
              <w:bottom w:val="single" w:sz="4" w:space="0" w:color="auto"/>
            </w:tcBorders>
          </w:tcPr>
          <w:p w14:paraId="6A3A644B" w14:textId="77777777" w:rsidR="006A3827" w:rsidRPr="00D94381" w:rsidRDefault="006A3827" w:rsidP="00944718">
            <w:pPr>
              <w:rPr>
                <w:rFonts w:ascii="Times New Roman" w:hAnsi="Times New Roman" w:cs="Times New Roman"/>
                <w:b/>
                <w:lang w:val="en-US"/>
              </w:rPr>
            </w:pPr>
            <w:r w:rsidRPr="00D94381">
              <w:rPr>
                <w:rFonts w:ascii="Times New Roman" w:hAnsi="Times New Roman" w:cs="Times New Roman"/>
                <w:b/>
                <w:lang w:val="en-US"/>
              </w:rPr>
              <w:t>RA TKA</w:t>
            </w:r>
          </w:p>
        </w:tc>
      </w:tr>
      <w:tr w:rsidR="006A3827" w:rsidRPr="00D94381" w14:paraId="5B3DFA58" w14:textId="77777777" w:rsidTr="00944718">
        <w:trPr>
          <w:trHeight w:val="1913"/>
        </w:trPr>
        <w:tc>
          <w:tcPr>
            <w:tcW w:w="3031" w:type="dxa"/>
            <w:tcBorders>
              <w:bottom w:val="nil"/>
              <w:right w:val="single" w:sz="4" w:space="0" w:color="auto"/>
            </w:tcBorders>
          </w:tcPr>
          <w:p w14:paraId="2BE317BC" w14:textId="77777777" w:rsidR="006A3827" w:rsidRPr="00D94381" w:rsidRDefault="006A3827" w:rsidP="00944718">
            <w:pPr>
              <w:rPr>
                <w:rFonts w:ascii="Times New Roman" w:hAnsi="Times New Roman" w:cs="Times New Roman"/>
              </w:rPr>
            </w:pPr>
            <w:proofErr w:type="spellStart"/>
            <w:r w:rsidRPr="00D94381">
              <w:rPr>
                <w:rFonts w:ascii="Times New Roman" w:hAnsi="Times New Roman" w:cs="Times New Roman"/>
              </w:rPr>
              <w:t>Probabilities</w:t>
            </w:r>
            <w:proofErr w:type="spellEnd"/>
          </w:p>
          <w:p w14:paraId="421256DF" w14:textId="77777777" w:rsidR="006A3827" w:rsidRPr="00D94381" w:rsidRDefault="006A3827" w:rsidP="00944718">
            <w:pPr>
              <w:pStyle w:val="Lijstalinea"/>
              <w:numPr>
                <w:ilvl w:val="0"/>
                <w:numId w:val="7"/>
              </w:numPr>
              <w:rPr>
                <w:rFonts w:ascii="Times New Roman" w:hAnsi="Times New Roman" w:cs="Times New Roman"/>
              </w:rPr>
            </w:pPr>
            <w:proofErr w:type="spellStart"/>
            <w:r w:rsidRPr="00D94381">
              <w:rPr>
                <w:rFonts w:ascii="Times New Roman" w:hAnsi="Times New Roman" w:cs="Times New Roman"/>
              </w:rPr>
              <w:t>Outlier</w:t>
            </w:r>
            <w:proofErr w:type="spellEnd"/>
            <w:r w:rsidRPr="00D94381">
              <w:rPr>
                <w:rFonts w:ascii="Times New Roman" w:hAnsi="Times New Roman" w:cs="Times New Roman"/>
              </w:rPr>
              <w:t xml:space="preserve"> </w:t>
            </w:r>
            <w:proofErr w:type="spellStart"/>
            <w:r w:rsidRPr="00D94381">
              <w:rPr>
                <w:rFonts w:ascii="Times New Roman" w:hAnsi="Times New Roman" w:cs="Times New Roman"/>
              </w:rPr>
              <w:t>Rate</w:t>
            </w:r>
            <w:proofErr w:type="spellEnd"/>
          </w:p>
          <w:p w14:paraId="549B7F1A" w14:textId="77777777" w:rsidR="006A3827" w:rsidRPr="00D94381" w:rsidRDefault="006A3827" w:rsidP="00944718">
            <w:pPr>
              <w:pStyle w:val="Lijstalinea"/>
              <w:numPr>
                <w:ilvl w:val="0"/>
                <w:numId w:val="7"/>
              </w:numPr>
              <w:rPr>
                <w:rFonts w:ascii="Times New Roman" w:hAnsi="Times New Roman" w:cs="Times New Roman"/>
              </w:rPr>
            </w:pPr>
            <w:proofErr w:type="spellStart"/>
            <w:r w:rsidRPr="00D94381">
              <w:rPr>
                <w:rFonts w:ascii="Times New Roman" w:hAnsi="Times New Roman" w:cs="Times New Roman"/>
              </w:rPr>
              <w:t>Annual</w:t>
            </w:r>
            <w:proofErr w:type="spellEnd"/>
            <w:r w:rsidRPr="00D94381">
              <w:rPr>
                <w:rFonts w:ascii="Times New Roman" w:hAnsi="Times New Roman" w:cs="Times New Roman"/>
              </w:rPr>
              <w:t xml:space="preserve"> </w:t>
            </w:r>
            <w:proofErr w:type="spellStart"/>
            <w:r w:rsidRPr="00D94381">
              <w:rPr>
                <w:rFonts w:ascii="Times New Roman" w:hAnsi="Times New Roman" w:cs="Times New Roman"/>
              </w:rPr>
              <w:t>revision</w:t>
            </w:r>
            <w:proofErr w:type="spellEnd"/>
            <w:r w:rsidRPr="00D94381">
              <w:rPr>
                <w:rFonts w:ascii="Times New Roman" w:hAnsi="Times New Roman" w:cs="Times New Roman"/>
              </w:rPr>
              <w:t xml:space="preserve"> </w:t>
            </w:r>
            <w:proofErr w:type="spellStart"/>
            <w:r w:rsidRPr="00D94381">
              <w:rPr>
                <w:rFonts w:ascii="Times New Roman" w:hAnsi="Times New Roman" w:cs="Times New Roman"/>
              </w:rPr>
              <w:t>rate</w:t>
            </w:r>
            <w:proofErr w:type="spellEnd"/>
          </w:p>
          <w:p w14:paraId="6C67FD55" w14:textId="77777777" w:rsidR="006A3827" w:rsidRPr="00D94381" w:rsidRDefault="006A3827" w:rsidP="00944718">
            <w:pPr>
              <w:pStyle w:val="Lijstalinea"/>
              <w:numPr>
                <w:ilvl w:val="1"/>
                <w:numId w:val="7"/>
              </w:numPr>
              <w:rPr>
                <w:rFonts w:ascii="Times New Roman" w:hAnsi="Times New Roman" w:cs="Times New Roman"/>
              </w:rPr>
            </w:pPr>
            <w:r w:rsidRPr="00D94381">
              <w:rPr>
                <w:rFonts w:ascii="Times New Roman" w:hAnsi="Times New Roman" w:cs="Times New Roman"/>
              </w:rPr>
              <w:t>Neutral</w:t>
            </w:r>
          </w:p>
          <w:p w14:paraId="6C6E8D81" w14:textId="77777777" w:rsidR="006A3827" w:rsidRPr="00D94381" w:rsidRDefault="006A3827" w:rsidP="00944718">
            <w:pPr>
              <w:pStyle w:val="Lijstalinea"/>
              <w:numPr>
                <w:ilvl w:val="1"/>
                <w:numId w:val="7"/>
              </w:numPr>
              <w:rPr>
                <w:rFonts w:ascii="Times New Roman" w:hAnsi="Times New Roman" w:cs="Times New Roman"/>
              </w:rPr>
            </w:pPr>
            <w:proofErr w:type="spellStart"/>
            <w:r w:rsidRPr="00D94381">
              <w:rPr>
                <w:rFonts w:ascii="Times New Roman" w:hAnsi="Times New Roman" w:cs="Times New Roman"/>
              </w:rPr>
              <w:t>Malaligned</w:t>
            </w:r>
            <w:proofErr w:type="spellEnd"/>
          </w:p>
          <w:p w14:paraId="68376FCB" w14:textId="77777777" w:rsidR="006A3827" w:rsidRPr="00D94381" w:rsidRDefault="006A3827" w:rsidP="00944718">
            <w:pPr>
              <w:pStyle w:val="Lijstalinea"/>
              <w:numPr>
                <w:ilvl w:val="0"/>
                <w:numId w:val="7"/>
              </w:numPr>
              <w:rPr>
                <w:rFonts w:ascii="Times New Roman" w:hAnsi="Times New Roman" w:cs="Times New Roman"/>
              </w:rPr>
            </w:pPr>
            <w:proofErr w:type="spellStart"/>
            <w:r w:rsidRPr="00D94381">
              <w:rPr>
                <w:rFonts w:ascii="Times New Roman" w:hAnsi="Times New Roman" w:cs="Times New Roman"/>
              </w:rPr>
              <w:t>Perioperative</w:t>
            </w:r>
            <w:proofErr w:type="spellEnd"/>
            <w:r w:rsidRPr="00D94381">
              <w:rPr>
                <w:rFonts w:ascii="Times New Roman" w:hAnsi="Times New Roman" w:cs="Times New Roman"/>
              </w:rPr>
              <w:t xml:space="preserve"> </w:t>
            </w:r>
            <w:proofErr w:type="spellStart"/>
            <w:r w:rsidRPr="00D94381">
              <w:rPr>
                <w:rFonts w:ascii="Times New Roman" w:hAnsi="Times New Roman" w:cs="Times New Roman"/>
              </w:rPr>
              <w:t>Death</w:t>
            </w:r>
            <w:proofErr w:type="spellEnd"/>
          </w:p>
          <w:p w14:paraId="31C8A82C" w14:textId="77777777" w:rsidR="006A3827" w:rsidRPr="00D94381" w:rsidRDefault="006A3827" w:rsidP="00944718">
            <w:pPr>
              <w:pStyle w:val="Lijstalinea"/>
              <w:numPr>
                <w:ilvl w:val="1"/>
                <w:numId w:val="7"/>
              </w:numPr>
              <w:rPr>
                <w:rFonts w:ascii="Times New Roman" w:hAnsi="Times New Roman" w:cs="Times New Roman"/>
              </w:rPr>
            </w:pPr>
            <w:proofErr w:type="spellStart"/>
            <w:r w:rsidRPr="00D94381">
              <w:rPr>
                <w:rFonts w:ascii="Times New Roman" w:hAnsi="Times New Roman" w:cs="Times New Roman"/>
              </w:rPr>
              <w:t>Primary</w:t>
            </w:r>
            <w:proofErr w:type="spellEnd"/>
          </w:p>
          <w:p w14:paraId="79E86943" w14:textId="77777777" w:rsidR="006A3827" w:rsidRPr="00D94381" w:rsidRDefault="006A3827" w:rsidP="00944718">
            <w:pPr>
              <w:pStyle w:val="Lijstalinea"/>
              <w:numPr>
                <w:ilvl w:val="1"/>
                <w:numId w:val="7"/>
              </w:numPr>
              <w:rPr>
                <w:rFonts w:ascii="Times New Roman" w:hAnsi="Times New Roman" w:cs="Times New Roman"/>
              </w:rPr>
            </w:pPr>
            <w:proofErr w:type="spellStart"/>
            <w:r w:rsidRPr="00D94381">
              <w:rPr>
                <w:rFonts w:ascii="Times New Roman" w:hAnsi="Times New Roman" w:cs="Times New Roman"/>
              </w:rPr>
              <w:t>Revision</w:t>
            </w:r>
            <w:proofErr w:type="spellEnd"/>
          </w:p>
          <w:p w14:paraId="641B21E7" w14:textId="77777777" w:rsidR="006A3827" w:rsidRPr="00D94381" w:rsidRDefault="006A3827" w:rsidP="00944718">
            <w:pPr>
              <w:pStyle w:val="Lijstalinea"/>
              <w:numPr>
                <w:ilvl w:val="0"/>
                <w:numId w:val="7"/>
              </w:numPr>
              <w:rPr>
                <w:rFonts w:ascii="Times New Roman" w:hAnsi="Times New Roman" w:cs="Times New Roman"/>
              </w:rPr>
            </w:pPr>
            <w:r w:rsidRPr="00D94381">
              <w:rPr>
                <w:rFonts w:ascii="Times New Roman" w:hAnsi="Times New Roman" w:cs="Times New Roman"/>
              </w:rPr>
              <w:t>Utilities</w:t>
            </w:r>
          </w:p>
          <w:p w14:paraId="7FF090C7" w14:textId="77777777" w:rsidR="006A3827" w:rsidRPr="00D94381" w:rsidRDefault="006A3827" w:rsidP="00944718">
            <w:pPr>
              <w:pStyle w:val="Lijstalinea"/>
              <w:numPr>
                <w:ilvl w:val="1"/>
                <w:numId w:val="7"/>
              </w:numPr>
              <w:rPr>
                <w:rFonts w:ascii="Times New Roman" w:hAnsi="Times New Roman" w:cs="Times New Roman"/>
              </w:rPr>
            </w:pPr>
            <w:proofErr w:type="spellStart"/>
            <w:r w:rsidRPr="00D94381">
              <w:rPr>
                <w:rFonts w:ascii="Times New Roman" w:hAnsi="Times New Roman" w:cs="Times New Roman"/>
              </w:rPr>
              <w:t>Primary</w:t>
            </w:r>
            <w:proofErr w:type="spellEnd"/>
          </w:p>
          <w:p w14:paraId="4AEF17C8" w14:textId="77777777" w:rsidR="006A3827" w:rsidRPr="00D94381" w:rsidRDefault="006A3827" w:rsidP="00944718">
            <w:pPr>
              <w:pStyle w:val="Lijstalinea"/>
              <w:numPr>
                <w:ilvl w:val="1"/>
                <w:numId w:val="7"/>
              </w:numPr>
              <w:rPr>
                <w:rFonts w:ascii="Times New Roman" w:hAnsi="Times New Roman" w:cs="Times New Roman"/>
              </w:rPr>
            </w:pPr>
            <w:proofErr w:type="spellStart"/>
            <w:r w:rsidRPr="00D94381">
              <w:rPr>
                <w:rFonts w:ascii="Times New Roman" w:hAnsi="Times New Roman" w:cs="Times New Roman"/>
              </w:rPr>
              <w:t>Revision</w:t>
            </w:r>
            <w:proofErr w:type="spellEnd"/>
            <w:r w:rsidRPr="00D94381">
              <w:rPr>
                <w:rFonts w:ascii="Times New Roman" w:hAnsi="Times New Roman" w:cs="Times New Roman"/>
              </w:rPr>
              <w:t xml:space="preserve"> </w:t>
            </w:r>
          </w:p>
        </w:tc>
        <w:tc>
          <w:tcPr>
            <w:tcW w:w="3032" w:type="dxa"/>
            <w:tcBorders>
              <w:left w:val="single" w:sz="4" w:space="0" w:color="auto"/>
              <w:bottom w:val="nil"/>
              <w:right w:val="nil"/>
            </w:tcBorders>
          </w:tcPr>
          <w:p w14:paraId="5170264D" w14:textId="77777777" w:rsidR="006A3827" w:rsidRPr="00D94381" w:rsidRDefault="006A3827" w:rsidP="00944718">
            <w:pPr>
              <w:rPr>
                <w:rFonts w:ascii="Times New Roman" w:hAnsi="Times New Roman" w:cs="Times New Roman"/>
              </w:rPr>
            </w:pPr>
          </w:p>
          <w:p w14:paraId="567A3F39" w14:textId="77777777" w:rsidR="006A3827" w:rsidRPr="00D94381" w:rsidRDefault="006A3827" w:rsidP="00944718">
            <w:pPr>
              <w:rPr>
                <w:rFonts w:ascii="Times New Roman" w:hAnsi="Times New Roman" w:cs="Times New Roman"/>
              </w:rPr>
            </w:pPr>
            <w:r w:rsidRPr="00D94381">
              <w:rPr>
                <w:rFonts w:ascii="Times New Roman" w:hAnsi="Times New Roman" w:cs="Times New Roman"/>
              </w:rPr>
              <w:t>0.254</w:t>
            </w:r>
          </w:p>
          <w:p w14:paraId="2AD85316" w14:textId="77777777" w:rsidR="006A3827" w:rsidRPr="00D94381" w:rsidRDefault="006A3827" w:rsidP="00944718">
            <w:pPr>
              <w:rPr>
                <w:rFonts w:ascii="Times New Roman" w:hAnsi="Times New Roman" w:cs="Times New Roman"/>
              </w:rPr>
            </w:pPr>
          </w:p>
          <w:p w14:paraId="47F8439D" w14:textId="77777777" w:rsidR="006A3827" w:rsidRPr="00D94381" w:rsidRDefault="006A3827" w:rsidP="00944718">
            <w:pPr>
              <w:rPr>
                <w:rFonts w:ascii="Times New Roman" w:hAnsi="Times New Roman" w:cs="Times New Roman"/>
              </w:rPr>
            </w:pPr>
            <w:r w:rsidRPr="00D94381">
              <w:rPr>
                <w:rFonts w:ascii="Times New Roman" w:hAnsi="Times New Roman" w:cs="Times New Roman"/>
              </w:rPr>
              <w:t>0.0165</w:t>
            </w:r>
          </w:p>
          <w:p w14:paraId="1A46C8F6" w14:textId="77777777" w:rsidR="006A3827" w:rsidRPr="00D94381" w:rsidRDefault="006A3827" w:rsidP="00944718">
            <w:pPr>
              <w:rPr>
                <w:rFonts w:ascii="Times New Roman" w:hAnsi="Times New Roman" w:cs="Times New Roman"/>
              </w:rPr>
            </w:pPr>
            <w:r w:rsidRPr="00D94381">
              <w:rPr>
                <w:rFonts w:ascii="Times New Roman" w:hAnsi="Times New Roman" w:cs="Times New Roman"/>
              </w:rPr>
              <w:t>0.005</w:t>
            </w:r>
          </w:p>
          <w:p w14:paraId="28984090" w14:textId="77777777" w:rsidR="006A3827" w:rsidRPr="00D94381" w:rsidRDefault="006A3827" w:rsidP="00944718">
            <w:pPr>
              <w:rPr>
                <w:rFonts w:ascii="Times New Roman" w:hAnsi="Times New Roman" w:cs="Times New Roman"/>
              </w:rPr>
            </w:pPr>
          </w:p>
          <w:p w14:paraId="73F19AD1" w14:textId="77777777" w:rsidR="006A3827" w:rsidRPr="00D94381" w:rsidRDefault="006A3827" w:rsidP="00944718">
            <w:pPr>
              <w:rPr>
                <w:rFonts w:ascii="Times New Roman" w:hAnsi="Times New Roman" w:cs="Times New Roman"/>
              </w:rPr>
            </w:pPr>
            <w:r w:rsidRPr="00D94381">
              <w:rPr>
                <w:rFonts w:ascii="Times New Roman" w:hAnsi="Times New Roman" w:cs="Times New Roman"/>
              </w:rPr>
              <w:t>0.0019</w:t>
            </w:r>
          </w:p>
          <w:p w14:paraId="16CD4135" w14:textId="77777777" w:rsidR="006A3827" w:rsidRPr="00D94381" w:rsidRDefault="006A3827" w:rsidP="00944718">
            <w:pPr>
              <w:rPr>
                <w:rFonts w:ascii="Times New Roman" w:hAnsi="Times New Roman" w:cs="Times New Roman"/>
              </w:rPr>
            </w:pPr>
            <w:r w:rsidRPr="00D94381">
              <w:rPr>
                <w:rFonts w:ascii="Times New Roman" w:hAnsi="Times New Roman" w:cs="Times New Roman"/>
              </w:rPr>
              <w:t>0.027</w:t>
            </w:r>
          </w:p>
          <w:p w14:paraId="5B4B5CB4" w14:textId="77777777" w:rsidR="006A3827" w:rsidRPr="00D94381" w:rsidRDefault="006A3827" w:rsidP="00944718">
            <w:pPr>
              <w:rPr>
                <w:rFonts w:ascii="Times New Roman" w:hAnsi="Times New Roman" w:cs="Times New Roman"/>
              </w:rPr>
            </w:pPr>
          </w:p>
          <w:p w14:paraId="7530460C" w14:textId="77777777" w:rsidR="006A3827" w:rsidRPr="00D94381" w:rsidRDefault="006A3827" w:rsidP="00944718">
            <w:pPr>
              <w:rPr>
                <w:rFonts w:ascii="Times New Roman" w:hAnsi="Times New Roman" w:cs="Times New Roman"/>
              </w:rPr>
            </w:pPr>
            <w:r w:rsidRPr="00D94381">
              <w:rPr>
                <w:rFonts w:ascii="Times New Roman" w:hAnsi="Times New Roman" w:cs="Times New Roman"/>
              </w:rPr>
              <w:t>0.68</w:t>
            </w:r>
          </w:p>
          <w:p w14:paraId="57FC2056" w14:textId="77777777" w:rsidR="006A3827" w:rsidRPr="00D94381" w:rsidRDefault="006A3827" w:rsidP="00944718">
            <w:pPr>
              <w:rPr>
                <w:rFonts w:ascii="Times New Roman" w:hAnsi="Times New Roman" w:cs="Times New Roman"/>
              </w:rPr>
            </w:pPr>
            <w:r w:rsidRPr="00D94381">
              <w:rPr>
                <w:rFonts w:ascii="Times New Roman" w:hAnsi="Times New Roman" w:cs="Times New Roman"/>
              </w:rPr>
              <w:t>0.532</w:t>
            </w:r>
          </w:p>
        </w:tc>
        <w:tc>
          <w:tcPr>
            <w:tcW w:w="3032" w:type="dxa"/>
            <w:tcBorders>
              <w:left w:val="nil"/>
              <w:bottom w:val="nil"/>
            </w:tcBorders>
          </w:tcPr>
          <w:p w14:paraId="7E716552" w14:textId="77777777" w:rsidR="006A3827" w:rsidRPr="00D94381" w:rsidRDefault="006A3827" w:rsidP="00944718">
            <w:pPr>
              <w:rPr>
                <w:rFonts w:ascii="Times New Roman" w:hAnsi="Times New Roman" w:cs="Times New Roman"/>
              </w:rPr>
            </w:pPr>
          </w:p>
          <w:p w14:paraId="5F48F213" w14:textId="77777777" w:rsidR="006A3827" w:rsidRPr="00D94381" w:rsidRDefault="006A3827" w:rsidP="00944718">
            <w:pPr>
              <w:rPr>
                <w:rFonts w:ascii="Times New Roman" w:hAnsi="Times New Roman" w:cs="Times New Roman"/>
              </w:rPr>
            </w:pPr>
            <w:r w:rsidRPr="00D94381">
              <w:rPr>
                <w:rFonts w:ascii="Times New Roman" w:hAnsi="Times New Roman" w:cs="Times New Roman"/>
              </w:rPr>
              <w:t>0.072</w:t>
            </w:r>
          </w:p>
          <w:p w14:paraId="0C7BA357" w14:textId="77777777" w:rsidR="006A3827" w:rsidRPr="00D94381" w:rsidRDefault="006A3827" w:rsidP="00944718">
            <w:pPr>
              <w:rPr>
                <w:rFonts w:ascii="Times New Roman" w:hAnsi="Times New Roman" w:cs="Times New Roman"/>
              </w:rPr>
            </w:pPr>
          </w:p>
          <w:p w14:paraId="7E35EB50" w14:textId="77777777" w:rsidR="006A3827" w:rsidRPr="00D94381" w:rsidRDefault="006A3827" w:rsidP="00944718">
            <w:pPr>
              <w:rPr>
                <w:rFonts w:ascii="Times New Roman" w:hAnsi="Times New Roman" w:cs="Times New Roman"/>
              </w:rPr>
            </w:pPr>
            <w:r w:rsidRPr="00D94381">
              <w:rPr>
                <w:rFonts w:ascii="Times New Roman" w:hAnsi="Times New Roman" w:cs="Times New Roman"/>
              </w:rPr>
              <w:t>0.0165</w:t>
            </w:r>
          </w:p>
          <w:p w14:paraId="75914A6E" w14:textId="77777777" w:rsidR="006A3827" w:rsidRPr="00D94381" w:rsidRDefault="006A3827" w:rsidP="00944718">
            <w:pPr>
              <w:rPr>
                <w:rFonts w:ascii="Times New Roman" w:hAnsi="Times New Roman" w:cs="Times New Roman"/>
              </w:rPr>
            </w:pPr>
            <w:r w:rsidRPr="00D94381">
              <w:rPr>
                <w:rFonts w:ascii="Times New Roman" w:hAnsi="Times New Roman" w:cs="Times New Roman"/>
              </w:rPr>
              <w:t>0.005</w:t>
            </w:r>
          </w:p>
          <w:p w14:paraId="61E14D3A" w14:textId="77777777" w:rsidR="006A3827" w:rsidRPr="00D94381" w:rsidRDefault="006A3827" w:rsidP="00944718">
            <w:pPr>
              <w:rPr>
                <w:rFonts w:ascii="Times New Roman" w:hAnsi="Times New Roman" w:cs="Times New Roman"/>
              </w:rPr>
            </w:pPr>
          </w:p>
          <w:p w14:paraId="1B5CA03C" w14:textId="77777777" w:rsidR="006A3827" w:rsidRPr="00D94381" w:rsidRDefault="006A3827" w:rsidP="00944718">
            <w:pPr>
              <w:rPr>
                <w:rFonts w:ascii="Times New Roman" w:hAnsi="Times New Roman" w:cs="Times New Roman"/>
              </w:rPr>
            </w:pPr>
            <w:r w:rsidRPr="00D94381">
              <w:rPr>
                <w:rFonts w:ascii="Times New Roman" w:hAnsi="Times New Roman" w:cs="Times New Roman"/>
              </w:rPr>
              <w:t>0.0019</w:t>
            </w:r>
          </w:p>
          <w:p w14:paraId="4B7BE26E" w14:textId="77777777" w:rsidR="006A3827" w:rsidRPr="00D94381" w:rsidRDefault="006A3827" w:rsidP="00944718">
            <w:pPr>
              <w:rPr>
                <w:rFonts w:ascii="Times New Roman" w:hAnsi="Times New Roman" w:cs="Times New Roman"/>
              </w:rPr>
            </w:pPr>
            <w:r w:rsidRPr="00D94381">
              <w:rPr>
                <w:rFonts w:ascii="Times New Roman" w:hAnsi="Times New Roman" w:cs="Times New Roman"/>
              </w:rPr>
              <w:t>0.027</w:t>
            </w:r>
          </w:p>
          <w:p w14:paraId="6AAA7E7C" w14:textId="77777777" w:rsidR="006A3827" w:rsidRPr="00D94381" w:rsidRDefault="006A3827" w:rsidP="00944718">
            <w:pPr>
              <w:rPr>
                <w:rFonts w:ascii="Times New Roman" w:hAnsi="Times New Roman" w:cs="Times New Roman"/>
              </w:rPr>
            </w:pPr>
          </w:p>
          <w:p w14:paraId="29C343CC" w14:textId="77777777" w:rsidR="006A3827" w:rsidRPr="00D94381" w:rsidRDefault="006A3827" w:rsidP="00944718">
            <w:pPr>
              <w:rPr>
                <w:rFonts w:ascii="Times New Roman" w:hAnsi="Times New Roman" w:cs="Times New Roman"/>
              </w:rPr>
            </w:pPr>
            <w:r w:rsidRPr="00D94381">
              <w:rPr>
                <w:rFonts w:ascii="Times New Roman" w:hAnsi="Times New Roman" w:cs="Times New Roman"/>
              </w:rPr>
              <w:t>0.68</w:t>
            </w:r>
          </w:p>
          <w:p w14:paraId="430CC067" w14:textId="77777777" w:rsidR="006A3827" w:rsidRPr="00D94381" w:rsidRDefault="006A3827" w:rsidP="00944718">
            <w:pPr>
              <w:rPr>
                <w:rFonts w:ascii="Times New Roman" w:hAnsi="Times New Roman" w:cs="Times New Roman"/>
              </w:rPr>
            </w:pPr>
            <w:r w:rsidRPr="00D94381">
              <w:rPr>
                <w:rFonts w:ascii="Times New Roman" w:hAnsi="Times New Roman" w:cs="Times New Roman"/>
              </w:rPr>
              <w:t>0.532</w:t>
            </w:r>
          </w:p>
        </w:tc>
      </w:tr>
      <w:tr w:rsidR="006A3827" w:rsidRPr="00D94381" w14:paraId="24ACE03B" w14:textId="77777777" w:rsidTr="00944718">
        <w:trPr>
          <w:trHeight w:val="699"/>
        </w:trPr>
        <w:tc>
          <w:tcPr>
            <w:tcW w:w="3031" w:type="dxa"/>
            <w:tcBorders>
              <w:top w:val="nil"/>
              <w:bottom w:val="single" w:sz="4" w:space="0" w:color="auto"/>
              <w:right w:val="single" w:sz="4" w:space="0" w:color="auto"/>
            </w:tcBorders>
          </w:tcPr>
          <w:p w14:paraId="73B9F462" w14:textId="77777777" w:rsidR="006A3827" w:rsidRPr="00D94381" w:rsidRDefault="006A3827" w:rsidP="00944718">
            <w:pPr>
              <w:rPr>
                <w:rFonts w:ascii="Times New Roman" w:hAnsi="Times New Roman" w:cs="Times New Roman"/>
              </w:rPr>
            </w:pPr>
            <w:proofErr w:type="spellStart"/>
            <w:r w:rsidRPr="00D94381">
              <w:rPr>
                <w:rFonts w:ascii="Times New Roman" w:hAnsi="Times New Roman" w:cs="Times New Roman"/>
              </w:rPr>
              <w:t>Assumed</w:t>
            </w:r>
            <w:proofErr w:type="spellEnd"/>
            <w:r w:rsidRPr="00D94381">
              <w:rPr>
                <w:rFonts w:ascii="Times New Roman" w:hAnsi="Times New Roman" w:cs="Times New Roman"/>
              </w:rPr>
              <w:t xml:space="preserve"> parameters</w:t>
            </w:r>
          </w:p>
          <w:p w14:paraId="3FE13B74" w14:textId="77777777" w:rsidR="006A3827" w:rsidRPr="00D94381" w:rsidRDefault="006A3827" w:rsidP="00944718">
            <w:pPr>
              <w:pStyle w:val="Lijstalinea"/>
              <w:numPr>
                <w:ilvl w:val="0"/>
                <w:numId w:val="8"/>
              </w:numPr>
              <w:rPr>
                <w:rFonts w:ascii="Times New Roman" w:hAnsi="Times New Roman" w:cs="Times New Roman"/>
              </w:rPr>
            </w:pPr>
            <w:proofErr w:type="spellStart"/>
            <w:r w:rsidRPr="00D94381">
              <w:rPr>
                <w:rFonts w:ascii="Times New Roman" w:hAnsi="Times New Roman" w:cs="Times New Roman"/>
              </w:rPr>
              <w:t>Disutility</w:t>
            </w:r>
            <w:proofErr w:type="spellEnd"/>
          </w:p>
          <w:p w14:paraId="3EB2A1B0" w14:textId="77777777" w:rsidR="006A3827" w:rsidRPr="00D94381" w:rsidRDefault="006A3827" w:rsidP="00944718">
            <w:pPr>
              <w:pStyle w:val="Lijstalinea"/>
              <w:numPr>
                <w:ilvl w:val="1"/>
                <w:numId w:val="8"/>
              </w:numPr>
              <w:rPr>
                <w:rFonts w:ascii="Times New Roman" w:hAnsi="Times New Roman" w:cs="Times New Roman"/>
              </w:rPr>
            </w:pPr>
            <w:proofErr w:type="spellStart"/>
            <w:r w:rsidRPr="00D94381">
              <w:rPr>
                <w:rFonts w:ascii="Times New Roman" w:hAnsi="Times New Roman" w:cs="Times New Roman"/>
              </w:rPr>
              <w:t>Primary</w:t>
            </w:r>
            <w:proofErr w:type="spellEnd"/>
          </w:p>
          <w:p w14:paraId="65F1C0E4" w14:textId="77777777" w:rsidR="006A3827" w:rsidRPr="00D94381" w:rsidRDefault="006A3827" w:rsidP="00944718">
            <w:pPr>
              <w:pStyle w:val="Lijstalinea"/>
              <w:numPr>
                <w:ilvl w:val="1"/>
                <w:numId w:val="8"/>
              </w:numPr>
              <w:rPr>
                <w:rFonts w:ascii="Times New Roman" w:hAnsi="Times New Roman" w:cs="Times New Roman"/>
              </w:rPr>
            </w:pPr>
            <w:proofErr w:type="spellStart"/>
            <w:r w:rsidRPr="00D94381">
              <w:rPr>
                <w:rFonts w:ascii="Times New Roman" w:hAnsi="Times New Roman" w:cs="Times New Roman"/>
              </w:rPr>
              <w:t>Revision</w:t>
            </w:r>
            <w:proofErr w:type="spellEnd"/>
          </w:p>
        </w:tc>
        <w:tc>
          <w:tcPr>
            <w:tcW w:w="3032" w:type="dxa"/>
            <w:tcBorders>
              <w:top w:val="nil"/>
              <w:left w:val="single" w:sz="4" w:space="0" w:color="auto"/>
              <w:bottom w:val="single" w:sz="4" w:space="0" w:color="auto"/>
              <w:right w:val="nil"/>
            </w:tcBorders>
          </w:tcPr>
          <w:p w14:paraId="0681D082" w14:textId="77777777" w:rsidR="006A3827" w:rsidRPr="00D94381" w:rsidRDefault="006A3827" w:rsidP="00944718">
            <w:pPr>
              <w:rPr>
                <w:rFonts w:ascii="Times New Roman" w:hAnsi="Times New Roman" w:cs="Times New Roman"/>
              </w:rPr>
            </w:pPr>
          </w:p>
          <w:p w14:paraId="3D28D15C" w14:textId="77777777" w:rsidR="006A3827" w:rsidRPr="00D94381" w:rsidRDefault="006A3827" w:rsidP="00944718">
            <w:pPr>
              <w:rPr>
                <w:rFonts w:ascii="Times New Roman" w:hAnsi="Times New Roman" w:cs="Times New Roman"/>
              </w:rPr>
            </w:pPr>
          </w:p>
          <w:p w14:paraId="61F490DC" w14:textId="77777777" w:rsidR="006A3827" w:rsidRPr="00D94381" w:rsidRDefault="006A3827" w:rsidP="00944718">
            <w:pPr>
              <w:rPr>
                <w:rFonts w:ascii="Times New Roman" w:hAnsi="Times New Roman" w:cs="Times New Roman"/>
              </w:rPr>
            </w:pPr>
            <w:r w:rsidRPr="00D94381">
              <w:rPr>
                <w:rFonts w:ascii="Times New Roman" w:hAnsi="Times New Roman" w:cs="Times New Roman"/>
              </w:rPr>
              <w:t>-0.1</w:t>
            </w:r>
          </w:p>
          <w:p w14:paraId="7E662AF9" w14:textId="77777777" w:rsidR="006A3827" w:rsidRPr="00D94381" w:rsidRDefault="006A3827" w:rsidP="00944718">
            <w:pPr>
              <w:rPr>
                <w:rFonts w:ascii="Times New Roman" w:hAnsi="Times New Roman" w:cs="Times New Roman"/>
              </w:rPr>
            </w:pPr>
            <w:r w:rsidRPr="00D94381">
              <w:rPr>
                <w:rFonts w:ascii="Times New Roman" w:hAnsi="Times New Roman" w:cs="Times New Roman"/>
              </w:rPr>
              <w:t>-0.15</w:t>
            </w:r>
          </w:p>
        </w:tc>
        <w:tc>
          <w:tcPr>
            <w:tcW w:w="3032" w:type="dxa"/>
            <w:tcBorders>
              <w:top w:val="nil"/>
              <w:left w:val="nil"/>
              <w:bottom w:val="single" w:sz="4" w:space="0" w:color="auto"/>
            </w:tcBorders>
          </w:tcPr>
          <w:p w14:paraId="308B979B" w14:textId="77777777" w:rsidR="006A3827" w:rsidRPr="00D94381" w:rsidRDefault="006A3827" w:rsidP="00944718">
            <w:pPr>
              <w:rPr>
                <w:rFonts w:ascii="Times New Roman" w:hAnsi="Times New Roman" w:cs="Times New Roman"/>
              </w:rPr>
            </w:pPr>
          </w:p>
          <w:p w14:paraId="7643E69A" w14:textId="77777777" w:rsidR="006A3827" w:rsidRPr="00D94381" w:rsidRDefault="006A3827" w:rsidP="00944718">
            <w:pPr>
              <w:rPr>
                <w:rFonts w:ascii="Times New Roman" w:hAnsi="Times New Roman" w:cs="Times New Roman"/>
              </w:rPr>
            </w:pPr>
          </w:p>
          <w:p w14:paraId="25F2A539" w14:textId="77777777" w:rsidR="006A3827" w:rsidRPr="00D94381" w:rsidRDefault="006A3827" w:rsidP="00944718">
            <w:pPr>
              <w:rPr>
                <w:rFonts w:ascii="Times New Roman" w:hAnsi="Times New Roman" w:cs="Times New Roman"/>
              </w:rPr>
            </w:pPr>
            <w:r w:rsidRPr="00D94381">
              <w:rPr>
                <w:rFonts w:ascii="Times New Roman" w:hAnsi="Times New Roman" w:cs="Times New Roman"/>
              </w:rPr>
              <w:t>-0.1</w:t>
            </w:r>
          </w:p>
          <w:p w14:paraId="68B9382C" w14:textId="77777777" w:rsidR="006A3827" w:rsidRPr="00D94381" w:rsidRDefault="006A3827" w:rsidP="00944718">
            <w:pPr>
              <w:rPr>
                <w:rFonts w:ascii="Times New Roman" w:hAnsi="Times New Roman" w:cs="Times New Roman"/>
              </w:rPr>
            </w:pPr>
            <w:r w:rsidRPr="00D94381">
              <w:rPr>
                <w:rFonts w:ascii="Times New Roman" w:hAnsi="Times New Roman" w:cs="Times New Roman"/>
              </w:rPr>
              <w:t>-0.15</w:t>
            </w:r>
          </w:p>
        </w:tc>
      </w:tr>
    </w:tbl>
    <w:p w14:paraId="1722EEA9" w14:textId="77777777" w:rsidR="006A3827" w:rsidRPr="00D94381" w:rsidRDefault="006A3827" w:rsidP="006A3827">
      <w:pPr>
        <w:rPr>
          <w:rFonts w:ascii="Times New Roman" w:hAnsi="Times New Roman" w:cs="Times New Roman"/>
          <w:b/>
          <w:lang w:val="en-US"/>
        </w:rPr>
      </w:pPr>
    </w:p>
    <w:p w14:paraId="322A77DA" w14:textId="77777777" w:rsidR="006A3827" w:rsidRPr="00D94381" w:rsidRDefault="006A3827" w:rsidP="006A3827">
      <w:pPr>
        <w:rPr>
          <w:rFonts w:ascii="Times New Roman" w:hAnsi="Times New Roman" w:cs="Times New Roman"/>
          <w:sz w:val="24"/>
          <w:szCs w:val="24"/>
          <w:lang w:val="en-US"/>
        </w:rPr>
      </w:pPr>
      <w:r w:rsidRPr="00D94381">
        <w:rPr>
          <w:rFonts w:ascii="Times New Roman" w:hAnsi="Times New Roman" w:cs="Times New Roman"/>
          <w:b/>
          <w:lang w:val="en-US"/>
        </w:rPr>
        <w:t>Table 1.</w:t>
      </w:r>
      <w:r w:rsidRPr="00D94381">
        <w:rPr>
          <w:rFonts w:ascii="Times New Roman" w:hAnsi="Times New Roman" w:cs="Times New Roman"/>
          <w:lang w:val="en-US"/>
        </w:rPr>
        <w:t xml:space="preserve"> Variables used in this Markov model</w:t>
      </w:r>
      <w:r w:rsidRPr="00D94381">
        <w:rPr>
          <w:rFonts w:ascii="Times New Roman" w:hAnsi="Times New Roman" w:cs="Times New Roman"/>
          <w:sz w:val="24"/>
          <w:szCs w:val="24"/>
          <w:lang w:val="en-US"/>
        </w:rPr>
        <w:t xml:space="preserve"> </w:t>
      </w:r>
    </w:p>
    <w:p w14:paraId="2244B15A" w14:textId="77777777" w:rsidR="006A3827" w:rsidRPr="00D94381" w:rsidRDefault="006A3827" w:rsidP="006A3827">
      <w:pPr>
        <w:rPr>
          <w:rFonts w:ascii="Times New Roman" w:hAnsi="Times New Roman" w:cs="Times New Roman"/>
          <w:sz w:val="24"/>
          <w:szCs w:val="24"/>
          <w:lang w:val="en-US"/>
        </w:rPr>
      </w:pPr>
    </w:p>
    <w:p w14:paraId="4A4AF350" w14:textId="77777777" w:rsidR="002766AF" w:rsidRPr="00D94381" w:rsidRDefault="00172573" w:rsidP="00D94381">
      <w:pPr>
        <w:spacing w:line="360" w:lineRule="auto"/>
        <w:rPr>
          <w:rFonts w:ascii="Times New Roman" w:hAnsi="Times New Roman" w:cs="Times New Roman"/>
          <w:iCs/>
          <w:sz w:val="24"/>
          <w:szCs w:val="24"/>
          <w:u w:val="single"/>
          <w:lang w:val="en-US"/>
        </w:rPr>
      </w:pPr>
      <w:r w:rsidRPr="00D94381">
        <w:rPr>
          <w:rFonts w:ascii="Times New Roman" w:hAnsi="Times New Roman" w:cs="Times New Roman"/>
          <w:iCs/>
          <w:sz w:val="24"/>
          <w:szCs w:val="24"/>
          <w:u w:val="single"/>
          <w:lang w:val="en-US"/>
        </w:rPr>
        <w:t>Implant a</w:t>
      </w:r>
      <w:r w:rsidR="002766AF" w:rsidRPr="00D94381">
        <w:rPr>
          <w:rFonts w:ascii="Times New Roman" w:hAnsi="Times New Roman" w:cs="Times New Roman"/>
          <w:iCs/>
          <w:sz w:val="24"/>
          <w:szCs w:val="24"/>
          <w:u w:val="single"/>
          <w:lang w:val="en-US"/>
        </w:rPr>
        <w:t>lignment and Implant survival</w:t>
      </w:r>
    </w:p>
    <w:p w14:paraId="38653115" w14:textId="4E0CDA51" w:rsidR="000A0AAE" w:rsidRPr="00D94381" w:rsidRDefault="00812CB0" w:rsidP="00D94381">
      <w:pPr>
        <w:spacing w:line="360" w:lineRule="auto"/>
        <w:jc w:val="both"/>
        <w:rPr>
          <w:rFonts w:ascii="Times New Roman" w:hAnsi="Times New Roman" w:cs="Times New Roman"/>
          <w:sz w:val="24"/>
          <w:szCs w:val="24"/>
          <w:lang w:val="en-US"/>
        </w:rPr>
      </w:pPr>
      <w:r w:rsidRPr="00D94381">
        <w:rPr>
          <w:rFonts w:ascii="Times New Roman" w:hAnsi="Times New Roman" w:cs="Times New Roman"/>
          <w:sz w:val="24"/>
          <w:szCs w:val="24"/>
          <w:lang w:val="en-US"/>
        </w:rPr>
        <w:t>A review of</w:t>
      </w:r>
      <w:r w:rsidR="00A741DC" w:rsidRPr="00D94381">
        <w:rPr>
          <w:rFonts w:ascii="Times New Roman" w:hAnsi="Times New Roman" w:cs="Times New Roman"/>
          <w:sz w:val="24"/>
          <w:szCs w:val="24"/>
          <w:lang w:val="en-US"/>
        </w:rPr>
        <w:t xml:space="preserve"> the existing</w:t>
      </w:r>
      <w:r w:rsidRPr="00D94381">
        <w:rPr>
          <w:rFonts w:ascii="Times New Roman" w:hAnsi="Times New Roman" w:cs="Times New Roman"/>
          <w:sz w:val="24"/>
          <w:szCs w:val="24"/>
          <w:lang w:val="en-US"/>
        </w:rPr>
        <w:t xml:space="preserve"> literature was performed to determine the radiological outcomes of robo</w:t>
      </w:r>
      <w:r w:rsidR="003E4494" w:rsidRPr="00D94381">
        <w:rPr>
          <w:rFonts w:ascii="Times New Roman" w:hAnsi="Times New Roman" w:cs="Times New Roman"/>
          <w:sz w:val="24"/>
          <w:szCs w:val="24"/>
          <w:lang w:val="en-US"/>
        </w:rPr>
        <w:t>t-assisted</w:t>
      </w:r>
      <w:r w:rsidRPr="00D94381">
        <w:rPr>
          <w:rFonts w:ascii="Times New Roman" w:hAnsi="Times New Roman" w:cs="Times New Roman"/>
          <w:sz w:val="24"/>
          <w:szCs w:val="24"/>
          <w:lang w:val="en-US"/>
        </w:rPr>
        <w:t xml:space="preserve"> total knee arthroplasty</w:t>
      </w:r>
      <w:r w:rsidR="00172573" w:rsidRPr="00D94381">
        <w:rPr>
          <w:rFonts w:ascii="Times New Roman" w:hAnsi="Times New Roman" w:cs="Times New Roman"/>
          <w:sz w:val="24"/>
          <w:szCs w:val="24"/>
          <w:lang w:val="en-US"/>
        </w:rPr>
        <w:t xml:space="preserve"> </w:t>
      </w:r>
      <w:r w:rsidR="00B63E91" w:rsidRPr="00D94381">
        <w:rPr>
          <w:rFonts w:ascii="Times New Roman" w:hAnsi="Times New Roman" w:cs="Times New Roman"/>
          <w:sz w:val="24"/>
          <w:szCs w:val="24"/>
          <w:lang w:val="en-US"/>
        </w:rPr>
        <w:t xml:space="preserve">compared to </w:t>
      </w:r>
      <w:r w:rsidR="00172573" w:rsidRPr="00D94381">
        <w:rPr>
          <w:rFonts w:ascii="Times New Roman" w:hAnsi="Times New Roman" w:cs="Times New Roman"/>
          <w:sz w:val="24"/>
          <w:szCs w:val="24"/>
          <w:lang w:val="en-US"/>
        </w:rPr>
        <w:t>conventional total knee arthroplasty</w:t>
      </w:r>
      <w:r w:rsidRPr="00D94381">
        <w:rPr>
          <w:rFonts w:ascii="Times New Roman" w:hAnsi="Times New Roman" w:cs="Times New Roman"/>
          <w:sz w:val="24"/>
          <w:szCs w:val="24"/>
          <w:lang w:val="en-US"/>
        </w:rPr>
        <w:t xml:space="preserve">. The databases PubMed, </w:t>
      </w:r>
      <w:proofErr w:type="spellStart"/>
      <w:r w:rsidRPr="00D94381">
        <w:rPr>
          <w:rFonts w:ascii="Times New Roman" w:hAnsi="Times New Roman" w:cs="Times New Roman"/>
          <w:sz w:val="24"/>
          <w:szCs w:val="24"/>
          <w:lang w:val="en-US"/>
        </w:rPr>
        <w:t>MedLine</w:t>
      </w:r>
      <w:proofErr w:type="spellEnd"/>
      <w:r w:rsidRPr="00D94381">
        <w:rPr>
          <w:rFonts w:ascii="Times New Roman" w:hAnsi="Times New Roman" w:cs="Times New Roman"/>
          <w:sz w:val="24"/>
          <w:szCs w:val="24"/>
          <w:lang w:val="en-US"/>
        </w:rPr>
        <w:t xml:space="preserve">, Embase, Web of Science and Cochrane Library were searched with the keywords “total knee replacement”, “total knee arthroplasty”, “alignment”, “robot-assisted” and “robotics”. </w:t>
      </w:r>
      <w:r w:rsidR="00172573" w:rsidRPr="00D94381">
        <w:rPr>
          <w:rFonts w:ascii="Times New Roman" w:hAnsi="Times New Roman" w:cs="Times New Roman"/>
          <w:sz w:val="24"/>
          <w:szCs w:val="24"/>
          <w:lang w:val="en-US"/>
        </w:rPr>
        <w:t xml:space="preserve">The reference lists of all relevant articles were reviewed to identify </w:t>
      </w:r>
      <w:r w:rsidR="00172573" w:rsidRPr="00D94381">
        <w:rPr>
          <w:rFonts w:ascii="Times New Roman" w:hAnsi="Times New Roman" w:cs="Times New Roman"/>
          <w:sz w:val="24"/>
          <w:szCs w:val="24"/>
          <w:lang w:val="en-US"/>
        </w:rPr>
        <w:lastRenderedPageBreak/>
        <w:t>additional studies.</w:t>
      </w:r>
      <w:r w:rsidRPr="00D94381">
        <w:rPr>
          <w:rFonts w:ascii="Times New Roman" w:hAnsi="Times New Roman" w:cs="Times New Roman"/>
          <w:sz w:val="24"/>
          <w:szCs w:val="24"/>
          <w:lang w:val="en-US"/>
        </w:rPr>
        <w:t xml:space="preserve"> </w:t>
      </w:r>
      <w:r w:rsidR="00172573" w:rsidRPr="00D94381">
        <w:rPr>
          <w:rFonts w:ascii="Times New Roman" w:hAnsi="Times New Roman" w:cs="Times New Roman"/>
          <w:sz w:val="24"/>
          <w:szCs w:val="24"/>
          <w:lang w:val="en-US"/>
        </w:rPr>
        <w:t>A total of 6 studies compared implant coronal alignment</w:t>
      </w:r>
      <w:r w:rsidRPr="00D94381">
        <w:rPr>
          <w:rFonts w:ascii="Times New Roman" w:hAnsi="Times New Roman" w:cs="Times New Roman"/>
          <w:sz w:val="24"/>
          <w:szCs w:val="24"/>
          <w:lang w:val="en-US"/>
        </w:rPr>
        <w:t xml:space="preserve"> </w:t>
      </w:r>
      <w:r w:rsidR="00172573" w:rsidRPr="00D94381">
        <w:rPr>
          <w:rFonts w:ascii="Times New Roman" w:hAnsi="Times New Roman" w:cs="Times New Roman"/>
          <w:sz w:val="24"/>
          <w:szCs w:val="24"/>
          <w:lang w:val="en-US"/>
        </w:rPr>
        <w:t xml:space="preserve">of robotic total knee arthroplasty </w:t>
      </w:r>
      <w:r w:rsidR="00032703" w:rsidRPr="00D94381">
        <w:rPr>
          <w:rFonts w:ascii="Times New Roman" w:hAnsi="Times New Roman" w:cs="Times New Roman"/>
          <w:sz w:val="24"/>
          <w:szCs w:val="24"/>
          <w:lang w:val="en-US"/>
        </w:rPr>
        <w:t>with</w:t>
      </w:r>
      <w:r w:rsidR="00172573" w:rsidRPr="00D94381">
        <w:rPr>
          <w:rFonts w:ascii="Times New Roman" w:hAnsi="Times New Roman" w:cs="Times New Roman"/>
          <w:sz w:val="24"/>
          <w:szCs w:val="24"/>
          <w:lang w:val="en-US"/>
        </w:rPr>
        <w:t xml:space="preserve"> </w:t>
      </w:r>
      <w:r w:rsidR="0056382D" w:rsidRPr="00D94381">
        <w:rPr>
          <w:rFonts w:ascii="Times New Roman" w:hAnsi="Times New Roman" w:cs="Times New Roman"/>
          <w:sz w:val="24"/>
          <w:szCs w:val="24"/>
          <w:lang w:val="en-US"/>
        </w:rPr>
        <w:t xml:space="preserve">the </w:t>
      </w:r>
      <w:r w:rsidR="00172573" w:rsidRPr="00D94381">
        <w:rPr>
          <w:rFonts w:ascii="Times New Roman" w:hAnsi="Times New Roman" w:cs="Times New Roman"/>
          <w:sz w:val="24"/>
          <w:szCs w:val="24"/>
          <w:lang w:val="en-US"/>
        </w:rPr>
        <w:t>conventional technique</w:t>
      </w:r>
      <w:r w:rsidR="00340ECC" w:rsidRPr="00D94381">
        <w:rPr>
          <w:rFonts w:ascii="Times New Roman" w:hAnsi="Times New Roman" w:cs="Times New Roman"/>
          <w:sz w:val="24"/>
          <w:szCs w:val="24"/>
          <w:lang w:val="en-US"/>
        </w:rPr>
        <w:t xml:space="preserve"> </w:t>
      </w:r>
      <w:r w:rsidR="002B30BD" w:rsidRPr="00D94381">
        <w:rPr>
          <w:rFonts w:ascii="Times New Roman" w:hAnsi="Times New Roman" w:cs="Times New Roman"/>
          <w:sz w:val="24"/>
          <w:szCs w:val="24"/>
          <w:lang w:val="en-US"/>
        </w:rPr>
        <w:fldChar w:fldCharType="begin" w:fldLock="1"/>
      </w:r>
      <w:r w:rsidR="00D94381" w:rsidRPr="00D94381">
        <w:rPr>
          <w:rFonts w:ascii="Times New Roman" w:hAnsi="Times New Roman" w:cs="Times New Roman"/>
          <w:sz w:val="24"/>
          <w:szCs w:val="24"/>
          <w:lang w:val="en-US"/>
        </w:rPr>
        <w:instrText>ADDIN CSL_CITATION {"citationItems":[{"id":"ITEM-1","itemData":{"ISSN":"0968-0160","PMID":"12126674","abstract":"Total knee replacement (TKR) is a common procedure for treatment of severe gonarthrosis, but the outcome may be unsatisfactory due to primary malalignment of the prosthetic components. In order to improve precision and accuracy of this surgical procedure, a commercial robotic surgical system (CASPAR) has been adapted to assist the surgeon in the preoperative planning and intraoperative execution of TKR. So far, 70 patients with idiopathic gonarthrosis were successfully treated with a robot-assisted technique in our institution. No major adverse events related to the use of the robotic system have been observed. The mean difference between preoperatively planned and postoperatively achieved tibiofemoral alignment was 0.8 degrees (0-4.1 degrees ) in the robotic group vs. 2.6 degrees (0-7 degrees ) in a manually operated historical control group of 50 patients. A clear advantage of robot-assisted TKR seems to be the ability to execute a highly precise preoperative plan based on computed tomography (CT) scans. Due to better alignment of the prosthetic components and improved bone-implant fit, implant loosening is anticipated to be diminished which may be most evident in non-cemented prostheses. Current disadvantages such as the need for placement of fiducial markers, increased operating times and higher overall costs have to be resolved in the future.","author":[{"dropping-particle":"","family":"Siebert","given":"Werner","non-dropping-particle":"","parse-names":false,"suffix":""},{"dropping-particle":"","family":"Mai","given":"Sabine","non-dropping-particle":"","parse-names":false,"suffix":""},{"dropping-particle":"","family":"Kober","given":"Rudolf","non-dropping-particle":"","parse-names":false,"suffix":""},{"dropping-particle":"","family":"Heeckt","given":"Peter F","non-dropping-particle":"","parse-names":false,"suffix":""}],"container-title":"Knee","id":"ITEM-1","issue":"3","issued":{"date-parts":[["2002","9"]]},"note":"CASPAR or Robodoc\n-&amp;gt; Here CASPAR\n\nActive robotic system\nCT necessary\nMean errors of 1° and 1 mm with max of 2° and 2 mm between planning and execution!\n\nObservational study\n70 (R) vs 52 (C)\nR: LC Search Evoluiton\nC: NexGen, Zimmer\n\nR/\nR: mean alignment 0.8 ° SD 1° (Range 0-3°) - 1 Patient with 4° outlier\nC: mean alignment 2.6° SD 2.2 (Range 0-7°) - 18 patients (35%) with deviation &amp;gt; 3°","page":"173-180","title":"Technique and first clinical results of robot-assisted total knee replacement","type":"article-journal","volume":"9"},"uris":["http://www.mendeley.com/documents/?uuid=e7b92ab8-ae4e-4c65-b05f-9bda1ba4ba26"]},{"id":"ITEM-2","itemData":{"DOI":"10.1007/s00167-011-1400-9","ISSN":"0942-2056","author":[{"dropping-particle":"","family":"Song","given":"Eun-Kyoo","non-dropping-particle":"","parse-names":false,"suffix":""},{"dropping-particle":"","family":"Seon","given":"Jong-Keun","non-dropping-particle":"","parse-names":false,"suffix":""},{"dropping-particle":"","family":"Park","given":"Sang-Jin","non-dropping-particle":"","parse-names":false,"suffix":""},{"dropping-particle":"Bin","family":"Jung","given":"Woo","non-dropping-particle":"","parse-names":false,"suffix":""},{"dropping-particle":"","family":"Park","given":"Hyeong-Won","non-dropping-particle":"","parse-names":false,"suffix":""},{"dropping-particle":"","family":"Lee","given":"Geon Woo","non-dropping-particle":"","parse-names":false,"suffix":""}],"container-title":"Knee Surgery, Sports Traumatology, Arthroscopy","id":"ITEM-2","issue":"7","issued":{"date-parts":[["2011","7","11"]]},"note":"n = 30 for bilateral TKA \n  \nROBODOC \nNo randomization \nInvestigations: \n-    HSS, WOMAC and preference of knee joint \n- Knee Society Roentgenographic Evaluation System. : &amp;lt; 2: excellent – 2-3: acceptable; &amp;gt;3: outlier \n- Operative Time \n- Drainage (mL) \nSurgical method:\n-        Robot: Individual placement.. \n-        Conventional: IMEM - According to MA – 3° EXT – 7° SLOPE \nResults: \n-        Equal operative time (hard to believe) \n-        Less blood loss for RATKA \n-        Alignment \no   Better restoration of MA in RATKA \no   Femur \n§  Better sagittal alignment \n§  Better coronal inclination \no   Tibia \n§  Better sagittal inclination","page":"1069-1076","publisher":"Springer-Verlag","title":"Simultaneous bilateral total knee arthroplasty with robotic and conventional techniques: a prospective, randomized study","type":"article-journal","volume":"19"},"uris":["http://www.mendeley.com/documents/?uuid=b668577a-dac1-3324-9a23-64e0a1b3969f"]},{"id":"ITEM-3","itemData":{"DOI":"10.1016/j.arth.2013.12.010","ISBN":"0883-5403","ISSN":"15328406","PMID":"24439796","abstract":"Robot-assisted Total Knee Arthroplasty (TKA) improves the accuracy and precision of component implantation and mechanical axis (MA) alignment. Joint-line restoration in robot-assisted TKA is not widely described and joint-line deviation of &gt; 5 mm results in mid-flexion instability and poor outcomes. We prospectively randomised 60 patients into two groups: 31 patients (robot-assisted), 29 patients (conventional). No MA outliers (&gt; ± 3° from neutral) or notching was noted in the robot-assisted group as compared with 19.4% (P= 0.049) and 10.3% (P= 0.238) respectively in the conventional group. The robot-assisted group had 3.23% joint-line outliers (&gt; 5 mm) as compared to 20.6% in the conventional group (P= 0.049). Robot-assisted TKA produces similar short-term clinical outcomes when compared to conventional methods with reduction of MA alignment and joint-line deviation outliers.","author":[{"dropping-particle":"","family":"Liow","given":"Ming Han Lincoln","non-dropping-particle":"","parse-names":false,"suffix":""},{"dropping-particle":"","family":"Xia","given":"Zhan","non-dropping-particle":"","parse-names":false,"suffix":""},{"dropping-particle":"","family":"Wong","given":"Merng Koon","non-dropping-particle":"","parse-names":false,"suffix":""},{"dropping-particle":"","family":"Tay","given":"Keng Jin","non-dropping-particle":"","parse-names":false,"suffix":""},{"dropping-particle":"","family":"Yeo","given":"Seng Jin","non-dropping-particle":"","parse-names":false,"suffix":""},{"dropping-particle":"","family":"Chin","given":"Pak Lin","non-dropping-particle":"","parse-names":false,"suffix":""}],"container-title":"Journal of Arthroplasty","id":"ITEM-3","issue":"12","issued":{"date-parts":[["2014"]]},"note":"N = 60 \n31 RATKA \n29 cTKA: MA // 5° SLOPE \n  \n15-20 minutes for preoperative planning \n  \nResults: \n-        Joint line based on tip of fibula to inferior aspect femoral condyles \no   3.2% shift in RATKA vs 20.6% in cTKA \n-        Alignment: less outliers for MA in RATKA vs cTKA \n-        ROM: NS \n-        OKS KSS SF-36 \no   Higher SF -36 Vitality scores for RATKA at 6 months follow-up \n-        Operative time 91 SD 10 vs 93 SD 15 (RATKA vs cTKA) N = 60 \n31 RATKA \n29 cTKA: MA // 5° SLOPE \n  \n15-20 minutes for preoperative planning \n  \nResults: \n-        Joint line based on tip of fibula to inferior aspect femoral condyles \no   3.2% shift in RATKA vs 20.6% in cTKA \n-        Alignment: less outliers for MA in RATKA vs cTKA \n-        ROM: NS \n-        OKS KSS SF-36 \no   Higher SF -36 Vitality scores for RATKA at 6 months follow-up \n-        Operative time 91 SD 10 vs 93 SD 15 (RATKA vs cTKA)","page":"2373-2377","publisher":"Elsevier Inc.","title":"Robot-assisted total knee arthroplasty accurately restores the joint line and mechanical axis: A prospective randomised study","type":"article-journal","volume":"29"},"uris":["http://www.mendeley.com/documents/?uuid=f546eb44-e557-43c4-bc51-f00e48fcedab"]},{"id":"ITEM-4","itemData":{"DOI":"10.4055/cios.2017.9.2.169","ISSN":"2005-291X, 2005-4408","PMID":"28567218","abstract":"BACKGROUND: This study compared clinical and radiological results between robotic total knee arthroplasty (TKA) and conventional TKA with a cruciate-retaining implant at 10-year follow-up. The hypothesis was that robotic TKA would allow for more accurate leg alignment and component placement, and thus enhance clinical and radiological results and long-term survival rates. METHODS: A total of 113 primary TKAs performed using a cruciate-retaining implant in 102 patients from 2004 to 2007 were reviewed retrospectively. Of the 113 TKAs, 71 were robotic TKAs and 42 were conventional TKAs. Clinical outcomes (visual analogue scale pain score, Hospital for Special Surgery score, Western Ontario and McMaster University score, range of motion, and complications), radiological outcomes, and long-term survival rates were evaluated at a mean follow-up of 10 years. RESULTS: Clinical outcomes and long-term survival rates were similar between the two groups. Regarding the radiological outcomes, the robotic TKA group had significantly fewer postoperative leg alignment outliers (femoral coronal inclination, tibial coronal inclination, femoral sagittal inclination, tibial sagittal inclination, and mechanical axis) and fewer radiolucent lines than the conventional TKA group. CONCLUSIONS: Both robotic and conventional TKAs resulted in good clinical outcomes and postoperative leg alignments. Robotic TKA appeared to reduce the incidence of leg alignment outliers and radiolucent lines compared to conventional TKA.","author":[{"dropping-particle":"","family":"Yang","given":"Hong Yeol","non-dropping-particle":"","parse-names":false,"suffix":""},{"dropping-particle":"","family":"Seon","given":"Jong Keun","non-dropping-particle":"","parse-names":false,"suffix":""},{"dropping-particle":"","family":"Shin","given":"Young Joo","non-dropping-particle":"","parse-names":false,"suffix":""},{"dropping-particle":"","family":"Lim","given":"Hong An","non-dropping-particle":"","parse-names":false,"suffix":""},{"dropping-particle":"","family":"Song","given":"Eun Kyoo","non-dropping-particle":"","parse-names":false,"suffix":""}],"container-title":"Clin. Orthop. Surg.","id":"ITEM-4","issue":"2","issued":{"date-parts":[["2017"]]},"note":"71 RATKA\n42 cTKA\n\nCR TKA\nROBODOC\nNot randomized \n\nCTKA\nF: 6° valgus, 3° exo to PCL\nT: EM, slope 7°, 1/3 TT\nRATKA\nF: perp MA, // TEA\nT: perp MA, \n\nR/ \n- Equal clinical outcomes on 3-6-12m\nRATKA vs CTKA\nHSS: 88.7 SD 10.1 vs 87.2 SD 11.0\nWOMAC 7.6 SD 9.4 vs 11.5 SD 14.5\nVAS 1.1 SD 1.0 vs 1.2 SD 1.1\nROM 132.6 SD 10.5 vs 131.0 SD 20.4\n- Alignment\nRobotic TKA had significantly fewer postoperative leg alignment outliers (femoral and tibial coronal and sagital) and fewer radiolucent lines ; outlier defined as &amp;gt; 3°\nRATKA vs CTKA\nMA: 1.8 vs 2.4. Outliers 6 vs 13\nCor F: 89.4° vs 88.4. Outliers 4 vs 12\nSag F: 2.0° vs 3.5°. outliers 10 vs 23\nCor T: 90.0° vs 90.2°. Outliers 1 vs 4 (NS)\nSag T: 83.5 vs 84.5. Outliers 6 vs 17\nRadiolucent lines 0 vs 6 (4 femor and 2 tibia)\n- No difference in survival\n- Revision were the same (5 in both groups)\nRATKA: 2 PJI\nCTKA: 2 PJI and 1 instability","page":"169-176","title":"Robotic Total Knee Arthroplasty with a {Cruciate-Retaining} Implant: A 10-Year Follow-up Study","type":"article-journal","volume":"9"},"uris":["http://www.mendeley.com/documents/?uuid=768141b0-bb2a-4ea5-9a7d-a07f1fd9bdd1"]},{"id":"ITEM-5","itemData":{"DOI":"10.1016/j.arth.2019.04.007","ISSN":"1532-8406 (Electronic)","PMID":"31036450","abstract":"BACKGROUND: Whether robot-assisted total knee arthroplasty (TKA) improves the accuracy of radiographic alignment leading to improved patient satisfaction and implant survivorship in the long term has thus far been inconclusive. METHODS: We retrospectively compared the long-term clinical and radiological outcomes of 84 knees that had undergone robot-assisted TKA using ROBODOC vs 79 knees that had undergone conventional TKA. The mean duration of the follow-up period was 129.1 months (range: 108-147 months). Clinical outcomes were evaluated using the Knee Society Score and 36-item Short Form Survey, as well as by assessing the range of motion, operation time, and complications. Radiologic outcomes were evaluated by assessing the hip-knee-ankle angle, coronal and sagittal alignments of the femoral and tibial components, and any radiologic abnormalities such as loosening or osteolysis. RESULTS: There was no significant difference in clinical outcomes between the two groups. The prevalence of an outlier for the hip-knee-ankle angle in the robot-assisted group was 10.7%, whereas it was 16.5% in the conventional group (P = .172). The other component alignments (alpha degrees , beta degrees , gamma degrees , delta degrees ) revealed a tendency toward a lower rate of outliers in the robot-assisted group, but without statistical significance (P &gt; .05). In addition, there was no significant difference in complications, including revision surgery, between both groups. CONCLUSION: Robot-assisted TKA does not improve long-term clinical or radiologic outcomes compared with conventional TKA.","author":[{"dropping-particle":"","family":"Jeon","given":"Sang-Woo","non-dropping-particle":"","parse-names":false,"suffix":""},{"dropping-particle":"","family":"Kim","given":"Kang-Il","non-dropping-particle":"","parse-names":false,"suffix":""},{"dropping-particle":"","family":"Song","given":"Sang Jun","non-dropping-particle":"","parse-names":false,"suffix":""}],"container-title":"The Journal of arthroplasty","id":"ITEM-5","issued":{"date-parts":[["2019","4"]]},"language":"eng","publisher-place":"United States","title":"Robot-Assisted Total Knee Arthroplasty Does Not Improve Long-Term Clinical and Radiologic Outcomes.","type":"article-journal"},"uris":["http://www.mendeley.com/documents/?uuid=f71d442e-f2c3-4765-8462-dced65b075f0"]},{"id":"ITEM-6","itemData":{"DOI":"10.1007/s00264-018-4231-1","ISSN":"1432-5195 (Electronic)","PMID":"30456542","abstract":"PURPOSE: The aim of this study was (1) to compare the clinical and radiological outcomes of robotic and conventional total knee arthroplasty with a minimum follow-up of ten years, (2) to evaluate the survival rate, (3) and to estimate the accuracy of the two techniques by analyzing the outliers of the total knee arthroplasty (TKA) patients. METHODS: We evaluated 351 patients (390 knees), 155 patients undergoing robotic TKA, and 196 patients treated with conventional TKA with a mean follow-up of 11.0 years. HSS, KSS, WOMAC, and SF-12 questionnaires were used for clinical evaluation. Mechanical alignment, implant radiological measurements, and outliers were analyzed for radiological results. Kaplan-Meier survival analysis was performed for survival rate. RESULTS: All clinical assessments showed excellent improvements in both groups (all p &lt; 0.05), without any significant difference between the groups (p &gt; 0.05). The conventional TKA group showed a significantly higher number of outliers compared with the robotic TKA group (0 &lt; 0.05). The cumulative survival rate was 98.8% in the robotic TKA group and 98.5% in the conventional TKA group with excellent survival (p = 0.563). CONCLUSION: Our study showed excellent survival with both robotic and conventional TKA and similar clinical outcomes at long-term follow-up. And, in terms of radiological outcome, robotic TKA showed better accuracy and consistency with fewer outliers compared with conventional TKA. With longer follow-up and larger cohort, the accuracy and effectiveness of robotic TKA on implant survival rate can be elucidated in the future.","author":[{"dropping-particle":"","family":"Cho","given":"Kyu-Jin","non-dropping-particle":"","parse-names":false,"suffix":""},{"dropping-particle":"","family":"Seon","given":"Jong-Keun","non-dropping-particle":"","parse-names":false,"suffix":""},{"dropping-particle":"","family":"Jang","given":"Won-Young","non-dropping-particle":"","parse-names":false,"suffix":""},{"dropping-particle":"","family":"Park","given":"Chun-Gon","non-dropping-particle":"","parse-names":false,"suffix":""},{"dropping-particle":"","family":"Song","given":"Eun-Kyoo","non-dropping-particle":"","parse-names":false,"suffix":""}],"container-title":"International orthopaedics","id":"ITEM-6","issue":"6","issued":{"date-parts":[["2019","6"]]},"language":"eng","page":"1345-1354","publisher-place":"Germany","title":"Robotic versus conventional primary total knee arthroplasty: clinical and radiological long-term results with a minimum follow-up of ten years.","type":"article-journal","volume":"43"},"uris":["http://www.mendeley.com/documents/?uuid=0adf5d11-6fe5-4d5a-8fa5-d98dda3ba8ee"]}],"mendeley":{"formattedCitation":"[7, 18, 23, 31, 34, 36]","plainTextFormattedCitation":"[7, 18, 23, 31, 34, 36]","previouslyFormattedCitation":"[6,7,10–13]"},"properties":{"noteIndex":0},"schema":"https://github.com/citation-style-language/schema/raw/master/csl-citation.json"}</w:instrText>
      </w:r>
      <w:r w:rsidR="002B30BD" w:rsidRPr="00D94381">
        <w:rPr>
          <w:rFonts w:ascii="Times New Roman" w:hAnsi="Times New Roman" w:cs="Times New Roman"/>
          <w:sz w:val="24"/>
          <w:szCs w:val="24"/>
          <w:lang w:val="en-US"/>
        </w:rPr>
        <w:fldChar w:fldCharType="separate"/>
      </w:r>
      <w:r w:rsidR="00D94381" w:rsidRPr="00D94381">
        <w:rPr>
          <w:rFonts w:ascii="Times New Roman" w:hAnsi="Times New Roman" w:cs="Times New Roman"/>
          <w:noProof/>
          <w:sz w:val="24"/>
          <w:szCs w:val="24"/>
          <w:lang w:val="en-US"/>
        </w:rPr>
        <w:t>[7, 18, 23, 31, 34, 36]</w:t>
      </w:r>
      <w:r w:rsidR="002B30BD" w:rsidRPr="00D94381">
        <w:rPr>
          <w:rFonts w:ascii="Times New Roman" w:hAnsi="Times New Roman" w:cs="Times New Roman"/>
          <w:sz w:val="24"/>
          <w:szCs w:val="24"/>
          <w:lang w:val="en-US"/>
        </w:rPr>
        <w:fldChar w:fldCharType="end"/>
      </w:r>
      <w:r w:rsidR="00172573" w:rsidRPr="00D94381">
        <w:rPr>
          <w:rFonts w:ascii="Times New Roman" w:hAnsi="Times New Roman" w:cs="Times New Roman"/>
          <w:sz w:val="24"/>
          <w:szCs w:val="24"/>
          <w:lang w:val="en-US"/>
        </w:rPr>
        <w:t xml:space="preserve">. </w:t>
      </w:r>
      <w:r w:rsidR="00B63E91" w:rsidRPr="00D94381">
        <w:rPr>
          <w:rFonts w:ascii="Times New Roman" w:hAnsi="Times New Roman" w:cs="Times New Roman"/>
          <w:sz w:val="24"/>
          <w:szCs w:val="24"/>
          <w:lang w:val="en-US"/>
        </w:rPr>
        <w:t>In these studies, the rate of coronal alignment outliers (&gt; 3° varus or valgus mechanical alignment) was recorded compared to the rate of neutral mechanical alignment (&lt; 3° varus or valgus mechanical alignment).</w:t>
      </w:r>
      <w:r w:rsidR="00C32B8F" w:rsidRPr="00D94381">
        <w:rPr>
          <w:rFonts w:ascii="Times New Roman" w:hAnsi="Times New Roman" w:cs="Times New Roman"/>
          <w:sz w:val="24"/>
          <w:szCs w:val="24"/>
          <w:lang w:val="en-US"/>
        </w:rPr>
        <w:t xml:space="preserve"> The weighted mean</w:t>
      </w:r>
      <w:r w:rsidR="00B63E91" w:rsidRPr="00D94381">
        <w:rPr>
          <w:rFonts w:ascii="Times New Roman" w:hAnsi="Times New Roman" w:cs="Times New Roman"/>
          <w:sz w:val="24"/>
          <w:szCs w:val="24"/>
          <w:lang w:val="en-US"/>
        </w:rPr>
        <w:t xml:space="preserve"> percentage of </w:t>
      </w:r>
      <w:proofErr w:type="spellStart"/>
      <w:r w:rsidR="00B63E91" w:rsidRPr="00D94381">
        <w:rPr>
          <w:rFonts w:ascii="Times New Roman" w:hAnsi="Times New Roman" w:cs="Times New Roman"/>
          <w:sz w:val="24"/>
          <w:szCs w:val="24"/>
          <w:lang w:val="en-US"/>
        </w:rPr>
        <w:t>malaligned</w:t>
      </w:r>
      <w:proofErr w:type="spellEnd"/>
      <w:r w:rsidR="00B63E91" w:rsidRPr="00D94381">
        <w:rPr>
          <w:rFonts w:ascii="Times New Roman" w:hAnsi="Times New Roman" w:cs="Times New Roman"/>
          <w:sz w:val="24"/>
          <w:szCs w:val="24"/>
          <w:lang w:val="en-US"/>
        </w:rPr>
        <w:t xml:space="preserve"> knees</w:t>
      </w:r>
      <w:r w:rsidR="00C32B8F" w:rsidRPr="00D94381">
        <w:rPr>
          <w:rFonts w:ascii="Times New Roman" w:hAnsi="Times New Roman" w:cs="Times New Roman"/>
          <w:sz w:val="24"/>
          <w:szCs w:val="24"/>
          <w:lang w:val="en-US"/>
        </w:rPr>
        <w:t xml:space="preserve"> based on the total number of patients eva</w:t>
      </w:r>
      <w:r w:rsidR="00A741DC" w:rsidRPr="00D94381">
        <w:rPr>
          <w:rFonts w:ascii="Times New Roman" w:hAnsi="Times New Roman" w:cs="Times New Roman"/>
          <w:sz w:val="24"/>
          <w:szCs w:val="24"/>
          <w:lang w:val="en-US"/>
        </w:rPr>
        <w:t>luated in each of the studies was</w:t>
      </w:r>
      <w:r w:rsidR="00C32B8F" w:rsidRPr="00D94381">
        <w:rPr>
          <w:rFonts w:ascii="Times New Roman" w:hAnsi="Times New Roman" w:cs="Times New Roman"/>
          <w:sz w:val="24"/>
          <w:szCs w:val="24"/>
          <w:lang w:val="en-US"/>
        </w:rPr>
        <w:t xml:space="preserve"> used as </w:t>
      </w:r>
      <w:r w:rsidR="00B63E91" w:rsidRPr="00D94381">
        <w:rPr>
          <w:rFonts w:ascii="Times New Roman" w:hAnsi="Times New Roman" w:cs="Times New Roman"/>
          <w:sz w:val="24"/>
          <w:szCs w:val="24"/>
          <w:lang w:val="en-US"/>
        </w:rPr>
        <w:t>an outlier rate</w:t>
      </w:r>
      <w:r w:rsidR="00C32B8F" w:rsidRPr="00D94381">
        <w:rPr>
          <w:rFonts w:ascii="Times New Roman" w:hAnsi="Times New Roman" w:cs="Times New Roman"/>
          <w:sz w:val="24"/>
          <w:szCs w:val="24"/>
          <w:lang w:val="en-US"/>
        </w:rPr>
        <w:t xml:space="preserve"> estimate in the cost-effectiveness analysis.</w:t>
      </w:r>
      <w:r w:rsidR="00461732" w:rsidRPr="00D94381">
        <w:rPr>
          <w:rFonts w:ascii="Times New Roman" w:hAnsi="Times New Roman" w:cs="Times New Roman"/>
          <w:sz w:val="24"/>
          <w:szCs w:val="24"/>
          <w:lang w:val="en-US"/>
        </w:rPr>
        <w:t xml:space="preserve"> </w:t>
      </w:r>
      <w:r w:rsidR="00ED52AB" w:rsidRPr="00D94381">
        <w:rPr>
          <w:rFonts w:ascii="Times New Roman" w:hAnsi="Times New Roman" w:cs="Times New Roman"/>
          <w:sz w:val="24"/>
          <w:szCs w:val="24"/>
          <w:lang w:val="en-US"/>
        </w:rPr>
        <w:t>In these included studies a mean outlier rate was recorded of 7.2% (SD 5.3) and 25.4% (SD 7.4) for robot-assisted and conventional TKA respectively.</w:t>
      </w:r>
    </w:p>
    <w:p w14:paraId="5D0F7641" w14:textId="72C51BAB" w:rsidR="00D74163" w:rsidRDefault="00461732" w:rsidP="00D94381">
      <w:pPr>
        <w:spacing w:line="360" w:lineRule="auto"/>
        <w:jc w:val="both"/>
        <w:rPr>
          <w:rFonts w:ascii="Times New Roman" w:hAnsi="Times New Roman" w:cs="Times New Roman"/>
          <w:sz w:val="24"/>
          <w:szCs w:val="24"/>
          <w:lang w:val="en-US"/>
        </w:rPr>
      </w:pPr>
      <w:r w:rsidRPr="00D94381">
        <w:rPr>
          <w:rFonts w:ascii="Times New Roman" w:hAnsi="Times New Roman" w:cs="Times New Roman"/>
          <w:sz w:val="24"/>
          <w:szCs w:val="24"/>
          <w:lang w:val="en-US"/>
        </w:rPr>
        <w:t>Yearly revision rates for both neutral mechanical alignment and malalignment were estimated from the incidence of revision surgery in the study of Fang et al</w:t>
      </w:r>
      <w:r w:rsidR="00340ECC" w:rsidRPr="00D94381">
        <w:rPr>
          <w:rFonts w:ascii="Times New Roman" w:hAnsi="Times New Roman" w:cs="Times New Roman"/>
          <w:sz w:val="24"/>
          <w:szCs w:val="24"/>
          <w:lang w:val="en-US"/>
        </w:rPr>
        <w:t xml:space="preserve"> </w:t>
      </w:r>
      <w:r w:rsidR="002B30BD" w:rsidRPr="00D94381">
        <w:rPr>
          <w:rFonts w:ascii="Times New Roman" w:hAnsi="Times New Roman" w:cs="Times New Roman"/>
          <w:sz w:val="24"/>
          <w:szCs w:val="24"/>
          <w:lang w:val="en-US"/>
        </w:rPr>
        <w:fldChar w:fldCharType="begin" w:fldLock="1"/>
      </w:r>
      <w:r w:rsidR="00D94381" w:rsidRPr="00D94381">
        <w:rPr>
          <w:rFonts w:ascii="Times New Roman" w:hAnsi="Times New Roman" w:cs="Times New Roman"/>
          <w:sz w:val="24"/>
          <w:szCs w:val="24"/>
          <w:lang w:val="en-US"/>
        </w:rPr>
        <w:instrText>ADDIN CSL_CITATION {"citationItems":[{"id":"ITEM-1","itemData":{"DOI":"10.1016/j.arth.2009.04.034","ISSN":"1532-8406 (Electronic)","PMID":"19553073","abstract":"A recent study has challenged the premise that well-aligned total knee arthroplasties (TKAs) have better survival than outliers. This study examines the importance of overall coronal alignment as a predictor for revision. Patients with primary TKAs were stratified into neutral, varus, and valgus alignment groups based on the postoperative tibiofemoral angle. In 6070 knees (3992 patients), there were 51 failures (0.84%): 21 (0.5%) in the neutral group, 18 (1.8%) in the varus group, and 12 (1.5%) in the valgus group. The best survival was for overall alignment between 2.4 degrees and 7.2 degrees of valgus. Varus knees failed primarily by medial tibia collapse, whereas valgus knees failed from ligament instability. Outliers in overall alignment have a higher rate of revision than well-aligned knees. The goal of TKA should be to restore alignment within 2.4 degrees to 7.2 degrees of valgus.","author":[{"dropping-particle":"","family":"Fang","given":"David M","non-dropping-particle":"","parse-names":false,"suffix":""},{"dropping-particle":"","family":"Ritter","given":"Merrill A","non-dropping-particle":"","parse-names":false,"suffix":""},{"dropping-particle":"","family":"Davis","given":"Kenneth E","non-dropping-particle":"","parse-names":false,"suffix":""}],"container-title":"The Journal of arthroplasty","id":"ITEM-1","issue":"6 Suppl","issued":{"date-parts":[["2009","9"]]},"language":"eng","page":"39-43","publisher-place":"United States","title":"Coronal alignment in total knee arthroplasty: just how important is it?","type":"article-journal","volume":"24"},"uris":["http://www.mendeley.com/documents/?uuid=b9a8bba9-0710-4936-b2e2-859a9ef97ce2"]}],"mendeley":{"formattedCitation":"[13]","plainTextFormattedCitation":"[13]","previouslyFormattedCitation":"[14]"},"properties":{"noteIndex":0},"schema":"https://github.com/citation-style-language/schema/raw/master/csl-citation.json"}</w:instrText>
      </w:r>
      <w:r w:rsidR="002B30BD" w:rsidRPr="00D94381">
        <w:rPr>
          <w:rFonts w:ascii="Times New Roman" w:hAnsi="Times New Roman" w:cs="Times New Roman"/>
          <w:sz w:val="24"/>
          <w:szCs w:val="24"/>
          <w:lang w:val="en-US"/>
        </w:rPr>
        <w:fldChar w:fldCharType="separate"/>
      </w:r>
      <w:r w:rsidR="00D94381" w:rsidRPr="00D94381">
        <w:rPr>
          <w:rFonts w:ascii="Times New Roman" w:hAnsi="Times New Roman" w:cs="Times New Roman"/>
          <w:noProof/>
          <w:sz w:val="24"/>
          <w:szCs w:val="24"/>
          <w:lang w:val="en-US"/>
        </w:rPr>
        <w:t>[13]</w:t>
      </w:r>
      <w:r w:rsidR="002B30BD" w:rsidRPr="00D94381">
        <w:rPr>
          <w:rFonts w:ascii="Times New Roman" w:hAnsi="Times New Roman" w:cs="Times New Roman"/>
          <w:sz w:val="24"/>
          <w:szCs w:val="24"/>
          <w:lang w:val="en-US"/>
        </w:rPr>
        <w:fldChar w:fldCharType="end"/>
      </w:r>
      <w:r w:rsidRPr="00D94381">
        <w:rPr>
          <w:rFonts w:ascii="Times New Roman" w:hAnsi="Times New Roman" w:cs="Times New Roman"/>
          <w:sz w:val="24"/>
          <w:szCs w:val="24"/>
          <w:lang w:val="en-US"/>
        </w:rPr>
        <w:t>.</w:t>
      </w:r>
      <w:r w:rsidR="00D145CE" w:rsidRPr="00D94381">
        <w:rPr>
          <w:rFonts w:ascii="Times New Roman" w:hAnsi="Times New Roman" w:cs="Times New Roman"/>
          <w:sz w:val="24"/>
          <w:szCs w:val="24"/>
          <w:lang w:val="en-US"/>
        </w:rPr>
        <w:t xml:space="preserve"> Revision rates at 6.6 years follow-up </w:t>
      </w:r>
      <w:r w:rsidR="006355CD" w:rsidRPr="00D94381">
        <w:rPr>
          <w:rFonts w:ascii="Times New Roman" w:hAnsi="Times New Roman" w:cs="Times New Roman"/>
          <w:sz w:val="24"/>
          <w:szCs w:val="24"/>
          <w:lang w:val="en-US"/>
        </w:rPr>
        <w:t>were normalized to yearly revision rates based on a linear assumption. At 20-year</w:t>
      </w:r>
      <w:r w:rsidR="00A741DC" w:rsidRPr="00D94381">
        <w:rPr>
          <w:rFonts w:ascii="Times New Roman" w:hAnsi="Times New Roman" w:cs="Times New Roman"/>
          <w:sz w:val="24"/>
          <w:szCs w:val="24"/>
          <w:lang w:val="en-US"/>
        </w:rPr>
        <w:t>s of</w:t>
      </w:r>
      <w:r w:rsidR="006355CD" w:rsidRPr="00D94381">
        <w:rPr>
          <w:rFonts w:ascii="Times New Roman" w:hAnsi="Times New Roman" w:cs="Times New Roman"/>
          <w:sz w:val="24"/>
          <w:szCs w:val="24"/>
          <w:lang w:val="en-US"/>
        </w:rPr>
        <w:t xml:space="preserve"> follow-up</w:t>
      </w:r>
      <w:r w:rsidR="00A741DC" w:rsidRPr="00D94381">
        <w:rPr>
          <w:rFonts w:ascii="Times New Roman" w:hAnsi="Times New Roman" w:cs="Times New Roman"/>
          <w:sz w:val="24"/>
          <w:szCs w:val="24"/>
          <w:lang w:val="en-US"/>
        </w:rPr>
        <w:t>,</w:t>
      </w:r>
      <w:r w:rsidR="006355CD" w:rsidRPr="00D94381">
        <w:rPr>
          <w:rFonts w:ascii="Times New Roman" w:hAnsi="Times New Roman" w:cs="Times New Roman"/>
          <w:sz w:val="24"/>
          <w:szCs w:val="24"/>
          <w:lang w:val="en-US"/>
        </w:rPr>
        <w:t xml:space="preserve"> these values are comparable to </w:t>
      </w:r>
      <w:r w:rsidR="002B30BD" w:rsidRPr="00D94381">
        <w:rPr>
          <w:rFonts w:ascii="Times New Roman" w:hAnsi="Times New Roman" w:cs="Times New Roman"/>
          <w:sz w:val="24"/>
          <w:szCs w:val="24"/>
          <w:lang w:val="en-US"/>
        </w:rPr>
        <w:t>th</w:t>
      </w:r>
      <w:r w:rsidR="00B63E91" w:rsidRPr="00D94381">
        <w:rPr>
          <w:rFonts w:ascii="Times New Roman" w:hAnsi="Times New Roman" w:cs="Times New Roman"/>
          <w:sz w:val="24"/>
          <w:szCs w:val="24"/>
          <w:lang w:val="en-US"/>
        </w:rPr>
        <w:t>ose</w:t>
      </w:r>
      <w:r w:rsidR="002B30BD" w:rsidRPr="00D94381">
        <w:rPr>
          <w:rFonts w:ascii="Times New Roman" w:hAnsi="Times New Roman" w:cs="Times New Roman"/>
          <w:sz w:val="24"/>
          <w:szCs w:val="24"/>
          <w:lang w:val="en-US"/>
        </w:rPr>
        <w:t xml:space="preserve"> available </w:t>
      </w:r>
      <w:r w:rsidR="00B63E91" w:rsidRPr="00D94381">
        <w:rPr>
          <w:rFonts w:ascii="Times New Roman" w:hAnsi="Times New Roman" w:cs="Times New Roman"/>
          <w:sz w:val="24"/>
          <w:szCs w:val="24"/>
          <w:lang w:val="en-US"/>
        </w:rPr>
        <w:t xml:space="preserve">in current </w:t>
      </w:r>
      <w:r w:rsidR="002B30BD" w:rsidRPr="00D94381">
        <w:rPr>
          <w:rFonts w:ascii="Times New Roman" w:hAnsi="Times New Roman" w:cs="Times New Roman"/>
          <w:sz w:val="24"/>
          <w:szCs w:val="24"/>
          <w:lang w:val="en-US"/>
        </w:rPr>
        <w:t>literature</w:t>
      </w:r>
      <w:r w:rsidR="00340ECC" w:rsidRPr="00D94381">
        <w:rPr>
          <w:rFonts w:ascii="Times New Roman" w:hAnsi="Times New Roman" w:cs="Times New Roman"/>
          <w:sz w:val="24"/>
          <w:szCs w:val="24"/>
          <w:lang w:val="en-US"/>
        </w:rPr>
        <w:t xml:space="preserve"> </w:t>
      </w:r>
      <w:r w:rsidR="002B30BD" w:rsidRPr="00D94381">
        <w:rPr>
          <w:rFonts w:ascii="Times New Roman" w:hAnsi="Times New Roman" w:cs="Times New Roman"/>
          <w:sz w:val="24"/>
          <w:szCs w:val="24"/>
          <w:lang w:val="en-US"/>
        </w:rPr>
        <w:fldChar w:fldCharType="begin" w:fldLock="1"/>
      </w:r>
      <w:r w:rsidR="00D94381" w:rsidRPr="00D94381">
        <w:rPr>
          <w:rFonts w:ascii="Times New Roman" w:hAnsi="Times New Roman" w:cs="Times New Roman"/>
          <w:sz w:val="24"/>
          <w:szCs w:val="24"/>
          <w:lang w:val="en-US"/>
        </w:rPr>
        <w:instrText>ADDIN CSL_CITATION {"citationItems":[{"id":"ITEM-1","itemData":{"DOI":"10.1016/S0140-6736(18)32531-5","ISSN":"1474-547X (Electronic)","PMID":"30782341","abstract":"BACKGROUND: Knee replacements are the mainstay of treatment for end-stage osteoarthritis and are effective. Given time, all knee replacements will fail and knowing when this failure might happen is important. We aimed to establish how long a knee replacement lasts. METHODS: In this systematic review and meta-analysis, we searched MEDLINE and Embase for case series and cohort studies published from database inception until July 21, 2018. Articles reporting 15 year or greater survival of primary total knee replacement (TKR), unicondylar knee replacement (UKR), and patellofemoral replacements in patients with osteoarthritis were included. Articles that reviewed specifically complex primary surgeries or revisions were excluded. Survival and implant data were extracted, with all-cause survival of the knee replacement construct being the primary outcome. We also reviewed national joint replacement registry reports and extracted the data to be analysed separately. In the meta-analysis, we weighted each series and calculated a pooled survival estimate for each data source at 15 years, 20 years, and 25 years, using a fixed-effects model. This study is registered with PROSPERO, number CRD42018105188. FINDINGS: From 4363 references found by our initial search, we identified 33 case series in 30 eligible articles, which reported all-cause survival for 6490 TKRs (26 case series) and 742 UKRs (seven case series). No case series reporting on patellofemoral replacements met our inclusion criteria, and no case series reported 25 year survival for TKR. The estimated 25 year survival for UKR (based on one case series) was 72.0% (95% CI 58.0-95.0). Registries contributed 299 291 TKRs (47 series) and 7714 UKRs (five series). The pooled registry 25 year survival of TKRs (14 registries) was 82.3% (95% CI 81.3-83.2) and of UKRs (four registries) was 69.8% (67.6-72.1). INTERPRETATION: Our pooled registry data, which we believe to be more accurate than the case series data, shows that approximately 82% of TKRs last 25 years and 70% of UKRs last 25 years. These findings will be of use to patients and health-care providers; further information is required to predict exactly how long specific knee replacements will last. FUNDING: The National Joint Registry for England, Wales, Northern Ireland, and Isle of Man and the Royal College of Surgeons of England.","author":[{"dropping-particle":"","family":"Evans","given":"Jonathan T","non-dropping-particle":"","parse-names":false,"suffix":""},{"dropping-particle":"","family":"Walker","given":"Robert W","non-dropping-particle":"","parse-names":false,"suffix":""},{"dropping-particle":"","family":"Evans","given":"Jonathan P","non-dropping-particle":"","parse-names":false,"suffix":""},{"dropping-particle":"","family":"Blom","given":"Ashley W","non-dropping-particle":"","parse-names":false,"suffix":""},{"dropping-particle":"","family":"Sayers","given":"Adrian","non-dropping-particle":"","parse-names":false,"suffix":""},{"dropping-particle":"","family":"Whitehouse","given":"Michael R","non-dropping-particle":"","parse-names":false,"suffix":""}],"container-title":"Lancet (London, England)","id":"ITEM-1","issue":"10172","issued":{"date-parts":[["2019","2"]]},"language":"eng","page":"655-663","publisher-place":"England","title":"How long does a knee replacement last? A systematic review and meta-analysis of case series and national registry reports with more than 15 years of follow-up.","type":"article-journal","volume":"393"},"uris":["http://www.mendeley.com/documents/?uuid=77c60c79-d03e-461c-9554-02804296219f"]}],"mendeley":{"formattedCitation":"[12]","plainTextFormattedCitation":"[12]","previouslyFormattedCitation":"[15]"},"properties":{"noteIndex":0},"schema":"https://github.com/citation-style-language/schema/raw/master/csl-citation.json"}</w:instrText>
      </w:r>
      <w:r w:rsidR="002B30BD" w:rsidRPr="00D94381">
        <w:rPr>
          <w:rFonts w:ascii="Times New Roman" w:hAnsi="Times New Roman" w:cs="Times New Roman"/>
          <w:sz w:val="24"/>
          <w:szCs w:val="24"/>
          <w:lang w:val="en-US"/>
        </w:rPr>
        <w:fldChar w:fldCharType="separate"/>
      </w:r>
      <w:r w:rsidR="00D94381" w:rsidRPr="00D94381">
        <w:rPr>
          <w:rFonts w:ascii="Times New Roman" w:hAnsi="Times New Roman" w:cs="Times New Roman"/>
          <w:noProof/>
          <w:sz w:val="24"/>
          <w:szCs w:val="24"/>
          <w:lang w:val="en-US"/>
        </w:rPr>
        <w:t>[12]</w:t>
      </w:r>
      <w:r w:rsidR="002B30BD" w:rsidRPr="00D94381">
        <w:rPr>
          <w:rFonts w:ascii="Times New Roman" w:hAnsi="Times New Roman" w:cs="Times New Roman"/>
          <w:sz w:val="24"/>
          <w:szCs w:val="24"/>
          <w:lang w:val="en-US"/>
        </w:rPr>
        <w:fldChar w:fldCharType="end"/>
      </w:r>
      <w:r w:rsidR="002B30BD" w:rsidRPr="00D94381">
        <w:rPr>
          <w:rFonts w:ascii="Times New Roman" w:hAnsi="Times New Roman" w:cs="Times New Roman"/>
          <w:sz w:val="24"/>
          <w:szCs w:val="24"/>
          <w:lang w:val="en-US"/>
        </w:rPr>
        <w:t>.</w:t>
      </w:r>
    </w:p>
    <w:p w14:paraId="0EC35E9E" w14:textId="77777777" w:rsidR="00D94381" w:rsidRPr="00D94381" w:rsidRDefault="00D94381" w:rsidP="00D94381">
      <w:pPr>
        <w:spacing w:line="360" w:lineRule="auto"/>
        <w:jc w:val="both"/>
        <w:rPr>
          <w:rFonts w:ascii="Times New Roman" w:hAnsi="Times New Roman" w:cs="Times New Roman"/>
          <w:sz w:val="24"/>
          <w:szCs w:val="24"/>
          <w:lang w:val="en-US"/>
        </w:rPr>
      </w:pPr>
    </w:p>
    <w:p w14:paraId="35387D05" w14:textId="77777777" w:rsidR="00F33159" w:rsidRPr="00D94381" w:rsidRDefault="00F33159" w:rsidP="00D94381">
      <w:pPr>
        <w:spacing w:line="360" w:lineRule="auto"/>
        <w:rPr>
          <w:rFonts w:ascii="Times New Roman" w:hAnsi="Times New Roman" w:cs="Times New Roman"/>
          <w:iCs/>
          <w:sz w:val="24"/>
          <w:szCs w:val="24"/>
          <w:u w:val="single"/>
          <w:lang w:val="en-US"/>
        </w:rPr>
      </w:pPr>
      <w:r w:rsidRPr="00D94381">
        <w:rPr>
          <w:rFonts w:ascii="Times New Roman" w:hAnsi="Times New Roman" w:cs="Times New Roman"/>
          <w:iCs/>
          <w:sz w:val="24"/>
          <w:szCs w:val="24"/>
          <w:u w:val="single"/>
          <w:lang w:val="en-US"/>
        </w:rPr>
        <w:t>Mortality rates</w:t>
      </w:r>
    </w:p>
    <w:p w14:paraId="35332FE9" w14:textId="3D1258B7" w:rsidR="00F33159" w:rsidRPr="00D94381" w:rsidRDefault="00F33159" w:rsidP="00D94381">
      <w:pPr>
        <w:spacing w:line="360" w:lineRule="auto"/>
        <w:jc w:val="both"/>
        <w:rPr>
          <w:rFonts w:ascii="Times New Roman" w:hAnsi="Times New Roman" w:cs="Times New Roman"/>
          <w:sz w:val="24"/>
          <w:szCs w:val="24"/>
          <w:lang w:val="en-US"/>
        </w:rPr>
      </w:pPr>
      <w:r w:rsidRPr="00D94381">
        <w:rPr>
          <w:rFonts w:ascii="Times New Roman" w:hAnsi="Times New Roman" w:cs="Times New Roman"/>
          <w:sz w:val="24"/>
          <w:szCs w:val="24"/>
          <w:lang w:val="en-US"/>
        </w:rPr>
        <w:t xml:space="preserve">The </w:t>
      </w:r>
      <w:r w:rsidR="000A0AAE" w:rsidRPr="00D94381">
        <w:rPr>
          <w:rFonts w:ascii="Times New Roman" w:hAnsi="Times New Roman" w:cs="Times New Roman"/>
          <w:sz w:val="24"/>
          <w:szCs w:val="24"/>
          <w:lang w:val="en-US"/>
        </w:rPr>
        <w:t xml:space="preserve">age-specific </w:t>
      </w:r>
      <w:r w:rsidR="00F80970" w:rsidRPr="00D94381">
        <w:rPr>
          <w:rFonts w:ascii="Times New Roman" w:hAnsi="Times New Roman" w:cs="Times New Roman"/>
          <w:sz w:val="24"/>
          <w:szCs w:val="24"/>
          <w:lang w:val="en-US"/>
        </w:rPr>
        <w:t xml:space="preserve">annual </w:t>
      </w:r>
      <w:r w:rsidR="000A0AAE" w:rsidRPr="00D94381">
        <w:rPr>
          <w:rFonts w:ascii="Times New Roman" w:hAnsi="Times New Roman" w:cs="Times New Roman"/>
          <w:sz w:val="24"/>
          <w:szCs w:val="24"/>
          <w:lang w:val="en-US"/>
        </w:rPr>
        <w:t>morta</w:t>
      </w:r>
      <w:r w:rsidR="00F80970" w:rsidRPr="00D94381">
        <w:rPr>
          <w:rFonts w:ascii="Times New Roman" w:hAnsi="Times New Roman" w:cs="Times New Roman"/>
          <w:sz w:val="24"/>
          <w:szCs w:val="24"/>
          <w:lang w:val="en-US"/>
        </w:rPr>
        <w:t>lity rates were</w:t>
      </w:r>
      <w:r w:rsidR="00A741DC" w:rsidRPr="00D94381">
        <w:rPr>
          <w:rFonts w:ascii="Times New Roman" w:hAnsi="Times New Roman" w:cs="Times New Roman"/>
          <w:sz w:val="24"/>
          <w:szCs w:val="24"/>
          <w:lang w:val="en-US"/>
        </w:rPr>
        <w:t xml:space="preserve"> obtained from the United States</w:t>
      </w:r>
      <w:r w:rsidR="000A0AAE" w:rsidRPr="00D94381">
        <w:rPr>
          <w:rFonts w:ascii="Times New Roman" w:hAnsi="Times New Roman" w:cs="Times New Roman"/>
          <w:sz w:val="24"/>
          <w:szCs w:val="24"/>
          <w:lang w:val="en-US"/>
        </w:rPr>
        <w:t xml:space="preserve"> Life Tables 2017</w:t>
      </w:r>
      <w:r w:rsidR="00AD1419" w:rsidRPr="00D94381">
        <w:rPr>
          <w:rFonts w:ascii="Times New Roman" w:hAnsi="Times New Roman" w:cs="Times New Roman"/>
          <w:sz w:val="24"/>
          <w:szCs w:val="24"/>
          <w:lang w:val="en-US"/>
        </w:rPr>
        <w:t xml:space="preserve"> </w:t>
      </w:r>
      <w:r w:rsidR="002B30BD" w:rsidRPr="00D94381">
        <w:rPr>
          <w:rFonts w:ascii="Times New Roman" w:hAnsi="Times New Roman" w:cs="Times New Roman"/>
          <w:sz w:val="24"/>
          <w:szCs w:val="24"/>
          <w:lang w:val="en-US"/>
        </w:rPr>
        <w:fldChar w:fldCharType="begin" w:fldLock="1"/>
      </w:r>
      <w:r w:rsidR="00D94381" w:rsidRPr="00D94381">
        <w:rPr>
          <w:rFonts w:ascii="Times New Roman" w:hAnsi="Times New Roman" w:cs="Times New Roman"/>
          <w:sz w:val="24"/>
          <w:szCs w:val="24"/>
          <w:lang w:val="en-US"/>
        </w:rPr>
        <w:instrText>ADDIN CSL_CITATION {"citationItems":[{"id":"ITEM-1","itemData":{"author":[{"dropping-particle":"","family":"Arias","given":"E","non-dropping-particle":"","parse-names":false,"suffix":""},{"dropping-particle":"","family":"Xu","given":"JQ","non-dropping-particle":"","parse-names":false,"suffix":""}],"container-title":"National Vital Statistics Reports","id":"ITEM-1","issue":"7","issued":{"date-parts":[["2019"]]},"publisher-place":"Hyattsville, MD: National Center for Health Statistics","title":"United States life tables, 2017","type":"report","volume":"68"},"uris":["http://www.mendeley.com/documents/?uuid=b6d6110c-cdec-4d42-9a38-2099791d635b"]}],"mendeley":{"formattedCitation":"[2]","plainTextFormattedCitation":"[2]","previouslyFormattedCitation":"[16]"},"properties":{"noteIndex":0},"schema":"https://github.com/citation-style-language/schema/raw/master/csl-citation.json"}</w:instrText>
      </w:r>
      <w:r w:rsidR="002B30BD" w:rsidRPr="00D94381">
        <w:rPr>
          <w:rFonts w:ascii="Times New Roman" w:hAnsi="Times New Roman" w:cs="Times New Roman"/>
          <w:sz w:val="24"/>
          <w:szCs w:val="24"/>
          <w:lang w:val="en-US"/>
        </w:rPr>
        <w:fldChar w:fldCharType="separate"/>
      </w:r>
      <w:r w:rsidR="00D94381" w:rsidRPr="00D94381">
        <w:rPr>
          <w:rFonts w:ascii="Times New Roman" w:hAnsi="Times New Roman" w:cs="Times New Roman"/>
          <w:noProof/>
          <w:sz w:val="24"/>
          <w:szCs w:val="24"/>
          <w:lang w:val="en-US"/>
        </w:rPr>
        <w:t>[2]</w:t>
      </w:r>
      <w:r w:rsidR="002B30BD" w:rsidRPr="00D94381">
        <w:rPr>
          <w:rFonts w:ascii="Times New Roman" w:hAnsi="Times New Roman" w:cs="Times New Roman"/>
          <w:sz w:val="24"/>
          <w:szCs w:val="24"/>
          <w:lang w:val="en-US"/>
        </w:rPr>
        <w:fldChar w:fldCharType="end"/>
      </w:r>
      <w:r w:rsidR="001230E9" w:rsidRPr="00D94381">
        <w:rPr>
          <w:rFonts w:ascii="Times New Roman" w:hAnsi="Times New Roman" w:cs="Times New Roman"/>
          <w:sz w:val="24"/>
          <w:szCs w:val="24"/>
          <w:lang w:val="en-US"/>
        </w:rPr>
        <w:t xml:space="preserve">. </w:t>
      </w:r>
      <w:r w:rsidR="005F6B78" w:rsidRPr="00D94381">
        <w:rPr>
          <w:rFonts w:ascii="Times New Roman" w:hAnsi="Times New Roman" w:cs="Times New Roman"/>
          <w:sz w:val="24"/>
          <w:szCs w:val="24"/>
          <w:lang w:val="en-US"/>
        </w:rPr>
        <w:t>The p</w:t>
      </w:r>
      <w:r w:rsidR="000136B4" w:rsidRPr="00D94381">
        <w:rPr>
          <w:rFonts w:ascii="Times New Roman" w:hAnsi="Times New Roman" w:cs="Times New Roman"/>
          <w:sz w:val="24"/>
          <w:szCs w:val="24"/>
          <w:lang w:val="en-US"/>
        </w:rPr>
        <w:t>eri</w:t>
      </w:r>
      <w:r w:rsidR="00F80970" w:rsidRPr="00D94381">
        <w:rPr>
          <w:rFonts w:ascii="Times New Roman" w:hAnsi="Times New Roman" w:cs="Times New Roman"/>
          <w:sz w:val="24"/>
          <w:szCs w:val="24"/>
          <w:lang w:val="en-US"/>
        </w:rPr>
        <w:t xml:space="preserve">operative mortality </w:t>
      </w:r>
      <w:r w:rsidR="000721AC" w:rsidRPr="00D94381">
        <w:rPr>
          <w:rFonts w:ascii="Times New Roman" w:hAnsi="Times New Roman" w:cs="Times New Roman"/>
          <w:sz w:val="24"/>
          <w:szCs w:val="24"/>
          <w:lang w:val="en-US"/>
        </w:rPr>
        <w:t xml:space="preserve">risk </w:t>
      </w:r>
      <w:r w:rsidR="00950462" w:rsidRPr="00D94381">
        <w:rPr>
          <w:rFonts w:ascii="Times New Roman" w:hAnsi="Times New Roman" w:cs="Times New Roman"/>
          <w:sz w:val="24"/>
          <w:szCs w:val="24"/>
          <w:lang w:val="en-US"/>
        </w:rPr>
        <w:t xml:space="preserve">for patients receiving total knee arthroplasty was estimated from the studies of </w:t>
      </w:r>
      <w:proofErr w:type="spellStart"/>
      <w:r w:rsidR="00950462" w:rsidRPr="00D94381">
        <w:rPr>
          <w:rFonts w:ascii="Times New Roman" w:hAnsi="Times New Roman" w:cs="Times New Roman"/>
          <w:sz w:val="24"/>
          <w:szCs w:val="24"/>
          <w:lang w:val="en-US"/>
        </w:rPr>
        <w:t>Berstock</w:t>
      </w:r>
      <w:proofErr w:type="spellEnd"/>
      <w:r w:rsidR="00950462" w:rsidRPr="00D94381">
        <w:rPr>
          <w:rFonts w:ascii="Times New Roman" w:hAnsi="Times New Roman" w:cs="Times New Roman"/>
          <w:sz w:val="24"/>
          <w:szCs w:val="24"/>
          <w:lang w:val="en-US"/>
        </w:rPr>
        <w:t xml:space="preserve"> et al. and </w:t>
      </w:r>
      <w:proofErr w:type="spellStart"/>
      <w:r w:rsidR="00950462" w:rsidRPr="00D94381">
        <w:rPr>
          <w:rFonts w:ascii="Times New Roman" w:hAnsi="Times New Roman" w:cs="Times New Roman"/>
          <w:sz w:val="24"/>
          <w:szCs w:val="24"/>
          <w:lang w:val="en-US"/>
        </w:rPr>
        <w:t>Boddapati</w:t>
      </w:r>
      <w:proofErr w:type="spellEnd"/>
      <w:r w:rsidR="00950462" w:rsidRPr="00D94381">
        <w:rPr>
          <w:rFonts w:ascii="Times New Roman" w:hAnsi="Times New Roman" w:cs="Times New Roman"/>
          <w:sz w:val="24"/>
          <w:szCs w:val="24"/>
          <w:lang w:val="en-US"/>
        </w:rPr>
        <w:t xml:space="preserve"> et al</w:t>
      </w:r>
      <w:r w:rsidR="00B17533" w:rsidRPr="00D94381">
        <w:rPr>
          <w:rFonts w:ascii="Times New Roman" w:hAnsi="Times New Roman" w:cs="Times New Roman"/>
          <w:sz w:val="24"/>
          <w:szCs w:val="24"/>
          <w:lang w:val="en-US"/>
        </w:rPr>
        <w:t xml:space="preserve">., </w:t>
      </w:r>
      <w:r w:rsidR="005F6B78" w:rsidRPr="00D94381">
        <w:rPr>
          <w:rFonts w:ascii="Times New Roman" w:hAnsi="Times New Roman" w:cs="Times New Roman"/>
          <w:sz w:val="24"/>
          <w:szCs w:val="24"/>
          <w:lang w:val="en-US"/>
        </w:rPr>
        <w:t xml:space="preserve">who reported </w:t>
      </w:r>
      <w:r w:rsidR="00B17533" w:rsidRPr="00D94381">
        <w:rPr>
          <w:rFonts w:ascii="Times New Roman" w:hAnsi="Times New Roman" w:cs="Times New Roman"/>
          <w:sz w:val="24"/>
          <w:szCs w:val="24"/>
          <w:lang w:val="en-US"/>
        </w:rPr>
        <w:t>p</w:t>
      </w:r>
      <w:r w:rsidR="000136B4" w:rsidRPr="00D94381">
        <w:rPr>
          <w:rFonts w:ascii="Times New Roman" w:hAnsi="Times New Roman" w:cs="Times New Roman"/>
          <w:sz w:val="24"/>
          <w:szCs w:val="24"/>
          <w:lang w:val="en-US"/>
        </w:rPr>
        <w:t>eri</w:t>
      </w:r>
      <w:r w:rsidR="00B17533" w:rsidRPr="00D94381">
        <w:rPr>
          <w:rFonts w:ascii="Times New Roman" w:hAnsi="Times New Roman" w:cs="Times New Roman"/>
          <w:sz w:val="24"/>
          <w:szCs w:val="24"/>
          <w:lang w:val="en-US"/>
        </w:rPr>
        <w:t>operative death rate</w:t>
      </w:r>
      <w:r w:rsidR="000136B4" w:rsidRPr="00D94381">
        <w:rPr>
          <w:rFonts w:ascii="Times New Roman" w:hAnsi="Times New Roman" w:cs="Times New Roman"/>
          <w:sz w:val="24"/>
          <w:szCs w:val="24"/>
          <w:lang w:val="en-US"/>
        </w:rPr>
        <w:t>s</w:t>
      </w:r>
      <w:r w:rsidR="00950462" w:rsidRPr="00D94381">
        <w:rPr>
          <w:rFonts w:ascii="Times New Roman" w:hAnsi="Times New Roman" w:cs="Times New Roman"/>
          <w:sz w:val="24"/>
          <w:szCs w:val="24"/>
          <w:lang w:val="en-US"/>
        </w:rPr>
        <w:t xml:space="preserve"> of 0.</w:t>
      </w:r>
      <w:r w:rsidR="000202D3" w:rsidRPr="00D94381">
        <w:rPr>
          <w:rFonts w:ascii="Times New Roman" w:hAnsi="Times New Roman" w:cs="Times New Roman"/>
          <w:sz w:val="24"/>
          <w:szCs w:val="24"/>
          <w:lang w:val="en-US"/>
        </w:rPr>
        <w:t>0</w:t>
      </w:r>
      <w:r w:rsidR="00950462" w:rsidRPr="00D94381">
        <w:rPr>
          <w:rFonts w:ascii="Times New Roman" w:hAnsi="Times New Roman" w:cs="Times New Roman"/>
          <w:sz w:val="24"/>
          <w:szCs w:val="24"/>
          <w:lang w:val="en-US"/>
        </w:rPr>
        <w:t xml:space="preserve">19% for primary TKA and </w:t>
      </w:r>
      <w:r w:rsidR="00B17533" w:rsidRPr="00D94381">
        <w:rPr>
          <w:rFonts w:ascii="Times New Roman" w:hAnsi="Times New Roman" w:cs="Times New Roman"/>
          <w:sz w:val="24"/>
          <w:szCs w:val="24"/>
          <w:lang w:val="en-US"/>
        </w:rPr>
        <w:t xml:space="preserve">0.27% </w:t>
      </w:r>
      <w:r w:rsidR="005F6B78" w:rsidRPr="00D94381">
        <w:rPr>
          <w:rFonts w:ascii="Times New Roman" w:hAnsi="Times New Roman" w:cs="Times New Roman"/>
          <w:sz w:val="24"/>
          <w:szCs w:val="24"/>
          <w:lang w:val="en-US"/>
        </w:rPr>
        <w:t xml:space="preserve">for </w:t>
      </w:r>
      <w:r w:rsidR="00B17533" w:rsidRPr="00D94381">
        <w:rPr>
          <w:rFonts w:ascii="Times New Roman" w:hAnsi="Times New Roman" w:cs="Times New Roman"/>
          <w:sz w:val="24"/>
          <w:szCs w:val="24"/>
          <w:lang w:val="en-US"/>
        </w:rPr>
        <w:t>revision TKA</w:t>
      </w:r>
      <w:r w:rsidR="00340ECC" w:rsidRPr="00D94381">
        <w:rPr>
          <w:rFonts w:ascii="Times New Roman" w:hAnsi="Times New Roman" w:cs="Times New Roman"/>
          <w:sz w:val="24"/>
          <w:szCs w:val="24"/>
          <w:lang w:val="en-US"/>
        </w:rPr>
        <w:t xml:space="preserve"> </w:t>
      </w:r>
      <w:r w:rsidR="00B17533" w:rsidRPr="00D94381">
        <w:rPr>
          <w:rFonts w:ascii="Times New Roman" w:hAnsi="Times New Roman" w:cs="Times New Roman"/>
          <w:sz w:val="24"/>
          <w:szCs w:val="24"/>
          <w:lang w:val="en-US"/>
        </w:rPr>
        <w:fldChar w:fldCharType="begin" w:fldLock="1"/>
      </w:r>
      <w:r w:rsidR="00D94381" w:rsidRPr="00D94381">
        <w:rPr>
          <w:rFonts w:ascii="Times New Roman" w:hAnsi="Times New Roman" w:cs="Times New Roman"/>
          <w:sz w:val="24"/>
          <w:szCs w:val="24"/>
          <w:lang w:val="en-US"/>
        </w:rPr>
        <w:instrText>ADDIN CSL_CITATION {"citationItems":[{"id":"ITEM-1","itemData":{"DOI":"10.1016/j.arth.2017.09.021","ISSN":"1532-8406 (Electronic)","PMID":"29033158","abstract":"BACKGROUND: Periprosthetic joint infection (PJI) after primary total knee arthroplasty (TKA) is a devastating complication. The short-term morbidity profile of revision TKA performed for PJI relative to non-PJI revisions is poorly characterized. The purpose of this study is to determine 30-day postoperative outcomes after revision TKA for PJI, relative to primary TKA and aseptic revision TKA. METHODS: The American College of Surgeons National Surgical Quality Improvement Program from 2005 to 2015 was queried for primary and revision TKA cases. Revision TKA cases were categorized into PJI and non-PJI cohorts. Differences in 30-day outcomes including postoperative complications, readmissions, operative time, and length of stay were compared using bivariate and multivariate analyses. RESULTS: In total, 175,761 TKAs were included in this study, with 162,981 (92.7%) primary TKAs and 12,780 (7.3%) revision TKAs, of which 2196 (17.2%) revisions were performed for PJI. When compared to aseptic revision TKA, multivariate analysis demonstrated that PJI revisions had a significantly higher risk of major early postoperative complications including death (adjusted odds ratio [OR] 3.25) and sepsis (OR 8.73). In addition, nonhome discharge (OR 1.75), readmissions (OR 1.67), and length of stay (+2.1 days) were all greater relative to non-PJI revisions. CONCLUSION: Utilizing a large, prospectively collected, national database, we found that revision TKA for PJI has a greater risk of short-term morbidity and mortality and requires a higher utilization of healthcare resources. These results have implications for patient counseling and alternative payment models that may eventually include revision TKA.","author":[{"dropping-particle":"","family":"Boddapati","given":"Venkat","non-dropping-particle":"","parse-names":false,"suffix":""},{"dropping-particle":"","family":"Fu","given":"Michael C","non-dropping-particle":"","parse-names":false,"suffix":""},{"dropping-particle":"","family":"Mayman","given":"David J","non-dropping-particle":"","parse-names":false,"suffix":""},{"dropping-particle":"","family":"Su","given":"Edwin P","non-dropping-particle":"","parse-names":false,"suffix":""},{"dropping-particle":"","family":"Sculco","given":"Peter K","non-dropping-particle":"","parse-names":false,"suffix":""},{"dropping-particle":"","family":"McLawhorn","given":"Alexander S","non-dropping-particle":"","parse-names":false,"suffix":""}],"container-title":"The Journal of arthroplasty","id":"ITEM-1","issue":"2","issued":{"date-parts":[["2018","2"]]},"language":"eng","page":"521-526","publisher-place":"United States","title":"Revision Total Knee Arthroplasty for Periprosthetic Joint Infection Is Associated With Increased Postoperative Morbidity and Mortality Relative to Noninfectious Revisions.","type":"article-journal","volume":"33"},"uris":["http://www.mendeley.com/documents/?uuid=eea48cb0-d41e-4e06-a723-06400ae42b0f"]},{"id":"ITEM-2","itemData":{"DOI":"10.2106/JBJS.17.00249","ISSN":"1535-1386 (Electronic)","PMID":"29916935","abstract":"BACKGROUND: The capacity for total knee arthroplasty to improve pain, quality of  life, and functional outcomes is widely recognized. Postoperative mortality is rare but of paramount importance, and needs to be accurately quantified and conveyed to patients in order to support decision-making prior to surgery. The purpose of this study was to determine a contemporary estimate of the risk of mortality following total knee arthroplasty, including the identification of temporal trends, common causes, and modifiable and nonmodifiable risk factors. METHODS: We performed a systematic review with searches of MEDLINE, AMED, CAB Abstracts, and Embase. Studies in any language published from 2006 to 2016 reporting 30 or 90-day mortality following total knee arthroplasty were included, supplemented by contact with authors. Meta-analysis and meta-regression were performed for quantitative data. RESULTS: Thirty-seven studies with mortality data from 15 different countries following over 1.75 million total knee arthroplasties formed the basis of this review. The pooled Poisson-normal random-effects meta-analysis estimates of 30 and 90-day mortality were 0.20% (95% confidence interval [CI], 0.17% to 0.24%) and 0.39% (95% CI, 0.32% to 0.49%). Both estimates have fallen over the 10-year study period (p &lt; 0.001). Meta-regression using the median year of surgery as a moderator showed that 30 and 90-day mortality following total knee arthroplasty fell to 0.10% (95% CI, 0.07% to 0.14%) and 0.19% (95% CI, 0.15% to 0.23%), respectively, in 2015. The leading cause of death was cardiovascular disease. CONCLUSIONS: There is an ongoing worldwide temporal decline in mortality following total knee arthroplasty. Improved patient selection and perioperative care and a healthy-population effect may account for this observation. Efforts to further reduce mortality should be targeted primarily at reducing cardiovascular events following total knee arthroplasty. LEVEL OF EVIDENCE: Therapeutic Level IV. See Instructions for Authors for a complete description of levels of evidence.","author":[{"dropping-particle":"","family":"Berstock","given":"James R","non-dropping-particle":"","parse-names":false,"suffix":""},{"dropping-particle":"","family":"Beswick","given":"Andrew D","non-dropping-particle":"","parse-names":false,"suffix":""},{"dropping-particle":"","family":"Lopez-Lopez","given":"Jose A","non-dropping-particle":"","parse-names":false,"suffix":""},{"dropping-particle":"","family":"Whitehouse","given":"Michael R","non-dropping-particle":"","parse-names":false,"suffix":""},{"dropping-particle":"","family":"Blom","given":"Ashley W","non-dropping-particle":"","parse-names":false,"suffix":""}],"container-title":"The Journal of bone and joint surgery. American volume","id":"ITEM-2","issue":"12","issued":{"date-parts":[["2018","6"]]},"language":"eng","page":"1064-1070","publisher-place":"United States","title":"Mortality After Total Knee Arthroplasty: A Systematic Review of Incidence, Temporal Trends, and Risk Factors.","type":"article-journal","volume":"100"},"uris":["http://www.mendeley.com/documents/?uuid=9412f333-b32c-48c1-88d7-a1b60ac7e4dd"]}],"mendeley":{"formattedCitation":"[3, 4]","plainTextFormattedCitation":"[3, 4]","previouslyFormattedCitation":"[17,18]"},"properties":{"noteIndex":0},"schema":"https://github.com/citation-style-language/schema/raw/master/csl-citation.json"}</w:instrText>
      </w:r>
      <w:r w:rsidR="00B17533" w:rsidRPr="00D94381">
        <w:rPr>
          <w:rFonts w:ascii="Times New Roman" w:hAnsi="Times New Roman" w:cs="Times New Roman"/>
          <w:sz w:val="24"/>
          <w:szCs w:val="24"/>
          <w:lang w:val="en-US"/>
        </w:rPr>
        <w:fldChar w:fldCharType="separate"/>
      </w:r>
      <w:r w:rsidR="00D94381" w:rsidRPr="00D94381">
        <w:rPr>
          <w:rFonts w:ascii="Times New Roman" w:hAnsi="Times New Roman" w:cs="Times New Roman"/>
          <w:noProof/>
          <w:sz w:val="24"/>
          <w:szCs w:val="24"/>
          <w:lang w:val="en-US"/>
        </w:rPr>
        <w:t>[3, 4]</w:t>
      </w:r>
      <w:r w:rsidR="00B17533" w:rsidRPr="00D94381">
        <w:rPr>
          <w:rFonts w:ascii="Times New Roman" w:hAnsi="Times New Roman" w:cs="Times New Roman"/>
          <w:sz w:val="24"/>
          <w:szCs w:val="24"/>
          <w:lang w:val="en-US"/>
        </w:rPr>
        <w:fldChar w:fldCharType="end"/>
      </w:r>
      <w:r w:rsidR="00B17533" w:rsidRPr="00D94381">
        <w:rPr>
          <w:rFonts w:ascii="Times New Roman" w:hAnsi="Times New Roman" w:cs="Times New Roman"/>
          <w:sz w:val="24"/>
          <w:szCs w:val="24"/>
          <w:lang w:val="en-US"/>
        </w:rPr>
        <w:t>.</w:t>
      </w:r>
    </w:p>
    <w:p w14:paraId="223AEFAA" w14:textId="77777777" w:rsidR="006A3827" w:rsidRPr="00D94381" w:rsidRDefault="006A3827" w:rsidP="00D94381">
      <w:pPr>
        <w:spacing w:line="360" w:lineRule="auto"/>
        <w:jc w:val="both"/>
        <w:rPr>
          <w:rFonts w:ascii="Times New Roman" w:hAnsi="Times New Roman" w:cs="Times New Roman"/>
          <w:sz w:val="24"/>
          <w:szCs w:val="24"/>
          <w:lang w:val="en-US"/>
        </w:rPr>
      </w:pPr>
    </w:p>
    <w:p w14:paraId="07C1CB59" w14:textId="77777777" w:rsidR="00686EFE" w:rsidRPr="00D94381" w:rsidRDefault="00686EFE" w:rsidP="00D94381">
      <w:pPr>
        <w:spacing w:line="360" w:lineRule="auto"/>
        <w:rPr>
          <w:rFonts w:ascii="Times New Roman" w:hAnsi="Times New Roman" w:cs="Times New Roman"/>
          <w:iCs/>
          <w:sz w:val="24"/>
          <w:szCs w:val="24"/>
          <w:u w:val="single"/>
          <w:lang w:val="en-US"/>
        </w:rPr>
      </w:pPr>
      <w:r w:rsidRPr="00D94381">
        <w:rPr>
          <w:rFonts w:ascii="Times New Roman" w:hAnsi="Times New Roman" w:cs="Times New Roman"/>
          <w:iCs/>
          <w:sz w:val="24"/>
          <w:szCs w:val="24"/>
          <w:u w:val="single"/>
          <w:lang w:val="en-US"/>
        </w:rPr>
        <w:t>Infection rate</w:t>
      </w:r>
    </w:p>
    <w:p w14:paraId="721246F1" w14:textId="3EAE9D97" w:rsidR="00686EFE" w:rsidRDefault="00686EFE" w:rsidP="00D94381">
      <w:pPr>
        <w:spacing w:line="360" w:lineRule="auto"/>
        <w:jc w:val="both"/>
        <w:rPr>
          <w:rFonts w:ascii="Times New Roman" w:hAnsi="Times New Roman" w:cs="Times New Roman"/>
          <w:sz w:val="24"/>
          <w:szCs w:val="24"/>
          <w:lang w:val="en-US"/>
        </w:rPr>
      </w:pPr>
      <w:r w:rsidRPr="00D94381">
        <w:rPr>
          <w:rFonts w:ascii="Times New Roman" w:hAnsi="Times New Roman" w:cs="Times New Roman"/>
          <w:sz w:val="24"/>
          <w:szCs w:val="24"/>
          <w:lang w:val="en-US"/>
        </w:rPr>
        <w:t>The annual infection rate for primary TKA was based on the analysis of Kurtz et al</w:t>
      </w:r>
      <w:r w:rsidR="00340ECC" w:rsidRPr="00D94381">
        <w:rPr>
          <w:rFonts w:ascii="Times New Roman" w:hAnsi="Times New Roman" w:cs="Times New Roman"/>
          <w:sz w:val="24"/>
          <w:szCs w:val="24"/>
          <w:lang w:val="en-US"/>
        </w:rPr>
        <w:t xml:space="preserve"> </w:t>
      </w:r>
      <w:r w:rsidR="00D13151" w:rsidRPr="00D94381">
        <w:rPr>
          <w:rFonts w:ascii="Times New Roman" w:hAnsi="Times New Roman" w:cs="Times New Roman"/>
          <w:sz w:val="24"/>
          <w:szCs w:val="24"/>
          <w:lang w:val="en-US"/>
        </w:rPr>
        <w:fldChar w:fldCharType="begin" w:fldLock="1"/>
      </w:r>
      <w:r w:rsidR="00D94381" w:rsidRPr="00D94381">
        <w:rPr>
          <w:rFonts w:ascii="Times New Roman" w:hAnsi="Times New Roman" w:cs="Times New Roman"/>
          <w:sz w:val="24"/>
          <w:szCs w:val="24"/>
          <w:lang w:val="en-US"/>
        </w:rPr>
        <w:instrText>ADDIN CSL_CITATION {"citationItems":[{"id":"ITEM-1","itemData":{"DOI":"10.1007/s11999-009-1013-5","ISSN":"1528-1132 (Electronic)","PMID":"19669386","abstract":"UNLABELLED: The current risk of infection in contemporary total knee arthroplasty (TKA) as well as the relative importance of risk factors remains under debate as a result of the rarity of the complication and temporal changes in the treatment and prevention of infection. We therefore determined infection incidence and risk factors after TKA in the Medicare population. The Medicare 5% national sample administrative data set was used to identify and longitudinally follow patients undergoing TKA for deep infections and revision surgery between 1997 and 2006. Cox regression was used to evaluate patient and hospital characteristics. In 69,663 patients undergoing elective TKA, 1400 TKA infections were identified. Infection incidence within 2 years was 1.55%. The incidence between 2 and up to 10 years was 0.46%. Women had a lower risk of infection than men. Comorbidities also increased TKA infection risk. Patients receiving public assistance for Medicare premiums were at increased risk for periprosthetic joint infection (PJI). Hospital factors did not predict an increased risk of infection. PJI occurs at a relatively high rate in Medicare patients with the greatest risk of PJI within the first 2 years after surgery; however, approximately one-fourth of all PJIs occur after 2 years. LEVEL OF EVIDENCE: Level II, prognostic study. See Guidelines for Authors for a complete description of levels of evidence.","author":[{"dropping-particle":"","family":"Kurtz","given":"Steven M","non-dropping-particle":"","parse-names":false,"suffix":""},{"dropping-particle":"","family":"Ong","given":"Kevin L","non-dropping-particle":"","parse-names":false,"suffix":""},{"dropping-particle":"","family":"Lau","given":"Edward","non-dropping-particle":"","parse-names":false,"suffix":""},{"dropping-particle":"","family":"Bozic","given":"Kevin J","non-dropping-particle":"","parse-names":false,"suffix":""},{"dropping-particle":"","family":"Berry","given":"Daniel","non-dropping-particle":"","parse-names":false,"suffix":""},{"dropping-particle":"","family":"Parvizi","given":"Javad","non-dropping-particle":"","parse-names":false,"suffix":""}],"container-title":"Clinical orthopaedics and related research","id":"ITEM-1","issue":"1","issued":{"date-parts":[["2010","1"]]},"language":"eng","page":"52-56","publisher-place":"United States","title":"Prosthetic joint infection risk after TKA in the Medicare population.","type":"article-journal","volume":"468"},"uris":["http://www.mendeley.com/documents/?uuid=86bebe7a-25e4-4eb7-8e9b-ac14f6b5d4ad"]}],"mendeley":{"formattedCitation":"[21]","plainTextFormattedCitation":"[21]","previouslyFormattedCitation":"[19]"},"properties":{"noteIndex":0},"schema":"https://github.com/citation-style-language/schema/raw/master/csl-citation.json"}</w:instrText>
      </w:r>
      <w:r w:rsidR="00D13151" w:rsidRPr="00D94381">
        <w:rPr>
          <w:rFonts w:ascii="Times New Roman" w:hAnsi="Times New Roman" w:cs="Times New Roman"/>
          <w:sz w:val="24"/>
          <w:szCs w:val="24"/>
          <w:lang w:val="en-US"/>
        </w:rPr>
        <w:fldChar w:fldCharType="separate"/>
      </w:r>
      <w:r w:rsidR="00D94381" w:rsidRPr="00D94381">
        <w:rPr>
          <w:rFonts w:ascii="Times New Roman" w:hAnsi="Times New Roman" w:cs="Times New Roman"/>
          <w:noProof/>
          <w:sz w:val="24"/>
          <w:szCs w:val="24"/>
          <w:lang w:val="en-US"/>
        </w:rPr>
        <w:t>[21]</w:t>
      </w:r>
      <w:r w:rsidR="00D13151" w:rsidRPr="00D94381">
        <w:rPr>
          <w:rFonts w:ascii="Times New Roman" w:hAnsi="Times New Roman" w:cs="Times New Roman"/>
          <w:sz w:val="24"/>
          <w:szCs w:val="24"/>
          <w:lang w:val="en-US"/>
        </w:rPr>
        <w:fldChar w:fldCharType="end"/>
      </w:r>
      <w:r w:rsidRPr="00D94381">
        <w:rPr>
          <w:rFonts w:ascii="Times New Roman" w:hAnsi="Times New Roman" w:cs="Times New Roman"/>
          <w:sz w:val="24"/>
          <w:szCs w:val="24"/>
          <w:lang w:val="en-US"/>
        </w:rPr>
        <w:t>. During the first two postoperative years</w:t>
      </w:r>
      <w:r w:rsidR="00A741DC" w:rsidRPr="00D94381">
        <w:rPr>
          <w:rFonts w:ascii="Times New Roman" w:hAnsi="Times New Roman" w:cs="Times New Roman"/>
          <w:sz w:val="24"/>
          <w:szCs w:val="24"/>
          <w:lang w:val="en-US"/>
        </w:rPr>
        <w:t>,</w:t>
      </w:r>
      <w:r w:rsidRPr="00D94381">
        <w:rPr>
          <w:rFonts w:ascii="Times New Roman" w:hAnsi="Times New Roman" w:cs="Times New Roman"/>
          <w:sz w:val="24"/>
          <w:szCs w:val="24"/>
          <w:lang w:val="en-US"/>
        </w:rPr>
        <w:t xml:space="preserve"> the total incidence for </w:t>
      </w:r>
      <w:r w:rsidR="00A741DC" w:rsidRPr="00D94381">
        <w:rPr>
          <w:rFonts w:ascii="Times New Roman" w:hAnsi="Times New Roman" w:cs="Times New Roman"/>
          <w:sz w:val="24"/>
          <w:szCs w:val="24"/>
          <w:lang w:val="en-US"/>
        </w:rPr>
        <w:t xml:space="preserve">infection of </w:t>
      </w:r>
      <w:r w:rsidR="00D13151" w:rsidRPr="00D94381">
        <w:rPr>
          <w:rFonts w:ascii="Times New Roman" w:hAnsi="Times New Roman" w:cs="Times New Roman"/>
          <w:sz w:val="24"/>
          <w:szCs w:val="24"/>
          <w:lang w:val="en-US"/>
        </w:rPr>
        <w:t>TKA was 1.55%.</w:t>
      </w:r>
      <w:r w:rsidRPr="00D94381">
        <w:rPr>
          <w:rFonts w:ascii="Times New Roman" w:hAnsi="Times New Roman" w:cs="Times New Roman"/>
          <w:sz w:val="24"/>
          <w:szCs w:val="24"/>
          <w:lang w:val="en-US"/>
        </w:rPr>
        <w:t xml:space="preserve"> </w:t>
      </w:r>
      <w:r w:rsidR="00D13151" w:rsidRPr="00D94381">
        <w:rPr>
          <w:rFonts w:ascii="Times New Roman" w:hAnsi="Times New Roman" w:cs="Times New Roman"/>
          <w:sz w:val="24"/>
          <w:szCs w:val="24"/>
          <w:lang w:val="en-US"/>
        </w:rPr>
        <w:t xml:space="preserve"> The incidence between year 2 and up to 10 years postoperative was 0.46%. </w:t>
      </w:r>
      <w:r w:rsidR="00AB1EAE" w:rsidRPr="00D94381">
        <w:rPr>
          <w:rFonts w:ascii="Times New Roman" w:hAnsi="Times New Roman" w:cs="Times New Roman"/>
          <w:sz w:val="24"/>
          <w:szCs w:val="24"/>
          <w:lang w:val="en-US"/>
        </w:rPr>
        <w:t>F</w:t>
      </w:r>
      <w:r w:rsidR="00D13151" w:rsidRPr="00D94381">
        <w:rPr>
          <w:rFonts w:ascii="Times New Roman" w:hAnsi="Times New Roman" w:cs="Times New Roman"/>
          <w:sz w:val="24"/>
          <w:szCs w:val="24"/>
          <w:lang w:val="en-US"/>
        </w:rPr>
        <w:t>or</w:t>
      </w:r>
      <w:r w:rsidR="00A741DC" w:rsidRPr="00D94381">
        <w:rPr>
          <w:rFonts w:ascii="Times New Roman" w:hAnsi="Times New Roman" w:cs="Times New Roman"/>
          <w:sz w:val="24"/>
          <w:szCs w:val="24"/>
          <w:lang w:val="en-US"/>
        </w:rPr>
        <w:t xml:space="preserve"> the subsequent </w:t>
      </w:r>
      <w:r w:rsidR="00D13151" w:rsidRPr="00D94381">
        <w:rPr>
          <w:rFonts w:ascii="Times New Roman" w:hAnsi="Times New Roman" w:cs="Times New Roman"/>
          <w:sz w:val="24"/>
          <w:szCs w:val="24"/>
          <w:lang w:val="en-US"/>
        </w:rPr>
        <w:t>years, the trend between</w:t>
      </w:r>
      <w:r w:rsidR="000C5755" w:rsidRPr="00D94381">
        <w:rPr>
          <w:rFonts w:ascii="Times New Roman" w:hAnsi="Times New Roman" w:cs="Times New Roman"/>
          <w:sz w:val="24"/>
          <w:szCs w:val="24"/>
          <w:lang w:val="en-US"/>
        </w:rPr>
        <w:t xml:space="preserve"> </w:t>
      </w:r>
      <w:r w:rsidR="00D13151" w:rsidRPr="00D94381">
        <w:rPr>
          <w:rFonts w:ascii="Times New Roman" w:hAnsi="Times New Roman" w:cs="Times New Roman"/>
          <w:sz w:val="24"/>
          <w:szCs w:val="24"/>
          <w:lang w:val="en-US"/>
        </w:rPr>
        <w:t>the second and tenth year was assumed to continue linearly.</w:t>
      </w:r>
      <w:r w:rsidR="003057E8" w:rsidRPr="00D94381">
        <w:rPr>
          <w:rFonts w:ascii="Times New Roman" w:hAnsi="Times New Roman" w:cs="Times New Roman"/>
          <w:sz w:val="24"/>
          <w:szCs w:val="24"/>
          <w:lang w:val="en-US"/>
        </w:rPr>
        <w:t xml:space="preserve"> Infection is followed by revision TKA. </w:t>
      </w:r>
    </w:p>
    <w:p w14:paraId="4BE085F1" w14:textId="77777777" w:rsidR="00012352" w:rsidRPr="00D94381" w:rsidRDefault="00012352" w:rsidP="00D94381">
      <w:pPr>
        <w:spacing w:line="360" w:lineRule="auto"/>
        <w:jc w:val="both"/>
        <w:rPr>
          <w:rFonts w:ascii="Times New Roman" w:hAnsi="Times New Roman" w:cs="Times New Roman"/>
          <w:sz w:val="24"/>
          <w:szCs w:val="24"/>
          <w:lang w:val="en-US"/>
        </w:rPr>
      </w:pPr>
    </w:p>
    <w:p w14:paraId="4238902D" w14:textId="77777777" w:rsidR="004970C5" w:rsidRPr="00D94381" w:rsidRDefault="004970C5" w:rsidP="00D94381">
      <w:pPr>
        <w:spacing w:line="360" w:lineRule="auto"/>
        <w:rPr>
          <w:rFonts w:ascii="Times New Roman" w:hAnsi="Times New Roman" w:cs="Times New Roman"/>
          <w:iCs/>
          <w:sz w:val="24"/>
          <w:szCs w:val="24"/>
          <w:u w:val="single"/>
          <w:lang w:val="en-US"/>
        </w:rPr>
      </w:pPr>
      <w:r w:rsidRPr="00D94381">
        <w:rPr>
          <w:rFonts w:ascii="Times New Roman" w:hAnsi="Times New Roman" w:cs="Times New Roman"/>
          <w:iCs/>
          <w:sz w:val="24"/>
          <w:szCs w:val="24"/>
          <w:u w:val="single"/>
          <w:lang w:val="en-US"/>
        </w:rPr>
        <w:t xml:space="preserve">Utilities and </w:t>
      </w:r>
      <w:proofErr w:type="spellStart"/>
      <w:r w:rsidRPr="00D94381">
        <w:rPr>
          <w:rFonts w:ascii="Times New Roman" w:hAnsi="Times New Roman" w:cs="Times New Roman"/>
          <w:iCs/>
          <w:sz w:val="24"/>
          <w:szCs w:val="24"/>
          <w:u w:val="single"/>
          <w:lang w:val="en-US"/>
        </w:rPr>
        <w:t>d</w:t>
      </w:r>
      <w:r w:rsidR="001230E9" w:rsidRPr="00D94381">
        <w:rPr>
          <w:rFonts w:ascii="Times New Roman" w:hAnsi="Times New Roman" w:cs="Times New Roman"/>
          <w:iCs/>
          <w:sz w:val="24"/>
          <w:szCs w:val="24"/>
          <w:u w:val="single"/>
          <w:lang w:val="en-US"/>
        </w:rPr>
        <w:t>isutilities</w:t>
      </w:r>
      <w:proofErr w:type="spellEnd"/>
    </w:p>
    <w:p w14:paraId="0EFFD54F" w14:textId="7750C786" w:rsidR="001230E9" w:rsidRPr="00D94381" w:rsidRDefault="00A741DC" w:rsidP="00D94381">
      <w:pPr>
        <w:spacing w:line="360" w:lineRule="auto"/>
        <w:jc w:val="both"/>
        <w:rPr>
          <w:rFonts w:ascii="Times New Roman" w:hAnsi="Times New Roman" w:cs="Times New Roman"/>
          <w:sz w:val="24"/>
          <w:szCs w:val="24"/>
          <w:lang w:val="en-US"/>
        </w:rPr>
      </w:pPr>
      <w:r w:rsidRPr="00D94381">
        <w:rPr>
          <w:rFonts w:ascii="Times New Roman" w:hAnsi="Times New Roman" w:cs="Times New Roman"/>
          <w:sz w:val="24"/>
          <w:szCs w:val="24"/>
          <w:lang w:val="en-US"/>
        </w:rPr>
        <w:t>The w</w:t>
      </w:r>
      <w:r w:rsidR="001230E9" w:rsidRPr="00D94381">
        <w:rPr>
          <w:rFonts w:ascii="Times New Roman" w:hAnsi="Times New Roman" w:cs="Times New Roman"/>
          <w:sz w:val="24"/>
          <w:szCs w:val="24"/>
          <w:lang w:val="en-US"/>
        </w:rPr>
        <w:t>ell-being of patients after total knee arthroplasty is based on quality well-being index scores, similar to Slover et al</w:t>
      </w:r>
      <w:r w:rsidR="00340ECC" w:rsidRPr="00D94381">
        <w:rPr>
          <w:rFonts w:ascii="Times New Roman" w:hAnsi="Times New Roman" w:cs="Times New Roman"/>
          <w:sz w:val="24"/>
          <w:szCs w:val="24"/>
          <w:lang w:val="en-US"/>
        </w:rPr>
        <w:t xml:space="preserve"> </w:t>
      </w:r>
      <w:r w:rsidR="001230E9" w:rsidRPr="00D94381">
        <w:rPr>
          <w:rFonts w:ascii="Times New Roman" w:hAnsi="Times New Roman" w:cs="Times New Roman"/>
          <w:sz w:val="24"/>
          <w:szCs w:val="24"/>
          <w:lang w:val="en-US"/>
        </w:rPr>
        <w:fldChar w:fldCharType="begin" w:fldLock="1"/>
      </w:r>
      <w:r w:rsidR="00D94381" w:rsidRPr="00D94381">
        <w:rPr>
          <w:rFonts w:ascii="Times New Roman" w:hAnsi="Times New Roman" w:cs="Times New Roman"/>
          <w:sz w:val="24"/>
          <w:szCs w:val="24"/>
          <w:lang w:val="en-US"/>
        </w:rPr>
        <w:instrText>ADDIN CSL_CITATION {"citationItems":[{"id":"ITEM-1","itemData":{"DOI":"10.2106/JBJS.G.00888","ISSN":"1535-1386 (Electronic)","PMID":"18594098","abstract":"BACKGROUND: An aim of the use of computer navigation is to reduce rates of revisions of total knee replacements by improving the alignment achieved at the surgery. However, the decision to adopt this technology may be difficult for some centers, especially low-volume centers, where the cost of purchasing this equipment may be high. The purpose of this study was to examine the impact of hospital volume on the cost-effectiveness of this new technology in order to determine its feasibility and the level of evidence that should be sought prior to its adoption. METHODS: A Markov decision model was used to evaluate the impact of hospital volume on the cost-effectiveness of computer-assisted knee arthroplasty in a theoretical cohort of sixty-five-year-old patients with end-stage arthritis of the knee to coincide with the peak incidence of knee arthroplasty in the United States. RESULTS: Computer-assisted surgery becomes less cost-effective as the annual hospital volume decreases, as the cost of the navigation increases, and as the impact on revision rates decreases. Centers at which 250, 150, and twenty-five computer-navigated total knee arthroplasties are performed per year will require a reduction of the annual revision rate of 2%, 2.5%, and 13%, respectively, per year over a twenty-year period for computer navigation to be cost-effective. CONCLUSIONS: Computer navigation is less likely to be a cost-effective investment in health-care improvement in centers with a low volume of joint replacements, where its benefit is most likely to be realized. However, it may be a cost-effective technology for centers with a higher volume of joint replacements, where the decrease in the rate of knee revision needed to make the investment cost-effective is modest, if improvements in revision rates with the use of this technology can be realized.","author":[{"dropping-particle":"","family":"Slover","given":"James D","non-dropping-particle":"","parse-names":false,"suffix":""},{"dropping-particle":"","family":"Tosteson","given":"Anna N A","non-dropping-particle":"","parse-names":false,"suffix":""},{"dropping-particle":"","family":"Bozic","given":"Kevin J","non-dropping-particle":"","parse-names":false,"suffix":""},{"dropping-particle":"","family":"Rubash","given":"Harry E","non-dropping-particle":"","parse-names":false,"suffix":""},{"dropping-particle":"","family":"Malchau","given":"Henrik","non-dropping-particle":"","parse-names":false,"suffix":""}],"container-title":"The Journal of bone and joint surgery. American volume","id":"ITEM-1","issue":"7","issued":{"date-parts":[["2008","7"]]},"language":"eng","page":"1492-1500","publisher-place":"United States","title":"Impact of hospital volume on the economic value of computer navigation for total  knee replacement.","type":"article-journal","volume":"90"},"uris":["http://www.mendeley.com/documents/?uuid=45c07a53-e91b-469d-8a97-7067e7182269"]},{"id":"ITEM-2","itemData":{"DOI":"10.2106/JBJS.E.01033","ISSN":"0021-9355 (Print)","PMID":"17079390","abstract":"BACKGROUND: Interest in unicompartmental knee arthroplasty has recently increased in the United States, making a firm understanding of the indications for this procedure important. The purpose of this study was to examine the cost-effectiveness of unicompartmental knee arthroplasty compared with total knee arthroplasty in elderly low-demand patients. METHODS: A Markov decision model was used to evaluate the cost-effectiveness of unicompartmental knee arthroplasty as compared with total knee arthroplasty in the elderly population. Transition probabilities were estimated from the Norwegian Arthroplasty Register and the arthroplasty literature, and costs were based on the average Medicare reimbursement for unicompartmental, tricompartmental, and revision knee arthroplasties. Outcomes were measured in quality-adjusted life-years. RESULTS: Our model showed unicompartmental knee arthroplasty to be a cost-effective strategy for this population as long as the annual probability of revision is &lt;4%. The cost of unicompartmental knee arthroplasty must be greater than $13,500 or the cost of total knee arthroplasty must be less than $8500 before total knee arthroplasty becomes more cost-effective. CONCLUSIONS: Our model suggests that, on the basis of currently available cost and outcomes data, unicompartmental knee arthroplasty and total knee arthroplasty have similar cost-effectiveness profiles in the elderly low-demand patient population. However, several important parameters that could alter the cost-effectiveness analysis were identified; these included implant survival rates, costs, perioperative mortality and infection rates, and utility values achieved with each procedure. The thresholds identified in this study may help decision-makers to evaluate the cost-effectiveness of each strategy as further research characterizes the variables associate with unicompartmental and total knee arthroplasties and may be helpful for designing future appropriate clinical trials.","author":[{"dropping-particle":"","family":"Slover","given":"James","non-dropping-particle":"","parse-names":false,"suffix":""},{"dropping-particle":"","family":"Espehaug","given":"Birgitte","non-dropping-particle":"","parse-names":false,"suffix":""},{"dropping-particle":"","family":"Havelin","given":"Leif Ivar","non-dropping-particle":"","parse-names":false,"suffix":""},{"dropping-particle":"","family":"Engesaeter","given":"Lars Birger","non-dropping-particle":"","parse-names":false,"suffix":""},{"dropping-particle":"","family":"Furnes","given":"Ove","non-dropping-particle":"","parse-names":false,"suffix":""},{"dropping-particle":"","family":"Tomek","given":"Ivan","non-dropping-particle":"","parse-names":false,"suffix":""},{"dropping-particle":"","family":"Tosteson","given":"Anna","non-dropping-particle":"","parse-names":false,"suffix":""}],"container-title":"The Journal of bone and joint surgery. American volume","id":"ITEM-2","issue":"11","issued":{"date-parts":[["2006","11"]]},"language":"eng","page":"2348-2355","publisher-place":"United States","title":"Cost-effectiveness of unicompartmental and total knee arthroplasty in elderly low-demand patients. A Markov decision analysis.","type":"article-journal","volume":"88"},"uris":["http://www.mendeley.com/documents/?uuid=2d4952c5-4a73-4bf8-aaed-61a58d58acc1"]},{"id":"ITEM-3","itemData":{"DOI":"10.1177/0272989X9301300202","ISSN":"0272-989X (Print)","PMID":"8483408","abstract":"The Beaver Dam Health Outcomes Study (BDHOS) is an ongoing longitudinal cohort study of health status and health-related quality of life for a random sample of adults (age range at interview was 45 to 89 years; mean = 64.1, SD = 10.8) in a community population. In a face-to-face interview lasting approximately an hour, each participant responds to several batteries of questions. Included are a history of chronic medical conditions, current medications, and past surgeries; the SF-36 (a general health-status questionnaire); the Quality of Well-being index; self-rated health status on a five-point scale from \"excellent\" to \"poor\"; and evaluation of current health using the method of time tradeoffs. The authors present results from 1,356 interviews on these four principal measures, reporting mean scores by sex, by age, and for persons reporting being affected by various medical conditions. They believe data from the BDHOS will provide researchers and policy makers a reference collection of vital statistics for health-related quality of life. Additionally, the data provide a way to compare results from studies that utilize different indices from among the four principal measures of the BDHOS.","author":[{"dropping-particle":"","family":"Fryback","given":"D G","non-dropping-particle":"","parse-names":false,"suffix":""},{"dropping-particle":"","family":"Dasbach","given":"E J","non-dropping-particle":"","parse-names":false,"suffix":""},{"dropping-particle":"","family":"Klein","given":"R","non-dropping-particle":"","parse-names":false,"suffix":""},{"dropping-particle":"","family":"Klein","given":"B E","non-dropping-particle":"","parse-names":false,"suffix":""},{"dropping-particle":"","family":"Dorn","given":"N","non-dropping-particle":"","parse-names":false,"suffix":""},{"dropping-particle":"","family":"Peterson","given":"K","non-dropping-particle":"","parse-names":false,"suffix":""},{"dropping-particle":"","family":"Martin","given":"P A","non-dropping-particle":"","parse-names":false,"suffix":""}],"container-title":"Medical decision making : an international journal of the Society for Medical Decision Making","id":"ITEM-3","issue":"2","issued":{"date-parts":[["1993"]]},"language":"eng","page":"89-102","publisher-place":"United States","title":"The Beaver Dam Health Outcomes Study: initial catalog of health-state quality factors.","type":"article-journal","volume":"13"},"uris":["http://www.mendeley.com/documents/?uuid=963dbe82-bfff-4508-b507-47bb5c2a4d2e"]}],"mendeley":{"formattedCitation":"[15, 32, 33]","plainTextFormattedCitation":"[15, 32, 33]","previouslyFormattedCitation":"[20–22]"},"properties":{"noteIndex":0},"schema":"https://github.com/citation-style-language/schema/raw/master/csl-citation.json"}</w:instrText>
      </w:r>
      <w:r w:rsidR="001230E9" w:rsidRPr="00D94381">
        <w:rPr>
          <w:rFonts w:ascii="Times New Roman" w:hAnsi="Times New Roman" w:cs="Times New Roman"/>
          <w:sz w:val="24"/>
          <w:szCs w:val="24"/>
          <w:lang w:val="en-US"/>
        </w:rPr>
        <w:fldChar w:fldCharType="separate"/>
      </w:r>
      <w:r w:rsidR="00D94381" w:rsidRPr="00D94381">
        <w:rPr>
          <w:rFonts w:ascii="Times New Roman" w:hAnsi="Times New Roman" w:cs="Times New Roman"/>
          <w:noProof/>
          <w:sz w:val="24"/>
          <w:szCs w:val="24"/>
          <w:lang w:val="en-US"/>
        </w:rPr>
        <w:t>[15, 32, 33]</w:t>
      </w:r>
      <w:r w:rsidR="001230E9" w:rsidRPr="00D94381">
        <w:rPr>
          <w:rFonts w:ascii="Times New Roman" w:hAnsi="Times New Roman" w:cs="Times New Roman"/>
          <w:sz w:val="24"/>
          <w:szCs w:val="24"/>
          <w:lang w:val="en-US"/>
        </w:rPr>
        <w:fldChar w:fldCharType="end"/>
      </w:r>
      <w:r w:rsidR="00555FF3" w:rsidRPr="00D94381">
        <w:rPr>
          <w:rFonts w:ascii="Times New Roman" w:hAnsi="Times New Roman" w:cs="Times New Roman"/>
          <w:sz w:val="24"/>
          <w:szCs w:val="24"/>
          <w:lang w:val="en-US"/>
        </w:rPr>
        <w:t xml:space="preserve">, with values of </w:t>
      </w:r>
      <w:r w:rsidR="00686EFE" w:rsidRPr="00D94381">
        <w:rPr>
          <w:rFonts w:ascii="Times New Roman" w:hAnsi="Times New Roman" w:cs="Times New Roman"/>
          <w:bCs/>
          <w:sz w:val="24"/>
          <w:szCs w:val="24"/>
          <w:lang w:val="en-US"/>
        </w:rPr>
        <w:t>0.72</w:t>
      </w:r>
      <w:r w:rsidR="00D13151" w:rsidRPr="00D94381">
        <w:rPr>
          <w:rFonts w:ascii="Times New Roman" w:hAnsi="Times New Roman" w:cs="Times New Roman"/>
          <w:bCs/>
          <w:sz w:val="24"/>
          <w:szCs w:val="24"/>
          <w:lang w:val="en-US"/>
        </w:rPr>
        <w:t>5</w:t>
      </w:r>
      <w:r w:rsidR="00555FF3" w:rsidRPr="00D94381">
        <w:rPr>
          <w:rFonts w:ascii="Times New Roman" w:hAnsi="Times New Roman" w:cs="Times New Roman"/>
          <w:sz w:val="24"/>
          <w:szCs w:val="24"/>
          <w:lang w:val="en-US"/>
        </w:rPr>
        <w:t xml:space="preserve"> for </w:t>
      </w:r>
      <w:r w:rsidR="0090539F" w:rsidRPr="00D94381">
        <w:rPr>
          <w:rFonts w:ascii="Times New Roman" w:hAnsi="Times New Roman" w:cs="Times New Roman"/>
          <w:sz w:val="24"/>
          <w:szCs w:val="24"/>
          <w:lang w:val="en-US"/>
        </w:rPr>
        <w:t xml:space="preserve">primary TKA and </w:t>
      </w:r>
      <w:r w:rsidR="00686EFE" w:rsidRPr="00D94381">
        <w:rPr>
          <w:rFonts w:ascii="Times New Roman" w:hAnsi="Times New Roman" w:cs="Times New Roman"/>
          <w:bCs/>
          <w:sz w:val="24"/>
          <w:szCs w:val="24"/>
          <w:lang w:val="en-US"/>
        </w:rPr>
        <w:t>0.70</w:t>
      </w:r>
      <w:r w:rsidR="00D13151" w:rsidRPr="00D94381">
        <w:rPr>
          <w:rFonts w:ascii="Times New Roman" w:hAnsi="Times New Roman" w:cs="Times New Roman"/>
          <w:bCs/>
          <w:sz w:val="24"/>
          <w:szCs w:val="24"/>
          <w:lang w:val="en-US"/>
        </w:rPr>
        <w:t>7</w:t>
      </w:r>
      <w:r w:rsidR="00555FF3" w:rsidRPr="00D94381">
        <w:rPr>
          <w:rFonts w:ascii="Times New Roman" w:hAnsi="Times New Roman" w:cs="Times New Roman"/>
          <w:sz w:val="24"/>
          <w:szCs w:val="24"/>
          <w:lang w:val="en-US"/>
        </w:rPr>
        <w:t xml:space="preserve"> for revision TKA.</w:t>
      </w:r>
      <w:r w:rsidR="00D13151" w:rsidRPr="00D94381">
        <w:rPr>
          <w:rFonts w:ascii="Times New Roman" w:hAnsi="Times New Roman" w:cs="Times New Roman"/>
          <w:sz w:val="24"/>
          <w:szCs w:val="24"/>
          <w:lang w:val="en-US"/>
        </w:rPr>
        <w:t xml:space="preserve"> </w:t>
      </w:r>
    </w:p>
    <w:p w14:paraId="29AD0E1E" w14:textId="26DF1242" w:rsidR="004970C5" w:rsidRDefault="00555FF3" w:rsidP="00D94381">
      <w:pPr>
        <w:spacing w:line="360" w:lineRule="auto"/>
        <w:jc w:val="both"/>
        <w:rPr>
          <w:rFonts w:ascii="Times New Roman" w:hAnsi="Times New Roman" w:cs="Times New Roman"/>
          <w:sz w:val="24"/>
          <w:szCs w:val="24"/>
          <w:lang w:val="en-US"/>
        </w:rPr>
      </w:pPr>
      <w:r w:rsidRPr="00D94381">
        <w:rPr>
          <w:rFonts w:ascii="Times New Roman" w:hAnsi="Times New Roman" w:cs="Times New Roman"/>
          <w:sz w:val="24"/>
          <w:szCs w:val="24"/>
          <w:lang w:val="en-US"/>
        </w:rPr>
        <w:t>The disutility after surgery is defined as th</w:t>
      </w:r>
      <w:r w:rsidR="00A741DC" w:rsidRPr="00D94381">
        <w:rPr>
          <w:rFonts w:ascii="Times New Roman" w:hAnsi="Times New Roman" w:cs="Times New Roman"/>
          <w:sz w:val="24"/>
          <w:szCs w:val="24"/>
          <w:lang w:val="en-US"/>
        </w:rPr>
        <w:t>e negative effects</w:t>
      </w:r>
      <w:r w:rsidR="00C36E95" w:rsidRPr="00D94381">
        <w:rPr>
          <w:rFonts w:ascii="Times New Roman" w:hAnsi="Times New Roman" w:cs="Times New Roman"/>
          <w:sz w:val="24"/>
          <w:szCs w:val="24"/>
          <w:lang w:val="en-US"/>
        </w:rPr>
        <w:t xml:space="preserve"> on patient well-being</w:t>
      </w:r>
      <w:r w:rsidR="00A741DC" w:rsidRPr="00D94381">
        <w:rPr>
          <w:rFonts w:ascii="Times New Roman" w:hAnsi="Times New Roman" w:cs="Times New Roman"/>
          <w:sz w:val="24"/>
          <w:szCs w:val="24"/>
          <w:lang w:val="en-US"/>
        </w:rPr>
        <w:t xml:space="preserve"> associated with</w:t>
      </w:r>
      <w:r w:rsidRPr="00D94381">
        <w:rPr>
          <w:rFonts w:ascii="Times New Roman" w:hAnsi="Times New Roman" w:cs="Times New Roman"/>
          <w:sz w:val="24"/>
          <w:szCs w:val="24"/>
          <w:lang w:val="en-US"/>
        </w:rPr>
        <w:t xml:space="preserve"> surgery, such as the discomfort, pain and decreased mobility during the perioperative interval. </w:t>
      </w:r>
      <w:r w:rsidR="0018149E" w:rsidRPr="00D94381">
        <w:rPr>
          <w:rFonts w:ascii="Times New Roman" w:hAnsi="Times New Roman" w:cs="Times New Roman"/>
          <w:sz w:val="24"/>
          <w:szCs w:val="24"/>
          <w:lang w:val="en-US"/>
        </w:rPr>
        <w:t>The disutility of having a primary</w:t>
      </w:r>
      <w:r w:rsidR="00C5205C" w:rsidRPr="00D94381">
        <w:rPr>
          <w:rFonts w:ascii="Times New Roman" w:hAnsi="Times New Roman" w:cs="Times New Roman"/>
          <w:sz w:val="24"/>
          <w:szCs w:val="24"/>
          <w:lang w:val="en-US"/>
        </w:rPr>
        <w:t xml:space="preserve"> TKA was</w:t>
      </w:r>
      <w:r w:rsidR="0018149E" w:rsidRPr="00D94381">
        <w:rPr>
          <w:rFonts w:ascii="Times New Roman" w:hAnsi="Times New Roman" w:cs="Times New Roman"/>
          <w:sz w:val="24"/>
          <w:szCs w:val="24"/>
          <w:lang w:val="en-US"/>
        </w:rPr>
        <w:t xml:space="preserve"> set at -0.1</w:t>
      </w:r>
      <w:r w:rsidR="000C5755" w:rsidRPr="00D94381">
        <w:rPr>
          <w:rFonts w:ascii="Times New Roman" w:hAnsi="Times New Roman" w:cs="Times New Roman"/>
          <w:sz w:val="24"/>
          <w:szCs w:val="24"/>
          <w:lang w:val="en-US"/>
        </w:rPr>
        <w:t xml:space="preserve"> </w:t>
      </w:r>
      <w:r w:rsidR="003057E8" w:rsidRPr="00D94381">
        <w:rPr>
          <w:rFonts w:ascii="Times New Roman" w:hAnsi="Times New Roman" w:cs="Times New Roman"/>
          <w:sz w:val="24"/>
          <w:szCs w:val="24"/>
          <w:lang w:val="en-US"/>
        </w:rPr>
        <w:t>in</w:t>
      </w:r>
      <w:r w:rsidR="000C5755" w:rsidRPr="00D94381">
        <w:rPr>
          <w:rFonts w:ascii="Times New Roman" w:hAnsi="Times New Roman" w:cs="Times New Roman"/>
          <w:sz w:val="24"/>
          <w:szCs w:val="24"/>
          <w:lang w:val="en-US"/>
        </w:rPr>
        <w:t xml:space="preserve"> </w:t>
      </w:r>
      <w:r w:rsidR="003057E8" w:rsidRPr="00D94381">
        <w:rPr>
          <w:rFonts w:ascii="Times New Roman" w:hAnsi="Times New Roman" w:cs="Times New Roman"/>
          <w:sz w:val="24"/>
          <w:szCs w:val="24"/>
          <w:lang w:val="en-US"/>
        </w:rPr>
        <w:t>the year following</w:t>
      </w:r>
      <w:r w:rsidR="000C5755" w:rsidRPr="00D94381">
        <w:rPr>
          <w:rFonts w:ascii="Times New Roman" w:hAnsi="Times New Roman" w:cs="Times New Roman"/>
          <w:sz w:val="24"/>
          <w:szCs w:val="24"/>
          <w:lang w:val="en-US"/>
        </w:rPr>
        <w:t xml:space="preserve"> surgery</w:t>
      </w:r>
      <w:r w:rsidR="0018149E" w:rsidRPr="00D94381">
        <w:rPr>
          <w:rFonts w:ascii="Times New Roman" w:hAnsi="Times New Roman" w:cs="Times New Roman"/>
          <w:sz w:val="24"/>
          <w:szCs w:val="24"/>
          <w:lang w:val="en-US"/>
        </w:rPr>
        <w:t xml:space="preserve">. </w:t>
      </w:r>
      <w:r w:rsidR="0036506B" w:rsidRPr="00D94381">
        <w:rPr>
          <w:rFonts w:ascii="Times New Roman" w:hAnsi="Times New Roman" w:cs="Times New Roman"/>
          <w:sz w:val="24"/>
          <w:szCs w:val="24"/>
          <w:lang w:val="en-US"/>
        </w:rPr>
        <w:t>Similar to Slover et al, r</w:t>
      </w:r>
      <w:r w:rsidR="00C5205C" w:rsidRPr="00D94381">
        <w:rPr>
          <w:rFonts w:ascii="Times New Roman" w:hAnsi="Times New Roman" w:cs="Times New Roman"/>
          <w:sz w:val="24"/>
          <w:szCs w:val="24"/>
          <w:lang w:val="en-US"/>
        </w:rPr>
        <w:t xml:space="preserve">evision surgery, which can vary in magnitude and post-operative </w:t>
      </w:r>
      <w:r w:rsidR="00C5205C" w:rsidRPr="00D94381">
        <w:rPr>
          <w:rFonts w:ascii="Times New Roman" w:hAnsi="Times New Roman" w:cs="Times New Roman"/>
          <w:sz w:val="24"/>
          <w:szCs w:val="24"/>
          <w:lang w:val="en-US"/>
        </w:rPr>
        <w:lastRenderedPageBreak/>
        <w:t xml:space="preserve">impact, had a </w:t>
      </w:r>
      <w:r w:rsidR="00523705" w:rsidRPr="00D94381">
        <w:rPr>
          <w:rFonts w:ascii="Times New Roman" w:hAnsi="Times New Roman" w:cs="Times New Roman"/>
          <w:sz w:val="24"/>
          <w:szCs w:val="24"/>
          <w:lang w:val="en-US"/>
        </w:rPr>
        <w:t xml:space="preserve">disutility </w:t>
      </w:r>
      <w:r w:rsidR="00D13151" w:rsidRPr="00D94381">
        <w:rPr>
          <w:rFonts w:ascii="Times New Roman" w:hAnsi="Times New Roman" w:cs="Times New Roman"/>
          <w:sz w:val="24"/>
          <w:szCs w:val="24"/>
          <w:lang w:val="en-US"/>
        </w:rPr>
        <w:t>value specified at -0.15 for aseptic revision and -0.2 for septic revision</w:t>
      </w:r>
      <w:r w:rsidR="000C5755" w:rsidRPr="00D94381">
        <w:rPr>
          <w:rFonts w:ascii="Times New Roman" w:hAnsi="Times New Roman" w:cs="Times New Roman"/>
          <w:sz w:val="24"/>
          <w:szCs w:val="24"/>
          <w:lang w:val="en-US"/>
        </w:rPr>
        <w:t xml:space="preserve"> </w:t>
      </w:r>
      <w:r w:rsidR="0036506B" w:rsidRPr="00D94381">
        <w:rPr>
          <w:rFonts w:ascii="Times New Roman" w:hAnsi="Times New Roman" w:cs="Times New Roman"/>
          <w:sz w:val="24"/>
          <w:szCs w:val="24"/>
          <w:lang w:val="en-US"/>
        </w:rPr>
        <w:t>the year following</w:t>
      </w:r>
      <w:r w:rsidR="000C5755" w:rsidRPr="00D94381">
        <w:rPr>
          <w:rFonts w:ascii="Times New Roman" w:hAnsi="Times New Roman" w:cs="Times New Roman"/>
          <w:sz w:val="24"/>
          <w:szCs w:val="24"/>
          <w:lang w:val="en-US"/>
        </w:rPr>
        <w:t xml:space="preserve"> revision surgery</w:t>
      </w:r>
      <w:r w:rsidR="00340ECC" w:rsidRPr="00D94381">
        <w:rPr>
          <w:rFonts w:ascii="Times New Roman" w:hAnsi="Times New Roman" w:cs="Times New Roman"/>
          <w:sz w:val="24"/>
          <w:szCs w:val="24"/>
          <w:lang w:val="en-US"/>
        </w:rPr>
        <w:t xml:space="preserve"> </w:t>
      </w:r>
      <w:r w:rsidR="0036506B" w:rsidRPr="00D94381">
        <w:rPr>
          <w:rFonts w:ascii="Times New Roman" w:hAnsi="Times New Roman" w:cs="Times New Roman"/>
          <w:sz w:val="24"/>
          <w:szCs w:val="24"/>
          <w:lang w:val="en-US"/>
        </w:rPr>
        <w:fldChar w:fldCharType="begin" w:fldLock="1"/>
      </w:r>
      <w:r w:rsidR="00D94381" w:rsidRPr="00D94381">
        <w:rPr>
          <w:rFonts w:ascii="Times New Roman" w:hAnsi="Times New Roman" w:cs="Times New Roman"/>
          <w:sz w:val="24"/>
          <w:szCs w:val="24"/>
          <w:lang w:val="en-US"/>
        </w:rPr>
        <w:instrText>ADDIN CSL_CITATION {"citationItems":[{"id":"ITEM-1","itemData":{"DOI":"10.2106/JBJS.G.00888","ISSN":"1535-1386 (Electronic)","PMID":"18594098","abstract":"BACKGROUND: An aim of the use of computer navigation is to reduce rates of revisions of total knee replacements by improving the alignment achieved at the surgery. However, the decision to adopt this technology may be difficult for some centers, especially low-volume centers, where the cost of purchasing this equipment may be high. The purpose of this study was to examine the impact of hospital volume on the cost-effectiveness of this new technology in order to determine its feasibility and the level of evidence that should be sought prior to its adoption. METHODS: A Markov decision model was used to evaluate the impact of hospital volume on the cost-effectiveness of computer-assisted knee arthroplasty in a theoretical cohort of sixty-five-year-old patients with end-stage arthritis of the knee to coincide with the peak incidence of knee arthroplasty in the United States. RESULTS: Computer-assisted surgery becomes less cost-effective as the annual hospital volume decreases, as the cost of the navigation increases, and as the impact on revision rates decreases. Centers at which 250, 150, and twenty-five computer-navigated total knee arthroplasties are performed per year will require a reduction of the annual revision rate of 2%, 2.5%, and 13%, respectively, per year over a twenty-year period for computer navigation to be cost-effective. CONCLUSIONS: Computer navigation is less likely to be a cost-effective investment in health-care improvement in centers with a low volume of joint replacements, where its benefit is most likely to be realized. However, it may be a cost-effective technology for centers with a higher volume of joint replacements, where the decrease in the rate of knee revision needed to make the investment cost-effective is modest, if improvements in revision rates with the use of this technology can be realized.","author":[{"dropping-particle":"","family":"Slover","given":"James D","non-dropping-particle":"","parse-names":false,"suffix":""},{"dropping-particle":"","family":"Tosteson","given":"Anna N A","non-dropping-particle":"","parse-names":false,"suffix":""},{"dropping-particle":"","family":"Bozic","given":"Kevin J","non-dropping-particle":"","parse-names":false,"suffix":""},{"dropping-particle":"","family":"Rubash","given":"Harry E","non-dropping-particle":"","parse-names":false,"suffix":""},{"dropping-particle":"","family":"Malchau","given":"Henrik","non-dropping-particle":"","parse-names":false,"suffix":""}],"container-title":"The Journal of bone and joint surgery. American volume","id":"ITEM-1","issue":"7","issued":{"date-parts":[["2008","7"]]},"language":"eng","page":"1492-1500","publisher-place":"United States","title":"Impact of hospital volume on the economic value of computer navigation for total  knee replacement.","type":"article-journal","volume":"90"},"uris":["http://www.mendeley.com/documents/?uuid=45c07a53-e91b-469d-8a97-7067e7182269"]}],"mendeley":{"formattedCitation":"[33]","plainTextFormattedCitation":"[33]","previouslyFormattedCitation":"[20]"},"properties":{"noteIndex":0},"schema":"https://github.com/citation-style-language/schema/raw/master/csl-citation.json"}</w:instrText>
      </w:r>
      <w:r w:rsidR="0036506B" w:rsidRPr="00D94381">
        <w:rPr>
          <w:rFonts w:ascii="Times New Roman" w:hAnsi="Times New Roman" w:cs="Times New Roman"/>
          <w:sz w:val="24"/>
          <w:szCs w:val="24"/>
          <w:lang w:val="en-US"/>
        </w:rPr>
        <w:fldChar w:fldCharType="separate"/>
      </w:r>
      <w:r w:rsidR="00D94381" w:rsidRPr="00D94381">
        <w:rPr>
          <w:rFonts w:ascii="Times New Roman" w:hAnsi="Times New Roman" w:cs="Times New Roman"/>
          <w:noProof/>
          <w:sz w:val="24"/>
          <w:szCs w:val="24"/>
          <w:lang w:val="en-US"/>
        </w:rPr>
        <w:t>[33]</w:t>
      </w:r>
      <w:r w:rsidR="0036506B" w:rsidRPr="00D94381">
        <w:rPr>
          <w:rFonts w:ascii="Times New Roman" w:hAnsi="Times New Roman" w:cs="Times New Roman"/>
          <w:sz w:val="24"/>
          <w:szCs w:val="24"/>
          <w:lang w:val="en-US"/>
        </w:rPr>
        <w:fldChar w:fldCharType="end"/>
      </w:r>
      <w:r w:rsidR="00C5205C" w:rsidRPr="00D94381">
        <w:rPr>
          <w:rFonts w:ascii="Times New Roman" w:hAnsi="Times New Roman" w:cs="Times New Roman"/>
          <w:sz w:val="24"/>
          <w:szCs w:val="24"/>
          <w:lang w:val="en-US"/>
        </w:rPr>
        <w:t>.</w:t>
      </w:r>
    </w:p>
    <w:p w14:paraId="56CC27BF" w14:textId="77777777" w:rsidR="00012352" w:rsidRPr="00D94381" w:rsidRDefault="00012352" w:rsidP="00D94381">
      <w:pPr>
        <w:spacing w:line="360" w:lineRule="auto"/>
        <w:jc w:val="both"/>
        <w:rPr>
          <w:rFonts w:ascii="Times New Roman" w:hAnsi="Times New Roman" w:cs="Times New Roman"/>
          <w:sz w:val="24"/>
          <w:szCs w:val="24"/>
          <w:lang w:val="en-US"/>
        </w:rPr>
      </w:pPr>
    </w:p>
    <w:p w14:paraId="6F035170" w14:textId="2E5E9747" w:rsidR="002766AF" w:rsidRPr="00D94381" w:rsidRDefault="002766AF" w:rsidP="00D94381">
      <w:pPr>
        <w:spacing w:line="360" w:lineRule="auto"/>
        <w:rPr>
          <w:rFonts w:ascii="Times New Roman" w:hAnsi="Times New Roman" w:cs="Times New Roman"/>
          <w:iCs/>
          <w:sz w:val="24"/>
          <w:szCs w:val="24"/>
          <w:u w:val="single"/>
          <w:lang w:val="en-US"/>
        </w:rPr>
      </w:pPr>
      <w:r w:rsidRPr="00D94381">
        <w:rPr>
          <w:rFonts w:ascii="Times New Roman" w:hAnsi="Times New Roman" w:cs="Times New Roman"/>
          <w:iCs/>
          <w:sz w:val="24"/>
          <w:szCs w:val="24"/>
          <w:u w:val="single"/>
          <w:lang w:val="en-US"/>
        </w:rPr>
        <w:t>Cost-Determination</w:t>
      </w:r>
      <w:r w:rsidR="00340ECC" w:rsidRPr="00D94381">
        <w:rPr>
          <w:rFonts w:ascii="Times New Roman" w:hAnsi="Times New Roman" w:cs="Times New Roman"/>
          <w:iCs/>
          <w:sz w:val="24"/>
          <w:szCs w:val="24"/>
          <w:u w:val="single"/>
          <w:lang w:val="en-US"/>
        </w:rPr>
        <w:t xml:space="preserve"> </w:t>
      </w:r>
    </w:p>
    <w:p w14:paraId="6D582CE5" w14:textId="331A4E58" w:rsidR="002766AF" w:rsidRPr="00D94381" w:rsidRDefault="009B5798" w:rsidP="00D94381">
      <w:pPr>
        <w:spacing w:line="360" w:lineRule="auto"/>
        <w:jc w:val="both"/>
        <w:rPr>
          <w:rFonts w:ascii="Times New Roman" w:hAnsi="Times New Roman" w:cs="Times New Roman"/>
          <w:sz w:val="24"/>
          <w:szCs w:val="24"/>
          <w:lang w:val="en-US"/>
        </w:rPr>
      </w:pPr>
      <w:r w:rsidRPr="00D94381">
        <w:rPr>
          <w:rFonts w:ascii="Times New Roman" w:hAnsi="Times New Roman" w:cs="Times New Roman"/>
          <w:sz w:val="24"/>
          <w:szCs w:val="24"/>
          <w:lang w:val="en-US"/>
        </w:rPr>
        <w:t xml:space="preserve">The </w:t>
      </w:r>
      <w:r w:rsidR="0036506B" w:rsidRPr="00D94381">
        <w:rPr>
          <w:rFonts w:ascii="Times New Roman" w:hAnsi="Times New Roman" w:cs="Times New Roman"/>
          <w:sz w:val="24"/>
          <w:szCs w:val="24"/>
          <w:lang w:val="en-US"/>
        </w:rPr>
        <w:t xml:space="preserve">estimated </w:t>
      </w:r>
      <w:r w:rsidRPr="00D94381">
        <w:rPr>
          <w:rFonts w:ascii="Times New Roman" w:hAnsi="Times New Roman" w:cs="Times New Roman"/>
          <w:sz w:val="24"/>
          <w:szCs w:val="24"/>
          <w:lang w:val="en-US"/>
        </w:rPr>
        <w:t xml:space="preserve">cost for primary and revision TKA was </w:t>
      </w:r>
      <w:r w:rsidR="00D13151" w:rsidRPr="00D94381">
        <w:rPr>
          <w:rFonts w:ascii="Times New Roman" w:hAnsi="Times New Roman" w:cs="Times New Roman"/>
          <w:sz w:val="24"/>
          <w:szCs w:val="24"/>
          <w:lang w:val="en-US"/>
        </w:rPr>
        <w:t>assumed</w:t>
      </w:r>
      <w:r w:rsidRPr="00D94381">
        <w:rPr>
          <w:rFonts w:ascii="Times New Roman" w:hAnsi="Times New Roman" w:cs="Times New Roman"/>
          <w:sz w:val="24"/>
          <w:szCs w:val="24"/>
          <w:lang w:val="en-US"/>
        </w:rPr>
        <w:t xml:space="preserve"> </w:t>
      </w:r>
      <w:r w:rsidR="00632661" w:rsidRPr="00D94381">
        <w:rPr>
          <w:rFonts w:ascii="Times New Roman" w:hAnsi="Times New Roman" w:cs="Times New Roman"/>
          <w:sz w:val="24"/>
          <w:szCs w:val="24"/>
          <w:lang w:val="en-US"/>
        </w:rPr>
        <w:t>as seen from</w:t>
      </w:r>
      <w:r w:rsidRPr="00D94381">
        <w:rPr>
          <w:rFonts w:ascii="Times New Roman" w:hAnsi="Times New Roman" w:cs="Times New Roman"/>
          <w:sz w:val="24"/>
          <w:szCs w:val="24"/>
          <w:lang w:val="en-US"/>
        </w:rPr>
        <w:t xml:space="preserve"> a healthcare </w:t>
      </w:r>
      <w:r w:rsidR="00AA1A5B" w:rsidRPr="00D94381">
        <w:rPr>
          <w:rFonts w:ascii="Times New Roman" w:hAnsi="Times New Roman" w:cs="Times New Roman"/>
          <w:sz w:val="24"/>
          <w:szCs w:val="24"/>
          <w:lang w:val="en-US"/>
        </w:rPr>
        <w:t>payer</w:t>
      </w:r>
      <w:r w:rsidRPr="00D94381">
        <w:rPr>
          <w:rFonts w:ascii="Times New Roman" w:hAnsi="Times New Roman" w:cs="Times New Roman"/>
          <w:sz w:val="24"/>
          <w:szCs w:val="24"/>
          <w:lang w:val="en-US"/>
        </w:rPr>
        <w:t xml:space="preserve"> perspective, similar to the study of </w:t>
      </w:r>
      <w:proofErr w:type="spellStart"/>
      <w:r w:rsidR="00D13151" w:rsidRPr="00D94381">
        <w:rPr>
          <w:rFonts w:ascii="Times New Roman" w:hAnsi="Times New Roman" w:cs="Times New Roman"/>
          <w:sz w:val="24"/>
          <w:szCs w:val="24"/>
          <w:lang w:val="en-US"/>
        </w:rPr>
        <w:t>Ferket</w:t>
      </w:r>
      <w:proofErr w:type="spellEnd"/>
      <w:r w:rsidRPr="00D94381">
        <w:rPr>
          <w:rFonts w:ascii="Times New Roman" w:hAnsi="Times New Roman" w:cs="Times New Roman"/>
          <w:sz w:val="24"/>
          <w:szCs w:val="24"/>
          <w:lang w:val="en-US"/>
        </w:rPr>
        <w:t xml:space="preserve"> et al</w:t>
      </w:r>
      <w:r w:rsidR="00340ECC" w:rsidRPr="00D94381">
        <w:rPr>
          <w:rFonts w:ascii="Times New Roman" w:hAnsi="Times New Roman" w:cs="Times New Roman"/>
          <w:sz w:val="24"/>
          <w:szCs w:val="24"/>
          <w:lang w:val="en-US"/>
        </w:rPr>
        <w:t xml:space="preserve"> </w:t>
      </w:r>
      <w:r w:rsidR="00D13151" w:rsidRPr="00D94381">
        <w:rPr>
          <w:rFonts w:ascii="Times New Roman" w:hAnsi="Times New Roman" w:cs="Times New Roman"/>
          <w:sz w:val="24"/>
          <w:szCs w:val="24"/>
          <w:lang w:val="en-US"/>
        </w:rPr>
        <w:fldChar w:fldCharType="begin" w:fldLock="1"/>
      </w:r>
      <w:r w:rsidR="00D94381" w:rsidRPr="00D94381">
        <w:rPr>
          <w:rFonts w:ascii="Times New Roman" w:hAnsi="Times New Roman" w:cs="Times New Roman"/>
          <w:sz w:val="24"/>
          <w:szCs w:val="24"/>
          <w:lang w:val="en-US"/>
        </w:rPr>
        <w:instrText>ADDIN CSL_CITATION {"citationItems":[{"id":"ITEM-1","itemData":{"DOI":"10.1136/bmj.j1131","ISSN":"1756-1833 (Electronic)","PMID":"28351833","abstract":"Objectives To evaluate the impact of total knee replacement on quality of life in people with knee osteoarthritis and to estimate associated differences in lifetime costs and quality adjusted life years (QALYs) according to use by level of symptoms.Design Marginal structural modeling and cost effectiveness analysis based on lifetime predictions for total knee replacement and death from population based cohort data.Setting Data from two studies-Osteoarthritis Initiative (OAI) and the Multicenter Osteoarthritis Study (MOST)-within the US health system.Participants 4498 participants with or at high risk for knee osteoarthritis aged 45-79 from the OAI with no previous knee replacement (confirmed by baseline radiography) followed up for nine years. Validation cohort comprised 2907 patients from MOST with two year follow-up.Intervention Scenarios ranging from current practice, defined as total knee replacement practice as performed in the OAI (with procedural rates estimated by a prediction model), to practice limited to patients with severe symptoms to no surgery.Main outcome measures Generic (SF-12) and osteoarthritis specific quality of life measured over 96 months, model based QALYs, costs, and incremental cost effectiveness ratios over a lifetime horizon.Results In the OAI, total knee replacement showed improvements in quality of life with small absolute changes when averaged across levels of confounding variables: 1.70 (95% uncertainty interval 0.26 to 3.57) for SF-12 physical component summary (PCS); -10.69 (-13.39 to -8.01) for Western Ontario and McMaster Universities arthritis index (WOMAC); and 9.16 (6.35 to 12.49) for knee injury and osteoarthritis outcome score (KOOS) quality of life subscale. These improvements became larger with decreasing functional status at baseline. Provision of total knee replacement to patients with SF-12 PCS scores &lt;35 was the optimal scenario given a cost effectiveness threshold of $200 000/QALY, with cost savings of $6974 ($5789 to $8269) and a minimal loss of 0.008 (-0.056 to 0.043) QALYs compared with current practice. These findings were reproduced among patients with knee osteoarthritis from the MOST cohort and were robust against various scenarios including increased rates of total knee replacement and mortality and inclusion of non-healthcare costs but were sensitive to increased deterioration in quality of life without surgery. In a threshold analysis, total knee replacement would become cost effective in patien…","author":[{"dropping-particle":"","family":"Ferket","given":"Bart S","non-dropping-particle":"","parse-names":false,"suffix":""},{"dropping-particle":"","family":"Feldman","given":"Zachary","non-dropping-particle":"","parse-names":false,"suffix":""},{"dropping-particle":"","family":"Zhou","given":"Jing","non-dropping-particle":"","parse-names":false,"suffix":""},{"dropping-particle":"","family":"Oei","given":"Edwin H","non-dropping-particle":"","parse-names":false,"suffix":""},{"dropping-particle":"","family":"Bierma-Zeinstra","given":"Sita M A","non-dropping-particle":"","parse-names":false,"suffix":""},{"dropping-particle":"","family":"Mazumdar","given":"Madhu","non-dropping-particle":"","parse-names":false,"suffix":""}],"container-title":"BMJ (Clinical research ed.)","id":"ITEM-1","issued":{"date-parts":[["2017","3"]]},"language":"eng","page":"j1131","publisher-place":"England","title":"Impact of total knee replacement practice: cost effectiveness analysis of data from the Osteoarthritis Initiative.","type":"article-journal","volume":"356"},"uris":["http://www.mendeley.com/documents/?uuid=8fcde128-f76e-48d1-a962-449c5ba12fd5"]}],"mendeley":{"formattedCitation":"[14]","plainTextFormattedCitation":"[14]","previouslyFormattedCitation":"[23]"},"properties":{"noteIndex":0},"schema":"https://github.com/citation-style-language/schema/raw/master/csl-citation.json"}</w:instrText>
      </w:r>
      <w:r w:rsidR="00D13151" w:rsidRPr="00D94381">
        <w:rPr>
          <w:rFonts w:ascii="Times New Roman" w:hAnsi="Times New Roman" w:cs="Times New Roman"/>
          <w:sz w:val="24"/>
          <w:szCs w:val="24"/>
          <w:lang w:val="en-US"/>
        </w:rPr>
        <w:fldChar w:fldCharType="separate"/>
      </w:r>
      <w:r w:rsidR="00D94381" w:rsidRPr="00D94381">
        <w:rPr>
          <w:rFonts w:ascii="Times New Roman" w:hAnsi="Times New Roman" w:cs="Times New Roman"/>
          <w:noProof/>
          <w:sz w:val="24"/>
          <w:szCs w:val="24"/>
          <w:lang w:val="en-US"/>
        </w:rPr>
        <w:t>[14]</w:t>
      </w:r>
      <w:r w:rsidR="00D13151" w:rsidRPr="00D94381">
        <w:rPr>
          <w:rFonts w:ascii="Times New Roman" w:hAnsi="Times New Roman" w:cs="Times New Roman"/>
          <w:sz w:val="24"/>
          <w:szCs w:val="24"/>
          <w:lang w:val="en-US"/>
        </w:rPr>
        <w:fldChar w:fldCharType="end"/>
      </w:r>
      <w:r w:rsidRPr="00D94381">
        <w:rPr>
          <w:rFonts w:ascii="Times New Roman" w:hAnsi="Times New Roman" w:cs="Times New Roman"/>
          <w:sz w:val="24"/>
          <w:szCs w:val="24"/>
          <w:lang w:val="en-US"/>
        </w:rPr>
        <w:t xml:space="preserve">. Additionally, </w:t>
      </w:r>
      <w:r w:rsidR="00632661" w:rsidRPr="00D94381">
        <w:rPr>
          <w:rFonts w:ascii="Times New Roman" w:hAnsi="Times New Roman" w:cs="Times New Roman"/>
          <w:sz w:val="24"/>
          <w:szCs w:val="24"/>
          <w:lang w:val="en-US"/>
        </w:rPr>
        <w:t xml:space="preserve">the </w:t>
      </w:r>
      <w:r w:rsidR="00AA1A5B" w:rsidRPr="00D94381">
        <w:rPr>
          <w:rFonts w:ascii="Times New Roman" w:hAnsi="Times New Roman" w:cs="Times New Roman"/>
          <w:sz w:val="24"/>
          <w:szCs w:val="24"/>
          <w:lang w:val="en-US"/>
        </w:rPr>
        <w:t xml:space="preserve">maintenance and purchase </w:t>
      </w:r>
      <w:r w:rsidR="00632661" w:rsidRPr="00D94381">
        <w:rPr>
          <w:rFonts w:ascii="Times New Roman" w:hAnsi="Times New Roman" w:cs="Times New Roman"/>
          <w:sz w:val="24"/>
          <w:szCs w:val="24"/>
          <w:lang w:val="en-US"/>
        </w:rPr>
        <w:t xml:space="preserve">cost from </w:t>
      </w:r>
      <w:r w:rsidR="00C26758" w:rsidRPr="00D94381">
        <w:rPr>
          <w:rFonts w:ascii="Times New Roman" w:hAnsi="Times New Roman" w:cs="Times New Roman"/>
          <w:sz w:val="24"/>
          <w:szCs w:val="24"/>
          <w:lang w:val="en-US"/>
        </w:rPr>
        <w:t xml:space="preserve">a </w:t>
      </w:r>
      <w:r w:rsidR="00632661" w:rsidRPr="00D94381">
        <w:rPr>
          <w:rFonts w:ascii="Times New Roman" w:hAnsi="Times New Roman" w:cs="Times New Roman"/>
          <w:sz w:val="24"/>
          <w:szCs w:val="24"/>
          <w:lang w:val="en-US"/>
        </w:rPr>
        <w:t>curr</w:t>
      </w:r>
      <w:r w:rsidR="00D13151" w:rsidRPr="00D94381">
        <w:rPr>
          <w:rFonts w:ascii="Times New Roman" w:hAnsi="Times New Roman" w:cs="Times New Roman"/>
          <w:sz w:val="24"/>
          <w:szCs w:val="24"/>
          <w:lang w:val="en-US"/>
        </w:rPr>
        <w:t>ent available robotic system</w:t>
      </w:r>
      <w:r w:rsidR="00C26758" w:rsidRPr="00D94381">
        <w:rPr>
          <w:rFonts w:ascii="Times New Roman" w:hAnsi="Times New Roman" w:cs="Times New Roman"/>
          <w:sz w:val="24"/>
          <w:szCs w:val="24"/>
          <w:lang w:val="en-US"/>
        </w:rPr>
        <w:t>, MAKO</w:t>
      </w:r>
      <w:r w:rsidR="00D13151" w:rsidRPr="00D94381">
        <w:rPr>
          <w:rFonts w:ascii="Times New Roman" w:hAnsi="Times New Roman" w:cs="Times New Roman"/>
          <w:sz w:val="24"/>
          <w:szCs w:val="24"/>
          <w:lang w:val="en-US"/>
        </w:rPr>
        <w:t xml:space="preserve"> (Stryker, Michigan, USA</w:t>
      </w:r>
      <w:r w:rsidR="00632661" w:rsidRPr="00D94381">
        <w:rPr>
          <w:rFonts w:ascii="Times New Roman" w:hAnsi="Times New Roman" w:cs="Times New Roman"/>
          <w:sz w:val="24"/>
          <w:szCs w:val="24"/>
          <w:lang w:val="en-US"/>
        </w:rPr>
        <w:t>)</w:t>
      </w:r>
      <w:r w:rsidR="00C26758" w:rsidRPr="00D94381">
        <w:rPr>
          <w:rFonts w:ascii="Times New Roman" w:hAnsi="Times New Roman" w:cs="Times New Roman"/>
          <w:sz w:val="24"/>
          <w:szCs w:val="24"/>
          <w:lang w:val="en-US"/>
        </w:rPr>
        <w:t>,</w:t>
      </w:r>
      <w:r w:rsidR="00632661" w:rsidRPr="00D94381">
        <w:rPr>
          <w:rFonts w:ascii="Times New Roman" w:hAnsi="Times New Roman" w:cs="Times New Roman"/>
          <w:sz w:val="24"/>
          <w:szCs w:val="24"/>
          <w:lang w:val="en-US"/>
        </w:rPr>
        <w:t xml:space="preserve"> has been integrated into the model</w:t>
      </w:r>
      <w:r w:rsidR="00340ECC" w:rsidRPr="00D94381">
        <w:rPr>
          <w:rFonts w:ascii="Times New Roman" w:hAnsi="Times New Roman" w:cs="Times New Roman"/>
          <w:sz w:val="24"/>
          <w:szCs w:val="24"/>
          <w:lang w:val="en-US"/>
        </w:rPr>
        <w:t xml:space="preserve"> </w:t>
      </w:r>
      <w:r w:rsidR="001336B3" w:rsidRPr="00D94381">
        <w:rPr>
          <w:rFonts w:ascii="Times New Roman" w:hAnsi="Times New Roman" w:cs="Times New Roman"/>
          <w:sz w:val="24"/>
          <w:szCs w:val="24"/>
          <w:lang w:val="en-US"/>
        </w:rPr>
        <w:fldChar w:fldCharType="begin" w:fldLock="1"/>
      </w:r>
      <w:r w:rsidR="002F3738" w:rsidRPr="00D94381">
        <w:rPr>
          <w:rFonts w:ascii="Times New Roman" w:hAnsi="Times New Roman" w:cs="Times New Roman"/>
          <w:sz w:val="24"/>
          <w:szCs w:val="24"/>
          <w:lang w:val="en-US"/>
        </w:rPr>
        <w:instrText>ADDIN CSL_CITATION {"citationItems":[{"id":"ITEM-1","itemData":{"URL":"http://www.makosurgical.com/","author":[{"dropping-particle":"","family":"Mako Surgical Corp","given":"","non-dropping-particle":"","parse-names":false,"suffix":""}],"id":"ITEM-1","issued":{"date-parts":[["2015"]]},"title":"“Makoplasty Financial Summary”","type":"webpage"},"uris":["http://www.mendeley.com/documents/?uuid=f16be674-1cf5-46e2-94c5-e3c388117385"]}],"mendeley":{"formattedCitation":"[24]","plainTextFormattedCitation":"[24]","previouslyFormattedCitation":"[24]"},"properties":{"noteIndex":0},"schema":"https://github.com/citation-style-language/schema/raw/master/csl-citation.json"}</w:instrText>
      </w:r>
      <w:r w:rsidR="001336B3" w:rsidRPr="00D94381">
        <w:rPr>
          <w:rFonts w:ascii="Times New Roman" w:hAnsi="Times New Roman" w:cs="Times New Roman"/>
          <w:sz w:val="24"/>
          <w:szCs w:val="24"/>
          <w:lang w:val="en-US"/>
        </w:rPr>
        <w:fldChar w:fldCharType="separate"/>
      </w:r>
      <w:r w:rsidR="00B63983" w:rsidRPr="00D94381">
        <w:rPr>
          <w:rFonts w:ascii="Times New Roman" w:hAnsi="Times New Roman" w:cs="Times New Roman"/>
          <w:noProof/>
          <w:sz w:val="24"/>
          <w:szCs w:val="24"/>
          <w:lang w:val="en-US"/>
        </w:rPr>
        <w:t>[24]</w:t>
      </w:r>
      <w:r w:rsidR="001336B3" w:rsidRPr="00D94381">
        <w:rPr>
          <w:rFonts w:ascii="Times New Roman" w:hAnsi="Times New Roman" w:cs="Times New Roman"/>
          <w:sz w:val="24"/>
          <w:szCs w:val="24"/>
          <w:lang w:val="en-US"/>
        </w:rPr>
        <w:fldChar w:fldCharType="end"/>
      </w:r>
      <w:r w:rsidR="00632661" w:rsidRPr="00D94381">
        <w:rPr>
          <w:rFonts w:ascii="Times New Roman" w:hAnsi="Times New Roman" w:cs="Times New Roman"/>
          <w:sz w:val="24"/>
          <w:szCs w:val="24"/>
          <w:lang w:val="en-US"/>
        </w:rPr>
        <w:t xml:space="preserve">. </w:t>
      </w:r>
      <w:r w:rsidR="006355CD" w:rsidRPr="00D94381">
        <w:rPr>
          <w:rFonts w:ascii="Times New Roman" w:hAnsi="Times New Roman" w:cs="Times New Roman"/>
          <w:sz w:val="24"/>
          <w:szCs w:val="24"/>
          <w:lang w:val="en-US"/>
        </w:rPr>
        <w:t>When app</w:t>
      </w:r>
      <w:r w:rsidR="007675CC" w:rsidRPr="00D94381">
        <w:rPr>
          <w:rFonts w:ascii="Times New Roman" w:hAnsi="Times New Roman" w:cs="Times New Roman"/>
          <w:sz w:val="24"/>
          <w:szCs w:val="24"/>
          <w:lang w:val="en-US"/>
        </w:rPr>
        <w:t xml:space="preserve">licable, the </w:t>
      </w:r>
      <w:r w:rsidR="003E4494" w:rsidRPr="00D94381">
        <w:rPr>
          <w:rFonts w:ascii="Times New Roman" w:hAnsi="Times New Roman" w:cs="Times New Roman"/>
          <w:sz w:val="24"/>
          <w:szCs w:val="24"/>
          <w:lang w:val="en-US"/>
        </w:rPr>
        <w:t>cost</w:t>
      </w:r>
      <w:r w:rsidR="007675CC" w:rsidRPr="00D94381">
        <w:rPr>
          <w:rFonts w:ascii="Times New Roman" w:hAnsi="Times New Roman" w:cs="Times New Roman"/>
          <w:sz w:val="24"/>
          <w:szCs w:val="24"/>
          <w:lang w:val="en-US"/>
        </w:rPr>
        <w:t xml:space="preserve"> of a preoperative CT scan is considered</w:t>
      </w:r>
      <w:r w:rsidR="00340ECC" w:rsidRPr="00D94381">
        <w:rPr>
          <w:rFonts w:ascii="Times New Roman" w:hAnsi="Times New Roman" w:cs="Times New Roman"/>
          <w:sz w:val="24"/>
          <w:szCs w:val="24"/>
          <w:lang w:val="en-US"/>
        </w:rPr>
        <w:t xml:space="preserve"> </w:t>
      </w:r>
      <w:r w:rsidR="001336B3" w:rsidRPr="00D94381">
        <w:rPr>
          <w:rFonts w:ascii="Times New Roman" w:hAnsi="Times New Roman" w:cs="Times New Roman"/>
          <w:sz w:val="24"/>
          <w:szCs w:val="24"/>
          <w:lang w:val="en-US"/>
        </w:rPr>
        <w:fldChar w:fldCharType="begin" w:fldLock="1"/>
      </w:r>
      <w:r w:rsidR="002F3738" w:rsidRPr="00D94381">
        <w:rPr>
          <w:rFonts w:ascii="Times New Roman" w:hAnsi="Times New Roman" w:cs="Times New Roman"/>
          <w:sz w:val="24"/>
          <w:szCs w:val="24"/>
          <w:lang w:val="en-US"/>
        </w:rPr>
        <w:instrText>ADDIN CSL_CITATION {"citationItems":[{"id":"ITEM-1","itemData":{"DOI":"10.1016/j.arth.2015.10.018","ISSN":"1532-8406 (Electronic)","PMID":"26706836","abstract":"BACKGROUND: Unicompartmental knee arthroplasty (UKA) is a treatment option for single-compartment knee osteoarthritis. Robotic assistance may improve survival rates of UKA, but the cost-effectiveness of robot-assisted UKA is unknown. The purpose of this study was to delineate the revision rate, hospital volume, and robotic system costs for which this technology would be cost-effective. METHODS: We created a Markov decision analysis to evaluate the costs, outcomes, and incremental cost-effectiveness of robot-assisted UKA in 64-year-old patients with end-stage unicompartmental knee osteoarthritis. RESULTS: Robot-assisted UKA was more costly than traditional UKA, but offered a slightly better outcome with 0.06 additional quality-adjusted life-years at an incremental cost of $47,180 per quality-adjusted life-years, given a case volume of 100 cases annually. The system was cost-effective when case volume exceeded 94 cases per year, 2-year failure rates were below 1.2%, and total system costs were &lt;$1.426 million. CONCLUSION: Robot-assisted UKA is cost-effective compared with traditional UKA when annual case volume exceeds 94 cases per year. It is not cost-effective at low-volume or medium-volume arthroplasty centers.","author":[{"dropping-particle":"","family":"Moschetti","given":"Wayne E","non-dropping-particle":"","parse-names":false,"suffix":""},{"dropping-particle":"","family":"Konopka","given":"Joseph F","non-dropping-particle":"","parse-names":false,"suffix":""},{"dropping-particle":"","family":"Rubash","given":"Harry E","non-dropping-particle":"","parse-names":false,"suffix":""},{"dropping-particle":"","family":"Genuario","given":"James W","non-dropping-particle":"","parse-names":false,"suffix":""}],"container-title":"The Journal of arthroplasty","id":"ITEM-1","issue":"4","issued":{"date-parts":[["2016","4"]]},"language":"eng","page":"759-765","publisher-place":"United States","title":"Can Robot-Assisted Unicompartmental Knee Arthroplasty Be Cost-Effective? A Markov Decision Analysis.","type":"article-journal","volume":"31"},"uris":["http://www.mendeley.com/documents/?uuid=7e421990-78e1-4be8-b627-1f797330a157"]}],"mendeley":{"formattedCitation":"[25]","plainTextFormattedCitation":"[25]","previouslyFormattedCitation":"[25]"},"properties":{"noteIndex":0},"schema":"https://github.com/citation-style-language/schema/raw/master/csl-citation.json"}</w:instrText>
      </w:r>
      <w:r w:rsidR="001336B3" w:rsidRPr="00D94381">
        <w:rPr>
          <w:rFonts w:ascii="Times New Roman" w:hAnsi="Times New Roman" w:cs="Times New Roman"/>
          <w:sz w:val="24"/>
          <w:szCs w:val="24"/>
          <w:lang w:val="en-US"/>
        </w:rPr>
        <w:fldChar w:fldCharType="separate"/>
      </w:r>
      <w:r w:rsidR="00B63983" w:rsidRPr="00D94381">
        <w:rPr>
          <w:rFonts w:ascii="Times New Roman" w:hAnsi="Times New Roman" w:cs="Times New Roman"/>
          <w:noProof/>
          <w:sz w:val="24"/>
          <w:szCs w:val="24"/>
          <w:lang w:val="en-US"/>
        </w:rPr>
        <w:t>[25]</w:t>
      </w:r>
      <w:r w:rsidR="001336B3" w:rsidRPr="00D94381">
        <w:rPr>
          <w:rFonts w:ascii="Times New Roman" w:hAnsi="Times New Roman" w:cs="Times New Roman"/>
          <w:sz w:val="24"/>
          <w:szCs w:val="24"/>
          <w:lang w:val="en-US"/>
        </w:rPr>
        <w:fldChar w:fldCharType="end"/>
      </w:r>
      <w:r w:rsidR="007675CC" w:rsidRPr="00D94381">
        <w:rPr>
          <w:rFonts w:ascii="Times New Roman" w:hAnsi="Times New Roman" w:cs="Times New Roman"/>
          <w:sz w:val="24"/>
          <w:szCs w:val="24"/>
          <w:lang w:val="en-US"/>
        </w:rPr>
        <w:t xml:space="preserve">. </w:t>
      </w:r>
      <w:r w:rsidR="003E4494" w:rsidRPr="00D94381">
        <w:rPr>
          <w:rFonts w:ascii="Times New Roman" w:hAnsi="Times New Roman" w:cs="Times New Roman"/>
          <w:sz w:val="24"/>
          <w:szCs w:val="24"/>
          <w:lang w:val="en-US"/>
        </w:rPr>
        <w:t xml:space="preserve">Both fixed and variable costs </w:t>
      </w:r>
      <w:r w:rsidR="00AA1A5B" w:rsidRPr="00D94381">
        <w:rPr>
          <w:rFonts w:ascii="Times New Roman" w:hAnsi="Times New Roman" w:cs="Times New Roman"/>
          <w:sz w:val="24"/>
          <w:szCs w:val="24"/>
          <w:lang w:val="en-US"/>
        </w:rPr>
        <w:t>depend</w:t>
      </w:r>
      <w:r w:rsidR="003E4494" w:rsidRPr="00D94381">
        <w:rPr>
          <w:rFonts w:ascii="Times New Roman" w:hAnsi="Times New Roman" w:cs="Times New Roman"/>
          <w:sz w:val="24"/>
          <w:szCs w:val="24"/>
          <w:lang w:val="en-US"/>
        </w:rPr>
        <w:t xml:space="preserve"> on the hospital procedure vo</w:t>
      </w:r>
      <w:r w:rsidR="00B75F24" w:rsidRPr="00D94381">
        <w:rPr>
          <w:rFonts w:ascii="Times New Roman" w:hAnsi="Times New Roman" w:cs="Times New Roman"/>
          <w:sz w:val="24"/>
          <w:szCs w:val="24"/>
          <w:lang w:val="en-US"/>
        </w:rPr>
        <w:t xml:space="preserve">lume, with costs decreasing </w:t>
      </w:r>
      <w:r w:rsidR="004D7A4C" w:rsidRPr="00D94381">
        <w:rPr>
          <w:rFonts w:ascii="Times New Roman" w:hAnsi="Times New Roman" w:cs="Times New Roman"/>
          <w:sz w:val="24"/>
          <w:szCs w:val="24"/>
          <w:lang w:val="en-US"/>
        </w:rPr>
        <w:t>proportional</w:t>
      </w:r>
      <w:r w:rsidR="00A741DC" w:rsidRPr="00D94381">
        <w:rPr>
          <w:rFonts w:ascii="Times New Roman" w:hAnsi="Times New Roman" w:cs="Times New Roman"/>
          <w:sz w:val="24"/>
          <w:szCs w:val="24"/>
          <w:lang w:val="en-US"/>
        </w:rPr>
        <w:t>ly</w:t>
      </w:r>
      <w:r w:rsidR="004D7A4C" w:rsidRPr="00D94381">
        <w:rPr>
          <w:rFonts w:ascii="Times New Roman" w:hAnsi="Times New Roman" w:cs="Times New Roman"/>
          <w:sz w:val="24"/>
          <w:szCs w:val="24"/>
          <w:lang w:val="en-US"/>
        </w:rPr>
        <w:t xml:space="preserve"> </w:t>
      </w:r>
      <w:r w:rsidR="00B75F24" w:rsidRPr="00D94381">
        <w:rPr>
          <w:rFonts w:ascii="Times New Roman" w:hAnsi="Times New Roman" w:cs="Times New Roman"/>
          <w:sz w:val="24"/>
          <w:szCs w:val="24"/>
          <w:lang w:val="en-US"/>
        </w:rPr>
        <w:t xml:space="preserve"> </w:t>
      </w:r>
      <w:r w:rsidR="00AA1A5B" w:rsidRPr="00D94381">
        <w:rPr>
          <w:rFonts w:ascii="Times New Roman" w:hAnsi="Times New Roman" w:cs="Times New Roman"/>
          <w:sz w:val="24"/>
          <w:szCs w:val="24"/>
          <w:lang w:val="en-US"/>
        </w:rPr>
        <w:t xml:space="preserve">with an increase in </w:t>
      </w:r>
      <w:r w:rsidR="00B75F24" w:rsidRPr="00D94381">
        <w:rPr>
          <w:rFonts w:ascii="Times New Roman" w:hAnsi="Times New Roman" w:cs="Times New Roman"/>
          <w:sz w:val="24"/>
          <w:szCs w:val="24"/>
          <w:lang w:val="en-US"/>
        </w:rPr>
        <w:t>number of cases performed annually.</w:t>
      </w:r>
      <w:r w:rsidR="009F7734" w:rsidRPr="00D94381">
        <w:rPr>
          <w:rFonts w:ascii="Times New Roman" w:hAnsi="Times New Roman" w:cs="Times New Roman"/>
          <w:sz w:val="24"/>
          <w:szCs w:val="24"/>
          <w:lang w:val="en-US"/>
        </w:rPr>
        <w:t xml:space="preserve"> All costs are displayed in Table </w:t>
      </w:r>
      <w:r w:rsidR="005512B1" w:rsidRPr="00D94381">
        <w:rPr>
          <w:rFonts w:ascii="Times New Roman" w:hAnsi="Times New Roman" w:cs="Times New Roman"/>
          <w:sz w:val="24"/>
          <w:szCs w:val="24"/>
          <w:lang w:val="en-US"/>
        </w:rPr>
        <w:t>2</w:t>
      </w:r>
      <w:r w:rsidR="009F7734" w:rsidRPr="00D94381">
        <w:rPr>
          <w:rFonts w:ascii="Times New Roman" w:hAnsi="Times New Roman" w:cs="Times New Roman"/>
          <w:sz w:val="24"/>
          <w:szCs w:val="24"/>
          <w:lang w:val="en-US"/>
        </w:rPr>
        <w:t>.</w:t>
      </w:r>
    </w:p>
    <w:p w14:paraId="47FD6DF5" w14:textId="4F897E4F" w:rsidR="002766AF" w:rsidRDefault="00523705" w:rsidP="00D94381">
      <w:pPr>
        <w:spacing w:line="360" w:lineRule="auto"/>
        <w:jc w:val="both"/>
        <w:rPr>
          <w:rFonts w:ascii="Times New Roman" w:hAnsi="Times New Roman" w:cs="Times New Roman"/>
          <w:sz w:val="24"/>
          <w:szCs w:val="24"/>
          <w:lang w:val="en-US"/>
        </w:rPr>
      </w:pPr>
      <w:r w:rsidRPr="00D94381">
        <w:rPr>
          <w:rFonts w:ascii="Times New Roman" w:hAnsi="Times New Roman" w:cs="Times New Roman"/>
          <w:sz w:val="24"/>
          <w:szCs w:val="24"/>
          <w:lang w:val="en-US"/>
        </w:rPr>
        <w:t xml:space="preserve">All costs </w:t>
      </w:r>
      <w:r w:rsidR="00805761" w:rsidRPr="00D94381">
        <w:rPr>
          <w:rFonts w:ascii="Times New Roman" w:hAnsi="Times New Roman" w:cs="Times New Roman"/>
          <w:sz w:val="24"/>
          <w:szCs w:val="24"/>
          <w:lang w:val="en-US"/>
        </w:rPr>
        <w:t xml:space="preserve">and </w:t>
      </w:r>
      <w:r w:rsidR="009D5E18" w:rsidRPr="00D94381">
        <w:rPr>
          <w:rFonts w:ascii="Times New Roman" w:hAnsi="Times New Roman" w:cs="Times New Roman"/>
          <w:sz w:val="24"/>
          <w:szCs w:val="24"/>
          <w:lang w:val="en-US"/>
        </w:rPr>
        <w:t>utilities</w:t>
      </w:r>
      <w:r w:rsidR="00C26758" w:rsidRPr="00D94381">
        <w:rPr>
          <w:rFonts w:ascii="Times New Roman" w:hAnsi="Times New Roman" w:cs="Times New Roman"/>
          <w:sz w:val="24"/>
          <w:szCs w:val="24"/>
          <w:lang w:val="en-US"/>
        </w:rPr>
        <w:t xml:space="preserve"> </w:t>
      </w:r>
      <w:r w:rsidRPr="00D94381">
        <w:rPr>
          <w:rFonts w:ascii="Times New Roman" w:hAnsi="Times New Roman" w:cs="Times New Roman"/>
          <w:sz w:val="24"/>
          <w:szCs w:val="24"/>
          <w:lang w:val="en-US"/>
        </w:rPr>
        <w:t xml:space="preserve">were corrected with a discount rate of </w:t>
      </w:r>
      <w:r w:rsidR="004C2911" w:rsidRPr="00D94381">
        <w:rPr>
          <w:rFonts w:ascii="Times New Roman" w:hAnsi="Times New Roman" w:cs="Times New Roman"/>
          <w:sz w:val="24"/>
          <w:szCs w:val="24"/>
          <w:lang w:val="en-US"/>
        </w:rPr>
        <w:t>3% every year</w:t>
      </w:r>
      <w:r w:rsidR="00CA0621" w:rsidRPr="00D94381">
        <w:rPr>
          <w:rFonts w:ascii="Times New Roman" w:hAnsi="Times New Roman" w:cs="Times New Roman"/>
          <w:sz w:val="24"/>
          <w:szCs w:val="24"/>
          <w:lang w:val="en-US"/>
        </w:rPr>
        <w:t xml:space="preserve"> to comply with routine cost-effectiveness analysis</w:t>
      </w:r>
      <w:r w:rsidR="00340ECC" w:rsidRPr="00D94381">
        <w:rPr>
          <w:rFonts w:ascii="Times New Roman" w:hAnsi="Times New Roman" w:cs="Times New Roman"/>
          <w:sz w:val="24"/>
          <w:szCs w:val="24"/>
          <w:lang w:val="en-US"/>
        </w:rPr>
        <w:t xml:space="preserve"> </w:t>
      </w:r>
      <w:r w:rsidR="00CA0621" w:rsidRPr="00D94381">
        <w:rPr>
          <w:rFonts w:ascii="Times New Roman" w:hAnsi="Times New Roman" w:cs="Times New Roman"/>
          <w:sz w:val="24"/>
          <w:szCs w:val="24"/>
          <w:lang w:val="en-US"/>
        </w:rPr>
        <w:fldChar w:fldCharType="begin" w:fldLock="1"/>
      </w:r>
      <w:r w:rsidR="00D94381" w:rsidRPr="00D94381">
        <w:rPr>
          <w:rFonts w:ascii="Times New Roman" w:hAnsi="Times New Roman" w:cs="Times New Roman"/>
          <w:sz w:val="24"/>
          <w:szCs w:val="24"/>
          <w:lang w:val="en-US"/>
        </w:rPr>
        <w:instrText>ADDIN CSL_CITATION {"citationItems":[{"id":"ITEM-1","itemData":{"author":[{"dropping-particle":"","family":"Gold","given":"MR","non-dropping-particle":"","parse-names":false,"suffix":""},{"dropping-particle":"","family":"Siegel","given":"JE","non-dropping-particle":"","parse-names":false,"suffix":""},{"dropping-particle":"","family":"Russel","given":"LB","non-dropping-particle":"","parse-names":false,"suffix":""},{"dropping-particle":"","family":"Weinstein","given":"MC","non-dropping-particle":"","parse-names":false,"suffix":""}],"id":"ITEM-1","issued":{"date-parts":[["1996"]]},"publisher":"Oxford University Press","publisher-place":"New York","title":"Cost-effectivenss in health and medicine","type":"book"},"uris":["http://www.mendeley.com/documents/?uuid=45719386-f272-4db2-aeaa-51abc99010ba"]}],"mendeley":{"formattedCitation":"[16]","plainTextFormattedCitation":"[16]","previouslyFormattedCitation":"[26]"},"properties":{"noteIndex":0},"schema":"https://github.com/citation-style-language/schema/raw/master/csl-citation.json"}</w:instrText>
      </w:r>
      <w:r w:rsidR="00CA0621" w:rsidRPr="00D94381">
        <w:rPr>
          <w:rFonts w:ascii="Times New Roman" w:hAnsi="Times New Roman" w:cs="Times New Roman"/>
          <w:sz w:val="24"/>
          <w:szCs w:val="24"/>
          <w:lang w:val="en-US"/>
        </w:rPr>
        <w:fldChar w:fldCharType="separate"/>
      </w:r>
      <w:r w:rsidR="00D94381" w:rsidRPr="00D94381">
        <w:rPr>
          <w:rFonts w:ascii="Times New Roman" w:hAnsi="Times New Roman" w:cs="Times New Roman"/>
          <w:noProof/>
          <w:sz w:val="24"/>
          <w:szCs w:val="24"/>
          <w:lang w:val="en-US"/>
        </w:rPr>
        <w:t>[16]</w:t>
      </w:r>
      <w:r w:rsidR="00CA0621" w:rsidRPr="00D94381">
        <w:rPr>
          <w:rFonts w:ascii="Times New Roman" w:hAnsi="Times New Roman" w:cs="Times New Roman"/>
          <w:sz w:val="24"/>
          <w:szCs w:val="24"/>
          <w:lang w:val="en-US"/>
        </w:rPr>
        <w:fldChar w:fldCharType="end"/>
      </w:r>
      <w:r w:rsidR="00CA0621" w:rsidRPr="00D94381">
        <w:rPr>
          <w:rFonts w:ascii="Times New Roman" w:hAnsi="Times New Roman" w:cs="Times New Roman"/>
          <w:sz w:val="24"/>
          <w:szCs w:val="24"/>
          <w:lang w:val="en-US"/>
        </w:rPr>
        <w:t>.</w:t>
      </w:r>
    </w:p>
    <w:p w14:paraId="68BF8599" w14:textId="77777777" w:rsidR="00012352" w:rsidRPr="00D94381" w:rsidRDefault="00012352" w:rsidP="00D94381">
      <w:pPr>
        <w:spacing w:line="360" w:lineRule="auto"/>
        <w:jc w:val="both"/>
        <w:rPr>
          <w:rFonts w:ascii="Times New Roman" w:hAnsi="Times New Roman" w:cs="Times New Roman"/>
          <w:sz w:val="24"/>
          <w:szCs w:val="24"/>
          <w:lang w:val="en-US"/>
        </w:rPr>
      </w:pPr>
    </w:p>
    <w:tbl>
      <w:tblPr>
        <w:tblStyle w:val="Tabelraster"/>
        <w:tblW w:w="0" w:type="auto"/>
        <w:tblLook w:val="04A0" w:firstRow="1" w:lastRow="0" w:firstColumn="1" w:lastColumn="0" w:noHBand="0" w:noVBand="1"/>
      </w:tblPr>
      <w:tblGrid>
        <w:gridCol w:w="2488"/>
        <w:gridCol w:w="2442"/>
        <w:gridCol w:w="2131"/>
        <w:gridCol w:w="2001"/>
      </w:tblGrid>
      <w:tr w:rsidR="006A3827" w:rsidRPr="00D94381" w14:paraId="42EAD706" w14:textId="77777777" w:rsidTr="00944718">
        <w:tc>
          <w:tcPr>
            <w:tcW w:w="2488" w:type="dxa"/>
            <w:tcBorders>
              <w:bottom w:val="nil"/>
            </w:tcBorders>
          </w:tcPr>
          <w:p w14:paraId="733C4575" w14:textId="77777777" w:rsidR="006A3827" w:rsidRPr="00D94381" w:rsidRDefault="006A3827" w:rsidP="00944718">
            <w:pPr>
              <w:rPr>
                <w:rFonts w:ascii="Times New Roman" w:hAnsi="Times New Roman" w:cs="Times New Roman"/>
                <w:lang w:val="en-US"/>
              </w:rPr>
            </w:pPr>
          </w:p>
        </w:tc>
        <w:tc>
          <w:tcPr>
            <w:tcW w:w="2442" w:type="dxa"/>
            <w:tcBorders>
              <w:bottom w:val="single" w:sz="4" w:space="0" w:color="auto"/>
            </w:tcBorders>
          </w:tcPr>
          <w:p w14:paraId="6A418553" w14:textId="77777777" w:rsidR="006A3827" w:rsidRPr="00D94381" w:rsidRDefault="006A3827" w:rsidP="00944718">
            <w:pPr>
              <w:rPr>
                <w:rFonts w:ascii="Times New Roman" w:hAnsi="Times New Roman" w:cs="Times New Roman"/>
                <w:b/>
                <w:bCs/>
              </w:rPr>
            </w:pPr>
            <w:r w:rsidRPr="00D94381">
              <w:rPr>
                <w:rFonts w:ascii="Times New Roman" w:hAnsi="Times New Roman" w:cs="Times New Roman"/>
                <w:b/>
                <w:bCs/>
              </w:rPr>
              <w:t>Conventional TKA</w:t>
            </w:r>
          </w:p>
        </w:tc>
        <w:tc>
          <w:tcPr>
            <w:tcW w:w="2131" w:type="dxa"/>
            <w:tcBorders>
              <w:bottom w:val="single" w:sz="4" w:space="0" w:color="auto"/>
            </w:tcBorders>
          </w:tcPr>
          <w:p w14:paraId="6EA4A9AD" w14:textId="77777777" w:rsidR="006A3827" w:rsidRPr="00D94381" w:rsidRDefault="006A3827" w:rsidP="00944718">
            <w:pPr>
              <w:rPr>
                <w:rFonts w:ascii="Times New Roman" w:hAnsi="Times New Roman" w:cs="Times New Roman"/>
                <w:b/>
                <w:bCs/>
              </w:rPr>
            </w:pPr>
            <w:r w:rsidRPr="00D94381">
              <w:rPr>
                <w:rFonts w:ascii="Times New Roman" w:hAnsi="Times New Roman" w:cs="Times New Roman"/>
                <w:b/>
                <w:bCs/>
              </w:rPr>
              <w:t xml:space="preserve">RA TKA </w:t>
            </w:r>
          </w:p>
        </w:tc>
        <w:tc>
          <w:tcPr>
            <w:tcW w:w="2001" w:type="dxa"/>
            <w:tcBorders>
              <w:bottom w:val="single" w:sz="4" w:space="0" w:color="auto"/>
            </w:tcBorders>
          </w:tcPr>
          <w:p w14:paraId="3E0E3A99" w14:textId="77777777" w:rsidR="006A3827" w:rsidRPr="00D94381" w:rsidRDefault="006A3827" w:rsidP="00944718">
            <w:pPr>
              <w:rPr>
                <w:rFonts w:ascii="Times New Roman" w:hAnsi="Times New Roman" w:cs="Times New Roman"/>
                <w:b/>
                <w:bCs/>
              </w:rPr>
            </w:pPr>
            <w:r w:rsidRPr="00D94381">
              <w:rPr>
                <w:rFonts w:ascii="Times New Roman" w:hAnsi="Times New Roman" w:cs="Times New Roman"/>
                <w:b/>
                <w:bCs/>
              </w:rPr>
              <w:t>Source</w:t>
            </w:r>
          </w:p>
        </w:tc>
      </w:tr>
      <w:tr w:rsidR="006A3827" w:rsidRPr="00D94381" w14:paraId="6F12310E" w14:textId="77777777" w:rsidTr="00944718">
        <w:tc>
          <w:tcPr>
            <w:tcW w:w="2488" w:type="dxa"/>
            <w:tcBorders>
              <w:top w:val="nil"/>
              <w:bottom w:val="nil"/>
            </w:tcBorders>
          </w:tcPr>
          <w:p w14:paraId="4647DA0B" w14:textId="77777777" w:rsidR="006A3827" w:rsidRPr="00D94381" w:rsidRDefault="006A3827" w:rsidP="00944718">
            <w:pPr>
              <w:rPr>
                <w:rFonts w:ascii="Times New Roman" w:hAnsi="Times New Roman" w:cs="Times New Roman"/>
                <w:b/>
                <w:bCs/>
              </w:rPr>
            </w:pPr>
            <w:proofErr w:type="spellStart"/>
            <w:r w:rsidRPr="00D94381">
              <w:rPr>
                <w:rFonts w:ascii="Times New Roman" w:hAnsi="Times New Roman" w:cs="Times New Roman"/>
                <w:b/>
                <w:bCs/>
              </w:rPr>
              <w:t>Cost</w:t>
            </w:r>
            <w:proofErr w:type="spellEnd"/>
            <w:r w:rsidRPr="00D94381">
              <w:rPr>
                <w:rFonts w:ascii="Times New Roman" w:hAnsi="Times New Roman" w:cs="Times New Roman"/>
                <w:b/>
                <w:bCs/>
              </w:rPr>
              <w:t xml:space="preserve"> [$]</w:t>
            </w:r>
          </w:p>
        </w:tc>
        <w:tc>
          <w:tcPr>
            <w:tcW w:w="2442" w:type="dxa"/>
            <w:tcBorders>
              <w:bottom w:val="nil"/>
              <w:right w:val="nil"/>
            </w:tcBorders>
          </w:tcPr>
          <w:p w14:paraId="4D84C22B" w14:textId="77777777" w:rsidR="006A3827" w:rsidRPr="00D94381" w:rsidRDefault="006A3827" w:rsidP="00944718">
            <w:pPr>
              <w:rPr>
                <w:rFonts w:ascii="Times New Roman" w:hAnsi="Times New Roman" w:cs="Times New Roman"/>
              </w:rPr>
            </w:pPr>
          </w:p>
        </w:tc>
        <w:tc>
          <w:tcPr>
            <w:tcW w:w="2131" w:type="dxa"/>
            <w:tcBorders>
              <w:left w:val="nil"/>
              <w:bottom w:val="nil"/>
              <w:right w:val="nil"/>
            </w:tcBorders>
          </w:tcPr>
          <w:p w14:paraId="7919D438" w14:textId="77777777" w:rsidR="006A3827" w:rsidRPr="00D94381" w:rsidRDefault="006A3827" w:rsidP="00944718">
            <w:pPr>
              <w:rPr>
                <w:rFonts w:ascii="Times New Roman" w:hAnsi="Times New Roman" w:cs="Times New Roman"/>
              </w:rPr>
            </w:pPr>
          </w:p>
        </w:tc>
        <w:tc>
          <w:tcPr>
            <w:tcW w:w="2001" w:type="dxa"/>
            <w:tcBorders>
              <w:left w:val="nil"/>
              <w:bottom w:val="nil"/>
            </w:tcBorders>
          </w:tcPr>
          <w:p w14:paraId="6EEF580F" w14:textId="77777777" w:rsidR="006A3827" w:rsidRPr="00D94381" w:rsidRDefault="006A3827" w:rsidP="00944718">
            <w:pPr>
              <w:rPr>
                <w:rFonts w:ascii="Times New Roman" w:hAnsi="Times New Roman" w:cs="Times New Roman"/>
              </w:rPr>
            </w:pPr>
          </w:p>
        </w:tc>
      </w:tr>
      <w:tr w:rsidR="006A3827" w:rsidRPr="00D94381" w14:paraId="7360466A" w14:textId="77777777" w:rsidTr="00944718">
        <w:tc>
          <w:tcPr>
            <w:tcW w:w="2488" w:type="dxa"/>
            <w:tcBorders>
              <w:top w:val="nil"/>
              <w:bottom w:val="nil"/>
            </w:tcBorders>
          </w:tcPr>
          <w:p w14:paraId="27F0DECC" w14:textId="77777777" w:rsidR="006A3827" w:rsidRPr="00D94381" w:rsidRDefault="006A3827" w:rsidP="00944718">
            <w:pPr>
              <w:ind w:firstLine="595"/>
              <w:rPr>
                <w:rFonts w:ascii="Times New Roman" w:hAnsi="Times New Roman" w:cs="Times New Roman"/>
              </w:rPr>
            </w:pPr>
            <w:proofErr w:type="spellStart"/>
            <w:r w:rsidRPr="00D94381">
              <w:rPr>
                <w:rFonts w:ascii="Times New Roman" w:hAnsi="Times New Roman" w:cs="Times New Roman"/>
              </w:rPr>
              <w:t>Primary</w:t>
            </w:r>
            <w:proofErr w:type="spellEnd"/>
            <w:r w:rsidRPr="00D94381">
              <w:rPr>
                <w:rFonts w:ascii="Times New Roman" w:hAnsi="Times New Roman" w:cs="Times New Roman"/>
              </w:rPr>
              <w:t xml:space="preserve"> TKA</w:t>
            </w:r>
          </w:p>
        </w:tc>
        <w:tc>
          <w:tcPr>
            <w:tcW w:w="2442" w:type="dxa"/>
            <w:tcBorders>
              <w:top w:val="nil"/>
              <w:bottom w:val="nil"/>
              <w:right w:val="nil"/>
            </w:tcBorders>
          </w:tcPr>
          <w:p w14:paraId="5EA00390" w14:textId="77777777" w:rsidR="006A3827" w:rsidRPr="00D94381" w:rsidRDefault="006A3827" w:rsidP="00944718">
            <w:pPr>
              <w:rPr>
                <w:rFonts w:ascii="Times New Roman" w:hAnsi="Times New Roman" w:cs="Times New Roman"/>
              </w:rPr>
            </w:pPr>
            <w:r w:rsidRPr="00D94381">
              <w:rPr>
                <w:rFonts w:ascii="Times New Roman" w:hAnsi="Times New Roman" w:cs="Times New Roman"/>
              </w:rPr>
              <w:t>25824</w:t>
            </w:r>
          </w:p>
        </w:tc>
        <w:tc>
          <w:tcPr>
            <w:tcW w:w="2131" w:type="dxa"/>
            <w:tcBorders>
              <w:top w:val="nil"/>
              <w:left w:val="nil"/>
              <w:bottom w:val="nil"/>
              <w:right w:val="nil"/>
            </w:tcBorders>
          </w:tcPr>
          <w:p w14:paraId="3BB581C8" w14:textId="77777777" w:rsidR="006A3827" w:rsidRPr="00D94381" w:rsidRDefault="006A3827" w:rsidP="00944718">
            <w:pPr>
              <w:rPr>
                <w:rFonts w:ascii="Times New Roman" w:hAnsi="Times New Roman" w:cs="Times New Roman"/>
              </w:rPr>
            </w:pPr>
            <w:r w:rsidRPr="00D94381">
              <w:rPr>
                <w:rFonts w:ascii="Times New Roman" w:hAnsi="Times New Roman" w:cs="Times New Roman"/>
              </w:rPr>
              <w:t>25824</w:t>
            </w:r>
          </w:p>
        </w:tc>
        <w:tc>
          <w:tcPr>
            <w:tcW w:w="2001" w:type="dxa"/>
            <w:tcBorders>
              <w:top w:val="nil"/>
              <w:left w:val="nil"/>
              <w:bottom w:val="nil"/>
            </w:tcBorders>
          </w:tcPr>
          <w:p w14:paraId="3D40A0A9" w14:textId="77777777" w:rsidR="006A3827" w:rsidRPr="00D94381" w:rsidRDefault="006A3827" w:rsidP="00944718">
            <w:pPr>
              <w:rPr>
                <w:rFonts w:ascii="Times New Roman" w:hAnsi="Times New Roman" w:cs="Times New Roman"/>
              </w:rPr>
            </w:pPr>
            <w:r w:rsidRPr="00D94381">
              <w:rPr>
                <w:rFonts w:ascii="Times New Roman" w:hAnsi="Times New Roman" w:cs="Times New Roman"/>
              </w:rPr>
              <w:t>(22)</w:t>
            </w:r>
          </w:p>
        </w:tc>
      </w:tr>
      <w:tr w:rsidR="006A3827" w:rsidRPr="00D94381" w14:paraId="67F60D44" w14:textId="77777777" w:rsidTr="00944718">
        <w:tc>
          <w:tcPr>
            <w:tcW w:w="2488" w:type="dxa"/>
            <w:tcBorders>
              <w:top w:val="nil"/>
              <w:bottom w:val="nil"/>
            </w:tcBorders>
          </w:tcPr>
          <w:p w14:paraId="4F7A343D" w14:textId="77777777" w:rsidR="006A3827" w:rsidRPr="00D94381" w:rsidRDefault="006A3827" w:rsidP="00944718">
            <w:pPr>
              <w:ind w:firstLine="595"/>
              <w:rPr>
                <w:rFonts w:ascii="Times New Roman" w:hAnsi="Times New Roman" w:cs="Times New Roman"/>
              </w:rPr>
            </w:pPr>
            <w:proofErr w:type="spellStart"/>
            <w:r w:rsidRPr="00D94381">
              <w:rPr>
                <w:rFonts w:ascii="Times New Roman" w:hAnsi="Times New Roman" w:cs="Times New Roman"/>
              </w:rPr>
              <w:t>Revision</w:t>
            </w:r>
            <w:proofErr w:type="spellEnd"/>
            <w:r w:rsidRPr="00D94381">
              <w:rPr>
                <w:rFonts w:ascii="Times New Roman" w:hAnsi="Times New Roman" w:cs="Times New Roman"/>
              </w:rPr>
              <w:t xml:space="preserve"> TKA</w:t>
            </w:r>
          </w:p>
        </w:tc>
        <w:tc>
          <w:tcPr>
            <w:tcW w:w="2442" w:type="dxa"/>
            <w:tcBorders>
              <w:top w:val="nil"/>
              <w:bottom w:val="nil"/>
              <w:right w:val="nil"/>
            </w:tcBorders>
          </w:tcPr>
          <w:p w14:paraId="1E32D903" w14:textId="77777777" w:rsidR="006A3827" w:rsidRPr="00D94381" w:rsidRDefault="006A3827" w:rsidP="00944718">
            <w:pPr>
              <w:rPr>
                <w:rFonts w:ascii="Times New Roman" w:hAnsi="Times New Roman" w:cs="Times New Roman"/>
              </w:rPr>
            </w:pPr>
            <w:r w:rsidRPr="00D94381">
              <w:rPr>
                <w:rFonts w:ascii="Times New Roman" w:hAnsi="Times New Roman" w:cs="Times New Roman"/>
              </w:rPr>
              <w:t>31084</w:t>
            </w:r>
          </w:p>
        </w:tc>
        <w:tc>
          <w:tcPr>
            <w:tcW w:w="2131" w:type="dxa"/>
            <w:tcBorders>
              <w:top w:val="nil"/>
              <w:left w:val="nil"/>
              <w:bottom w:val="nil"/>
              <w:right w:val="nil"/>
            </w:tcBorders>
          </w:tcPr>
          <w:p w14:paraId="1FBBFB31" w14:textId="77777777" w:rsidR="006A3827" w:rsidRPr="00D94381" w:rsidRDefault="006A3827" w:rsidP="00944718">
            <w:pPr>
              <w:rPr>
                <w:rFonts w:ascii="Times New Roman" w:hAnsi="Times New Roman" w:cs="Times New Roman"/>
              </w:rPr>
            </w:pPr>
            <w:r w:rsidRPr="00D94381">
              <w:rPr>
                <w:rFonts w:ascii="Times New Roman" w:hAnsi="Times New Roman" w:cs="Times New Roman"/>
              </w:rPr>
              <w:t>31084</w:t>
            </w:r>
          </w:p>
        </w:tc>
        <w:tc>
          <w:tcPr>
            <w:tcW w:w="2001" w:type="dxa"/>
            <w:tcBorders>
              <w:top w:val="nil"/>
              <w:left w:val="nil"/>
              <w:bottom w:val="nil"/>
            </w:tcBorders>
          </w:tcPr>
          <w:p w14:paraId="09A05BFF" w14:textId="77777777" w:rsidR="006A3827" w:rsidRPr="00D94381" w:rsidRDefault="006A3827" w:rsidP="00944718">
            <w:pPr>
              <w:rPr>
                <w:rFonts w:ascii="Times New Roman" w:hAnsi="Times New Roman" w:cs="Times New Roman"/>
              </w:rPr>
            </w:pPr>
            <w:r w:rsidRPr="00D94381">
              <w:rPr>
                <w:rFonts w:ascii="Times New Roman" w:hAnsi="Times New Roman" w:cs="Times New Roman"/>
              </w:rPr>
              <w:t>(22)</w:t>
            </w:r>
          </w:p>
        </w:tc>
      </w:tr>
      <w:tr w:rsidR="006A3827" w:rsidRPr="00D94381" w14:paraId="012F2EB0" w14:textId="77777777" w:rsidTr="00944718">
        <w:tc>
          <w:tcPr>
            <w:tcW w:w="2488" w:type="dxa"/>
            <w:tcBorders>
              <w:top w:val="nil"/>
              <w:bottom w:val="nil"/>
            </w:tcBorders>
          </w:tcPr>
          <w:p w14:paraId="6567DC6B" w14:textId="77777777" w:rsidR="006A3827" w:rsidRPr="00D94381" w:rsidRDefault="006A3827" w:rsidP="00944718">
            <w:pPr>
              <w:ind w:firstLine="595"/>
              <w:rPr>
                <w:rFonts w:ascii="Times New Roman" w:hAnsi="Times New Roman" w:cs="Times New Roman"/>
              </w:rPr>
            </w:pPr>
          </w:p>
        </w:tc>
        <w:tc>
          <w:tcPr>
            <w:tcW w:w="2442" w:type="dxa"/>
            <w:tcBorders>
              <w:top w:val="nil"/>
              <w:bottom w:val="nil"/>
              <w:right w:val="nil"/>
            </w:tcBorders>
          </w:tcPr>
          <w:p w14:paraId="5C7FD23B" w14:textId="77777777" w:rsidR="006A3827" w:rsidRPr="00D94381" w:rsidRDefault="006A3827" w:rsidP="00944718">
            <w:pPr>
              <w:rPr>
                <w:rFonts w:ascii="Times New Roman" w:hAnsi="Times New Roman" w:cs="Times New Roman"/>
              </w:rPr>
            </w:pPr>
          </w:p>
        </w:tc>
        <w:tc>
          <w:tcPr>
            <w:tcW w:w="2131" w:type="dxa"/>
            <w:tcBorders>
              <w:top w:val="nil"/>
              <w:left w:val="nil"/>
              <w:bottom w:val="nil"/>
              <w:right w:val="nil"/>
            </w:tcBorders>
          </w:tcPr>
          <w:p w14:paraId="2EB107B6" w14:textId="77777777" w:rsidR="006A3827" w:rsidRPr="00D94381" w:rsidRDefault="006A3827" w:rsidP="00944718">
            <w:pPr>
              <w:rPr>
                <w:rFonts w:ascii="Times New Roman" w:hAnsi="Times New Roman" w:cs="Times New Roman"/>
              </w:rPr>
            </w:pPr>
          </w:p>
        </w:tc>
        <w:tc>
          <w:tcPr>
            <w:tcW w:w="2001" w:type="dxa"/>
            <w:tcBorders>
              <w:top w:val="nil"/>
              <w:left w:val="nil"/>
              <w:bottom w:val="nil"/>
            </w:tcBorders>
          </w:tcPr>
          <w:p w14:paraId="5881A8A2" w14:textId="77777777" w:rsidR="006A3827" w:rsidRPr="00D94381" w:rsidRDefault="006A3827" w:rsidP="00944718">
            <w:pPr>
              <w:rPr>
                <w:rFonts w:ascii="Times New Roman" w:hAnsi="Times New Roman" w:cs="Times New Roman"/>
              </w:rPr>
            </w:pPr>
          </w:p>
        </w:tc>
      </w:tr>
      <w:tr w:rsidR="006A3827" w:rsidRPr="00D94381" w14:paraId="706093A9" w14:textId="77777777" w:rsidTr="00944718">
        <w:tc>
          <w:tcPr>
            <w:tcW w:w="2488" w:type="dxa"/>
            <w:tcBorders>
              <w:top w:val="nil"/>
              <w:bottom w:val="nil"/>
            </w:tcBorders>
          </w:tcPr>
          <w:p w14:paraId="0A1ED5A1" w14:textId="77777777" w:rsidR="006A3827" w:rsidRPr="00D94381" w:rsidRDefault="006A3827" w:rsidP="00944718">
            <w:pPr>
              <w:rPr>
                <w:rFonts w:ascii="Times New Roman" w:hAnsi="Times New Roman" w:cs="Times New Roman"/>
                <w:b/>
                <w:bCs/>
              </w:rPr>
            </w:pPr>
            <w:r w:rsidRPr="00D94381">
              <w:rPr>
                <w:rFonts w:ascii="Times New Roman" w:hAnsi="Times New Roman" w:cs="Times New Roman"/>
                <w:b/>
                <w:bCs/>
              </w:rPr>
              <w:t>TKA Robot [$]</w:t>
            </w:r>
          </w:p>
        </w:tc>
        <w:tc>
          <w:tcPr>
            <w:tcW w:w="2442" w:type="dxa"/>
            <w:tcBorders>
              <w:top w:val="nil"/>
              <w:bottom w:val="nil"/>
              <w:right w:val="nil"/>
            </w:tcBorders>
          </w:tcPr>
          <w:p w14:paraId="5BF64419" w14:textId="77777777" w:rsidR="006A3827" w:rsidRPr="00D94381" w:rsidRDefault="006A3827" w:rsidP="00944718">
            <w:pPr>
              <w:rPr>
                <w:rFonts w:ascii="Times New Roman" w:hAnsi="Times New Roman" w:cs="Times New Roman"/>
              </w:rPr>
            </w:pPr>
          </w:p>
        </w:tc>
        <w:tc>
          <w:tcPr>
            <w:tcW w:w="2131" w:type="dxa"/>
            <w:tcBorders>
              <w:top w:val="nil"/>
              <w:left w:val="nil"/>
              <w:bottom w:val="nil"/>
              <w:right w:val="nil"/>
            </w:tcBorders>
          </w:tcPr>
          <w:p w14:paraId="119F6AC8" w14:textId="77777777" w:rsidR="006A3827" w:rsidRPr="00D94381" w:rsidRDefault="006A3827" w:rsidP="00944718">
            <w:pPr>
              <w:rPr>
                <w:rFonts w:ascii="Times New Roman" w:hAnsi="Times New Roman" w:cs="Times New Roman"/>
              </w:rPr>
            </w:pPr>
          </w:p>
        </w:tc>
        <w:tc>
          <w:tcPr>
            <w:tcW w:w="2001" w:type="dxa"/>
            <w:tcBorders>
              <w:top w:val="nil"/>
              <w:left w:val="nil"/>
              <w:bottom w:val="nil"/>
            </w:tcBorders>
          </w:tcPr>
          <w:p w14:paraId="2BD047D5" w14:textId="77777777" w:rsidR="006A3827" w:rsidRPr="00D94381" w:rsidRDefault="006A3827" w:rsidP="00944718">
            <w:pPr>
              <w:rPr>
                <w:rFonts w:ascii="Times New Roman" w:hAnsi="Times New Roman" w:cs="Times New Roman"/>
              </w:rPr>
            </w:pPr>
          </w:p>
        </w:tc>
      </w:tr>
      <w:tr w:rsidR="006A3827" w:rsidRPr="00D94381" w14:paraId="111A9E8C" w14:textId="77777777" w:rsidTr="00944718">
        <w:tc>
          <w:tcPr>
            <w:tcW w:w="2488" w:type="dxa"/>
            <w:tcBorders>
              <w:top w:val="nil"/>
              <w:bottom w:val="nil"/>
            </w:tcBorders>
          </w:tcPr>
          <w:p w14:paraId="440DC011" w14:textId="77777777" w:rsidR="006A3827" w:rsidRPr="00D94381" w:rsidRDefault="006A3827" w:rsidP="00944718">
            <w:pPr>
              <w:ind w:firstLine="595"/>
              <w:rPr>
                <w:rFonts w:ascii="Times New Roman" w:hAnsi="Times New Roman" w:cs="Times New Roman"/>
              </w:rPr>
            </w:pPr>
            <w:r w:rsidRPr="00D94381">
              <w:rPr>
                <w:rFonts w:ascii="Times New Roman" w:hAnsi="Times New Roman" w:cs="Times New Roman"/>
              </w:rPr>
              <w:t>MAKO</w:t>
            </w:r>
          </w:p>
        </w:tc>
        <w:tc>
          <w:tcPr>
            <w:tcW w:w="2442" w:type="dxa"/>
            <w:tcBorders>
              <w:top w:val="nil"/>
              <w:bottom w:val="nil"/>
              <w:right w:val="nil"/>
            </w:tcBorders>
          </w:tcPr>
          <w:p w14:paraId="5E8E27D0" w14:textId="77777777" w:rsidR="006A3827" w:rsidRPr="00D94381" w:rsidRDefault="006A3827" w:rsidP="00944718">
            <w:pPr>
              <w:rPr>
                <w:rFonts w:ascii="Times New Roman" w:hAnsi="Times New Roman" w:cs="Times New Roman"/>
              </w:rPr>
            </w:pPr>
            <w:r w:rsidRPr="00D94381">
              <w:rPr>
                <w:rFonts w:ascii="Times New Roman" w:hAnsi="Times New Roman" w:cs="Times New Roman"/>
              </w:rPr>
              <w:t>N/A</w:t>
            </w:r>
          </w:p>
        </w:tc>
        <w:tc>
          <w:tcPr>
            <w:tcW w:w="2131" w:type="dxa"/>
            <w:tcBorders>
              <w:top w:val="nil"/>
              <w:left w:val="nil"/>
              <w:bottom w:val="nil"/>
              <w:right w:val="nil"/>
            </w:tcBorders>
          </w:tcPr>
          <w:p w14:paraId="0E9A3606" w14:textId="77777777" w:rsidR="006A3827" w:rsidRPr="00D94381" w:rsidRDefault="006A3827" w:rsidP="00944718">
            <w:pPr>
              <w:rPr>
                <w:rFonts w:ascii="Times New Roman" w:hAnsi="Times New Roman" w:cs="Times New Roman"/>
              </w:rPr>
            </w:pPr>
            <w:r w:rsidRPr="00D94381">
              <w:rPr>
                <w:rFonts w:ascii="Times New Roman" w:hAnsi="Times New Roman" w:cs="Times New Roman"/>
              </w:rPr>
              <w:t>934728</w:t>
            </w:r>
          </w:p>
        </w:tc>
        <w:tc>
          <w:tcPr>
            <w:tcW w:w="2001" w:type="dxa"/>
            <w:tcBorders>
              <w:top w:val="nil"/>
              <w:left w:val="nil"/>
              <w:bottom w:val="nil"/>
            </w:tcBorders>
          </w:tcPr>
          <w:p w14:paraId="4D174764" w14:textId="77777777" w:rsidR="006A3827" w:rsidRPr="00D94381" w:rsidRDefault="006A3827" w:rsidP="00944718">
            <w:pPr>
              <w:rPr>
                <w:rFonts w:ascii="Times New Roman" w:hAnsi="Times New Roman" w:cs="Times New Roman"/>
              </w:rPr>
            </w:pPr>
            <w:r w:rsidRPr="00D94381">
              <w:rPr>
                <w:rFonts w:ascii="Times New Roman" w:hAnsi="Times New Roman" w:cs="Times New Roman"/>
              </w:rPr>
              <w:t>(23)</w:t>
            </w:r>
          </w:p>
        </w:tc>
      </w:tr>
      <w:tr w:rsidR="006A3827" w:rsidRPr="00D94381" w14:paraId="51A077F5" w14:textId="77777777" w:rsidTr="00944718">
        <w:tc>
          <w:tcPr>
            <w:tcW w:w="2488" w:type="dxa"/>
            <w:tcBorders>
              <w:top w:val="nil"/>
              <w:bottom w:val="nil"/>
            </w:tcBorders>
          </w:tcPr>
          <w:p w14:paraId="454124D2" w14:textId="77777777" w:rsidR="006A3827" w:rsidRPr="00D94381" w:rsidRDefault="006A3827" w:rsidP="00944718">
            <w:pPr>
              <w:ind w:left="595"/>
              <w:rPr>
                <w:rFonts w:ascii="Times New Roman" w:hAnsi="Times New Roman" w:cs="Times New Roman"/>
                <w:lang w:val="en-US"/>
              </w:rPr>
            </w:pPr>
            <w:r w:rsidRPr="00D94381">
              <w:rPr>
                <w:rFonts w:ascii="Times New Roman" w:hAnsi="Times New Roman" w:cs="Times New Roman"/>
                <w:lang w:val="en-US"/>
              </w:rPr>
              <w:t>Service contract (annual fee for 4 years)</w:t>
            </w:r>
          </w:p>
        </w:tc>
        <w:tc>
          <w:tcPr>
            <w:tcW w:w="2442" w:type="dxa"/>
            <w:tcBorders>
              <w:top w:val="nil"/>
              <w:bottom w:val="nil"/>
              <w:right w:val="nil"/>
            </w:tcBorders>
          </w:tcPr>
          <w:p w14:paraId="6F2E5C76" w14:textId="77777777" w:rsidR="006A3827" w:rsidRPr="00D94381" w:rsidRDefault="006A3827" w:rsidP="00944718">
            <w:pPr>
              <w:rPr>
                <w:rFonts w:ascii="Times New Roman" w:hAnsi="Times New Roman" w:cs="Times New Roman"/>
                <w:lang w:val="en-US"/>
              </w:rPr>
            </w:pPr>
            <w:r w:rsidRPr="00D94381">
              <w:rPr>
                <w:rFonts w:ascii="Times New Roman" w:hAnsi="Times New Roman" w:cs="Times New Roman"/>
                <w:lang w:val="en-US"/>
              </w:rPr>
              <w:t>N/A</w:t>
            </w:r>
          </w:p>
        </w:tc>
        <w:tc>
          <w:tcPr>
            <w:tcW w:w="2131" w:type="dxa"/>
            <w:tcBorders>
              <w:top w:val="nil"/>
              <w:left w:val="nil"/>
              <w:bottom w:val="nil"/>
              <w:right w:val="nil"/>
            </w:tcBorders>
          </w:tcPr>
          <w:p w14:paraId="609E0257" w14:textId="77777777" w:rsidR="006A3827" w:rsidRPr="00D94381" w:rsidRDefault="006A3827" w:rsidP="00944718">
            <w:pPr>
              <w:rPr>
                <w:rFonts w:ascii="Times New Roman" w:hAnsi="Times New Roman" w:cs="Times New Roman"/>
              </w:rPr>
            </w:pPr>
            <w:r w:rsidRPr="00D94381">
              <w:rPr>
                <w:rFonts w:ascii="Times New Roman" w:hAnsi="Times New Roman" w:cs="Times New Roman"/>
              </w:rPr>
              <w:t>85000</w:t>
            </w:r>
          </w:p>
        </w:tc>
        <w:tc>
          <w:tcPr>
            <w:tcW w:w="2001" w:type="dxa"/>
            <w:tcBorders>
              <w:top w:val="nil"/>
              <w:left w:val="nil"/>
              <w:bottom w:val="nil"/>
            </w:tcBorders>
          </w:tcPr>
          <w:p w14:paraId="28CCBDF7" w14:textId="77777777" w:rsidR="006A3827" w:rsidRPr="00D94381" w:rsidRDefault="006A3827" w:rsidP="00944718">
            <w:pPr>
              <w:rPr>
                <w:rFonts w:ascii="Times New Roman" w:hAnsi="Times New Roman" w:cs="Times New Roman"/>
              </w:rPr>
            </w:pPr>
            <w:r w:rsidRPr="00D94381">
              <w:rPr>
                <w:rFonts w:ascii="Times New Roman" w:hAnsi="Times New Roman" w:cs="Times New Roman"/>
              </w:rPr>
              <w:t>(23)</w:t>
            </w:r>
          </w:p>
        </w:tc>
      </w:tr>
      <w:tr w:rsidR="006A3827" w:rsidRPr="00D94381" w14:paraId="3522CB6A" w14:textId="77777777" w:rsidTr="00944718">
        <w:tc>
          <w:tcPr>
            <w:tcW w:w="2488" w:type="dxa"/>
            <w:tcBorders>
              <w:top w:val="nil"/>
            </w:tcBorders>
          </w:tcPr>
          <w:p w14:paraId="1426D9EF" w14:textId="77777777" w:rsidR="006A3827" w:rsidRPr="00D94381" w:rsidRDefault="006A3827" w:rsidP="00944718">
            <w:pPr>
              <w:ind w:left="595"/>
              <w:rPr>
                <w:rFonts w:ascii="Times New Roman" w:hAnsi="Times New Roman" w:cs="Times New Roman"/>
                <w:lang w:val="en-US"/>
              </w:rPr>
            </w:pPr>
            <w:r w:rsidRPr="00D94381">
              <w:rPr>
                <w:rFonts w:ascii="Times New Roman" w:hAnsi="Times New Roman" w:cs="Times New Roman"/>
                <w:lang w:val="en-US"/>
              </w:rPr>
              <w:t>CT scan</w:t>
            </w:r>
          </w:p>
        </w:tc>
        <w:tc>
          <w:tcPr>
            <w:tcW w:w="2442" w:type="dxa"/>
            <w:tcBorders>
              <w:top w:val="nil"/>
              <w:right w:val="nil"/>
            </w:tcBorders>
          </w:tcPr>
          <w:p w14:paraId="318356D4" w14:textId="77777777" w:rsidR="006A3827" w:rsidRPr="00D94381" w:rsidRDefault="006A3827" w:rsidP="00944718">
            <w:pPr>
              <w:rPr>
                <w:rFonts w:ascii="Times New Roman" w:hAnsi="Times New Roman" w:cs="Times New Roman"/>
                <w:lang w:val="en-US"/>
              </w:rPr>
            </w:pPr>
            <w:r w:rsidRPr="00D94381">
              <w:rPr>
                <w:rFonts w:ascii="Times New Roman" w:hAnsi="Times New Roman" w:cs="Times New Roman"/>
                <w:lang w:val="en-US"/>
              </w:rPr>
              <w:t>N/A</w:t>
            </w:r>
          </w:p>
        </w:tc>
        <w:tc>
          <w:tcPr>
            <w:tcW w:w="2131" w:type="dxa"/>
            <w:tcBorders>
              <w:top w:val="nil"/>
              <w:left w:val="nil"/>
              <w:right w:val="nil"/>
            </w:tcBorders>
          </w:tcPr>
          <w:p w14:paraId="16A6D4EA" w14:textId="77777777" w:rsidR="006A3827" w:rsidRPr="00D94381" w:rsidRDefault="006A3827" w:rsidP="00944718">
            <w:pPr>
              <w:rPr>
                <w:rFonts w:ascii="Times New Roman" w:hAnsi="Times New Roman" w:cs="Times New Roman"/>
              </w:rPr>
            </w:pPr>
            <w:r w:rsidRPr="00D94381">
              <w:rPr>
                <w:rFonts w:ascii="Times New Roman" w:hAnsi="Times New Roman" w:cs="Times New Roman"/>
              </w:rPr>
              <w:t>247</w:t>
            </w:r>
          </w:p>
        </w:tc>
        <w:tc>
          <w:tcPr>
            <w:tcW w:w="2001" w:type="dxa"/>
            <w:tcBorders>
              <w:top w:val="nil"/>
              <w:left w:val="nil"/>
            </w:tcBorders>
          </w:tcPr>
          <w:p w14:paraId="1942DCF1" w14:textId="77777777" w:rsidR="006A3827" w:rsidRPr="00D94381" w:rsidRDefault="006A3827" w:rsidP="00944718">
            <w:pPr>
              <w:rPr>
                <w:rFonts w:ascii="Times New Roman" w:hAnsi="Times New Roman" w:cs="Times New Roman"/>
              </w:rPr>
            </w:pPr>
            <w:r w:rsidRPr="00D94381">
              <w:rPr>
                <w:rFonts w:ascii="Times New Roman" w:hAnsi="Times New Roman" w:cs="Times New Roman"/>
              </w:rPr>
              <w:t>(24)</w:t>
            </w:r>
          </w:p>
        </w:tc>
      </w:tr>
    </w:tbl>
    <w:p w14:paraId="12E26E63" w14:textId="77777777" w:rsidR="006A3827" w:rsidRPr="00D94381" w:rsidRDefault="006A3827" w:rsidP="006A3827">
      <w:pPr>
        <w:jc w:val="center"/>
        <w:rPr>
          <w:rFonts w:ascii="Times New Roman" w:hAnsi="Times New Roman" w:cs="Times New Roman"/>
          <w:b/>
          <w:bCs/>
          <w:lang w:val="en-US"/>
        </w:rPr>
      </w:pPr>
      <w:r w:rsidRPr="00D94381">
        <w:rPr>
          <w:rFonts w:ascii="Times New Roman" w:hAnsi="Times New Roman" w:cs="Times New Roman"/>
          <w:b/>
          <w:bCs/>
          <w:lang w:val="en-US"/>
        </w:rPr>
        <w:t xml:space="preserve">Table 2. </w:t>
      </w:r>
      <w:r w:rsidRPr="00D94381">
        <w:rPr>
          <w:rFonts w:ascii="Times New Roman" w:hAnsi="Times New Roman" w:cs="Times New Roman"/>
          <w:lang w:val="en-US"/>
        </w:rPr>
        <w:t>Overview of the costs included in the Markov model.</w:t>
      </w:r>
      <w:r w:rsidRPr="00D94381">
        <w:rPr>
          <w:rFonts w:ascii="Times New Roman" w:hAnsi="Times New Roman" w:cs="Times New Roman"/>
          <w:b/>
          <w:bCs/>
          <w:lang w:val="en-US"/>
        </w:rPr>
        <w:t xml:space="preserve"> </w:t>
      </w:r>
    </w:p>
    <w:p w14:paraId="13B18D61" w14:textId="77777777" w:rsidR="006A3827" w:rsidRPr="00D94381" w:rsidRDefault="006A3827" w:rsidP="006A3827">
      <w:pPr>
        <w:rPr>
          <w:rFonts w:ascii="Times New Roman" w:hAnsi="Times New Roman" w:cs="Times New Roman"/>
          <w:sz w:val="24"/>
          <w:szCs w:val="24"/>
          <w:lang w:val="en-US"/>
        </w:rPr>
      </w:pPr>
    </w:p>
    <w:p w14:paraId="47B4CFA7" w14:textId="1E69EF5D" w:rsidR="000235E0" w:rsidRPr="00D94381" w:rsidRDefault="002766AF" w:rsidP="00D94F42">
      <w:pPr>
        <w:spacing w:line="480" w:lineRule="auto"/>
        <w:rPr>
          <w:rFonts w:ascii="Times New Roman" w:hAnsi="Times New Roman" w:cs="Times New Roman"/>
          <w:iCs/>
          <w:sz w:val="24"/>
          <w:szCs w:val="24"/>
          <w:u w:val="single"/>
          <w:lang w:val="en-US"/>
        </w:rPr>
      </w:pPr>
      <w:r w:rsidRPr="00D94381">
        <w:rPr>
          <w:rFonts w:ascii="Times New Roman" w:hAnsi="Times New Roman" w:cs="Times New Roman"/>
          <w:iCs/>
          <w:sz w:val="24"/>
          <w:szCs w:val="24"/>
          <w:u w:val="single"/>
          <w:lang w:val="en-US"/>
        </w:rPr>
        <w:t>Sensitivity Analysis</w:t>
      </w:r>
    </w:p>
    <w:p w14:paraId="51FA9340" w14:textId="395355EF" w:rsidR="00234D60" w:rsidRPr="00D94381" w:rsidRDefault="006C7AD2" w:rsidP="00012352">
      <w:pPr>
        <w:spacing w:line="360" w:lineRule="auto"/>
        <w:jc w:val="both"/>
        <w:rPr>
          <w:rFonts w:ascii="Times New Roman" w:hAnsi="Times New Roman" w:cs="Times New Roman"/>
          <w:sz w:val="24"/>
          <w:szCs w:val="24"/>
          <w:lang w:val="en-US"/>
        </w:rPr>
      </w:pPr>
      <w:r w:rsidRPr="00D94381">
        <w:rPr>
          <w:rFonts w:ascii="Times New Roman" w:hAnsi="Times New Roman" w:cs="Times New Roman"/>
          <w:sz w:val="24"/>
          <w:szCs w:val="24"/>
          <w:lang w:val="en-US"/>
        </w:rPr>
        <w:t xml:space="preserve">A sensitivity analysis was performed to determine the impact of the assumptions and incorporated data on the model. During the deterministic sensitivity analysis </w:t>
      </w:r>
      <w:r w:rsidR="00AA1A5B" w:rsidRPr="00D94381">
        <w:rPr>
          <w:rFonts w:ascii="Times New Roman" w:hAnsi="Times New Roman" w:cs="Times New Roman"/>
          <w:sz w:val="24"/>
          <w:szCs w:val="24"/>
          <w:lang w:val="en-US"/>
        </w:rPr>
        <w:t xml:space="preserve">the individual impact of each </w:t>
      </w:r>
      <w:r w:rsidRPr="00D94381">
        <w:rPr>
          <w:rFonts w:ascii="Times New Roman" w:hAnsi="Times New Roman" w:cs="Times New Roman"/>
          <w:sz w:val="24"/>
          <w:szCs w:val="24"/>
          <w:lang w:val="en-US"/>
        </w:rPr>
        <w:t xml:space="preserve">variable on the </w:t>
      </w:r>
      <w:r w:rsidR="000235E0" w:rsidRPr="00D94381">
        <w:rPr>
          <w:rFonts w:ascii="Times New Roman" w:hAnsi="Times New Roman" w:cs="Times New Roman"/>
          <w:sz w:val="24"/>
          <w:szCs w:val="24"/>
          <w:lang w:val="en-US"/>
        </w:rPr>
        <w:t>incremental cost-effectiveness ratio (</w:t>
      </w:r>
      <w:r w:rsidRPr="00D94381">
        <w:rPr>
          <w:rFonts w:ascii="Times New Roman" w:hAnsi="Times New Roman" w:cs="Times New Roman"/>
          <w:sz w:val="24"/>
          <w:szCs w:val="24"/>
          <w:lang w:val="en-US"/>
        </w:rPr>
        <w:t>ICER</w:t>
      </w:r>
      <w:r w:rsidR="000235E0" w:rsidRPr="00D94381">
        <w:rPr>
          <w:rFonts w:ascii="Times New Roman" w:hAnsi="Times New Roman" w:cs="Times New Roman"/>
          <w:sz w:val="24"/>
          <w:szCs w:val="24"/>
          <w:lang w:val="en-US"/>
        </w:rPr>
        <w:t>)</w:t>
      </w:r>
      <w:r w:rsidR="00514624" w:rsidRPr="00D94381">
        <w:rPr>
          <w:rFonts w:ascii="Times New Roman" w:hAnsi="Times New Roman" w:cs="Times New Roman"/>
          <w:sz w:val="24"/>
          <w:szCs w:val="24"/>
          <w:lang w:val="en-US"/>
        </w:rPr>
        <w:t xml:space="preserve"> was evaluated by letting the</w:t>
      </w:r>
      <w:r w:rsidR="0056382D" w:rsidRPr="00D94381">
        <w:rPr>
          <w:rFonts w:ascii="Times New Roman" w:hAnsi="Times New Roman" w:cs="Times New Roman"/>
          <w:sz w:val="24"/>
          <w:szCs w:val="24"/>
          <w:lang w:val="en-US"/>
        </w:rPr>
        <w:t xml:space="preserve"> individual</w:t>
      </w:r>
      <w:r w:rsidR="00514624" w:rsidRPr="00D94381">
        <w:rPr>
          <w:rFonts w:ascii="Times New Roman" w:hAnsi="Times New Roman" w:cs="Times New Roman"/>
          <w:sz w:val="24"/>
          <w:szCs w:val="24"/>
          <w:lang w:val="en-US"/>
        </w:rPr>
        <w:t xml:space="preserve"> variable’s value increase and decrease.</w:t>
      </w:r>
    </w:p>
    <w:p w14:paraId="14EFE97A" w14:textId="27C0501F" w:rsidR="006C7AD2" w:rsidRPr="00D94381" w:rsidRDefault="006C7AD2" w:rsidP="00012352">
      <w:pPr>
        <w:spacing w:line="360" w:lineRule="auto"/>
        <w:jc w:val="both"/>
        <w:rPr>
          <w:rFonts w:ascii="Times New Roman" w:hAnsi="Times New Roman" w:cs="Times New Roman"/>
          <w:sz w:val="24"/>
          <w:szCs w:val="24"/>
          <w:lang w:val="en-US"/>
        </w:rPr>
      </w:pPr>
      <w:r w:rsidRPr="00D94381">
        <w:rPr>
          <w:rFonts w:ascii="Times New Roman" w:hAnsi="Times New Roman" w:cs="Times New Roman"/>
          <w:sz w:val="24"/>
          <w:szCs w:val="24"/>
          <w:lang w:val="en-US"/>
        </w:rPr>
        <w:t xml:space="preserve">During the probabilistic analysis all variables </w:t>
      </w:r>
      <w:r w:rsidR="00514624" w:rsidRPr="00D94381">
        <w:rPr>
          <w:rFonts w:ascii="Times New Roman" w:hAnsi="Times New Roman" w:cs="Times New Roman"/>
          <w:sz w:val="24"/>
          <w:szCs w:val="24"/>
          <w:lang w:val="en-US"/>
        </w:rPr>
        <w:t xml:space="preserve">could randomly take values following the variables’ probability distributions, defined by mean and standard deviation, to assess the impact of parameter uncertainty in the model. In total, </w:t>
      </w:r>
      <w:r w:rsidR="00001820" w:rsidRPr="00D94381">
        <w:rPr>
          <w:rFonts w:ascii="Times New Roman" w:hAnsi="Times New Roman" w:cs="Times New Roman"/>
          <w:sz w:val="24"/>
          <w:szCs w:val="24"/>
          <w:lang w:val="en-US"/>
        </w:rPr>
        <w:t>the model was run for 10000 iterations.</w:t>
      </w:r>
    </w:p>
    <w:p w14:paraId="74A72890" w14:textId="7E7EB4D8" w:rsidR="00B225FE" w:rsidRDefault="00B225FE" w:rsidP="00012352">
      <w:pPr>
        <w:spacing w:line="360" w:lineRule="auto"/>
        <w:jc w:val="both"/>
        <w:rPr>
          <w:rFonts w:ascii="Times New Roman" w:hAnsi="Times New Roman" w:cs="Times New Roman"/>
          <w:sz w:val="24"/>
          <w:szCs w:val="24"/>
          <w:lang w:val="en-US"/>
        </w:rPr>
      </w:pPr>
      <w:r w:rsidRPr="00D94381">
        <w:rPr>
          <w:rFonts w:ascii="Times New Roman" w:hAnsi="Times New Roman" w:cs="Times New Roman"/>
          <w:sz w:val="24"/>
          <w:szCs w:val="24"/>
          <w:lang w:val="en-US"/>
        </w:rPr>
        <w:t>C</w:t>
      </w:r>
      <w:r w:rsidR="006C7AD2" w:rsidRPr="00D94381">
        <w:rPr>
          <w:rFonts w:ascii="Times New Roman" w:hAnsi="Times New Roman" w:cs="Times New Roman"/>
          <w:sz w:val="24"/>
          <w:szCs w:val="24"/>
          <w:lang w:val="en-US"/>
        </w:rPr>
        <w:t>osts and utilities of primary and revision surgeries had an extra limitation</w:t>
      </w:r>
      <w:r w:rsidR="00001820" w:rsidRPr="00D94381">
        <w:rPr>
          <w:rFonts w:ascii="Times New Roman" w:hAnsi="Times New Roman" w:cs="Times New Roman"/>
          <w:sz w:val="24"/>
          <w:szCs w:val="24"/>
          <w:lang w:val="en-US"/>
        </w:rPr>
        <w:t>.</w:t>
      </w:r>
      <w:r w:rsidR="006C7AD2" w:rsidRPr="00D94381">
        <w:rPr>
          <w:rFonts w:ascii="Times New Roman" w:hAnsi="Times New Roman" w:cs="Times New Roman"/>
          <w:sz w:val="24"/>
          <w:szCs w:val="24"/>
          <w:lang w:val="en-US"/>
        </w:rPr>
        <w:t xml:space="preserve"> The cost of revision surgery had to be equal or higher than </w:t>
      </w:r>
      <w:r w:rsidR="00514624" w:rsidRPr="00D94381">
        <w:rPr>
          <w:rFonts w:ascii="Times New Roman" w:hAnsi="Times New Roman" w:cs="Times New Roman"/>
          <w:sz w:val="24"/>
          <w:szCs w:val="24"/>
          <w:lang w:val="en-US"/>
        </w:rPr>
        <w:t>the cost</w:t>
      </w:r>
      <w:r w:rsidR="006C7AD2" w:rsidRPr="00D94381">
        <w:rPr>
          <w:rFonts w:ascii="Times New Roman" w:hAnsi="Times New Roman" w:cs="Times New Roman"/>
          <w:sz w:val="24"/>
          <w:szCs w:val="24"/>
          <w:lang w:val="en-US"/>
        </w:rPr>
        <w:t xml:space="preserve"> of the primary surgery. Likewise, the utility </w:t>
      </w:r>
      <w:r w:rsidR="00514624" w:rsidRPr="00D94381">
        <w:rPr>
          <w:rFonts w:ascii="Times New Roman" w:hAnsi="Times New Roman" w:cs="Times New Roman"/>
          <w:sz w:val="24"/>
          <w:szCs w:val="24"/>
          <w:lang w:val="en-US"/>
        </w:rPr>
        <w:lastRenderedPageBreak/>
        <w:t>associated with</w:t>
      </w:r>
      <w:r w:rsidR="0056382D" w:rsidRPr="00D94381">
        <w:rPr>
          <w:rFonts w:ascii="Times New Roman" w:hAnsi="Times New Roman" w:cs="Times New Roman"/>
          <w:sz w:val="24"/>
          <w:szCs w:val="24"/>
          <w:lang w:val="en-US"/>
        </w:rPr>
        <w:t xml:space="preserve"> the</w:t>
      </w:r>
      <w:r w:rsidR="006C7AD2" w:rsidRPr="00D94381">
        <w:rPr>
          <w:rFonts w:ascii="Times New Roman" w:hAnsi="Times New Roman" w:cs="Times New Roman"/>
          <w:sz w:val="24"/>
          <w:szCs w:val="24"/>
          <w:lang w:val="en-US"/>
        </w:rPr>
        <w:t xml:space="preserve"> revision could not be higher than </w:t>
      </w:r>
      <w:r w:rsidR="00514624" w:rsidRPr="00D94381">
        <w:rPr>
          <w:rFonts w:ascii="Times New Roman" w:hAnsi="Times New Roman" w:cs="Times New Roman"/>
          <w:sz w:val="24"/>
          <w:szCs w:val="24"/>
          <w:lang w:val="en-US"/>
        </w:rPr>
        <w:t xml:space="preserve">the utility </w:t>
      </w:r>
      <w:r w:rsidR="006C7AD2" w:rsidRPr="00D94381">
        <w:rPr>
          <w:rFonts w:ascii="Times New Roman" w:hAnsi="Times New Roman" w:cs="Times New Roman"/>
          <w:sz w:val="24"/>
          <w:szCs w:val="24"/>
          <w:lang w:val="en-US"/>
        </w:rPr>
        <w:t>of the primary surgery. This assumption w</w:t>
      </w:r>
      <w:r w:rsidRPr="00D94381">
        <w:rPr>
          <w:rFonts w:ascii="Times New Roman" w:hAnsi="Times New Roman" w:cs="Times New Roman"/>
          <w:sz w:val="24"/>
          <w:szCs w:val="24"/>
          <w:lang w:val="en-US"/>
        </w:rPr>
        <w:t>as needed to avoid promotion of revision surgeries by the model.</w:t>
      </w:r>
    </w:p>
    <w:p w14:paraId="5DECCB23" w14:textId="77777777" w:rsidR="00012352" w:rsidRPr="00D94381" w:rsidRDefault="00012352" w:rsidP="00012352">
      <w:pPr>
        <w:spacing w:line="360" w:lineRule="auto"/>
        <w:jc w:val="both"/>
        <w:rPr>
          <w:rFonts w:ascii="Times New Roman" w:hAnsi="Times New Roman" w:cs="Times New Roman"/>
          <w:sz w:val="24"/>
          <w:szCs w:val="24"/>
          <w:lang w:val="en-US"/>
        </w:rPr>
      </w:pPr>
    </w:p>
    <w:p w14:paraId="4BCC1B17" w14:textId="77777777" w:rsidR="00B225FE" w:rsidRPr="00D94381" w:rsidRDefault="00B225FE" w:rsidP="00012352">
      <w:pPr>
        <w:spacing w:line="360" w:lineRule="auto"/>
        <w:rPr>
          <w:rFonts w:ascii="Times New Roman" w:hAnsi="Times New Roman" w:cs="Times New Roman"/>
          <w:iCs/>
          <w:sz w:val="24"/>
          <w:szCs w:val="24"/>
          <w:u w:val="single"/>
          <w:lang w:val="en-US"/>
        </w:rPr>
      </w:pPr>
      <w:r w:rsidRPr="00D94381">
        <w:rPr>
          <w:rFonts w:ascii="Times New Roman" w:hAnsi="Times New Roman" w:cs="Times New Roman"/>
          <w:iCs/>
          <w:sz w:val="24"/>
          <w:szCs w:val="24"/>
          <w:u w:val="single"/>
          <w:lang w:val="en-US"/>
        </w:rPr>
        <w:t>Statistics</w:t>
      </w:r>
    </w:p>
    <w:p w14:paraId="35668898" w14:textId="13F2E8ED" w:rsidR="00E74601" w:rsidRDefault="00B225FE" w:rsidP="00012352">
      <w:pPr>
        <w:spacing w:line="360" w:lineRule="auto"/>
        <w:jc w:val="both"/>
        <w:rPr>
          <w:rFonts w:ascii="Times New Roman" w:hAnsi="Times New Roman" w:cs="Times New Roman"/>
          <w:sz w:val="24"/>
          <w:szCs w:val="24"/>
          <w:lang w:val="en-US"/>
        </w:rPr>
      </w:pPr>
      <w:r w:rsidRPr="00D94381">
        <w:rPr>
          <w:rFonts w:ascii="Times New Roman" w:hAnsi="Times New Roman" w:cs="Times New Roman"/>
          <w:sz w:val="24"/>
          <w:szCs w:val="24"/>
          <w:lang w:val="en-US"/>
        </w:rPr>
        <w:t xml:space="preserve">The model was build using </w:t>
      </w:r>
      <w:r w:rsidR="00001820" w:rsidRPr="00D94381">
        <w:rPr>
          <w:rFonts w:ascii="Times New Roman" w:hAnsi="Times New Roman" w:cs="Times New Roman"/>
          <w:sz w:val="24"/>
          <w:szCs w:val="24"/>
          <w:lang w:val="en-US"/>
        </w:rPr>
        <w:t xml:space="preserve">Windows </w:t>
      </w:r>
      <w:r w:rsidRPr="00D94381">
        <w:rPr>
          <w:rFonts w:ascii="Times New Roman" w:hAnsi="Times New Roman" w:cs="Times New Roman"/>
          <w:sz w:val="24"/>
          <w:szCs w:val="24"/>
          <w:lang w:val="en-US"/>
        </w:rPr>
        <w:t>Excel 2010 (</w:t>
      </w:r>
      <w:r w:rsidR="00001820" w:rsidRPr="00D94381">
        <w:rPr>
          <w:rFonts w:ascii="Times New Roman" w:hAnsi="Times New Roman" w:cs="Times New Roman"/>
          <w:sz w:val="24"/>
          <w:szCs w:val="24"/>
          <w:lang w:val="en-US"/>
        </w:rPr>
        <w:t>Microsoft, Washington, USA</w:t>
      </w:r>
      <w:r w:rsidRPr="00D94381">
        <w:rPr>
          <w:rFonts w:ascii="Times New Roman" w:hAnsi="Times New Roman" w:cs="Times New Roman"/>
          <w:sz w:val="24"/>
          <w:szCs w:val="24"/>
          <w:lang w:val="en-US"/>
        </w:rPr>
        <w:t xml:space="preserve">) The deterministic sensitivity analysis was performed by </w:t>
      </w:r>
      <w:r w:rsidR="00514624" w:rsidRPr="00D94381">
        <w:rPr>
          <w:rFonts w:ascii="Times New Roman" w:hAnsi="Times New Roman" w:cs="Times New Roman"/>
          <w:sz w:val="24"/>
          <w:szCs w:val="24"/>
          <w:lang w:val="en-US"/>
        </w:rPr>
        <w:t>in- and decreasing</w:t>
      </w:r>
      <w:r w:rsidRPr="00D94381">
        <w:rPr>
          <w:rFonts w:ascii="Times New Roman" w:hAnsi="Times New Roman" w:cs="Times New Roman"/>
          <w:sz w:val="24"/>
          <w:szCs w:val="24"/>
          <w:lang w:val="en-US"/>
        </w:rPr>
        <w:t xml:space="preserve"> the</w:t>
      </w:r>
      <w:r w:rsidR="00514624" w:rsidRPr="00D94381">
        <w:rPr>
          <w:rFonts w:ascii="Times New Roman" w:hAnsi="Times New Roman" w:cs="Times New Roman"/>
          <w:sz w:val="24"/>
          <w:szCs w:val="24"/>
          <w:lang w:val="en-US"/>
        </w:rPr>
        <w:t xml:space="preserve"> variables’</w:t>
      </w:r>
      <w:r w:rsidRPr="00D94381">
        <w:rPr>
          <w:rFonts w:ascii="Times New Roman" w:hAnsi="Times New Roman" w:cs="Times New Roman"/>
          <w:sz w:val="24"/>
          <w:szCs w:val="24"/>
          <w:lang w:val="en-US"/>
        </w:rPr>
        <w:t xml:space="preserve"> value by 30% of the </w:t>
      </w:r>
      <w:r w:rsidR="00514624" w:rsidRPr="00D94381">
        <w:rPr>
          <w:rFonts w:ascii="Times New Roman" w:hAnsi="Times New Roman" w:cs="Times New Roman"/>
          <w:sz w:val="24"/>
          <w:szCs w:val="24"/>
          <w:lang w:val="en-US"/>
        </w:rPr>
        <w:t xml:space="preserve">predetermined </w:t>
      </w:r>
      <w:r w:rsidRPr="00D94381">
        <w:rPr>
          <w:rFonts w:ascii="Times New Roman" w:hAnsi="Times New Roman" w:cs="Times New Roman"/>
          <w:sz w:val="24"/>
          <w:szCs w:val="24"/>
          <w:lang w:val="en-US"/>
        </w:rPr>
        <w:t>average as commonly accepted in the literature</w:t>
      </w:r>
      <w:r w:rsidR="00340ECC" w:rsidRPr="00D94381">
        <w:rPr>
          <w:rFonts w:ascii="Times New Roman" w:hAnsi="Times New Roman" w:cs="Times New Roman"/>
          <w:sz w:val="24"/>
          <w:szCs w:val="24"/>
          <w:lang w:val="en-US"/>
        </w:rPr>
        <w:t xml:space="preserve"> </w:t>
      </w:r>
      <w:r w:rsidR="000235E0" w:rsidRPr="00D94381">
        <w:rPr>
          <w:rFonts w:ascii="Times New Roman" w:hAnsi="Times New Roman" w:cs="Times New Roman"/>
          <w:sz w:val="24"/>
          <w:szCs w:val="24"/>
          <w:lang w:val="en-US"/>
        </w:rPr>
        <w:fldChar w:fldCharType="begin" w:fldLock="1"/>
      </w:r>
      <w:r w:rsidR="00D94381" w:rsidRPr="00D94381">
        <w:rPr>
          <w:rFonts w:ascii="Times New Roman" w:hAnsi="Times New Roman" w:cs="Times New Roman"/>
          <w:sz w:val="24"/>
          <w:szCs w:val="24"/>
          <w:lang w:val="en-US"/>
        </w:rPr>
        <w:instrText>ADDIN CSL_CITATION {"citationItems":[{"id":"ITEM-1","itemData":{"DOI":"10.1016/j.otsr.2015.12.008","ISSN":"1877-0568 (Electronic)","PMID":"26803224","abstract":"BACKGROUND: Instability is among the main causes of total hip arthroplasty (THA)  failure. In clinical studies, THA with a dual-mobility cup (THA-DM) decreased the risk of instability after primary THA compared to THA with a fixed-bearing design (THA-FB). However, whether THA-DM is more cost-effective than THA-FB has not been established using Markov modelling with determination of the incremental cost-effectiveness ratio (ICER). The objectives of this work were to: (1) measure the efficiency of these two options, (2) use the nationwide hospital electronic database (PMSI) to estimate direct costs of dislocations and revisions for instability, and (3) conduct deterministic and probabilistic sensitivity analyses to estimate potential mean annual cost-savings in France. HYPOTHESIS: We hypothesised that primary THA-DM was cost-saving compared to primary THA-FB. MATERIAL AND METHODS: In the database, we identified 80,405 patients who had THA in 2009 and we collected their outcomes over 4 years (2009-2012). Cost-effectiveness was assessed based on the costs of resources used for all consequences of prosthetic dislocation and paid for by the statutory health insurance system or other sources. RESULTS: THA-DM was associated with a relative risk of dislocation of 0.4 versus THA-FB. This risk difference translated into 3283 fewer dislocations per 100,000 patients with THA-DM. The corresponding cost-savings for the 140,000 primary THA procedures done in France annually was 39.62 million Euros. A relative risk of 0.2 would yield annual cost-savings of 56.28 million Euros. In the probabilistic sensitivity analysis, THA-DM was the less costly option under all hypotheses, with potential maximum cost-savings of more than 100 million Euros per year in France. DISCUSSION: This comparative cost-effectiveness analysis suggests that THA-DM may induce substantial cost-savings compared to THA-FB. This possibility should be assessed by long-term clinical studies of new-generation DM prostheses.","author":[{"dropping-particle":"","family":"Epinette","given":"J-A","non-dropping-particle":"","parse-names":false,"suffix":""},{"dropping-particle":"","family":"Lafuma","given":"A","non-dropping-particle":"","parse-names":false,"suffix":""},{"dropping-particle":"","family":"Robert","given":"J","non-dropping-particle":"","parse-names":false,"suffix":""},{"dropping-particle":"","family":"Doz","given":"M","non-dropping-particle":"","parse-names":false,"suffix":""}],"container-title":"Orthopaedics &amp; traumatology, surgery &amp; research : OTSR","id":"ITEM-1","issue":"2","issued":{"date-parts":[["2016","4"]]},"language":"eng","page":"143-148","publisher-place":"France","title":"Cost-effectiveness model comparing dual-mobility to fixed-bearing designs for total hip replacement in France.","type":"article-journal","volume":"102"},"uris":["http://www.mendeley.com/documents/?uuid=34a85781-5cd5-4d44-ba2c-66030c198b37"]}],"mendeley":{"formattedCitation":"[11]","plainTextFormattedCitation":"[11]","previouslyFormattedCitation":"[27]"},"properties":{"noteIndex":0},"schema":"https://github.com/citation-style-language/schema/raw/master/csl-citation.json"}</w:instrText>
      </w:r>
      <w:r w:rsidR="000235E0" w:rsidRPr="00D94381">
        <w:rPr>
          <w:rFonts w:ascii="Times New Roman" w:hAnsi="Times New Roman" w:cs="Times New Roman"/>
          <w:sz w:val="24"/>
          <w:szCs w:val="24"/>
          <w:lang w:val="en-US"/>
        </w:rPr>
        <w:fldChar w:fldCharType="separate"/>
      </w:r>
      <w:r w:rsidR="00D94381" w:rsidRPr="00D94381">
        <w:rPr>
          <w:rFonts w:ascii="Times New Roman" w:hAnsi="Times New Roman" w:cs="Times New Roman"/>
          <w:noProof/>
          <w:sz w:val="24"/>
          <w:szCs w:val="24"/>
          <w:lang w:val="en-US"/>
        </w:rPr>
        <w:t>[11]</w:t>
      </w:r>
      <w:r w:rsidR="000235E0" w:rsidRPr="00D94381">
        <w:rPr>
          <w:rFonts w:ascii="Times New Roman" w:hAnsi="Times New Roman" w:cs="Times New Roman"/>
          <w:sz w:val="24"/>
          <w:szCs w:val="24"/>
          <w:lang w:val="en-US"/>
        </w:rPr>
        <w:fldChar w:fldCharType="end"/>
      </w:r>
      <w:r w:rsidRPr="00D94381">
        <w:rPr>
          <w:rFonts w:ascii="Times New Roman" w:hAnsi="Times New Roman" w:cs="Times New Roman"/>
          <w:sz w:val="24"/>
          <w:szCs w:val="24"/>
          <w:lang w:val="en-US"/>
        </w:rPr>
        <w:t xml:space="preserve">. Values could not go below 0. During the probabilistic sensitivity analysis </w:t>
      </w:r>
      <w:r w:rsidR="004B4EC4" w:rsidRPr="00D94381">
        <w:rPr>
          <w:rFonts w:ascii="Times New Roman" w:hAnsi="Times New Roman" w:cs="Times New Roman"/>
          <w:sz w:val="24"/>
          <w:szCs w:val="24"/>
          <w:lang w:val="en-US"/>
        </w:rPr>
        <w:t xml:space="preserve">random values were generated based on the variable’s specific distribution. If no standard deviation was to be found it was assumed to be 10% of the mean. Costs were modelled using a gamma distribution, utilities and transition probabilities were modelled using a beta distribution. The technology was assumed cost-effective with an ICER below </w:t>
      </w:r>
      <w:r w:rsidR="001336B3" w:rsidRPr="00D94381">
        <w:rPr>
          <w:rFonts w:ascii="Times New Roman" w:hAnsi="Times New Roman" w:cs="Times New Roman"/>
          <w:sz w:val="24"/>
          <w:szCs w:val="24"/>
          <w:lang w:val="en-US"/>
        </w:rPr>
        <w:t>$</w:t>
      </w:r>
      <w:r w:rsidR="004B4EC4" w:rsidRPr="00D94381">
        <w:rPr>
          <w:rFonts w:ascii="Times New Roman" w:hAnsi="Times New Roman" w:cs="Times New Roman"/>
          <w:sz w:val="24"/>
          <w:szCs w:val="24"/>
          <w:lang w:val="en-US"/>
        </w:rPr>
        <w:t xml:space="preserve">50000, as standard in </w:t>
      </w:r>
      <w:r w:rsidR="001336B3" w:rsidRPr="00D94381">
        <w:rPr>
          <w:rFonts w:ascii="Times New Roman" w:hAnsi="Times New Roman" w:cs="Times New Roman"/>
          <w:sz w:val="24"/>
          <w:szCs w:val="24"/>
          <w:lang w:val="en-US"/>
        </w:rPr>
        <w:t>the United States</w:t>
      </w:r>
      <w:r w:rsidR="00340ECC" w:rsidRPr="00D94381">
        <w:rPr>
          <w:rFonts w:ascii="Times New Roman" w:hAnsi="Times New Roman" w:cs="Times New Roman"/>
          <w:sz w:val="24"/>
          <w:szCs w:val="24"/>
          <w:lang w:val="en-US"/>
        </w:rPr>
        <w:t xml:space="preserve"> </w:t>
      </w:r>
      <w:r w:rsidR="001336B3" w:rsidRPr="00D94381">
        <w:rPr>
          <w:rFonts w:ascii="Times New Roman" w:hAnsi="Times New Roman" w:cs="Times New Roman"/>
          <w:sz w:val="24"/>
          <w:szCs w:val="24"/>
          <w:lang w:val="en-US"/>
        </w:rPr>
        <w:fldChar w:fldCharType="begin" w:fldLock="1"/>
      </w:r>
      <w:r w:rsidR="00D94381" w:rsidRPr="00D94381">
        <w:rPr>
          <w:rFonts w:ascii="Times New Roman" w:hAnsi="Times New Roman" w:cs="Times New Roman"/>
          <w:sz w:val="24"/>
          <w:szCs w:val="24"/>
          <w:lang w:val="en-US"/>
        </w:rPr>
        <w:instrText>ADDIN CSL_CITATION {"citationItems":[{"id":"ITEM-1","itemData":{"DOI":"10.1056/NEJMp1405158","ISSN":"1533-4406 (Electronic)","PMID":"25162885","author":[{"dropping-particle":"","family":"Neumann","given":"Peter J","non-dropping-particle":"","parse-names":false,"suffix":""},{"dropping-particle":"","family":"Cohen","given":"Joshua T","non-dropping-particle":"","parse-names":false,"suffix":""},{"dropping-particle":"","family":"Weinstein","given":"Milton C","non-dropping-particle":"","parse-names":false,"suffix":""}],"container-title":"The New England journal of medicine","id":"ITEM-1","issue":"9","issued":{"date-parts":[["2014","8"]]},"language":"eng","page":"796-797","publisher-place":"United States","title":"Updating cost-effectiveness--the curious resilience of the $50,000-per-QALY threshold.","type":"article-journal","volume":"371"},"uris":["http://www.mendeley.com/documents/?uuid=6bbab56e-ec59-4a26-b0cf-9f3baa32811b"]}],"mendeley":{"formattedCitation":"[26]","plainTextFormattedCitation":"[26]","previouslyFormattedCitation":"[28]"},"properties":{"noteIndex":0},"schema":"https://github.com/citation-style-language/schema/raw/master/csl-citation.json"}</w:instrText>
      </w:r>
      <w:r w:rsidR="001336B3" w:rsidRPr="00D94381">
        <w:rPr>
          <w:rFonts w:ascii="Times New Roman" w:hAnsi="Times New Roman" w:cs="Times New Roman"/>
          <w:sz w:val="24"/>
          <w:szCs w:val="24"/>
          <w:lang w:val="en-US"/>
        </w:rPr>
        <w:fldChar w:fldCharType="separate"/>
      </w:r>
      <w:r w:rsidR="00D94381" w:rsidRPr="00D94381">
        <w:rPr>
          <w:rFonts w:ascii="Times New Roman" w:hAnsi="Times New Roman" w:cs="Times New Roman"/>
          <w:noProof/>
          <w:sz w:val="24"/>
          <w:szCs w:val="24"/>
          <w:lang w:val="en-US"/>
        </w:rPr>
        <w:t>[26]</w:t>
      </w:r>
      <w:r w:rsidR="001336B3" w:rsidRPr="00D94381">
        <w:rPr>
          <w:rFonts w:ascii="Times New Roman" w:hAnsi="Times New Roman" w:cs="Times New Roman"/>
          <w:sz w:val="24"/>
          <w:szCs w:val="24"/>
          <w:lang w:val="en-US"/>
        </w:rPr>
        <w:fldChar w:fldCharType="end"/>
      </w:r>
      <w:r w:rsidR="004B4EC4" w:rsidRPr="00D94381">
        <w:rPr>
          <w:rFonts w:ascii="Times New Roman" w:hAnsi="Times New Roman" w:cs="Times New Roman"/>
          <w:sz w:val="24"/>
          <w:szCs w:val="24"/>
          <w:lang w:val="en-US"/>
        </w:rPr>
        <w:t>.</w:t>
      </w:r>
    </w:p>
    <w:p w14:paraId="68DE8305" w14:textId="77777777" w:rsidR="00012352" w:rsidRPr="00D94381" w:rsidRDefault="00012352" w:rsidP="00012352">
      <w:pPr>
        <w:spacing w:line="360" w:lineRule="auto"/>
        <w:jc w:val="both"/>
        <w:rPr>
          <w:rFonts w:ascii="Times New Roman" w:hAnsi="Times New Roman" w:cs="Times New Roman"/>
          <w:sz w:val="24"/>
          <w:szCs w:val="24"/>
          <w:lang w:val="en-US"/>
        </w:rPr>
      </w:pPr>
    </w:p>
    <w:p w14:paraId="3992F67A" w14:textId="77777777" w:rsidR="00E74601" w:rsidRPr="00D94381" w:rsidRDefault="00E74601" w:rsidP="00012352">
      <w:pPr>
        <w:spacing w:line="360" w:lineRule="auto"/>
        <w:jc w:val="both"/>
        <w:rPr>
          <w:rFonts w:ascii="Times New Roman" w:hAnsi="Times New Roman" w:cs="Times New Roman"/>
          <w:sz w:val="24"/>
          <w:szCs w:val="24"/>
          <w:u w:val="single"/>
          <w:lang w:val="en-US"/>
        </w:rPr>
      </w:pPr>
      <w:r w:rsidRPr="00D94381">
        <w:rPr>
          <w:rFonts w:ascii="Times New Roman" w:hAnsi="Times New Roman" w:cs="Times New Roman"/>
          <w:sz w:val="24"/>
          <w:szCs w:val="24"/>
          <w:u w:val="single"/>
          <w:lang w:val="en-US"/>
        </w:rPr>
        <w:t>Surgical Volume</w:t>
      </w:r>
    </w:p>
    <w:p w14:paraId="56067631" w14:textId="145F8B66" w:rsidR="00E74601" w:rsidRPr="00D94381" w:rsidRDefault="005512B1" w:rsidP="00012352">
      <w:pPr>
        <w:spacing w:line="360" w:lineRule="auto"/>
        <w:jc w:val="both"/>
        <w:rPr>
          <w:rFonts w:ascii="Times New Roman" w:hAnsi="Times New Roman" w:cs="Times New Roman"/>
          <w:sz w:val="24"/>
          <w:szCs w:val="24"/>
          <w:lang w:val="en-US"/>
        </w:rPr>
      </w:pPr>
      <w:r w:rsidRPr="00D94381">
        <w:rPr>
          <w:rFonts w:ascii="Times New Roman" w:hAnsi="Times New Roman" w:cs="Times New Roman"/>
          <w:sz w:val="24"/>
          <w:szCs w:val="24"/>
          <w:lang w:val="en-US"/>
        </w:rPr>
        <w:t xml:space="preserve">The </w:t>
      </w:r>
      <w:r w:rsidR="00514624" w:rsidRPr="00D94381">
        <w:rPr>
          <w:rFonts w:ascii="Times New Roman" w:hAnsi="Times New Roman" w:cs="Times New Roman"/>
          <w:sz w:val="24"/>
          <w:szCs w:val="24"/>
          <w:lang w:val="en-US"/>
        </w:rPr>
        <w:t>analysis was carried out assuming an</w:t>
      </w:r>
      <w:r w:rsidRPr="00D94381">
        <w:rPr>
          <w:rFonts w:ascii="Times New Roman" w:hAnsi="Times New Roman" w:cs="Times New Roman"/>
          <w:sz w:val="24"/>
          <w:szCs w:val="24"/>
          <w:lang w:val="en-US"/>
        </w:rPr>
        <w:t xml:space="preserve"> a</w:t>
      </w:r>
      <w:r w:rsidR="00E74601" w:rsidRPr="00D94381">
        <w:rPr>
          <w:rFonts w:ascii="Times New Roman" w:hAnsi="Times New Roman" w:cs="Times New Roman"/>
          <w:sz w:val="24"/>
          <w:szCs w:val="24"/>
          <w:lang w:val="en-US"/>
        </w:rPr>
        <w:t xml:space="preserve">nnual TKA case volume </w:t>
      </w:r>
      <w:r w:rsidRPr="00D94381">
        <w:rPr>
          <w:rFonts w:ascii="Times New Roman" w:hAnsi="Times New Roman" w:cs="Times New Roman"/>
          <w:sz w:val="24"/>
          <w:szCs w:val="24"/>
          <w:lang w:val="en-US"/>
        </w:rPr>
        <w:t>of</w:t>
      </w:r>
      <w:r w:rsidR="00E74601" w:rsidRPr="00D94381">
        <w:rPr>
          <w:rFonts w:ascii="Times New Roman" w:hAnsi="Times New Roman" w:cs="Times New Roman"/>
          <w:sz w:val="24"/>
          <w:szCs w:val="24"/>
          <w:lang w:val="en-US"/>
        </w:rPr>
        <w:t xml:space="preserve"> 70 cases/year, </w:t>
      </w:r>
      <w:r w:rsidR="00514624" w:rsidRPr="00D94381">
        <w:rPr>
          <w:rFonts w:ascii="Times New Roman" w:hAnsi="Times New Roman" w:cs="Times New Roman"/>
          <w:sz w:val="24"/>
          <w:szCs w:val="24"/>
          <w:lang w:val="en-US"/>
        </w:rPr>
        <w:t>corresponding to</w:t>
      </w:r>
      <w:r w:rsidR="00E74601" w:rsidRPr="00D94381">
        <w:rPr>
          <w:rFonts w:ascii="Times New Roman" w:hAnsi="Times New Roman" w:cs="Times New Roman"/>
          <w:sz w:val="24"/>
          <w:szCs w:val="24"/>
          <w:lang w:val="en-US"/>
        </w:rPr>
        <w:t xml:space="preserve"> the highest limit reported for the transition from medium to high volume surgeons</w:t>
      </w:r>
      <w:r w:rsidR="00FD4CD8" w:rsidRPr="00D94381">
        <w:rPr>
          <w:rFonts w:ascii="Times New Roman" w:hAnsi="Times New Roman" w:cs="Times New Roman"/>
          <w:sz w:val="24"/>
          <w:szCs w:val="24"/>
          <w:lang w:val="en-US"/>
        </w:rPr>
        <w:t xml:space="preserve"> </w:t>
      </w:r>
      <w:r w:rsidR="00A3222D" w:rsidRPr="00D94381">
        <w:rPr>
          <w:rFonts w:ascii="Times New Roman" w:hAnsi="Times New Roman" w:cs="Times New Roman"/>
          <w:sz w:val="24"/>
          <w:szCs w:val="24"/>
          <w:lang w:val="en-US"/>
        </w:rPr>
        <w:fldChar w:fldCharType="begin" w:fldLock="1"/>
      </w:r>
      <w:r w:rsidR="00D94381" w:rsidRPr="00D94381">
        <w:rPr>
          <w:rFonts w:ascii="Times New Roman" w:hAnsi="Times New Roman" w:cs="Times New Roman"/>
          <w:sz w:val="24"/>
          <w:szCs w:val="24"/>
          <w:lang w:val="en-US"/>
        </w:rPr>
        <w:instrText>ADDIN CSL_CITATION {"citationItems":[{"id":"ITEM-1","itemData":{"DOI":"10.1186/1471-2474-13-250","ISSN":"1471-2474 (Electronic)","PMID":"23241362","abstract":"BACKGROUND: A number of factors have been identified as influencing total knee arthroplasty outcomes, including patient factors such as gender and medical comorbidity, technical factors such as alignment of the prosthesis, and provider factors such as hospital and surgeon procedure volumes. Recently, strategies aimed at optimizing provider factors have been proposed, including regionalization of total joint arthroplasty to higher volume centers, and adoption of volume standards. To contribute to the discussions concerning the optimization of provider factors and proposals to regionalize total knee arthroplasty practices, we undertook a systematic review to investigate the association between surgeon volume and primary total knee arthroplasty outcomes. METHODS: We performed a systematic review examining the association between surgeon volume and primary knee arthroplasty outcomes. To be included in the review, the study population had to include patients undergoing primary total knee arthroplasty. Studies had to report on the association between surgeon volume and primary total knee arthroplasty outcomes, including perioperative mortality and morbidity, patient-reported outcomes, or total knee arthroplasty implant survivorship. There were no restrictions placed on study design or language. RESULTS: Studies were variable in defining surgeon volume ('low': &lt;3 to &lt;52 total knee arthroplasty per year; 'high': &gt;5 to &gt;70 total knee arthroplasty per year). Mortality rate, survivorship and thromboembolic events were not found to be associated with surgeon volume. We found a significant association between low surgeon volume and higher rate of infection (0.26% - 2.8% higher), procedure time (165 min versus 135 min), longer length of stay (0.4 - 2.13 days longer), transfusion rate (13% versus 4%), and worse patient reported outcomes. CONCLUSIONS: Findings suggest a trend towards better outcomes for higher volume surgeons, but results must be interpreted with caution.","author":[{"dropping-particle":"","family":"Lau","given":"Rick L","non-dropping-particle":"","parse-names":false,"suffix":""},{"dropping-particle":"V","family":"Perruccio","given":"Anthony","non-dropping-particle":"","parse-names":false,"suffix":""},{"dropping-particle":"","family":"Gandhi","given":"Rajiv","non-dropping-particle":"","parse-names":false,"suffix":""},{"dropping-particle":"","family":"Mahomed","given":"Nizar N","non-dropping-particle":"","parse-names":false,"suffix":""}],"container-title":"BMC musculoskeletal disorders","id":"ITEM-1","issued":{"date-parts":[["2012","12"]]},"language":"eng","page":"250","publisher-place":"England","title":"The role of surgeon volume on patient outcome in total knee arthroplasty: a systematic review of the literature.","type":"article-journal","volume":"13"},"uris":["http://www.mendeley.com/documents/?uuid=65456568-793d-47ef-bd26-f336f6002b09"]}],"mendeley":{"formattedCitation":"[22]","plainTextFormattedCitation":"[22]","previouslyFormattedCitation":"[29]"},"properties":{"noteIndex":0},"schema":"https://github.com/citation-style-language/schema/raw/master/csl-citation.json"}</w:instrText>
      </w:r>
      <w:r w:rsidR="00A3222D" w:rsidRPr="00D94381">
        <w:rPr>
          <w:rFonts w:ascii="Times New Roman" w:hAnsi="Times New Roman" w:cs="Times New Roman"/>
          <w:sz w:val="24"/>
          <w:szCs w:val="24"/>
          <w:lang w:val="en-US"/>
        </w:rPr>
        <w:fldChar w:fldCharType="separate"/>
      </w:r>
      <w:r w:rsidR="00D94381" w:rsidRPr="00D94381">
        <w:rPr>
          <w:rFonts w:ascii="Times New Roman" w:hAnsi="Times New Roman" w:cs="Times New Roman"/>
          <w:noProof/>
          <w:sz w:val="24"/>
          <w:szCs w:val="24"/>
          <w:lang w:val="en-US"/>
        </w:rPr>
        <w:t>[22]</w:t>
      </w:r>
      <w:r w:rsidR="00A3222D" w:rsidRPr="00D94381">
        <w:rPr>
          <w:rFonts w:ascii="Times New Roman" w:hAnsi="Times New Roman" w:cs="Times New Roman"/>
          <w:sz w:val="24"/>
          <w:szCs w:val="24"/>
          <w:lang w:val="en-US"/>
        </w:rPr>
        <w:fldChar w:fldCharType="end"/>
      </w:r>
      <w:r w:rsidR="00E74601" w:rsidRPr="00D94381">
        <w:rPr>
          <w:rFonts w:ascii="Times New Roman" w:hAnsi="Times New Roman" w:cs="Times New Roman"/>
          <w:sz w:val="24"/>
          <w:szCs w:val="24"/>
          <w:lang w:val="en-US"/>
        </w:rPr>
        <w:t>.</w:t>
      </w:r>
      <w:r w:rsidRPr="00D94381">
        <w:rPr>
          <w:rFonts w:ascii="Times New Roman" w:hAnsi="Times New Roman" w:cs="Times New Roman"/>
          <w:sz w:val="24"/>
          <w:szCs w:val="24"/>
          <w:lang w:val="en-US"/>
        </w:rPr>
        <w:t xml:space="preserve"> </w:t>
      </w:r>
      <w:r w:rsidR="00D31B1A" w:rsidRPr="00D94381">
        <w:rPr>
          <w:rFonts w:ascii="Times New Roman" w:hAnsi="Times New Roman" w:cs="Times New Roman"/>
          <w:sz w:val="24"/>
          <w:szCs w:val="24"/>
          <w:lang w:val="en-US"/>
        </w:rPr>
        <w:t xml:space="preserve">A threshold of 70 TKA cases/year might deliver information whether </w:t>
      </w:r>
      <w:r w:rsidR="00BB7452" w:rsidRPr="00D94381">
        <w:rPr>
          <w:rFonts w:ascii="Times New Roman" w:hAnsi="Times New Roman" w:cs="Times New Roman"/>
          <w:sz w:val="24"/>
          <w:szCs w:val="24"/>
          <w:lang w:val="en-US"/>
        </w:rPr>
        <w:t>R</w:t>
      </w:r>
      <w:r w:rsidR="007D1A3F" w:rsidRPr="00D94381">
        <w:rPr>
          <w:rFonts w:ascii="Times New Roman" w:hAnsi="Times New Roman" w:cs="Times New Roman"/>
          <w:sz w:val="24"/>
          <w:szCs w:val="24"/>
          <w:lang w:val="en-US"/>
        </w:rPr>
        <w:t>A</w:t>
      </w:r>
      <w:r w:rsidR="00BB7452" w:rsidRPr="00D94381">
        <w:rPr>
          <w:rFonts w:ascii="Times New Roman" w:hAnsi="Times New Roman" w:cs="Times New Roman"/>
          <w:sz w:val="24"/>
          <w:szCs w:val="24"/>
          <w:lang w:val="en-US"/>
        </w:rPr>
        <w:t xml:space="preserve">TKA is a cost-effective procedure, while not focusing solely on the very high volume surgeons. </w:t>
      </w:r>
      <w:r w:rsidRPr="00D94381">
        <w:rPr>
          <w:rFonts w:ascii="Times New Roman" w:hAnsi="Times New Roman" w:cs="Times New Roman"/>
          <w:sz w:val="24"/>
          <w:szCs w:val="24"/>
          <w:lang w:val="en-US"/>
        </w:rPr>
        <w:t xml:space="preserve">The amount of TKA cases needed to be performed annually to achieve an ICER below </w:t>
      </w:r>
      <w:r w:rsidR="00A3222D" w:rsidRPr="00D94381">
        <w:rPr>
          <w:rFonts w:ascii="Times New Roman" w:hAnsi="Times New Roman" w:cs="Times New Roman"/>
          <w:sz w:val="24"/>
          <w:szCs w:val="24"/>
          <w:lang w:val="en-US"/>
        </w:rPr>
        <w:t>$</w:t>
      </w:r>
      <w:r w:rsidRPr="00D94381">
        <w:rPr>
          <w:rFonts w:ascii="Times New Roman" w:hAnsi="Times New Roman" w:cs="Times New Roman"/>
          <w:sz w:val="24"/>
          <w:szCs w:val="24"/>
          <w:lang w:val="en-US"/>
        </w:rPr>
        <w:t>50000 was determined.</w:t>
      </w:r>
    </w:p>
    <w:p w14:paraId="50F127C4" w14:textId="77777777" w:rsidR="005512B1" w:rsidRPr="00D94381" w:rsidRDefault="005512B1">
      <w:pPr>
        <w:rPr>
          <w:rFonts w:ascii="Times New Roman" w:hAnsi="Times New Roman" w:cs="Times New Roman"/>
          <w:sz w:val="24"/>
          <w:szCs w:val="24"/>
          <w:lang w:val="en-US"/>
        </w:rPr>
      </w:pPr>
      <w:r w:rsidRPr="00D94381">
        <w:rPr>
          <w:rFonts w:ascii="Times New Roman" w:hAnsi="Times New Roman" w:cs="Times New Roman"/>
          <w:sz w:val="24"/>
          <w:szCs w:val="24"/>
          <w:lang w:val="en-US"/>
        </w:rPr>
        <w:br w:type="page"/>
      </w:r>
    </w:p>
    <w:p w14:paraId="27E4FC59" w14:textId="280DFDA6" w:rsidR="006A3827" w:rsidRPr="00D94381" w:rsidRDefault="00012352" w:rsidP="006A3827">
      <w:pPr>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RESULTS</w:t>
      </w:r>
    </w:p>
    <w:p w14:paraId="56209D65" w14:textId="3AF15C87" w:rsidR="009F7734" w:rsidRPr="00D94381" w:rsidRDefault="006A3827" w:rsidP="00012352">
      <w:pPr>
        <w:spacing w:line="360" w:lineRule="auto"/>
        <w:jc w:val="both"/>
        <w:rPr>
          <w:rFonts w:ascii="Times New Roman" w:hAnsi="Times New Roman" w:cs="Times New Roman"/>
          <w:sz w:val="24"/>
          <w:szCs w:val="24"/>
          <w:lang w:val="en-US"/>
        </w:rPr>
      </w:pPr>
      <w:r w:rsidRPr="00D94381">
        <w:rPr>
          <w:rFonts w:ascii="Times New Roman" w:hAnsi="Times New Roman" w:cs="Times New Roman"/>
          <w:bCs/>
          <w:sz w:val="24"/>
          <w:szCs w:val="24"/>
          <w:lang w:val="en-US"/>
        </w:rPr>
        <w:t>Ta</w:t>
      </w:r>
      <w:r w:rsidR="00514624" w:rsidRPr="00D94381">
        <w:rPr>
          <w:rFonts w:ascii="Times New Roman" w:hAnsi="Times New Roman" w:cs="Times New Roman"/>
          <w:bCs/>
          <w:sz w:val="24"/>
          <w:szCs w:val="24"/>
          <w:lang w:val="en-US"/>
        </w:rPr>
        <w:t>ble 3</w:t>
      </w:r>
      <w:r w:rsidR="00514624" w:rsidRPr="00D94381">
        <w:rPr>
          <w:rFonts w:ascii="Times New Roman" w:hAnsi="Times New Roman" w:cs="Times New Roman"/>
          <w:sz w:val="24"/>
          <w:szCs w:val="24"/>
          <w:lang w:val="en-US"/>
        </w:rPr>
        <w:t xml:space="preserve"> shows the results of running the Markov model using the predetermined variable mean values. At a surgical volume  of 70 cases per year the calculated ICER of RA TKA is a staggering </w:t>
      </w:r>
      <w:bookmarkStart w:id="1" w:name="_Hlk38381700"/>
      <w:r w:rsidR="00514624" w:rsidRPr="00D94381">
        <w:rPr>
          <w:rFonts w:ascii="Times New Roman" w:hAnsi="Times New Roman" w:cs="Times New Roman"/>
          <w:sz w:val="24"/>
          <w:szCs w:val="24"/>
          <w:lang w:val="en-US"/>
        </w:rPr>
        <w:t>$376145</w:t>
      </w:r>
      <w:bookmarkEnd w:id="1"/>
      <w:r w:rsidR="00514624" w:rsidRPr="00D94381">
        <w:rPr>
          <w:rFonts w:ascii="Times New Roman" w:hAnsi="Times New Roman" w:cs="Times New Roman"/>
          <w:sz w:val="24"/>
          <w:szCs w:val="24"/>
          <w:lang w:val="en-US"/>
        </w:rPr>
        <w:t xml:space="preserve">, far surpassing the $50000 incremental cost-effectiveness ratio threshold. </w:t>
      </w:r>
    </w:p>
    <w:tbl>
      <w:tblPr>
        <w:tblW w:w="8669" w:type="dxa"/>
        <w:tblLook w:val="04A0" w:firstRow="1" w:lastRow="0" w:firstColumn="1" w:lastColumn="0" w:noHBand="0" w:noVBand="1"/>
      </w:tblPr>
      <w:tblGrid>
        <w:gridCol w:w="2160"/>
        <w:gridCol w:w="1803"/>
        <w:gridCol w:w="2353"/>
        <w:gridCol w:w="2353"/>
      </w:tblGrid>
      <w:tr w:rsidR="006A3827" w:rsidRPr="00D94381" w14:paraId="4D90368A" w14:textId="77777777" w:rsidTr="00944718">
        <w:trPr>
          <w:trHeight w:val="268"/>
        </w:trPr>
        <w:tc>
          <w:tcPr>
            <w:tcW w:w="2160" w:type="dxa"/>
            <w:tcBorders>
              <w:top w:val="single" w:sz="4" w:space="0" w:color="auto"/>
              <w:left w:val="single" w:sz="4" w:space="0" w:color="auto"/>
              <w:bottom w:val="nil"/>
              <w:right w:val="single" w:sz="4" w:space="0" w:color="auto"/>
            </w:tcBorders>
            <w:shd w:val="clear" w:color="auto" w:fill="auto"/>
            <w:noWrap/>
            <w:vAlign w:val="bottom"/>
            <w:hideMark/>
          </w:tcPr>
          <w:p w14:paraId="36067BFA" w14:textId="77777777" w:rsidR="006A3827" w:rsidRPr="00D94381" w:rsidRDefault="006A3827" w:rsidP="00944718">
            <w:pPr>
              <w:rPr>
                <w:rFonts w:ascii="Times New Roman" w:eastAsia="Times New Roman" w:hAnsi="Times New Roman" w:cs="Times New Roman"/>
                <w:color w:val="000000"/>
                <w:lang w:val="en-US"/>
              </w:rPr>
            </w:pPr>
          </w:p>
          <w:p w14:paraId="31CEEE94" w14:textId="77777777" w:rsidR="006A3827" w:rsidRPr="00D94381" w:rsidRDefault="006A3827" w:rsidP="00944718">
            <w:pPr>
              <w:rPr>
                <w:rFonts w:ascii="Times New Roman" w:eastAsia="Times New Roman" w:hAnsi="Times New Roman" w:cs="Times New Roman"/>
                <w:color w:val="000000"/>
                <w:lang w:val="en-US"/>
              </w:rPr>
            </w:pPr>
          </w:p>
        </w:tc>
        <w:tc>
          <w:tcPr>
            <w:tcW w:w="1803" w:type="dxa"/>
            <w:tcBorders>
              <w:top w:val="single" w:sz="4" w:space="0" w:color="auto"/>
              <w:left w:val="nil"/>
              <w:bottom w:val="single" w:sz="4" w:space="0" w:color="auto"/>
              <w:right w:val="nil"/>
            </w:tcBorders>
            <w:shd w:val="clear" w:color="auto" w:fill="auto"/>
            <w:noWrap/>
            <w:vAlign w:val="bottom"/>
            <w:hideMark/>
          </w:tcPr>
          <w:p w14:paraId="6AA3658D" w14:textId="77777777" w:rsidR="006A3827" w:rsidRPr="00D94381" w:rsidRDefault="006A3827" w:rsidP="00944718">
            <w:pPr>
              <w:jc w:val="center"/>
              <w:rPr>
                <w:rFonts w:ascii="Times New Roman" w:eastAsia="Times New Roman" w:hAnsi="Times New Roman" w:cs="Times New Roman"/>
                <w:b/>
                <w:bCs/>
                <w:color w:val="000000"/>
                <w:lang w:val="en-US"/>
              </w:rPr>
            </w:pPr>
            <w:r w:rsidRPr="00D94381">
              <w:rPr>
                <w:rFonts w:ascii="Times New Roman" w:eastAsia="Times New Roman" w:hAnsi="Times New Roman" w:cs="Times New Roman"/>
                <w:b/>
                <w:bCs/>
                <w:color w:val="000000"/>
                <w:lang w:val="en-US"/>
              </w:rPr>
              <w:t>Discounted QALY</w:t>
            </w:r>
          </w:p>
        </w:tc>
        <w:tc>
          <w:tcPr>
            <w:tcW w:w="2353" w:type="dxa"/>
            <w:tcBorders>
              <w:top w:val="single" w:sz="4" w:space="0" w:color="auto"/>
              <w:left w:val="nil"/>
              <w:bottom w:val="single" w:sz="4" w:space="0" w:color="auto"/>
              <w:right w:val="nil"/>
            </w:tcBorders>
            <w:shd w:val="clear" w:color="auto" w:fill="auto"/>
            <w:noWrap/>
            <w:vAlign w:val="bottom"/>
            <w:hideMark/>
          </w:tcPr>
          <w:p w14:paraId="197BBE7F" w14:textId="77777777" w:rsidR="006A3827" w:rsidRPr="00D94381" w:rsidRDefault="006A3827" w:rsidP="00944718">
            <w:pPr>
              <w:jc w:val="center"/>
              <w:rPr>
                <w:rFonts w:ascii="Times New Roman" w:eastAsia="Times New Roman" w:hAnsi="Times New Roman" w:cs="Times New Roman"/>
                <w:b/>
                <w:bCs/>
                <w:color w:val="000000"/>
                <w:lang w:val="en-US"/>
              </w:rPr>
            </w:pPr>
            <w:r w:rsidRPr="00D94381">
              <w:rPr>
                <w:rFonts w:ascii="Times New Roman" w:eastAsia="Times New Roman" w:hAnsi="Times New Roman" w:cs="Times New Roman"/>
                <w:b/>
                <w:bCs/>
                <w:color w:val="000000"/>
                <w:lang w:val="en-US"/>
              </w:rPr>
              <w:t>Discounted Costs</w:t>
            </w:r>
          </w:p>
        </w:tc>
        <w:tc>
          <w:tcPr>
            <w:tcW w:w="2353" w:type="dxa"/>
            <w:tcBorders>
              <w:top w:val="single" w:sz="4" w:space="0" w:color="auto"/>
              <w:left w:val="nil"/>
              <w:bottom w:val="single" w:sz="4" w:space="0" w:color="auto"/>
              <w:right w:val="single" w:sz="4" w:space="0" w:color="auto"/>
            </w:tcBorders>
            <w:shd w:val="clear" w:color="auto" w:fill="auto"/>
            <w:noWrap/>
            <w:vAlign w:val="bottom"/>
            <w:hideMark/>
          </w:tcPr>
          <w:p w14:paraId="3B47D3AC" w14:textId="77777777" w:rsidR="006A3827" w:rsidRPr="00D94381" w:rsidRDefault="006A3827" w:rsidP="00944718">
            <w:pPr>
              <w:jc w:val="center"/>
              <w:rPr>
                <w:rFonts w:ascii="Times New Roman" w:eastAsia="Times New Roman" w:hAnsi="Times New Roman" w:cs="Times New Roman"/>
                <w:b/>
                <w:bCs/>
                <w:color w:val="000000"/>
                <w:lang w:val="en-US"/>
              </w:rPr>
            </w:pPr>
            <w:r w:rsidRPr="00D94381">
              <w:rPr>
                <w:rFonts w:ascii="Times New Roman" w:eastAsia="Times New Roman" w:hAnsi="Times New Roman" w:cs="Times New Roman"/>
                <w:b/>
                <w:bCs/>
                <w:color w:val="000000"/>
                <w:lang w:val="en-US"/>
              </w:rPr>
              <w:t>Cost/QALY</w:t>
            </w:r>
          </w:p>
        </w:tc>
      </w:tr>
      <w:tr w:rsidR="006A3827" w:rsidRPr="00D94381" w14:paraId="543E65CD" w14:textId="77777777" w:rsidTr="00944718">
        <w:trPr>
          <w:trHeight w:val="268"/>
        </w:trPr>
        <w:tc>
          <w:tcPr>
            <w:tcW w:w="2160" w:type="dxa"/>
            <w:tcBorders>
              <w:top w:val="nil"/>
              <w:left w:val="single" w:sz="4" w:space="0" w:color="auto"/>
              <w:bottom w:val="nil"/>
              <w:right w:val="single" w:sz="4" w:space="0" w:color="auto"/>
            </w:tcBorders>
            <w:shd w:val="clear" w:color="auto" w:fill="auto"/>
            <w:noWrap/>
            <w:vAlign w:val="bottom"/>
            <w:hideMark/>
          </w:tcPr>
          <w:p w14:paraId="308929CB" w14:textId="77777777" w:rsidR="006A3827" w:rsidRPr="00D94381" w:rsidRDefault="006A3827" w:rsidP="00944718">
            <w:pPr>
              <w:rPr>
                <w:rFonts w:ascii="Times New Roman" w:eastAsia="Times New Roman" w:hAnsi="Times New Roman" w:cs="Times New Roman"/>
                <w:b/>
                <w:bCs/>
                <w:color w:val="000000"/>
                <w:lang w:val="en-US"/>
              </w:rPr>
            </w:pPr>
            <w:r w:rsidRPr="00D94381">
              <w:rPr>
                <w:rFonts w:ascii="Times New Roman" w:eastAsia="Times New Roman" w:hAnsi="Times New Roman" w:cs="Times New Roman"/>
                <w:b/>
                <w:bCs/>
                <w:color w:val="000000"/>
                <w:lang w:val="en-US"/>
              </w:rPr>
              <w:t>Conventional TKA</w:t>
            </w:r>
          </w:p>
        </w:tc>
        <w:tc>
          <w:tcPr>
            <w:tcW w:w="1803" w:type="dxa"/>
            <w:tcBorders>
              <w:top w:val="nil"/>
              <w:left w:val="nil"/>
              <w:bottom w:val="nil"/>
              <w:right w:val="nil"/>
            </w:tcBorders>
            <w:shd w:val="clear" w:color="auto" w:fill="auto"/>
            <w:noWrap/>
            <w:vAlign w:val="bottom"/>
            <w:hideMark/>
          </w:tcPr>
          <w:p w14:paraId="19152C89" w14:textId="77777777" w:rsidR="006A3827" w:rsidRPr="00D94381" w:rsidRDefault="006A3827" w:rsidP="00944718">
            <w:pPr>
              <w:jc w:val="center"/>
              <w:rPr>
                <w:rFonts w:ascii="Times New Roman" w:eastAsia="Times New Roman" w:hAnsi="Times New Roman" w:cs="Times New Roman"/>
                <w:color w:val="000000"/>
                <w:lang w:val="en-US"/>
              </w:rPr>
            </w:pPr>
            <w:r w:rsidRPr="00D94381">
              <w:rPr>
                <w:rFonts w:ascii="Times New Roman" w:eastAsia="Calibri" w:hAnsi="Times New Roman" w:cs="Times New Roman"/>
                <w:color w:val="000000"/>
              </w:rPr>
              <w:t>9.19</w:t>
            </w:r>
          </w:p>
        </w:tc>
        <w:tc>
          <w:tcPr>
            <w:tcW w:w="2353" w:type="dxa"/>
            <w:tcBorders>
              <w:top w:val="nil"/>
              <w:left w:val="nil"/>
              <w:bottom w:val="nil"/>
              <w:right w:val="nil"/>
            </w:tcBorders>
            <w:shd w:val="clear" w:color="auto" w:fill="auto"/>
            <w:noWrap/>
            <w:vAlign w:val="bottom"/>
            <w:hideMark/>
          </w:tcPr>
          <w:p w14:paraId="5C5A4ACD" w14:textId="77777777" w:rsidR="006A3827" w:rsidRPr="00D94381" w:rsidRDefault="006A3827" w:rsidP="00944718">
            <w:pPr>
              <w:jc w:val="center"/>
              <w:rPr>
                <w:rFonts w:ascii="Times New Roman" w:eastAsia="Times New Roman" w:hAnsi="Times New Roman" w:cs="Times New Roman"/>
                <w:color w:val="000000"/>
                <w:lang w:val="en-US"/>
              </w:rPr>
            </w:pPr>
            <w:r w:rsidRPr="00D94381">
              <w:rPr>
                <w:rFonts w:ascii="Times New Roman" w:eastAsia="Calibri" w:hAnsi="Times New Roman" w:cs="Times New Roman"/>
                <w:color w:val="000000"/>
              </w:rPr>
              <w:t>29035.70</w:t>
            </w:r>
          </w:p>
        </w:tc>
        <w:tc>
          <w:tcPr>
            <w:tcW w:w="2353" w:type="dxa"/>
            <w:tcBorders>
              <w:top w:val="nil"/>
              <w:left w:val="nil"/>
              <w:bottom w:val="nil"/>
              <w:right w:val="single" w:sz="4" w:space="0" w:color="auto"/>
            </w:tcBorders>
            <w:shd w:val="clear" w:color="auto" w:fill="auto"/>
            <w:noWrap/>
            <w:vAlign w:val="bottom"/>
            <w:hideMark/>
          </w:tcPr>
          <w:p w14:paraId="0EF47BCF" w14:textId="77777777" w:rsidR="006A3827" w:rsidRPr="00D94381" w:rsidRDefault="006A3827" w:rsidP="00944718">
            <w:pPr>
              <w:jc w:val="center"/>
              <w:rPr>
                <w:rFonts w:ascii="Times New Roman" w:eastAsia="Times New Roman" w:hAnsi="Times New Roman" w:cs="Times New Roman"/>
                <w:color w:val="000000"/>
                <w:lang w:val="en-US"/>
              </w:rPr>
            </w:pPr>
            <w:r w:rsidRPr="00D94381">
              <w:rPr>
                <w:rFonts w:ascii="Times New Roman" w:eastAsia="Calibri" w:hAnsi="Times New Roman" w:cs="Times New Roman"/>
                <w:color w:val="000000"/>
              </w:rPr>
              <w:t>3161.07</w:t>
            </w:r>
          </w:p>
        </w:tc>
      </w:tr>
      <w:tr w:rsidR="006A3827" w:rsidRPr="00D94381" w14:paraId="01DE73A8" w14:textId="77777777" w:rsidTr="00944718">
        <w:trPr>
          <w:trHeight w:val="268"/>
        </w:trPr>
        <w:tc>
          <w:tcPr>
            <w:tcW w:w="2160" w:type="dxa"/>
            <w:tcBorders>
              <w:top w:val="nil"/>
              <w:left w:val="single" w:sz="4" w:space="0" w:color="auto"/>
              <w:bottom w:val="nil"/>
              <w:right w:val="single" w:sz="4" w:space="0" w:color="auto"/>
            </w:tcBorders>
            <w:shd w:val="clear" w:color="auto" w:fill="auto"/>
            <w:noWrap/>
            <w:vAlign w:val="bottom"/>
            <w:hideMark/>
          </w:tcPr>
          <w:p w14:paraId="78D44CC0" w14:textId="77777777" w:rsidR="006A3827" w:rsidRPr="00D94381" w:rsidRDefault="006A3827" w:rsidP="00944718">
            <w:pPr>
              <w:rPr>
                <w:rFonts w:ascii="Times New Roman" w:eastAsia="Times New Roman" w:hAnsi="Times New Roman" w:cs="Times New Roman"/>
                <w:b/>
                <w:bCs/>
                <w:color w:val="000000"/>
                <w:lang w:val="en-US"/>
              </w:rPr>
            </w:pPr>
            <w:r w:rsidRPr="00D94381">
              <w:rPr>
                <w:rFonts w:ascii="Times New Roman" w:eastAsia="Times New Roman" w:hAnsi="Times New Roman" w:cs="Times New Roman"/>
                <w:b/>
                <w:bCs/>
                <w:color w:val="000000"/>
                <w:lang w:val="en-US"/>
              </w:rPr>
              <w:t>RA-TKA</w:t>
            </w:r>
          </w:p>
        </w:tc>
        <w:tc>
          <w:tcPr>
            <w:tcW w:w="1803" w:type="dxa"/>
            <w:tcBorders>
              <w:top w:val="nil"/>
              <w:left w:val="nil"/>
              <w:bottom w:val="nil"/>
              <w:right w:val="nil"/>
            </w:tcBorders>
            <w:shd w:val="clear" w:color="auto" w:fill="auto"/>
            <w:noWrap/>
            <w:vAlign w:val="bottom"/>
            <w:hideMark/>
          </w:tcPr>
          <w:p w14:paraId="03915571" w14:textId="77777777" w:rsidR="006A3827" w:rsidRPr="00D94381" w:rsidRDefault="006A3827" w:rsidP="00944718">
            <w:pPr>
              <w:jc w:val="center"/>
              <w:rPr>
                <w:rFonts w:ascii="Times New Roman" w:eastAsia="Times New Roman" w:hAnsi="Times New Roman" w:cs="Times New Roman"/>
                <w:color w:val="000000"/>
                <w:lang w:val="en-US"/>
              </w:rPr>
            </w:pPr>
            <w:r w:rsidRPr="00D94381">
              <w:rPr>
                <w:rFonts w:ascii="Times New Roman" w:eastAsia="Calibri" w:hAnsi="Times New Roman" w:cs="Times New Roman"/>
                <w:color w:val="000000"/>
              </w:rPr>
              <w:t>9.22</w:t>
            </w:r>
          </w:p>
        </w:tc>
        <w:tc>
          <w:tcPr>
            <w:tcW w:w="2353" w:type="dxa"/>
            <w:tcBorders>
              <w:top w:val="nil"/>
              <w:left w:val="nil"/>
              <w:bottom w:val="nil"/>
              <w:right w:val="nil"/>
            </w:tcBorders>
            <w:shd w:val="clear" w:color="auto" w:fill="auto"/>
            <w:noWrap/>
            <w:vAlign w:val="bottom"/>
            <w:hideMark/>
          </w:tcPr>
          <w:p w14:paraId="798794E8" w14:textId="77777777" w:rsidR="006A3827" w:rsidRPr="00D94381" w:rsidRDefault="006A3827" w:rsidP="00944718">
            <w:pPr>
              <w:jc w:val="center"/>
              <w:rPr>
                <w:rFonts w:ascii="Times New Roman" w:eastAsia="Times New Roman" w:hAnsi="Times New Roman" w:cs="Times New Roman"/>
                <w:color w:val="000000"/>
                <w:lang w:val="en-US"/>
              </w:rPr>
            </w:pPr>
            <w:r w:rsidRPr="00D94381">
              <w:rPr>
                <w:rFonts w:ascii="Times New Roman" w:eastAsia="Calibri" w:hAnsi="Times New Roman" w:cs="Times New Roman"/>
                <w:color w:val="000000"/>
              </w:rPr>
              <w:t>40426.65</w:t>
            </w:r>
          </w:p>
        </w:tc>
        <w:tc>
          <w:tcPr>
            <w:tcW w:w="2353" w:type="dxa"/>
            <w:tcBorders>
              <w:top w:val="nil"/>
              <w:left w:val="nil"/>
              <w:bottom w:val="nil"/>
              <w:right w:val="single" w:sz="4" w:space="0" w:color="auto"/>
            </w:tcBorders>
            <w:shd w:val="clear" w:color="auto" w:fill="auto"/>
            <w:noWrap/>
            <w:vAlign w:val="bottom"/>
            <w:hideMark/>
          </w:tcPr>
          <w:p w14:paraId="616885B6" w14:textId="77777777" w:rsidR="006A3827" w:rsidRPr="00D94381" w:rsidRDefault="006A3827" w:rsidP="00944718">
            <w:pPr>
              <w:jc w:val="center"/>
              <w:rPr>
                <w:rFonts w:ascii="Times New Roman" w:eastAsia="Times New Roman" w:hAnsi="Times New Roman" w:cs="Times New Roman"/>
                <w:color w:val="000000"/>
                <w:lang w:val="en-US"/>
              </w:rPr>
            </w:pPr>
            <w:r w:rsidRPr="00D94381">
              <w:rPr>
                <w:rFonts w:ascii="Times New Roman" w:eastAsia="Calibri" w:hAnsi="Times New Roman" w:cs="Times New Roman"/>
                <w:color w:val="000000"/>
              </w:rPr>
              <w:t>4386.72</w:t>
            </w:r>
          </w:p>
        </w:tc>
      </w:tr>
      <w:tr w:rsidR="006A3827" w:rsidRPr="00D94381" w14:paraId="5B96D8E3" w14:textId="77777777" w:rsidTr="00944718">
        <w:trPr>
          <w:trHeight w:val="268"/>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4E07B405" w14:textId="77777777" w:rsidR="006A3827" w:rsidRPr="00D94381" w:rsidRDefault="006A3827" w:rsidP="00944718">
            <w:pPr>
              <w:rPr>
                <w:rFonts w:ascii="Times New Roman" w:eastAsia="Times New Roman" w:hAnsi="Times New Roman" w:cs="Times New Roman"/>
                <w:b/>
                <w:bCs/>
                <w:color w:val="000000"/>
                <w:lang w:val="en-US"/>
              </w:rPr>
            </w:pPr>
            <w:r w:rsidRPr="00D94381">
              <w:rPr>
                <w:rFonts w:ascii="Times New Roman" w:eastAsia="Times New Roman" w:hAnsi="Times New Roman" w:cs="Times New Roman"/>
                <w:b/>
                <w:bCs/>
                <w:color w:val="000000"/>
                <w:lang w:val="en-US"/>
              </w:rPr>
              <w:t>ICER</w:t>
            </w:r>
          </w:p>
        </w:tc>
        <w:tc>
          <w:tcPr>
            <w:tcW w:w="1803" w:type="dxa"/>
            <w:tcBorders>
              <w:top w:val="nil"/>
              <w:left w:val="nil"/>
              <w:bottom w:val="single" w:sz="4" w:space="0" w:color="auto"/>
              <w:right w:val="nil"/>
            </w:tcBorders>
            <w:shd w:val="clear" w:color="000000" w:fill="F2F2F2"/>
            <w:noWrap/>
            <w:vAlign w:val="bottom"/>
            <w:hideMark/>
          </w:tcPr>
          <w:p w14:paraId="1892024E" w14:textId="77777777" w:rsidR="006A3827" w:rsidRPr="00D94381" w:rsidRDefault="006A3827" w:rsidP="00944718">
            <w:pPr>
              <w:jc w:val="center"/>
              <w:rPr>
                <w:rFonts w:ascii="Times New Roman" w:eastAsia="Times New Roman" w:hAnsi="Times New Roman" w:cs="Times New Roman"/>
                <w:color w:val="000000"/>
                <w:lang w:val="en-US"/>
              </w:rPr>
            </w:pPr>
            <w:r w:rsidRPr="00D94381">
              <w:rPr>
                <w:rFonts w:ascii="Times New Roman" w:eastAsia="Calibri" w:hAnsi="Times New Roman" w:cs="Times New Roman"/>
                <w:color w:val="000000"/>
              </w:rPr>
              <w:t>376145.11</w:t>
            </w:r>
          </w:p>
        </w:tc>
        <w:tc>
          <w:tcPr>
            <w:tcW w:w="2353" w:type="dxa"/>
            <w:tcBorders>
              <w:top w:val="nil"/>
              <w:left w:val="nil"/>
              <w:bottom w:val="single" w:sz="4" w:space="0" w:color="auto"/>
              <w:right w:val="nil"/>
            </w:tcBorders>
            <w:shd w:val="clear" w:color="auto" w:fill="auto"/>
            <w:noWrap/>
            <w:vAlign w:val="bottom"/>
            <w:hideMark/>
          </w:tcPr>
          <w:p w14:paraId="346F36B0" w14:textId="77777777" w:rsidR="006A3827" w:rsidRPr="00D94381" w:rsidRDefault="006A3827" w:rsidP="00944718">
            <w:pPr>
              <w:jc w:val="center"/>
              <w:rPr>
                <w:rFonts w:ascii="Times New Roman" w:eastAsia="Times New Roman" w:hAnsi="Times New Roman" w:cs="Times New Roman"/>
                <w:color w:val="000000"/>
                <w:lang w:val="en-US"/>
              </w:rPr>
            </w:pPr>
            <w:r w:rsidRPr="00D94381">
              <w:rPr>
                <w:rFonts w:ascii="Times New Roman" w:eastAsia="Calibri" w:hAnsi="Times New Roman" w:cs="Times New Roman"/>
                <w:color w:val="000000"/>
              </w:rPr>
              <w:t> </w:t>
            </w:r>
          </w:p>
        </w:tc>
        <w:tc>
          <w:tcPr>
            <w:tcW w:w="2353" w:type="dxa"/>
            <w:tcBorders>
              <w:top w:val="nil"/>
              <w:left w:val="nil"/>
              <w:bottom w:val="single" w:sz="4" w:space="0" w:color="auto"/>
              <w:right w:val="single" w:sz="4" w:space="0" w:color="auto"/>
            </w:tcBorders>
            <w:shd w:val="clear" w:color="auto" w:fill="auto"/>
            <w:noWrap/>
            <w:vAlign w:val="bottom"/>
            <w:hideMark/>
          </w:tcPr>
          <w:p w14:paraId="2991DB4D" w14:textId="77777777" w:rsidR="006A3827" w:rsidRPr="00D94381" w:rsidRDefault="006A3827" w:rsidP="00944718">
            <w:pPr>
              <w:jc w:val="center"/>
              <w:rPr>
                <w:rFonts w:ascii="Times New Roman" w:eastAsia="Times New Roman" w:hAnsi="Times New Roman" w:cs="Times New Roman"/>
                <w:color w:val="000000"/>
                <w:lang w:val="en-US"/>
              </w:rPr>
            </w:pPr>
            <w:r w:rsidRPr="00D94381">
              <w:rPr>
                <w:rFonts w:ascii="Times New Roman" w:eastAsia="Calibri" w:hAnsi="Times New Roman" w:cs="Times New Roman"/>
                <w:color w:val="000000"/>
              </w:rPr>
              <w:t> </w:t>
            </w:r>
          </w:p>
        </w:tc>
      </w:tr>
    </w:tbl>
    <w:p w14:paraId="450B53FB" w14:textId="77777777" w:rsidR="006A3827" w:rsidRPr="00D94381" w:rsidRDefault="006A3827" w:rsidP="006A3827">
      <w:pPr>
        <w:jc w:val="center"/>
        <w:rPr>
          <w:rFonts w:ascii="Times New Roman" w:eastAsia="Calibri" w:hAnsi="Times New Roman" w:cs="Times New Roman"/>
          <w:lang w:val="en-US"/>
        </w:rPr>
      </w:pPr>
      <w:r w:rsidRPr="00D94381">
        <w:rPr>
          <w:rFonts w:ascii="Times New Roman" w:eastAsia="Calibri" w:hAnsi="Times New Roman" w:cs="Times New Roman"/>
          <w:b/>
          <w:bCs/>
          <w:lang w:val="en-US"/>
        </w:rPr>
        <w:t>Table 3.</w:t>
      </w:r>
      <w:r w:rsidRPr="00D94381">
        <w:rPr>
          <w:rFonts w:ascii="Times New Roman" w:eastAsia="Calibri" w:hAnsi="Times New Roman" w:cs="Times New Roman"/>
          <w:lang w:val="en-US"/>
        </w:rPr>
        <w:t xml:space="preserve"> Results of the Markov model at 70 RA TKAs performed annually.</w:t>
      </w:r>
    </w:p>
    <w:p w14:paraId="58778CB8" w14:textId="19CB3A38" w:rsidR="006A3827" w:rsidRPr="00D94381" w:rsidRDefault="006A3827" w:rsidP="006A3827">
      <w:pPr>
        <w:jc w:val="center"/>
        <w:rPr>
          <w:rFonts w:ascii="Times New Roman" w:eastAsia="Calibri" w:hAnsi="Times New Roman" w:cs="Times New Roman"/>
          <w:lang w:val="en-US"/>
        </w:rPr>
      </w:pPr>
      <w:r w:rsidRPr="00D94381">
        <w:rPr>
          <w:rFonts w:ascii="Times New Roman" w:eastAsia="Calibri" w:hAnsi="Times New Roman" w:cs="Times New Roman"/>
          <w:lang w:val="en-US"/>
        </w:rPr>
        <w:t>QALY = Quality Adjusted Life Years. TKA = Total Knee Arthroplasty. RA = Robot-Assisted. ICER = Incremental Cost Effectivity Ratio</w:t>
      </w:r>
    </w:p>
    <w:p w14:paraId="24853822" w14:textId="77777777" w:rsidR="006A3827" w:rsidRPr="00D94381" w:rsidRDefault="006A3827" w:rsidP="006A3827">
      <w:pPr>
        <w:jc w:val="center"/>
        <w:rPr>
          <w:rFonts w:ascii="Times New Roman" w:eastAsia="Calibri" w:hAnsi="Times New Roman" w:cs="Times New Roman"/>
          <w:lang w:val="en-US"/>
        </w:rPr>
      </w:pPr>
    </w:p>
    <w:p w14:paraId="1B218F00" w14:textId="5E5D7B3B" w:rsidR="00041A08" w:rsidRPr="00D94381" w:rsidRDefault="00041A08" w:rsidP="00D74163">
      <w:pPr>
        <w:spacing w:line="480" w:lineRule="auto"/>
        <w:rPr>
          <w:rStyle w:val="Subtielebenadrukking"/>
          <w:rFonts w:ascii="Times New Roman" w:hAnsi="Times New Roman" w:cs="Times New Roman"/>
          <w:color w:val="auto"/>
          <w:sz w:val="24"/>
          <w:szCs w:val="24"/>
          <w:lang w:val="en-US"/>
        </w:rPr>
      </w:pPr>
      <w:r w:rsidRPr="00D94381">
        <w:rPr>
          <w:rStyle w:val="Subtielebenadrukking"/>
          <w:rFonts w:ascii="Times New Roman" w:hAnsi="Times New Roman" w:cs="Times New Roman"/>
          <w:i w:val="0"/>
          <w:iCs w:val="0"/>
          <w:color w:val="auto"/>
          <w:sz w:val="24"/>
          <w:szCs w:val="24"/>
          <w:u w:val="single"/>
          <w:lang w:val="en-US"/>
        </w:rPr>
        <w:t>Sensitivity analysis</w:t>
      </w:r>
    </w:p>
    <w:p w14:paraId="16098A32" w14:textId="7F2D3A72" w:rsidR="00234D60" w:rsidRPr="00D94381" w:rsidRDefault="00234D60" w:rsidP="00012352">
      <w:pPr>
        <w:spacing w:line="360" w:lineRule="auto"/>
        <w:jc w:val="both"/>
        <w:rPr>
          <w:rFonts w:ascii="Times New Roman" w:hAnsi="Times New Roman" w:cs="Times New Roman"/>
          <w:sz w:val="24"/>
          <w:szCs w:val="24"/>
          <w:lang w:val="en-US"/>
        </w:rPr>
      </w:pPr>
      <w:r w:rsidRPr="00D94381">
        <w:rPr>
          <w:rFonts w:ascii="Times New Roman" w:hAnsi="Times New Roman" w:cs="Times New Roman"/>
          <w:sz w:val="24"/>
          <w:szCs w:val="24"/>
          <w:lang w:val="en-US"/>
        </w:rPr>
        <w:t xml:space="preserve">A </w:t>
      </w:r>
      <w:r w:rsidR="00970DC5" w:rsidRPr="00D94381">
        <w:rPr>
          <w:rFonts w:ascii="Times New Roman" w:hAnsi="Times New Roman" w:cs="Times New Roman"/>
          <w:sz w:val="24"/>
          <w:szCs w:val="24"/>
          <w:lang w:val="en-US"/>
        </w:rPr>
        <w:t xml:space="preserve">deterministic </w:t>
      </w:r>
      <w:r w:rsidRPr="00D94381">
        <w:rPr>
          <w:rFonts w:ascii="Times New Roman" w:hAnsi="Times New Roman" w:cs="Times New Roman"/>
          <w:sz w:val="24"/>
          <w:szCs w:val="24"/>
          <w:lang w:val="en-US"/>
        </w:rPr>
        <w:t xml:space="preserve">sensitivity analysis was performed to evaluate the impact of all variables and assumptions. Values were incremented and decremented 30% one by one. It’s impact on the ICER was visualized in Figure </w:t>
      </w:r>
      <w:r w:rsidR="003A30B1" w:rsidRPr="00D94381">
        <w:rPr>
          <w:rFonts w:ascii="Times New Roman" w:hAnsi="Times New Roman" w:cs="Times New Roman"/>
          <w:sz w:val="24"/>
          <w:szCs w:val="24"/>
          <w:lang w:val="en-US"/>
        </w:rPr>
        <w:t>2</w:t>
      </w:r>
      <w:r w:rsidRPr="00D94381">
        <w:rPr>
          <w:rFonts w:ascii="Times New Roman" w:hAnsi="Times New Roman" w:cs="Times New Roman"/>
          <w:sz w:val="24"/>
          <w:szCs w:val="24"/>
          <w:lang w:val="en-US"/>
        </w:rPr>
        <w:t>.</w:t>
      </w:r>
    </w:p>
    <w:p w14:paraId="60D66AEA" w14:textId="46D2EEEF" w:rsidR="005512B1" w:rsidRPr="00D94381" w:rsidRDefault="00234D60" w:rsidP="00012352">
      <w:pPr>
        <w:spacing w:line="360" w:lineRule="auto"/>
        <w:jc w:val="both"/>
        <w:rPr>
          <w:rFonts w:ascii="Times New Roman" w:hAnsi="Times New Roman" w:cs="Times New Roman"/>
          <w:sz w:val="24"/>
          <w:szCs w:val="24"/>
          <w:lang w:val="en-US"/>
        </w:rPr>
      </w:pPr>
      <w:r w:rsidRPr="00D94381">
        <w:rPr>
          <w:rFonts w:ascii="Times New Roman" w:hAnsi="Times New Roman" w:cs="Times New Roman"/>
          <w:sz w:val="24"/>
          <w:szCs w:val="24"/>
          <w:lang w:val="en-US"/>
        </w:rPr>
        <w:t xml:space="preserve">The value of the utility attributed to the primary and revision TKA seem to have the biggest impact on the ICER, closely followed by the % successful primary surgeries. </w:t>
      </w:r>
      <w:r w:rsidR="00041A08" w:rsidRPr="00D94381">
        <w:rPr>
          <w:rFonts w:ascii="Times New Roman" w:hAnsi="Times New Roman" w:cs="Times New Roman"/>
          <w:sz w:val="24"/>
          <w:szCs w:val="24"/>
          <w:lang w:val="en-US"/>
        </w:rPr>
        <w:t xml:space="preserve">As expected , the </w:t>
      </w:r>
      <w:r w:rsidR="00970DC5" w:rsidRPr="00D94381">
        <w:rPr>
          <w:rFonts w:ascii="Times New Roman" w:hAnsi="Times New Roman" w:cs="Times New Roman"/>
          <w:sz w:val="24"/>
          <w:szCs w:val="24"/>
          <w:lang w:val="en-US"/>
        </w:rPr>
        <w:t>purchase and maintenance</w:t>
      </w:r>
      <w:r w:rsidR="00041A08" w:rsidRPr="00D94381">
        <w:rPr>
          <w:rFonts w:ascii="Times New Roman" w:hAnsi="Times New Roman" w:cs="Times New Roman"/>
          <w:sz w:val="24"/>
          <w:szCs w:val="24"/>
          <w:lang w:val="en-US"/>
        </w:rPr>
        <w:t xml:space="preserve"> costs of the </w:t>
      </w:r>
      <w:r w:rsidR="00970DC5" w:rsidRPr="00D94381">
        <w:rPr>
          <w:rFonts w:ascii="Times New Roman" w:hAnsi="Times New Roman" w:cs="Times New Roman"/>
          <w:sz w:val="24"/>
          <w:szCs w:val="24"/>
          <w:lang w:val="en-US"/>
        </w:rPr>
        <w:t>implemented robotic technology greatly affects</w:t>
      </w:r>
      <w:r w:rsidR="00041A08" w:rsidRPr="00D94381">
        <w:rPr>
          <w:rFonts w:ascii="Times New Roman" w:hAnsi="Times New Roman" w:cs="Times New Roman"/>
          <w:sz w:val="24"/>
          <w:szCs w:val="24"/>
          <w:lang w:val="en-US"/>
        </w:rPr>
        <w:t xml:space="preserve"> its cost-effectiveness. The robot becomes cost-effective  </w:t>
      </w:r>
      <w:r w:rsidR="00970DC5" w:rsidRPr="00D94381">
        <w:rPr>
          <w:rFonts w:ascii="Times New Roman" w:hAnsi="Times New Roman" w:cs="Times New Roman"/>
          <w:sz w:val="24"/>
          <w:szCs w:val="24"/>
          <w:lang w:val="en-US"/>
        </w:rPr>
        <w:t xml:space="preserve">(ICER &lt; </w:t>
      </w:r>
      <w:r w:rsidR="00BB7452" w:rsidRPr="00D94381">
        <w:rPr>
          <w:rFonts w:ascii="Times New Roman" w:hAnsi="Times New Roman" w:cs="Times New Roman"/>
          <w:sz w:val="24"/>
          <w:szCs w:val="24"/>
          <w:lang w:val="en-US"/>
        </w:rPr>
        <w:t>$</w:t>
      </w:r>
      <w:r w:rsidR="00041A08" w:rsidRPr="00D94381">
        <w:rPr>
          <w:rFonts w:ascii="Times New Roman" w:hAnsi="Times New Roman" w:cs="Times New Roman"/>
          <w:sz w:val="24"/>
          <w:szCs w:val="24"/>
          <w:lang w:val="en-US"/>
        </w:rPr>
        <w:t>50000/QALY</w:t>
      </w:r>
      <w:r w:rsidR="00970DC5" w:rsidRPr="00D94381">
        <w:rPr>
          <w:rFonts w:ascii="Times New Roman" w:hAnsi="Times New Roman" w:cs="Times New Roman"/>
          <w:sz w:val="24"/>
          <w:szCs w:val="24"/>
          <w:lang w:val="en-US"/>
        </w:rPr>
        <w:t>)</w:t>
      </w:r>
      <w:r w:rsidR="00041A08" w:rsidRPr="00D94381">
        <w:rPr>
          <w:rFonts w:ascii="Times New Roman" w:hAnsi="Times New Roman" w:cs="Times New Roman"/>
          <w:sz w:val="24"/>
          <w:szCs w:val="24"/>
          <w:lang w:val="en-US"/>
        </w:rPr>
        <w:t xml:space="preserve"> at</w:t>
      </w:r>
      <w:r w:rsidR="00E6310D" w:rsidRPr="00D94381">
        <w:rPr>
          <w:rFonts w:ascii="Times New Roman" w:hAnsi="Times New Roman" w:cs="Times New Roman"/>
          <w:sz w:val="24"/>
          <w:szCs w:val="24"/>
          <w:lang w:val="en-US"/>
        </w:rPr>
        <w:t xml:space="preserve"> 253 cases, </w:t>
      </w:r>
      <w:r w:rsidR="00970DC5" w:rsidRPr="00D94381">
        <w:rPr>
          <w:rFonts w:ascii="Times New Roman" w:hAnsi="Times New Roman" w:cs="Times New Roman"/>
          <w:sz w:val="24"/>
          <w:szCs w:val="24"/>
          <w:lang w:val="en-US"/>
        </w:rPr>
        <w:t>assuming</w:t>
      </w:r>
      <w:r w:rsidR="00E6310D" w:rsidRPr="00D94381">
        <w:rPr>
          <w:rFonts w:ascii="Times New Roman" w:hAnsi="Times New Roman" w:cs="Times New Roman"/>
          <w:sz w:val="24"/>
          <w:szCs w:val="24"/>
          <w:lang w:val="en-US"/>
        </w:rPr>
        <w:t xml:space="preserve"> maintenance </w:t>
      </w:r>
      <w:r w:rsidR="00970DC5" w:rsidRPr="00D94381">
        <w:rPr>
          <w:rFonts w:ascii="Times New Roman" w:hAnsi="Times New Roman" w:cs="Times New Roman"/>
          <w:sz w:val="24"/>
          <w:szCs w:val="24"/>
          <w:lang w:val="en-US"/>
        </w:rPr>
        <w:t>costs are fixed and therefore independent of the surgical volume.</w:t>
      </w:r>
    </w:p>
    <w:p w14:paraId="1CD08ABF" w14:textId="77777777" w:rsidR="00D74163" w:rsidRPr="00D94381" w:rsidRDefault="00041A08" w:rsidP="00012352">
      <w:pPr>
        <w:spacing w:line="360" w:lineRule="auto"/>
        <w:rPr>
          <w:rStyle w:val="Subtielebenadrukking"/>
          <w:rFonts w:ascii="Times New Roman" w:hAnsi="Times New Roman" w:cs="Times New Roman"/>
          <w:i w:val="0"/>
          <w:iCs w:val="0"/>
          <w:color w:val="auto"/>
          <w:sz w:val="24"/>
          <w:szCs w:val="24"/>
          <w:u w:val="single"/>
          <w:lang w:val="en-US"/>
        </w:rPr>
      </w:pPr>
      <w:r w:rsidRPr="00D94381">
        <w:rPr>
          <w:rStyle w:val="Subtielebenadrukking"/>
          <w:rFonts w:ascii="Times New Roman" w:hAnsi="Times New Roman" w:cs="Times New Roman"/>
          <w:i w:val="0"/>
          <w:iCs w:val="0"/>
          <w:color w:val="auto"/>
          <w:sz w:val="24"/>
          <w:szCs w:val="24"/>
          <w:u w:val="single"/>
          <w:lang w:val="en-US"/>
        </w:rPr>
        <w:t>Probabilistic analysis:</w:t>
      </w:r>
    </w:p>
    <w:p w14:paraId="07677EE8" w14:textId="463CB028" w:rsidR="00D74163" w:rsidRPr="00D94381" w:rsidRDefault="00041A08" w:rsidP="00012352">
      <w:pPr>
        <w:spacing w:line="360" w:lineRule="auto"/>
        <w:jc w:val="both"/>
        <w:rPr>
          <w:rFonts w:ascii="Times New Roman" w:hAnsi="Times New Roman" w:cs="Times New Roman"/>
          <w:sz w:val="24"/>
          <w:szCs w:val="24"/>
          <w:lang w:val="en-US"/>
        </w:rPr>
      </w:pPr>
      <w:r w:rsidRPr="00D94381">
        <w:rPr>
          <w:rFonts w:ascii="Times New Roman" w:hAnsi="Times New Roman" w:cs="Times New Roman"/>
          <w:sz w:val="24"/>
          <w:szCs w:val="24"/>
          <w:lang w:val="en-US"/>
        </w:rPr>
        <w:t xml:space="preserve">To assess the impact of </w:t>
      </w:r>
      <w:r w:rsidR="00970DC5" w:rsidRPr="00D94381">
        <w:rPr>
          <w:rFonts w:ascii="Times New Roman" w:hAnsi="Times New Roman" w:cs="Times New Roman"/>
          <w:sz w:val="24"/>
          <w:szCs w:val="24"/>
          <w:lang w:val="en-US"/>
        </w:rPr>
        <w:t>parameter uncertainty in the model,</w:t>
      </w:r>
      <w:r w:rsidRPr="00D94381">
        <w:rPr>
          <w:rFonts w:ascii="Times New Roman" w:hAnsi="Times New Roman" w:cs="Times New Roman"/>
          <w:sz w:val="24"/>
          <w:szCs w:val="24"/>
          <w:lang w:val="en-US"/>
        </w:rPr>
        <w:t xml:space="preserve"> a probabilistic analysis </w:t>
      </w:r>
      <w:r w:rsidR="00970DC5" w:rsidRPr="00D94381">
        <w:rPr>
          <w:rFonts w:ascii="Times New Roman" w:hAnsi="Times New Roman" w:cs="Times New Roman"/>
          <w:sz w:val="24"/>
          <w:szCs w:val="24"/>
          <w:lang w:val="en-US"/>
        </w:rPr>
        <w:t xml:space="preserve">was performed. In total, 10000 iterations were conducted using variable values, sampled from the probability distribution around the variables’ average values. </w:t>
      </w:r>
      <w:r w:rsidR="005512B1" w:rsidRPr="00D94381">
        <w:rPr>
          <w:rFonts w:ascii="Times New Roman" w:hAnsi="Times New Roman" w:cs="Times New Roman"/>
          <w:sz w:val="24"/>
          <w:szCs w:val="24"/>
          <w:lang w:val="en-US"/>
        </w:rPr>
        <w:t xml:space="preserve"> </w:t>
      </w:r>
      <w:r w:rsidRPr="00D94381">
        <w:rPr>
          <w:rFonts w:ascii="Times New Roman" w:hAnsi="Times New Roman" w:cs="Times New Roman"/>
          <w:sz w:val="24"/>
          <w:szCs w:val="24"/>
          <w:lang w:val="en-US"/>
        </w:rPr>
        <w:t xml:space="preserve">The plotted result can be found in </w:t>
      </w:r>
      <w:r w:rsidR="005512B1" w:rsidRPr="00D94381">
        <w:rPr>
          <w:rFonts w:ascii="Times New Roman" w:hAnsi="Times New Roman" w:cs="Times New Roman"/>
          <w:sz w:val="24"/>
          <w:szCs w:val="24"/>
          <w:lang w:val="en-US"/>
        </w:rPr>
        <w:t xml:space="preserve">Figure </w:t>
      </w:r>
      <w:r w:rsidR="003A30B1" w:rsidRPr="00D94381">
        <w:rPr>
          <w:rFonts w:ascii="Times New Roman" w:hAnsi="Times New Roman" w:cs="Times New Roman"/>
          <w:sz w:val="24"/>
          <w:szCs w:val="24"/>
          <w:lang w:val="en-US"/>
        </w:rPr>
        <w:t>3</w:t>
      </w:r>
      <w:r w:rsidRPr="00D94381">
        <w:rPr>
          <w:rFonts w:ascii="Times New Roman" w:hAnsi="Times New Roman" w:cs="Times New Roman"/>
          <w:sz w:val="24"/>
          <w:szCs w:val="24"/>
          <w:lang w:val="en-US"/>
        </w:rPr>
        <w:t>.</w:t>
      </w:r>
      <w:r w:rsidR="005512B1" w:rsidRPr="00D94381">
        <w:rPr>
          <w:rFonts w:ascii="Times New Roman" w:hAnsi="Times New Roman" w:cs="Times New Roman"/>
          <w:sz w:val="24"/>
          <w:szCs w:val="24"/>
          <w:lang w:val="en-US"/>
        </w:rPr>
        <w:t xml:space="preserve"> </w:t>
      </w:r>
      <w:r w:rsidRPr="00D94381">
        <w:rPr>
          <w:rFonts w:ascii="Times New Roman" w:hAnsi="Times New Roman" w:cs="Times New Roman"/>
          <w:sz w:val="24"/>
          <w:szCs w:val="24"/>
          <w:lang w:val="en-US"/>
        </w:rPr>
        <w:t xml:space="preserve">Considering a threshold of </w:t>
      </w:r>
      <w:r w:rsidR="007D1A3F" w:rsidRPr="00D94381">
        <w:rPr>
          <w:rFonts w:ascii="Times New Roman" w:hAnsi="Times New Roman" w:cs="Times New Roman"/>
          <w:sz w:val="24"/>
          <w:szCs w:val="24"/>
          <w:lang w:val="en-US"/>
        </w:rPr>
        <w:t>$</w:t>
      </w:r>
      <w:r w:rsidRPr="00D94381">
        <w:rPr>
          <w:rFonts w:ascii="Times New Roman" w:hAnsi="Times New Roman" w:cs="Times New Roman"/>
          <w:sz w:val="24"/>
          <w:szCs w:val="24"/>
          <w:lang w:val="en-US"/>
        </w:rPr>
        <w:t>50000, only 2.</w:t>
      </w:r>
      <w:r w:rsidR="003E4BEB" w:rsidRPr="00D94381">
        <w:rPr>
          <w:rFonts w:ascii="Times New Roman" w:hAnsi="Times New Roman" w:cs="Times New Roman"/>
          <w:sz w:val="24"/>
          <w:szCs w:val="24"/>
          <w:lang w:val="en-US"/>
        </w:rPr>
        <w:t>18</w:t>
      </w:r>
      <w:r w:rsidRPr="00D94381">
        <w:rPr>
          <w:rFonts w:ascii="Times New Roman" w:hAnsi="Times New Roman" w:cs="Times New Roman"/>
          <w:sz w:val="24"/>
          <w:szCs w:val="24"/>
          <w:lang w:val="en-US"/>
        </w:rPr>
        <w:t xml:space="preserve">% of the observations were found to be cost effective. Non were </w:t>
      </w:r>
      <w:r w:rsidR="00970DC5" w:rsidRPr="00D94381">
        <w:rPr>
          <w:rFonts w:ascii="Times New Roman" w:hAnsi="Times New Roman" w:cs="Times New Roman"/>
          <w:sz w:val="24"/>
          <w:szCs w:val="24"/>
          <w:lang w:val="en-US"/>
        </w:rPr>
        <w:t xml:space="preserve">found </w:t>
      </w:r>
      <w:r w:rsidRPr="00D94381">
        <w:rPr>
          <w:rFonts w:ascii="Times New Roman" w:hAnsi="Times New Roman" w:cs="Times New Roman"/>
          <w:sz w:val="24"/>
          <w:szCs w:val="24"/>
          <w:lang w:val="en-US"/>
        </w:rPr>
        <w:t xml:space="preserve">to be dominant. </w:t>
      </w:r>
      <w:r w:rsidR="00D74163" w:rsidRPr="00D94381">
        <w:rPr>
          <w:rFonts w:ascii="Times New Roman" w:hAnsi="Times New Roman" w:cs="Times New Roman"/>
          <w:sz w:val="24"/>
          <w:szCs w:val="24"/>
          <w:lang w:val="en-US"/>
        </w:rPr>
        <w:br w:type="page"/>
      </w:r>
    </w:p>
    <w:p w14:paraId="287C42A1" w14:textId="2B835723" w:rsidR="00D74163" w:rsidRPr="00D94381" w:rsidRDefault="00012352" w:rsidP="00D74163">
      <w:pPr>
        <w:spacing w:line="480" w:lineRule="auto"/>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DISCUSSION</w:t>
      </w:r>
    </w:p>
    <w:p w14:paraId="4214E4BE" w14:textId="256ECF82" w:rsidR="00B36329" w:rsidRPr="00D94381" w:rsidRDefault="00B36329" w:rsidP="00012352">
      <w:pPr>
        <w:spacing w:line="360" w:lineRule="auto"/>
        <w:jc w:val="both"/>
        <w:rPr>
          <w:rFonts w:ascii="Times New Roman" w:hAnsi="Times New Roman" w:cs="Times New Roman"/>
          <w:sz w:val="24"/>
          <w:szCs w:val="24"/>
          <w:lang w:val="en-US"/>
        </w:rPr>
      </w:pPr>
      <w:r w:rsidRPr="00D94381">
        <w:rPr>
          <w:rFonts w:ascii="Times New Roman" w:hAnsi="Times New Roman" w:cs="Times New Roman"/>
          <w:sz w:val="24"/>
          <w:szCs w:val="24"/>
          <w:lang w:val="en-US"/>
        </w:rPr>
        <w:t xml:space="preserve">This study used a Markov decision model to </w:t>
      </w:r>
      <w:r w:rsidR="0027401A" w:rsidRPr="00D94381">
        <w:rPr>
          <w:rFonts w:ascii="Times New Roman" w:hAnsi="Times New Roman" w:cs="Times New Roman"/>
          <w:sz w:val="24"/>
          <w:szCs w:val="24"/>
          <w:lang w:val="en-US"/>
        </w:rPr>
        <w:t>analyze</w:t>
      </w:r>
      <w:r w:rsidRPr="00D94381">
        <w:rPr>
          <w:rFonts w:ascii="Times New Roman" w:hAnsi="Times New Roman" w:cs="Times New Roman"/>
          <w:sz w:val="24"/>
          <w:szCs w:val="24"/>
          <w:lang w:val="en-US"/>
        </w:rPr>
        <w:t xml:space="preserve"> the cost-effectiveness of robot-assisted total knee replacement from a societal perspective. </w:t>
      </w:r>
      <w:r w:rsidR="003D042B" w:rsidRPr="00D94381">
        <w:rPr>
          <w:rFonts w:ascii="Times New Roman" w:hAnsi="Times New Roman" w:cs="Times New Roman"/>
          <w:sz w:val="24"/>
          <w:szCs w:val="24"/>
          <w:lang w:val="en-US"/>
        </w:rPr>
        <w:t xml:space="preserve">Average </w:t>
      </w:r>
      <w:r w:rsidRPr="00D94381">
        <w:rPr>
          <w:rFonts w:ascii="Times New Roman" w:hAnsi="Times New Roman" w:cs="Times New Roman"/>
          <w:sz w:val="24"/>
          <w:szCs w:val="24"/>
          <w:lang w:val="en-US"/>
        </w:rPr>
        <w:t>costs, (dis)utilities</w:t>
      </w:r>
      <w:r w:rsidR="003D042B" w:rsidRPr="00D94381">
        <w:rPr>
          <w:rFonts w:ascii="Times New Roman" w:hAnsi="Times New Roman" w:cs="Times New Roman"/>
          <w:sz w:val="24"/>
          <w:szCs w:val="24"/>
          <w:lang w:val="en-US"/>
        </w:rPr>
        <w:t xml:space="preserve">, radiological coronal alignment </w:t>
      </w:r>
      <w:r w:rsidRPr="00D94381">
        <w:rPr>
          <w:rFonts w:ascii="Times New Roman" w:hAnsi="Times New Roman" w:cs="Times New Roman"/>
          <w:sz w:val="24"/>
          <w:szCs w:val="24"/>
          <w:lang w:val="en-US"/>
        </w:rPr>
        <w:t xml:space="preserve"> and </w:t>
      </w:r>
      <w:r w:rsidR="003D042B" w:rsidRPr="00D94381">
        <w:rPr>
          <w:rFonts w:ascii="Times New Roman" w:hAnsi="Times New Roman" w:cs="Times New Roman"/>
          <w:sz w:val="24"/>
          <w:szCs w:val="24"/>
          <w:lang w:val="en-US"/>
        </w:rPr>
        <w:t>revision rates</w:t>
      </w:r>
      <w:r w:rsidRPr="00D94381">
        <w:rPr>
          <w:rFonts w:ascii="Times New Roman" w:hAnsi="Times New Roman" w:cs="Times New Roman"/>
          <w:sz w:val="24"/>
          <w:szCs w:val="24"/>
          <w:lang w:val="en-US"/>
        </w:rPr>
        <w:t xml:space="preserve"> were </w:t>
      </w:r>
      <w:r w:rsidR="003D042B" w:rsidRPr="00D94381">
        <w:rPr>
          <w:rFonts w:ascii="Times New Roman" w:hAnsi="Times New Roman" w:cs="Times New Roman"/>
          <w:sz w:val="24"/>
          <w:szCs w:val="24"/>
          <w:lang w:val="en-US"/>
        </w:rPr>
        <w:t xml:space="preserve">derived from available literature </w:t>
      </w:r>
      <w:r w:rsidRPr="00D94381">
        <w:rPr>
          <w:rFonts w:ascii="Times New Roman" w:hAnsi="Times New Roman" w:cs="Times New Roman"/>
          <w:sz w:val="24"/>
          <w:szCs w:val="24"/>
          <w:lang w:val="en-US"/>
        </w:rPr>
        <w:t>to compare robot-assisted total knee replacement with</w:t>
      </w:r>
      <w:r w:rsidR="004C2911" w:rsidRPr="00D94381">
        <w:rPr>
          <w:rFonts w:ascii="Times New Roman" w:hAnsi="Times New Roman" w:cs="Times New Roman"/>
          <w:sz w:val="24"/>
          <w:szCs w:val="24"/>
          <w:lang w:val="en-US"/>
        </w:rPr>
        <w:t xml:space="preserve"> the</w:t>
      </w:r>
      <w:r w:rsidRPr="00D94381">
        <w:rPr>
          <w:rFonts w:ascii="Times New Roman" w:hAnsi="Times New Roman" w:cs="Times New Roman"/>
          <w:sz w:val="24"/>
          <w:szCs w:val="24"/>
          <w:lang w:val="en-US"/>
        </w:rPr>
        <w:t xml:space="preserve"> conventional. </w:t>
      </w:r>
      <w:r w:rsidR="003D042B" w:rsidRPr="00D94381">
        <w:rPr>
          <w:rFonts w:ascii="Times New Roman" w:hAnsi="Times New Roman" w:cs="Times New Roman"/>
          <w:sz w:val="24"/>
          <w:szCs w:val="24"/>
          <w:lang w:val="en-US"/>
        </w:rPr>
        <w:t>According to t</w:t>
      </w:r>
      <w:r w:rsidR="003251D3" w:rsidRPr="00D94381">
        <w:rPr>
          <w:rFonts w:ascii="Times New Roman" w:hAnsi="Times New Roman" w:cs="Times New Roman"/>
          <w:sz w:val="24"/>
          <w:szCs w:val="24"/>
          <w:lang w:val="en-US"/>
        </w:rPr>
        <w:t>he present</w:t>
      </w:r>
      <w:r w:rsidR="003D042B" w:rsidRPr="00D94381">
        <w:rPr>
          <w:rFonts w:ascii="Times New Roman" w:hAnsi="Times New Roman" w:cs="Times New Roman"/>
          <w:sz w:val="24"/>
          <w:szCs w:val="24"/>
          <w:lang w:val="en-US"/>
        </w:rPr>
        <w:t xml:space="preserve">ed </w:t>
      </w:r>
      <w:r w:rsidR="003251D3" w:rsidRPr="00D94381">
        <w:rPr>
          <w:rFonts w:ascii="Times New Roman" w:hAnsi="Times New Roman" w:cs="Times New Roman"/>
          <w:sz w:val="24"/>
          <w:szCs w:val="24"/>
          <w:lang w:val="en-US"/>
        </w:rPr>
        <w:t>model</w:t>
      </w:r>
      <w:r w:rsidR="003D042B" w:rsidRPr="00D94381">
        <w:rPr>
          <w:rFonts w:ascii="Times New Roman" w:hAnsi="Times New Roman" w:cs="Times New Roman"/>
          <w:sz w:val="24"/>
          <w:szCs w:val="24"/>
          <w:lang w:val="en-US"/>
        </w:rPr>
        <w:t>,</w:t>
      </w:r>
      <w:r w:rsidR="003251D3" w:rsidRPr="00D94381">
        <w:rPr>
          <w:rFonts w:ascii="Times New Roman" w:hAnsi="Times New Roman" w:cs="Times New Roman"/>
          <w:sz w:val="24"/>
          <w:szCs w:val="24"/>
          <w:lang w:val="en-US"/>
        </w:rPr>
        <w:t xml:space="preserve"> RA TKA </w:t>
      </w:r>
      <w:r w:rsidR="003D042B" w:rsidRPr="00D94381">
        <w:rPr>
          <w:rFonts w:ascii="Times New Roman" w:hAnsi="Times New Roman" w:cs="Times New Roman"/>
          <w:sz w:val="24"/>
          <w:szCs w:val="24"/>
          <w:lang w:val="en-US"/>
        </w:rPr>
        <w:t xml:space="preserve">would theoretically become cost-effective </w:t>
      </w:r>
      <w:r w:rsidR="003251D3" w:rsidRPr="00D94381">
        <w:rPr>
          <w:rFonts w:ascii="Times New Roman" w:hAnsi="Times New Roman" w:cs="Times New Roman"/>
          <w:sz w:val="24"/>
          <w:szCs w:val="24"/>
          <w:lang w:val="en-US"/>
        </w:rPr>
        <w:t xml:space="preserve">when the </w:t>
      </w:r>
      <w:r w:rsidR="003D042B" w:rsidRPr="00D94381">
        <w:rPr>
          <w:rFonts w:ascii="Times New Roman" w:hAnsi="Times New Roman" w:cs="Times New Roman"/>
          <w:sz w:val="24"/>
          <w:szCs w:val="24"/>
          <w:lang w:val="en-US"/>
        </w:rPr>
        <w:t xml:space="preserve">amount of </w:t>
      </w:r>
      <w:r w:rsidR="003251D3" w:rsidRPr="00D94381">
        <w:rPr>
          <w:rFonts w:ascii="Times New Roman" w:hAnsi="Times New Roman" w:cs="Times New Roman"/>
          <w:sz w:val="24"/>
          <w:szCs w:val="24"/>
          <w:lang w:val="en-US"/>
        </w:rPr>
        <w:t>annual cases performed exceeded 253 per year.</w:t>
      </w:r>
    </w:p>
    <w:p w14:paraId="5AEB0C4B" w14:textId="2E0A6D79" w:rsidR="000706B6" w:rsidRPr="00D94381" w:rsidRDefault="00E625EF" w:rsidP="00012352">
      <w:pPr>
        <w:spacing w:line="360" w:lineRule="auto"/>
        <w:jc w:val="both"/>
        <w:rPr>
          <w:rFonts w:ascii="Times New Roman" w:hAnsi="Times New Roman" w:cs="Times New Roman"/>
          <w:sz w:val="24"/>
          <w:szCs w:val="24"/>
          <w:lang w:val="en-US"/>
        </w:rPr>
      </w:pPr>
      <w:r w:rsidRPr="00D94381">
        <w:rPr>
          <w:rFonts w:ascii="Times New Roman" w:hAnsi="Times New Roman" w:cs="Times New Roman"/>
          <w:sz w:val="24"/>
          <w:szCs w:val="24"/>
          <w:lang w:val="en-US"/>
        </w:rPr>
        <w:t>Important to note this model is a best-case scenario established on lower revision rates in robot-assisted compared to conventional TKA. Improved clinical outcomes after robot-assisted TKA compared to the conventional technique remain to be proven</w:t>
      </w:r>
      <w:r w:rsidR="003A27A8" w:rsidRPr="00D94381">
        <w:rPr>
          <w:rFonts w:ascii="Times New Roman" w:hAnsi="Times New Roman" w:cs="Times New Roman"/>
          <w:sz w:val="24"/>
          <w:szCs w:val="24"/>
          <w:lang w:val="en-US"/>
        </w:rPr>
        <w:t xml:space="preserve"> </w:t>
      </w:r>
      <w:r w:rsidR="000706B6" w:rsidRPr="00D94381">
        <w:rPr>
          <w:rFonts w:ascii="Times New Roman" w:hAnsi="Times New Roman" w:cs="Times New Roman"/>
          <w:sz w:val="24"/>
          <w:szCs w:val="24"/>
          <w:lang w:val="en-US"/>
        </w:rPr>
        <w:fldChar w:fldCharType="begin" w:fldLock="1"/>
      </w:r>
      <w:r w:rsidR="00D94381" w:rsidRPr="00D94381">
        <w:rPr>
          <w:rFonts w:ascii="Times New Roman" w:hAnsi="Times New Roman" w:cs="Times New Roman"/>
          <w:sz w:val="24"/>
          <w:szCs w:val="24"/>
          <w:lang w:val="en-US"/>
        </w:rPr>
        <w:instrText>ADDIN CSL_CITATION {"citationItems":[{"id":"ITEM-1","itemData":{"DOI":"10.1302/2058-5241.4.190022","ISSN":"2058-5241 (Print)","PMID":"31754467","abstract":"Robotic total knee arthroplasty (TKA) improves the accuracy of implant positioning  and reduces outliers in achieving the planned limb alignment compared to conventional jig-based TKA.Robotic TKA does not have a learning curve effect for achieving the planned implant positioning. The learning curve for achieving operative times comparable to conventional jig-based TKA is 7-20 robotic TKA cases.Cadaveric studies have shown robotic TKA is associated with reduced iatrogenic injury to the periarticular soft tissue envelope compared to conventional jig-based TKA.Robotic TKA is associated with decreased postoperative pain, enhanced early functional rehabilitation, and decreased time to hospital discharge compared to conventional jig-based TKA. However, there are no differences in medium- to long-term functional outcomes between conventional jig-based TKA and robotic TKA.Limitations of robotic TKA include high installation costs, additional radiation exposure, learning curves for gaining surgical proficiency, and compatibility of the robotic technology with a limited number of implant designs.Further higher quality studies are required to compare differences in conventional TKA versus robotic TKA in relation to long-term functional outcomes, implant survivorship, time to revision surgery, and cost-effectiveness. Cite this article: EFORT Open Rev 2019;4:611-617. DOI: 10.1302/2058-5241.4.190022.","author":[{"dropping-particle":"","family":"Kayani","given":"Babar","non-dropping-particle":"","parse-names":false,"suffix":""},{"dropping-particle":"","family":"Konan","given":"Sujith","non-dropping-particle":"","parse-names":false,"suffix":""},{"dropping-particle":"","family":"Ayuob","given":"Atif","non-dropping-particle":"","parse-names":false,"suffix":""},{"dropping-particle":"","family":"Onochie","given":"Elliot","non-dropping-particle":"","parse-names":false,"suffix":""},{"dropping-particle":"","family":"Al-Jabri","given":"Talal","non-dropping-particle":"","parse-names":false,"suffix":""},{"dropping-particle":"","family":"Haddad","given":"Fares S","non-dropping-particle":"","parse-names":false,"suffix":""}],"container-title":"EFORT open reviews","id":"ITEM-1","issue":"10","issued":{"date-parts":[["2019","10"]]},"language":"eng","page":"611-617","title":"Robotic technology in total knee arthroplasty: a systematic review.","type":"article-journal","volume":"4"},"uris":["http://www.mendeley.com/documents/?uuid=33842961-e5d1-476b-bab0-f2a4174d76e9"]}],"mendeley":{"formattedCitation":"[19]","plainTextFormattedCitation":"[19]","previouslyFormattedCitation":"[30]"},"properties":{"noteIndex":0},"schema":"https://github.com/citation-style-language/schema/raw/master/csl-citation.json"}</w:instrText>
      </w:r>
      <w:r w:rsidR="000706B6" w:rsidRPr="00D94381">
        <w:rPr>
          <w:rFonts w:ascii="Times New Roman" w:hAnsi="Times New Roman" w:cs="Times New Roman"/>
          <w:sz w:val="24"/>
          <w:szCs w:val="24"/>
          <w:lang w:val="en-US"/>
        </w:rPr>
        <w:fldChar w:fldCharType="separate"/>
      </w:r>
      <w:r w:rsidR="00D94381" w:rsidRPr="00D94381">
        <w:rPr>
          <w:rFonts w:ascii="Times New Roman" w:hAnsi="Times New Roman" w:cs="Times New Roman"/>
          <w:noProof/>
          <w:sz w:val="24"/>
          <w:szCs w:val="24"/>
          <w:lang w:val="en-US"/>
        </w:rPr>
        <w:t>[19]</w:t>
      </w:r>
      <w:r w:rsidR="000706B6" w:rsidRPr="00D94381">
        <w:rPr>
          <w:rFonts w:ascii="Times New Roman" w:hAnsi="Times New Roman" w:cs="Times New Roman"/>
          <w:sz w:val="24"/>
          <w:szCs w:val="24"/>
          <w:lang w:val="en-US"/>
        </w:rPr>
        <w:fldChar w:fldCharType="end"/>
      </w:r>
      <w:r w:rsidR="000706B6" w:rsidRPr="00D94381">
        <w:rPr>
          <w:rFonts w:ascii="Times New Roman" w:hAnsi="Times New Roman" w:cs="Times New Roman"/>
          <w:sz w:val="24"/>
          <w:szCs w:val="24"/>
          <w:lang w:val="en-US"/>
        </w:rPr>
        <w:t xml:space="preserve">. Therefore, the presented model does not incorporate increased wellbeing scores for an individual patient for RA TKA compared to conventional TKA. </w:t>
      </w:r>
    </w:p>
    <w:p w14:paraId="36982717" w14:textId="0A451ED4" w:rsidR="003251D3" w:rsidRPr="00D94381" w:rsidRDefault="00E625EF" w:rsidP="00012352">
      <w:pPr>
        <w:spacing w:line="360" w:lineRule="auto"/>
        <w:jc w:val="both"/>
        <w:rPr>
          <w:rFonts w:ascii="Times New Roman" w:hAnsi="Times New Roman" w:cs="Times New Roman"/>
          <w:sz w:val="24"/>
          <w:szCs w:val="24"/>
          <w:lang w:val="en-US"/>
        </w:rPr>
      </w:pPr>
      <w:r w:rsidRPr="00D94381">
        <w:rPr>
          <w:rFonts w:ascii="Times New Roman" w:hAnsi="Times New Roman" w:cs="Times New Roman"/>
          <w:sz w:val="24"/>
          <w:szCs w:val="24"/>
          <w:lang w:val="en-US"/>
        </w:rPr>
        <w:t>However, i</w:t>
      </w:r>
      <w:r w:rsidR="000706B6" w:rsidRPr="00D94381">
        <w:rPr>
          <w:rFonts w:ascii="Times New Roman" w:hAnsi="Times New Roman" w:cs="Times New Roman"/>
          <w:sz w:val="24"/>
          <w:szCs w:val="24"/>
          <w:lang w:val="en-US"/>
        </w:rPr>
        <w:t xml:space="preserve">n current literature there are clues present </w:t>
      </w:r>
      <w:r w:rsidR="00812BCD" w:rsidRPr="00D94381">
        <w:rPr>
          <w:rFonts w:ascii="Times New Roman" w:hAnsi="Times New Roman" w:cs="Times New Roman"/>
          <w:sz w:val="24"/>
          <w:szCs w:val="24"/>
          <w:lang w:val="en-US"/>
        </w:rPr>
        <w:t xml:space="preserve">showing some kind of cost-effectiveness of RA TKA. </w:t>
      </w:r>
      <w:r w:rsidR="003251D3" w:rsidRPr="00D94381">
        <w:rPr>
          <w:rFonts w:ascii="Times New Roman" w:hAnsi="Times New Roman" w:cs="Times New Roman"/>
          <w:sz w:val="24"/>
          <w:szCs w:val="24"/>
          <w:lang w:val="en-US"/>
        </w:rPr>
        <w:t xml:space="preserve">A short-term cost analysis on </w:t>
      </w:r>
      <w:r w:rsidR="00812BCD" w:rsidRPr="00D94381">
        <w:rPr>
          <w:rFonts w:ascii="Times New Roman" w:hAnsi="Times New Roman" w:cs="Times New Roman"/>
          <w:sz w:val="24"/>
          <w:szCs w:val="24"/>
          <w:lang w:val="en-US"/>
        </w:rPr>
        <w:t>RA</w:t>
      </w:r>
      <w:r w:rsidR="003251D3" w:rsidRPr="00D94381">
        <w:rPr>
          <w:rFonts w:ascii="Times New Roman" w:hAnsi="Times New Roman" w:cs="Times New Roman"/>
          <w:sz w:val="24"/>
          <w:szCs w:val="24"/>
          <w:lang w:val="en-US"/>
        </w:rPr>
        <w:t xml:space="preserve"> TKA has been performed by Cool et al</w:t>
      </w:r>
      <w:r w:rsidR="00340ECC" w:rsidRPr="00D94381">
        <w:rPr>
          <w:rFonts w:ascii="Times New Roman" w:hAnsi="Times New Roman" w:cs="Times New Roman"/>
          <w:sz w:val="24"/>
          <w:szCs w:val="24"/>
          <w:lang w:val="en-US"/>
        </w:rPr>
        <w:t xml:space="preserve"> </w:t>
      </w:r>
      <w:r w:rsidR="003251D3" w:rsidRPr="00D94381">
        <w:rPr>
          <w:rFonts w:ascii="Times New Roman" w:hAnsi="Times New Roman" w:cs="Times New Roman"/>
          <w:sz w:val="24"/>
          <w:szCs w:val="24"/>
          <w:lang w:val="en-US"/>
        </w:rPr>
        <w:fldChar w:fldCharType="begin" w:fldLock="1"/>
      </w:r>
      <w:r w:rsidR="00D94381" w:rsidRPr="00D94381">
        <w:rPr>
          <w:rFonts w:ascii="Times New Roman" w:hAnsi="Times New Roman" w:cs="Times New Roman"/>
          <w:sz w:val="24"/>
          <w:szCs w:val="24"/>
          <w:lang w:val="en-US"/>
        </w:rPr>
        <w:instrText>ADDIN CSL_CITATION {"citationItems":[{"id":"ITEM-1","itemData":{"DOI":"10.2217/cer-2018-0136","ISSN":"2042-6313 (Electronic)","PMID":"30686022","abstract":"AIM: To evaluate 90-day episode-of-care (EOC) costs associated with robotic-arm assisted total knee arthroplasty (rTKA) versus manual TKA (mTKA). PATIENTS &amp; METHODS: TKA procedures were identified in Medicare 100% data. Accounting for baseline differences, propensity score matching was performed 1:5. 90-day EOC and index costs, lengths-of-stay, discharge disposition and readmission rates were assessed. RESULTS: A total of 519 rTKA and 2595 mTKA were included. Overall 90-day EOC costs were US$2391 less for rTKA (p &lt; 0.0001). Over 90% of patients in both cohorts utilized post-acute services, with rTKA accruing fewer costs than mTKA. Post-acute savings can be attributed to discharge destination. CONCLUSION: rTKA incurred an overall lower 90-day EOC cost versus mTKA. Savings were driven by fewer readmissions and an economically beneficial discharge destinations.","author":[{"dropping-particle":"","family":"Cool","given":"Christina L","non-dropping-particle":"","parse-names":false,"suffix":""},{"dropping-particle":"","family":"Jacofsky","given":"David J","non-dropping-particle":"","parse-names":false,"suffix":""},{"dropping-particle":"","family":"Seeger","given":"Kelly A","non-dropping-particle":"","parse-names":false,"suffix":""},{"dropping-particle":"","family":"Sodhi","given":"Nipun","non-dropping-particle":"","parse-names":false,"suffix":""},{"dropping-particle":"","family":"Mont","given":"Michael A","non-dropping-particle":"","parse-names":false,"suffix":""}],"container-title":"Journal of comparative effectiveness research","id":"ITEM-1","issue":"5","issued":{"date-parts":[["2019","4"]]},"language":"eng","page":"327-336","publisher-place":"England","title":"A 90-day episode-of-care cost analysis of robotic-arm assisted total knee arthroplasty.","type":"article-journal","volume":"8"},"uris":["http://www.mendeley.com/documents/?uuid=147471d2-c7cf-4ef0-aec5-7b9c10a80107"]}],"mendeley":{"formattedCitation":"[8]","plainTextFormattedCitation":"[8]","previouslyFormattedCitation":"[31]"},"properties":{"noteIndex":0},"schema":"https://github.com/citation-style-language/schema/raw/master/csl-citation.json"}</w:instrText>
      </w:r>
      <w:r w:rsidR="003251D3" w:rsidRPr="00D94381">
        <w:rPr>
          <w:rFonts w:ascii="Times New Roman" w:hAnsi="Times New Roman" w:cs="Times New Roman"/>
          <w:sz w:val="24"/>
          <w:szCs w:val="24"/>
          <w:lang w:val="en-US"/>
        </w:rPr>
        <w:fldChar w:fldCharType="separate"/>
      </w:r>
      <w:r w:rsidR="00D94381" w:rsidRPr="00D94381">
        <w:rPr>
          <w:rFonts w:ascii="Times New Roman" w:hAnsi="Times New Roman" w:cs="Times New Roman"/>
          <w:noProof/>
          <w:sz w:val="24"/>
          <w:szCs w:val="24"/>
          <w:lang w:val="en-US"/>
        </w:rPr>
        <w:t>[8]</w:t>
      </w:r>
      <w:r w:rsidR="003251D3" w:rsidRPr="00D94381">
        <w:rPr>
          <w:rFonts w:ascii="Times New Roman" w:hAnsi="Times New Roman" w:cs="Times New Roman"/>
          <w:sz w:val="24"/>
          <w:szCs w:val="24"/>
          <w:lang w:val="en-US"/>
        </w:rPr>
        <w:fldChar w:fldCharType="end"/>
      </w:r>
      <w:r w:rsidR="003251D3" w:rsidRPr="00D94381">
        <w:rPr>
          <w:rFonts w:ascii="Times New Roman" w:hAnsi="Times New Roman" w:cs="Times New Roman"/>
          <w:sz w:val="24"/>
          <w:szCs w:val="24"/>
          <w:lang w:val="en-US"/>
        </w:rPr>
        <w:t>. Their 90-day episode-of-care cost analysis showed a reduction of costs</w:t>
      </w:r>
      <w:r w:rsidR="000706B6" w:rsidRPr="00D94381">
        <w:rPr>
          <w:rFonts w:ascii="Times New Roman" w:hAnsi="Times New Roman" w:cs="Times New Roman"/>
          <w:sz w:val="24"/>
          <w:szCs w:val="24"/>
          <w:lang w:val="en-US"/>
        </w:rPr>
        <w:t xml:space="preserve"> was possible</w:t>
      </w:r>
      <w:r w:rsidR="003251D3" w:rsidRPr="00D94381">
        <w:rPr>
          <w:rFonts w:ascii="Times New Roman" w:hAnsi="Times New Roman" w:cs="Times New Roman"/>
          <w:sz w:val="24"/>
          <w:szCs w:val="24"/>
          <w:lang w:val="en-US"/>
        </w:rPr>
        <w:t xml:space="preserve"> in robot-assisted TKA compared to the conventional technique due to fewer readmissions and economically beneficial discharge destinations</w:t>
      </w:r>
      <w:r w:rsidR="00340ECC" w:rsidRPr="00D94381">
        <w:rPr>
          <w:rFonts w:ascii="Times New Roman" w:hAnsi="Times New Roman" w:cs="Times New Roman"/>
          <w:sz w:val="24"/>
          <w:szCs w:val="24"/>
          <w:lang w:val="en-US"/>
        </w:rPr>
        <w:t xml:space="preserve"> </w:t>
      </w:r>
      <w:r w:rsidR="003251D3" w:rsidRPr="00D94381">
        <w:rPr>
          <w:rFonts w:ascii="Times New Roman" w:hAnsi="Times New Roman" w:cs="Times New Roman"/>
          <w:sz w:val="24"/>
          <w:szCs w:val="24"/>
          <w:lang w:val="en-US"/>
        </w:rPr>
        <w:fldChar w:fldCharType="begin" w:fldLock="1"/>
      </w:r>
      <w:r w:rsidR="00D94381" w:rsidRPr="00D94381">
        <w:rPr>
          <w:rFonts w:ascii="Times New Roman" w:hAnsi="Times New Roman" w:cs="Times New Roman"/>
          <w:sz w:val="24"/>
          <w:szCs w:val="24"/>
          <w:lang w:val="en-US"/>
        </w:rPr>
        <w:instrText>ADDIN CSL_CITATION {"citationItems":[{"id":"ITEM-1","itemData":{"DOI":"10.2217/cer-2018-0136","ISSN":"2042-6313 (Electronic)","PMID":"30686022","abstract":"AIM: To evaluate 90-day episode-of-care (EOC) costs associated with robotic-arm assisted total knee arthroplasty (rTKA) versus manual TKA (mTKA). PATIENTS &amp; METHODS: TKA procedures were identified in Medicare 100% data. Accounting for baseline differences, propensity score matching was performed 1:5. 90-day EOC and index costs, lengths-of-stay, discharge disposition and readmission rates were assessed. RESULTS: A total of 519 rTKA and 2595 mTKA were included. Overall 90-day EOC costs were US$2391 less for rTKA (p &lt; 0.0001). Over 90% of patients in both cohorts utilized post-acute services, with rTKA accruing fewer costs than mTKA. Post-acute savings can be attributed to discharge destination. CONCLUSION: rTKA incurred an overall lower 90-day EOC cost versus mTKA. Savings were driven by fewer readmissions and an economically beneficial discharge destinations.","author":[{"dropping-particle":"","family":"Cool","given":"Christina L","non-dropping-particle":"","parse-names":false,"suffix":""},{"dropping-particle":"","family":"Jacofsky","given":"David J","non-dropping-particle":"","parse-names":false,"suffix":""},{"dropping-particle":"","family":"Seeger","given":"Kelly A","non-dropping-particle":"","parse-names":false,"suffix":""},{"dropping-particle":"","family":"Sodhi","given":"Nipun","non-dropping-particle":"","parse-names":false,"suffix":""},{"dropping-particle":"","family":"Mont","given":"Michael A","non-dropping-particle":"","parse-names":false,"suffix":""}],"container-title":"Journal of comparative effectiveness research","id":"ITEM-1","issue":"5","issued":{"date-parts":[["2019","4"]]},"language":"eng","page":"327-336","publisher-place":"England","title":"A 90-day episode-of-care cost analysis of robotic-arm assisted total knee arthroplasty.","type":"article-journal","volume":"8"},"uris":["http://www.mendeley.com/documents/?uuid=147471d2-c7cf-4ef0-aec5-7b9c10a80107"]}],"mendeley":{"formattedCitation":"[8]","plainTextFormattedCitation":"[8]","previouslyFormattedCitation":"[31]"},"properties":{"noteIndex":0},"schema":"https://github.com/citation-style-language/schema/raw/master/csl-citation.json"}</w:instrText>
      </w:r>
      <w:r w:rsidR="003251D3" w:rsidRPr="00D94381">
        <w:rPr>
          <w:rFonts w:ascii="Times New Roman" w:hAnsi="Times New Roman" w:cs="Times New Roman"/>
          <w:sz w:val="24"/>
          <w:szCs w:val="24"/>
          <w:lang w:val="en-US"/>
        </w:rPr>
        <w:fldChar w:fldCharType="separate"/>
      </w:r>
      <w:r w:rsidR="00D94381" w:rsidRPr="00D94381">
        <w:rPr>
          <w:rFonts w:ascii="Times New Roman" w:hAnsi="Times New Roman" w:cs="Times New Roman"/>
          <w:noProof/>
          <w:sz w:val="24"/>
          <w:szCs w:val="24"/>
          <w:lang w:val="en-US"/>
        </w:rPr>
        <w:t>[8]</w:t>
      </w:r>
      <w:r w:rsidR="003251D3" w:rsidRPr="00D94381">
        <w:rPr>
          <w:rFonts w:ascii="Times New Roman" w:hAnsi="Times New Roman" w:cs="Times New Roman"/>
          <w:sz w:val="24"/>
          <w:szCs w:val="24"/>
          <w:lang w:val="en-US"/>
        </w:rPr>
        <w:fldChar w:fldCharType="end"/>
      </w:r>
      <w:r w:rsidR="003251D3" w:rsidRPr="00D94381">
        <w:rPr>
          <w:rFonts w:ascii="Times New Roman" w:hAnsi="Times New Roman" w:cs="Times New Roman"/>
          <w:sz w:val="24"/>
          <w:szCs w:val="24"/>
          <w:lang w:val="en-US"/>
        </w:rPr>
        <w:t xml:space="preserve">. </w:t>
      </w:r>
      <w:r w:rsidR="00812BCD" w:rsidRPr="00D94381">
        <w:rPr>
          <w:rFonts w:ascii="Times New Roman" w:hAnsi="Times New Roman" w:cs="Times New Roman"/>
          <w:sz w:val="24"/>
          <w:szCs w:val="24"/>
          <w:lang w:val="en-US"/>
        </w:rPr>
        <w:t>A s</w:t>
      </w:r>
      <w:r w:rsidR="003251D3" w:rsidRPr="00D94381">
        <w:rPr>
          <w:rFonts w:ascii="Times New Roman" w:hAnsi="Times New Roman" w:cs="Times New Roman"/>
          <w:sz w:val="24"/>
          <w:szCs w:val="24"/>
          <w:lang w:val="en-US"/>
        </w:rPr>
        <w:t>horter admission interval for patients with robot-assisted TKA compared to conventional TKA can be an aid in achieving a cost-reduction in the early post-operative phase, as is demonstrated by Kayani et al</w:t>
      </w:r>
      <w:r w:rsidR="00340ECC" w:rsidRPr="00D94381">
        <w:rPr>
          <w:rFonts w:ascii="Times New Roman" w:hAnsi="Times New Roman" w:cs="Times New Roman"/>
          <w:sz w:val="24"/>
          <w:szCs w:val="24"/>
          <w:lang w:val="en-US"/>
        </w:rPr>
        <w:t xml:space="preserve"> </w:t>
      </w:r>
      <w:r w:rsidR="003251D3" w:rsidRPr="00D94381">
        <w:rPr>
          <w:rFonts w:ascii="Times New Roman" w:hAnsi="Times New Roman" w:cs="Times New Roman"/>
          <w:sz w:val="24"/>
          <w:szCs w:val="24"/>
          <w:lang w:val="en-US"/>
        </w:rPr>
        <w:fldChar w:fldCharType="begin" w:fldLock="1"/>
      </w:r>
      <w:r w:rsidR="00D94381" w:rsidRPr="00D94381">
        <w:rPr>
          <w:rFonts w:ascii="Times New Roman" w:hAnsi="Times New Roman" w:cs="Times New Roman"/>
          <w:sz w:val="24"/>
          <w:szCs w:val="24"/>
          <w:lang w:val="en-US"/>
        </w:rPr>
        <w:instrText>ADDIN CSL_CITATION {"citationItems":[{"id":"ITEM-1","itemData":{"DOI":"10.1302/0301-620X.100B7.BJJ-2017-1449.R1","ISSN":"2049-4408 (Electronic)","PMID":"29954217","abstract":"Aims: The objective of this study was to compare early postoperative functional outcomes and time to hospital discharge between conventional jig-based total knee arthroplasty (TKA) and robotic-arm assisted TKA. Patients and Methods: This prospective cohort study included 40 consecutive patients undergoing conventional jig-based TKA followed by 40 consecutive patients receiving robotic-arm assisted TKA. All surgical procedures were performed by a single surgeon using the medial parapatellar approach with identical implant designs and standardized postoperative inpatient rehabilitation. Inpatient functional outcomes and time to hospital discharge were collected in all study patients. Results: There were no systematic differences in baseline characteristics between the conventional jig-based TKA and robotic-arm assisted TKA treatment groups with respect to age (p = 0.32), gender (p = 0.50), body mass index (p = 0.17), American Society of Anesthesiologists score (p = 0.88), and preoperative haemoglobin level (p = 0.82). Robotic-arm assisted TKA was associated with reduced postoperative pain (p &lt; 0.001), decreased analgesia requirements (p &lt; 0.001), decreased reduction in postoperative haemoglobin levels (p &lt; 0.001), shorter time to straight leg raise (p &lt; 0.001), decreased number of physiotherapy sessions (p &lt; 0.001) and improved maximum knee flexion at discharge (p &lt; 0.001) compared with conventional jig-based TKA. Median time to hospital discharge in robotic-arm assisted TKA was 77 hours (interquartile range (IQR) 74 to 81) compared with 105 hours (IQR 98 to 126) in conventional jig-based TKA (p &lt; 0.001). Conclusion: Robotic-arm assisted TKA was associated with decreased pain, improved early functional recovery and reduced time to hospital discharge compared with conventional jig-based TKA. Cite this article: Bone Joint J 2018;100-B:930-7.","author":[{"dropping-particle":"","family":"Kayani","given":"B","non-dropping-particle":"","parse-names":false,"suffix":""},{"dropping-particle":"","family":"Konan","given":"S","non-dropping-particle":"","parse-names":false,"suffix":""},{"dropping-particle":"","family":"Tahmassebi","given":"J","non-dropping-particle":"","parse-names":false,"suffix":""},{"dropping-particle":"","family":"Pietrzak","given":"J R T","non-dropping-particle":"","parse-names":false,"suffix":""},{"dropping-particle":"","family":"Haddad","given":"F S","non-dropping-particle":"","parse-names":false,"suffix":""}],"container-title":"The bone &amp; joint journal","id":"ITEM-1","issue":"7","issued":{"date-parts":[["2018","7"]]},"language":"eng","note":"60 cTKA\n60 RATKA\n\nPS TKA\nMAKO\n\nMA // F 0-5° flexion // Adjustable slope \n\nGreat accuracy.\nRelation between accuracy and outcomes","page":"930-937","publisher-place":"England","title":"Robotic-arm assisted total knee arthroplasty is associated with improved early functional recovery and reduced time to hospital discharge compared with conventional jig-based total knee arthroplasty: a prospective cohort study.","type":"article-journal","volume":"100-B"},"uris":["http://www.mendeley.com/documents/?uuid=4c5d3e4d-4b0c-48dc-a3e0-fe6af8045dde"]}],"mendeley":{"formattedCitation":"[20]","plainTextFormattedCitation":"[20]","previouslyFormattedCitation":"[8]"},"properties":{"noteIndex":0},"schema":"https://github.com/citation-style-language/schema/raw/master/csl-citation.json"}</w:instrText>
      </w:r>
      <w:r w:rsidR="003251D3" w:rsidRPr="00D94381">
        <w:rPr>
          <w:rFonts w:ascii="Times New Roman" w:hAnsi="Times New Roman" w:cs="Times New Roman"/>
          <w:sz w:val="24"/>
          <w:szCs w:val="24"/>
          <w:lang w:val="en-US"/>
        </w:rPr>
        <w:fldChar w:fldCharType="separate"/>
      </w:r>
      <w:r w:rsidR="00D94381" w:rsidRPr="00D94381">
        <w:rPr>
          <w:rFonts w:ascii="Times New Roman" w:hAnsi="Times New Roman" w:cs="Times New Roman"/>
          <w:noProof/>
          <w:sz w:val="24"/>
          <w:szCs w:val="24"/>
          <w:lang w:val="en-US"/>
        </w:rPr>
        <w:t>[20]</w:t>
      </w:r>
      <w:r w:rsidR="003251D3" w:rsidRPr="00D94381">
        <w:rPr>
          <w:rFonts w:ascii="Times New Roman" w:hAnsi="Times New Roman" w:cs="Times New Roman"/>
          <w:sz w:val="24"/>
          <w:szCs w:val="24"/>
          <w:lang w:val="en-US"/>
        </w:rPr>
        <w:fldChar w:fldCharType="end"/>
      </w:r>
      <w:r w:rsidR="003251D3" w:rsidRPr="00D94381">
        <w:rPr>
          <w:rFonts w:ascii="Times New Roman" w:hAnsi="Times New Roman" w:cs="Times New Roman"/>
          <w:sz w:val="24"/>
          <w:szCs w:val="24"/>
          <w:lang w:val="en-US"/>
        </w:rPr>
        <w:t xml:space="preserve">. Even though patients included in the study of Cool et al were matched on age, gender, race, residence and comorbidities, other confounding variables might </w:t>
      </w:r>
      <w:r w:rsidR="004F44E4" w:rsidRPr="00D94381">
        <w:rPr>
          <w:rFonts w:ascii="Times New Roman" w:hAnsi="Times New Roman" w:cs="Times New Roman"/>
          <w:sz w:val="24"/>
          <w:szCs w:val="24"/>
          <w:lang w:val="en-US"/>
        </w:rPr>
        <w:t xml:space="preserve">be </w:t>
      </w:r>
      <w:r w:rsidR="003251D3" w:rsidRPr="00D94381">
        <w:rPr>
          <w:rFonts w:ascii="Times New Roman" w:hAnsi="Times New Roman" w:cs="Times New Roman"/>
          <w:sz w:val="24"/>
          <w:szCs w:val="24"/>
          <w:lang w:val="en-US"/>
        </w:rPr>
        <w:t>present based on the patient’s deliberate choice for robot-assisted surgery</w:t>
      </w:r>
      <w:r w:rsidR="00340ECC" w:rsidRPr="00D94381">
        <w:rPr>
          <w:rFonts w:ascii="Times New Roman" w:hAnsi="Times New Roman" w:cs="Times New Roman"/>
          <w:sz w:val="24"/>
          <w:szCs w:val="24"/>
          <w:lang w:val="en-US"/>
        </w:rPr>
        <w:t xml:space="preserve"> </w:t>
      </w:r>
      <w:r w:rsidR="003251D3" w:rsidRPr="00D94381">
        <w:rPr>
          <w:rFonts w:ascii="Times New Roman" w:hAnsi="Times New Roman" w:cs="Times New Roman"/>
          <w:sz w:val="24"/>
          <w:szCs w:val="24"/>
          <w:lang w:val="en-US"/>
        </w:rPr>
        <w:fldChar w:fldCharType="begin" w:fldLock="1"/>
      </w:r>
      <w:r w:rsidR="00D94381" w:rsidRPr="00D94381">
        <w:rPr>
          <w:rFonts w:ascii="Times New Roman" w:hAnsi="Times New Roman" w:cs="Times New Roman"/>
          <w:sz w:val="24"/>
          <w:szCs w:val="24"/>
          <w:lang w:val="en-US"/>
        </w:rPr>
        <w:instrText>ADDIN CSL_CITATION {"citationItems":[{"id":"ITEM-1","itemData":{"DOI":"10.2217/cer-2018-0136","ISSN":"2042-6313 (Electronic)","PMID":"30686022","abstract":"AIM: To evaluate 90-day episode-of-care (EOC) costs associated with robotic-arm assisted total knee arthroplasty (rTKA) versus manual TKA (mTKA). PATIENTS &amp; METHODS: TKA procedures were identified in Medicare 100% data. Accounting for baseline differences, propensity score matching was performed 1:5. 90-day EOC and index costs, lengths-of-stay, discharge disposition and readmission rates were assessed. RESULTS: A total of 519 rTKA and 2595 mTKA were included. Overall 90-day EOC costs were US$2391 less for rTKA (p &lt; 0.0001). Over 90% of patients in both cohorts utilized post-acute services, with rTKA accruing fewer costs than mTKA. Post-acute savings can be attributed to discharge destination. CONCLUSION: rTKA incurred an overall lower 90-day EOC cost versus mTKA. Savings were driven by fewer readmissions and an economically beneficial discharge destinations.","author":[{"dropping-particle":"","family":"Cool","given":"Christina L","non-dropping-particle":"","parse-names":false,"suffix":""},{"dropping-particle":"","family":"Jacofsky","given":"David J","non-dropping-particle":"","parse-names":false,"suffix":""},{"dropping-particle":"","family":"Seeger","given":"Kelly A","non-dropping-particle":"","parse-names":false,"suffix":""},{"dropping-particle":"","family":"Sodhi","given":"Nipun","non-dropping-particle":"","parse-names":false,"suffix":""},{"dropping-particle":"","family":"Mont","given":"Michael A","non-dropping-particle":"","parse-names":false,"suffix":""}],"container-title":"Journal of comparative effectiveness research","id":"ITEM-1","issue":"5","issued":{"date-parts":[["2019","4"]]},"language":"eng","page":"327-336","publisher-place":"England","title":"A 90-day episode-of-care cost analysis of robotic-arm assisted total knee arthroplasty.","type":"article-journal","volume":"8"},"uris":["http://www.mendeley.com/documents/?uuid=147471d2-c7cf-4ef0-aec5-7b9c10a80107"]}],"mendeley":{"formattedCitation":"[8]","plainTextFormattedCitation":"[8]","previouslyFormattedCitation":"[31]"},"properties":{"noteIndex":0},"schema":"https://github.com/citation-style-language/schema/raw/master/csl-citation.json"}</w:instrText>
      </w:r>
      <w:r w:rsidR="003251D3" w:rsidRPr="00D94381">
        <w:rPr>
          <w:rFonts w:ascii="Times New Roman" w:hAnsi="Times New Roman" w:cs="Times New Roman"/>
          <w:sz w:val="24"/>
          <w:szCs w:val="24"/>
          <w:lang w:val="en-US"/>
        </w:rPr>
        <w:fldChar w:fldCharType="separate"/>
      </w:r>
      <w:r w:rsidR="00D94381" w:rsidRPr="00D94381">
        <w:rPr>
          <w:rFonts w:ascii="Times New Roman" w:hAnsi="Times New Roman" w:cs="Times New Roman"/>
          <w:noProof/>
          <w:sz w:val="24"/>
          <w:szCs w:val="24"/>
          <w:lang w:val="en-US"/>
        </w:rPr>
        <w:t>[8]</w:t>
      </w:r>
      <w:r w:rsidR="003251D3" w:rsidRPr="00D94381">
        <w:rPr>
          <w:rFonts w:ascii="Times New Roman" w:hAnsi="Times New Roman" w:cs="Times New Roman"/>
          <w:sz w:val="24"/>
          <w:szCs w:val="24"/>
          <w:lang w:val="en-US"/>
        </w:rPr>
        <w:fldChar w:fldCharType="end"/>
      </w:r>
      <w:r w:rsidR="003251D3" w:rsidRPr="00D94381">
        <w:rPr>
          <w:rFonts w:ascii="Times New Roman" w:hAnsi="Times New Roman" w:cs="Times New Roman"/>
          <w:sz w:val="24"/>
          <w:szCs w:val="24"/>
          <w:lang w:val="en-US"/>
        </w:rPr>
        <w:t>.</w:t>
      </w:r>
    </w:p>
    <w:p w14:paraId="06205D93" w14:textId="2736F554" w:rsidR="003251D3" w:rsidRPr="00D94381" w:rsidRDefault="003251D3" w:rsidP="00012352">
      <w:pPr>
        <w:spacing w:line="360" w:lineRule="auto"/>
        <w:jc w:val="both"/>
        <w:rPr>
          <w:rFonts w:ascii="Times New Roman" w:hAnsi="Times New Roman" w:cs="Times New Roman"/>
          <w:sz w:val="24"/>
          <w:szCs w:val="24"/>
          <w:lang w:val="en-US"/>
        </w:rPr>
      </w:pPr>
      <w:r w:rsidRPr="00D94381">
        <w:rPr>
          <w:rFonts w:ascii="Times New Roman" w:hAnsi="Times New Roman" w:cs="Times New Roman"/>
          <w:sz w:val="24"/>
          <w:szCs w:val="24"/>
          <w:lang w:val="en-US"/>
        </w:rPr>
        <w:t>Robot-assisted TKA has shown to deliver fewer outliers to the mechanical axis compared to conventional jig-based TKA</w:t>
      </w:r>
      <w:r w:rsidR="00340ECC" w:rsidRPr="00D94381">
        <w:rPr>
          <w:rFonts w:ascii="Times New Roman" w:hAnsi="Times New Roman" w:cs="Times New Roman"/>
          <w:sz w:val="24"/>
          <w:szCs w:val="24"/>
          <w:lang w:val="en-US"/>
        </w:rPr>
        <w:t xml:space="preserve"> </w:t>
      </w:r>
      <w:r w:rsidR="00927B08" w:rsidRPr="00D94381">
        <w:rPr>
          <w:rFonts w:ascii="Times New Roman" w:hAnsi="Times New Roman" w:cs="Times New Roman"/>
          <w:sz w:val="24"/>
          <w:szCs w:val="24"/>
          <w:lang w:val="en-US"/>
        </w:rPr>
        <w:fldChar w:fldCharType="begin" w:fldLock="1"/>
      </w:r>
      <w:r w:rsidR="00D94381" w:rsidRPr="00D94381">
        <w:rPr>
          <w:rFonts w:ascii="Times New Roman" w:hAnsi="Times New Roman" w:cs="Times New Roman"/>
          <w:sz w:val="24"/>
          <w:szCs w:val="24"/>
          <w:lang w:val="en-US"/>
        </w:rPr>
        <w:instrText>ADDIN CSL_CITATION {"citationItems":[{"id":"ITEM-1","itemData":{"ISSN":"0968-0160","PMID":"12126674","abstract":"Total knee replacement (TKR) is a common procedure for treatment of severe gonarthrosis, but the outcome may be unsatisfactory due to primary malalignment of the prosthetic components. In order to improve precision and accuracy of this surgical procedure, a commercial robotic surgical system (CASPAR) has been adapted to assist the surgeon in the preoperative planning and intraoperative execution of TKR. So far, 70 patients with idiopathic gonarthrosis were successfully treated with a robot-assisted technique in our institution. No major adverse events related to the use of the robotic system have been observed. The mean difference between preoperatively planned and postoperatively achieved tibiofemoral alignment was 0.8 degrees (0-4.1 degrees ) in the robotic group vs. 2.6 degrees (0-7 degrees ) in a manually operated historical control group of 50 patients. A clear advantage of robot-assisted TKR seems to be the ability to execute a highly precise preoperative plan based on computed tomography (CT) scans. Due to better alignment of the prosthetic components and improved bone-implant fit, implant loosening is anticipated to be diminished which may be most evident in non-cemented prostheses. Current disadvantages such as the need for placement of fiducial markers, increased operating times and higher overall costs have to be resolved in the future.","author":[{"dropping-particle":"","family":"Siebert","given":"Werner","non-dropping-particle":"","parse-names":false,"suffix":""},{"dropping-particle":"","family":"Mai","given":"Sabine","non-dropping-particle":"","parse-names":false,"suffix":""},{"dropping-particle":"","family":"Kober","given":"Rudolf","non-dropping-particle":"","parse-names":false,"suffix":""},{"dropping-particle":"","family":"Heeckt","given":"Peter F","non-dropping-particle":"","parse-names":false,"suffix":""}],"container-title":"Knee","id":"ITEM-1","issue":"3","issued":{"date-parts":[["2002","9"]]},"note":"CASPAR or Robodoc\n-&amp;gt; Here CASPAR\n\nActive robotic system\nCT necessary\nMean errors of 1° and 1 mm with max of 2° and 2 mm between planning and execution!\n\nObservational study\n70 (R) vs 52 (C)\nR: LC Search Evoluiton\nC: NexGen, Zimmer\n\nR/\nR: mean alignment 0.8 ° SD 1° (Range 0-3°) - 1 Patient with 4° outlier\nC: mean alignment 2.6° SD 2.2 (Range 0-7°) - 18 patients (35%) with deviation &amp;gt; 3°","page":"173-180","title":"Technique and first clinical results of robot-assisted total knee replacement","type":"article-journal","volume":"9"},"uris":["http://www.mendeley.com/documents/?uuid=e7b92ab8-ae4e-4c65-b05f-9bda1ba4ba26"]},{"id":"ITEM-2","itemData":{"DOI":"10.1007/s00167-011-1400-9","ISSN":"0942-2056","author":[{"dropping-particle":"","family":"Song","given":"Eun-Kyoo","non-dropping-particle":"","parse-names":false,"suffix":""},{"dropping-particle":"","family":"Seon","given":"Jong-Keun","non-dropping-particle":"","parse-names":false,"suffix":""},{"dropping-particle":"","family":"Park","given":"Sang-Jin","non-dropping-particle":"","parse-names":false,"suffix":""},{"dropping-particle":"Bin","family":"Jung","given":"Woo","non-dropping-particle":"","parse-names":false,"suffix":""},{"dropping-particle":"","family":"Park","given":"Hyeong-Won","non-dropping-particle":"","parse-names":false,"suffix":""},{"dropping-particle":"","family":"Lee","given":"Geon Woo","non-dropping-particle":"","parse-names":false,"suffix":""}],"container-title":"Knee Surgery, Sports Traumatology, Arthroscopy","id":"ITEM-2","issue":"7","issued":{"date-parts":[["2011","7","11"]]},"note":"n = 30 for bilateral TKA \n  \nROBODOC \nNo randomization \nInvestigations: \n-    HSS, WOMAC and preference of knee joint \n- Knee Society Roentgenographic Evaluation System. : &amp;lt; 2: excellent – 2-3: acceptable; &amp;gt;3: outlier \n- Operative Time \n- Drainage (mL) \nSurgical method:\n-        Robot: Individual placement.. \n-        Conventional: IMEM - According to MA – 3° EXT – 7° SLOPE \nResults: \n-        Equal operative time (hard to believe) \n-        Less blood loss for RATKA \n-        Alignment \no   Better restoration of MA in RATKA \no   Femur \n§  Better sagittal alignment \n§  Better coronal inclination \no   Tibia \n§  Better sagittal inclination","page":"1069-1076","publisher":"Springer-Verlag","title":"Simultaneous bilateral total knee arthroplasty with robotic and conventional techniques: a prospective, randomized study","type":"article-journal","volume":"19"},"uris":["http://www.mendeley.com/documents/?uuid=b668577a-dac1-3324-9a23-64e0a1b3969f"]},{"id":"ITEM-3","itemData":{"DOI":"10.1016/j.arth.2013.12.010","ISBN":"0883-5403","ISSN":"15328406","PMID":"24439796","abstract":"Robot-assisted Total Knee Arthroplasty (TKA) improves the accuracy and precision of component implantation and mechanical axis (MA) alignment. Joint-line restoration in robot-assisted TKA is not widely described and joint-line deviation of &gt; 5 mm results in mid-flexion instability and poor outcomes. We prospectively randomised 60 patients into two groups: 31 patients (robot-assisted), 29 patients (conventional). No MA outliers (&gt; ± 3° from neutral) or notching was noted in the robot-assisted group as compared with 19.4% (P= 0.049) and 10.3% (P= 0.238) respectively in the conventional group. The robot-assisted group had 3.23% joint-line outliers (&gt; 5 mm) as compared to 20.6% in the conventional group (P= 0.049). Robot-assisted TKA produces similar short-term clinical outcomes when compared to conventional methods with reduction of MA alignment and joint-line deviation outliers.","author":[{"dropping-particle":"","family":"Liow","given":"Ming Han Lincoln","non-dropping-particle":"","parse-names":false,"suffix":""},{"dropping-particle":"","family":"Xia","given":"Zhan","non-dropping-particle":"","parse-names":false,"suffix":""},{"dropping-particle":"","family":"Wong","given":"Merng Koon","non-dropping-particle":"","parse-names":false,"suffix":""},{"dropping-particle":"","family":"Tay","given":"Keng Jin","non-dropping-particle":"","parse-names":false,"suffix":""},{"dropping-particle":"","family":"Yeo","given":"Seng Jin","non-dropping-particle":"","parse-names":false,"suffix":""},{"dropping-particle":"","family":"Chin","given":"Pak Lin","non-dropping-particle":"","parse-names":false,"suffix":""}],"container-title":"Journal of Arthroplasty","id":"ITEM-3","issue":"12","issued":{"date-parts":[["2014"]]},"note":"N = 60 \n31 RATKA \n29 cTKA: MA // 5° SLOPE \n  \n15-20 minutes for preoperative planning \n  \nResults: \n-        Joint line based on tip of fibula to inferior aspect femoral condyles \no   3.2% shift in RATKA vs 20.6% in cTKA \n-        Alignment: less outliers for MA in RATKA vs cTKA \n-        ROM: NS \n-        OKS KSS SF-36 \no   Higher SF -36 Vitality scores for RATKA at 6 months follow-up \n-        Operative time 91 SD 10 vs 93 SD 15 (RATKA vs cTKA) N = 60 \n31 RATKA \n29 cTKA: MA // 5° SLOPE \n  \n15-20 minutes for preoperative planning \n  \nResults: \n-        Joint line based on tip of fibula to inferior aspect femoral condyles \no   3.2% shift in RATKA vs 20.6% in cTKA \n-        Alignment: less outliers for MA in RATKA vs cTKA \n-        ROM: NS \n-        OKS KSS SF-36 \no   Higher SF -36 Vitality scores for RATKA at 6 months follow-up \n-        Operative time 91 SD 10 vs 93 SD 15 (RATKA vs cTKA)","page":"2373-2377","publisher":"Elsevier Inc.","title":"Robot-assisted total knee arthroplasty accurately restores the joint line and mechanical axis: A prospective randomised study","type":"article-journal","volume":"29"},"uris":["http://www.mendeley.com/documents/?uuid=f546eb44-e557-43c4-bc51-f00e48fcedab"]},{"id":"ITEM-4","itemData":{"DOI":"10.4055/cios.2017.9.2.169","ISSN":"2005-291X, 2005-4408","PMID":"28567218","abstract":"BACKGROUND: This study compared clinical and radiological results between robotic total knee arthroplasty (TKA) and conventional TKA with a cruciate-retaining implant at 10-year follow-up. The hypothesis was that robotic TKA would allow for more accurate leg alignment and component placement, and thus enhance clinical and radiological results and long-term survival rates. METHODS: A total of 113 primary TKAs performed using a cruciate-retaining implant in 102 patients from 2004 to 2007 were reviewed retrospectively. Of the 113 TKAs, 71 were robotic TKAs and 42 were conventional TKAs. Clinical outcomes (visual analogue scale pain score, Hospital for Special Surgery score, Western Ontario and McMaster University score, range of motion, and complications), radiological outcomes, and long-term survival rates were evaluated at a mean follow-up of 10 years. RESULTS: Clinical outcomes and long-term survival rates were similar between the two groups. Regarding the radiological outcomes, the robotic TKA group had significantly fewer postoperative leg alignment outliers (femoral coronal inclination, tibial coronal inclination, femoral sagittal inclination, tibial sagittal inclination, and mechanical axis) and fewer radiolucent lines than the conventional TKA group. CONCLUSIONS: Both robotic and conventional TKAs resulted in good clinical outcomes and postoperative leg alignments. Robotic TKA appeared to reduce the incidence of leg alignment outliers and radiolucent lines compared to conventional TKA.","author":[{"dropping-particle":"","family":"Yang","given":"Hong Yeol","non-dropping-particle":"","parse-names":false,"suffix":""},{"dropping-particle":"","family":"Seon","given":"Jong Keun","non-dropping-particle":"","parse-names":false,"suffix":""},{"dropping-particle":"","family":"Shin","given":"Young Joo","non-dropping-particle":"","parse-names":false,"suffix":""},{"dropping-particle":"","family":"Lim","given":"Hong An","non-dropping-particle":"","parse-names":false,"suffix":""},{"dropping-particle":"","family":"Song","given":"Eun Kyoo","non-dropping-particle":"","parse-names":false,"suffix":""}],"container-title":"Clin. Orthop. Surg.","id":"ITEM-4","issue":"2","issued":{"date-parts":[["2017"]]},"note":"71 RATKA\n42 cTKA\n\nCR TKA\nROBODOC\nNot randomized \n\nCTKA\nF: 6° valgus, 3° exo to PCL\nT: EM, slope 7°, 1/3 TT\nRATKA\nF: perp MA, // TEA\nT: perp MA, \n\nR/ \n- Equal clinical outcomes on 3-6-12m\nRATKA vs CTKA\nHSS: 88.7 SD 10.1 vs 87.2 SD 11.0\nWOMAC 7.6 SD 9.4 vs 11.5 SD 14.5\nVAS 1.1 SD 1.0 vs 1.2 SD 1.1\nROM 132.6 SD 10.5 vs 131.0 SD 20.4\n- Alignment\nRobotic TKA had significantly fewer postoperative leg alignment outliers (femoral and tibial coronal and sagital) and fewer radiolucent lines ; outlier defined as &amp;gt; 3°\nRATKA vs CTKA\nMA: 1.8 vs 2.4. Outliers 6 vs 13\nCor F: 89.4° vs 88.4. Outliers 4 vs 12\nSag F: 2.0° vs 3.5°. outliers 10 vs 23\nCor T: 90.0° vs 90.2°. Outliers 1 vs 4 (NS)\nSag T: 83.5 vs 84.5. Outliers 6 vs 17\nRadiolucent lines 0 vs 6 (4 femor and 2 tibia)\n- No difference in survival\n- Revision were the same (5 in both groups)\nRATKA: 2 PJI\nCTKA: 2 PJI and 1 instability","page":"169-176","title":"Robotic Total Knee Arthroplasty with a {Cruciate-Retaining} Implant: A 10-Year Follow-up Study","type":"article-journal","volume":"9"},"uris":["http://www.mendeley.com/documents/?uuid=768141b0-bb2a-4ea5-9a7d-a07f1fd9bdd1"]},{"id":"ITEM-5","itemData":{"DOI":"10.1016/j.arth.2019.04.007","ISSN":"1532-8406 (Electronic)","PMID":"31036450","abstract":"BACKGROUND: Whether robot-assisted total knee arthroplasty (TKA) improves the accuracy of radiographic alignment leading to improved patient satisfaction and implant survivorship in the long term has thus far been inconclusive. METHODS: We retrospectively compared the long-term clinical and radiological outcomes of 84 knees that had undergone robot-assisted TKA using ROBODOC vs 79 knees that had undergone conventional TKA. The mean duration of the follow-up period was 129.1 months (range: 108-147 months). Clinical outcomes were evaluated using the Knee Society Score and 36-item Short Form Survey, as well as by assessing the range of motion, operation time, and complications. Radiologic outcomes were evaluated by assessing the hip-knee-ankle angle, coronal and sagittal alignments of the femoral and tibial components, and any radiologic abnormalities such as loosening or osteolysis. RESULTS: There was no significant difference in clinical outcomes between the two groups. The prevalence of an outlier for the hip-knee-ankle angle in the robot-assisted group was 10.7%, whereas it was 16.5% in the conventional group (P = .172). The other component alignments (alpha degrees , beta degrees , gamma degrees , delta degrees ) revealed a tendency toward a lower rate of outliers in the robot-assisted group, but without statistical significance (P &gt; .05). In addition, there was no significant difference in complications, including revision surgery, between both groups. CONCLUSION: Robot-assisted TKA does not improve long-term clinical or radiologic outcomes compared with conventional TKA.","author":[{"dropping-particle":"","family":"Jeon","given":"Sang-Woo","non-dropping-particle":"","parse-names":false,"suffix":""},{"dropping-particle":"","family":"Kim","given":"Kang-Il","non-dropping-particle":"","parse-names":false,"suffix":""},{"dropping-particle":"","family":"Song","given":"Sang Jun","non-dropping-particle":"","parse-names":false,"suffix":""}],"container-title":"The Journal of arthroplasty","id":"ITEM-5","issued":{"date-parts":[["2019","4"]]},"language":"eng","publisher-place":"United States","title":"Robot-Assisted Total Knee Arthroplasty Does Not Improve Long-Term Clinical and Radiologic Outcomes.","type":"article-journal"},"uris":["http://www.mendeley.com/documents/?uuid=f71d442e-f2c3-4765-8462-dced65b075f0"]},{"id":"ITEM-6","itemData":{"DOI":"10.1007/s00264-018-4231-1","ISSN":"1432-5195 (Electronic)","PMID":"30456542","abstract":"PURPOSE: The aim of this study was (1) to compare the clinical and radiological outcomes of robotic and conventional total knee arthroplasty with a minimum follow-up of ten years, (2) to evaluate the survival rate, (3) and to estimate the accuracy of the two techniques by analyzing the outliers of the total knee arthroplasty (TKA) patients. METHODS: We evaluated 351 patients (390 knees), 155 patients undergoing robotic TKA, and 196 patients treated with conventional TKA with a mean follow-up of 11.0 years. HSS, KSS, WOMAC, and SF-12 questionnaires were used for clinical evaluation. Mechanical alignment, implant radiological measurements, and outliers were analyzed for radiological results. Kaplan-Meier survival analysis was performed for survival rate. RESULTS: All clinical assessments showed excellent improvements in both groups (all p &lt; 0.05), without any significant difference between the groups (p &gt; 0.05). The conventional TKA group showed a significantly higher number of outliers compared with the robotic TKA group (0 &lt; 0.05). The cumulative survival rate was 98.8% in the robotic TKA group and 98.5% in the conventional TKA group with excellent survival (p = 0.563). CONCLUSION: Our study showed excellent survival with both robotic and conventional TKA and similar clinical outcomes at long-term follow-up. And, in terms of radiological outcome, robotic TKA showed better accuracy and consistency with fewer outliers compared with conventional TKA. With longer follow-up and larger cohort, the accuracy and effectiveness of robotic TKA on implant survival rate can be elucidated in the future.","author":[{"dropping-particle":"","family":"Cho","given":"Kyu-Jin","non-dropping-particle":"","parse-names":false,"suffix":""},{"dropping-particle":"","family":"Seon","given":"Jong-Keun","non-dropping-particle":"","parse-names":false,"suffix":""},{"dropping-particle":"","family":"Jang","given":"Won-Young","non-dropping-particle":"","parse-names":false,"suffix":""},{"dropping-particle":"","family":"Park","given":"Chun-Gon","non-dropping-particle":"","parse-names":false,"suffix":""},{"dropping-particle":"","family":"Song","given":"Eun-Kyoo","non-dropping-particle":"","parse-names":false,"suffix":""}],"container-title":"International orthopaedics","id":"ITEM-6","issue":"6","issued":{"date-parts":[["2019","6"]]},"language":"eng","page":"1345-1354","publisher-place":"Germany","title":"Robotic versus conventional primary total knee arthroplasty: clinical and radiological long-term results with a minimum follow-up of ten years.","type":"article-journal","volume":"43"},"uris":["http://www.mendeley.com/documents/?uuid=0adf5d11-6fe5-4d5a-8fa5-d98dda3ba8ee"]}],"mendeley":{"formattedCitation":"[7, 18, 23, 31, 34, 36]","plainTextFormattedCitation":"[7, 18, 23, 31, 34, 36]","previouslyFormattedCitation":"[6,7,10–13]"},"properties":{"noteIndex":0},"schema":"https://github.com/citation-style-language/schema/raw/master/csl-citation.json"}</w:instrText>
      </w:r>
      <w:r w:rsidR="00927B08" w:rsidRPr="00D94381">
        <w:rPr>
          <w:rFonts w:ascii="Times New Roman" w:hAnsi="Times New Roman" w:cs="Times New Roman"/>
          <w:sz w:val="24"/>
          <w:szCs w:val="24"/>
          <w:lang w:val="en-US"/>
        </w:rPr>
        <w:fldChar w:fldCharType="separate"/>
      </w:r>
      <w:r w:rsidR="00D94381" w:rsidRPr="00D94381">
        <w:rPr>
          <w:rFonts w:ascii="Times New Roman" w:hAnsi="Times New Roman" w:cs="Times New Roman"/>
          <w:noProof/>
          <w:sz w:val="24"/>
          <w:szCs w:val="24"/>
          <w:lang w:val="en-US"/>
        </w:rPr>
        <w:t>[7, 18, 23, 31, 34, 36]</w:t>
      </w:r>
      <w:r w:rsidR="00927B08" w:rsidRPr="00D94381">
        <w:rPr>
          <w:rFonts w:ascii="Times New Roman" w:hAnsi="Times New Roman" w:cs="Times New Roman"/>
          <w:sz w:val="24"/>
          <w:szCs w:val="24"/>
          <w:lang w:val="en-US"/>
        </w:rPr>
        <w:fldChar w:fldCharType="end"/>
      </w:r>
      <w:r w:rsidRPr="00D94381">
        <w:rPr>
          <w:rFonts w:ascii="Times New Roman" w:hAnsi="Times New Roman" w:cs="Times New Roman"/>
          <w:sz w:val="24"/>
          <w:szCs w:val="24"/>
          <w:lang w:val="en-US"/>
        </w:rPr>
        <w:t>. However,</w:t>
      </w:r>
      <w:r w:rsidR="00294A4D" w:rsidRPr="00D94381">
        <w:rPr>
          <w:rFonts w:ascii="Times New Roman" w:hAnsi="Times New Roman" w:cs="Times New Roman"/>
          <w:sz w:val="24"/>
          <w:szCs w:val="24"/>
          <w:lang w:val="en-US"/>
        </w:rPr>
        <w:t xml:space="preserve"> up until now, the intra-operative balancing of the knee joint with the</w:t>
      </w:r>
      <w:r w:rsidR="00812BCD" w:rsidRPr="00D94381">
        <w:rPr>
          <w:rFonts w:ascii="Times New Roman" w:hAnsi="Times New Roman" w:cs="Times New Roman"/>
          <w:sz w:val="24"/>
          <w:szCs w:val="24"/>
          <w:lang w:val="en-US"/>
        </w:rPr>
        <w:t xml:space="preserve"> currently available robotic platforms</w:t>
      </w:r>
      <w:r w:rsidR="00294A4D" w:rsidRPr="00D94381">
        <w:rPr>
          <w:rFonts w:ascii="Times New Roman" w:hAnsi="Times New Roman" w:cs="Times New Roman"/>
          <w:sz w:val="24"/>
          <w:szCs w:val="24"/>
          <w:lang w:val="en-US"/>
        </w:rPr>
        <w:t xml:space="preserve"> </w:t>
      </w:r>
      <w:r w:rsidR="00927B08" w:rsidRPr="00D94381">
        <w:rPr>
          <w:rFonts w:ascii="Times New Roman" w:hAnsi="Times New Roman" w:cs="Times New Roman"/>
          <w:sz w:val="24"/>
          <w:szCs w:val="24"/>
          <w:lang w:val="en-US"/>
        </w:rPr>
        <w:t>could potentially improve long term clinical outcomes</w:t>
      </w:r>
      <w:r w:rsidR="00812BCD" w:rsidRPr="00D94381">
        <w:rPr>
          <w:rFonts w:ascii="Times New Roman" w:hAnsi="Times New Roman" w:cs="Times New Roman"/>
          <w:sz w:val="24"/>
          <w:szCs w:val="24"/>
          <w:lang w:val="en-US"/>
        </w:rPr>
        <w:t>.</w:t>
      </w:r>
    </w:p>
    <w:p w14:paraId="22B27711" w14:textId="339D55AB" w:rsidR="007A2391" w:rsidRPr="00D94381" w:rsidRDefault="004C2911" w:rsidP="00012352">
      <w:pPr>
        <w:spacing w:line="360" w:lineRule="auto"/>
        <w:jc w:val="both"/>
        <w:rPr>
          <w:rFonts w:ascii="Times New Roman" w:hAnsi="Times New Roman" w:cs="Times New Roman"/>
          <w:sz w:val="24"/>
          <w:szCs w:val="24"/>
          <w:lang w:val="en-US"/>
        </w:rPr>
      </w:pPr>
      <w:r w:rsidRPr="00D94381">
        <w:rPr>
          <w:rFonts w:ascii="Times New Roman" w:hAnsi="Times New Roman" w:cs="Times New Roman"/>
          <w:sz w:val="24"/>
          <w:szCs w:val="24"/>
          <w:lang w:val="en-US"/>
        </w:rPr>
        <w:t>The c</w:t>
      </w:r>
      <w:r w:rsidR="000A19C2" w:rsidRPr="00D94381">
        <w:rPr>
          <w:rFonts w:ascii="Times New Roman" w:hAnsi="Times New Roman" w:cs="Times New Roman"/>
          <w:sz w:val="24"/>
          <w:szCs w:val="24"/>
          <w:lang w:val="en-US"/>
        </w:rPr>
        <w:t xml:space="preserve">ost-effectiveness of robot-assisted surgery has been studied by Moschetti et al for </w:t>
      </w:r>
      <w:proofErr w:type="spellStart"/>
      <w:r w:rsidR="000A19C2" w:rsidRPr="00D94381">
        <w:rPr>
          <w:rFonts w:ascii="Times New Roman" w:hAnsi="Times New Roman" w:cs="Times New Roman"/>
          <w:sz w:val="24"/>
          <w:szCs w:val="24"/>
          <w:lang w:val="en-US"/>
        </w:rPr>
        <w:t>unicompartmental</w:t>
      </w:r>
      <w:proofErr w:type="spellEnd"/>
      <w:r w:rsidR="000A19C2" w:rsidRPr="00D94381">
        <w:rPr>
          <w:rFonts w:ascii="Times New Roman" w:hAnsi="Times New Roman" w:cs="Times New Roman"/>
          <w:sz w:val="24"/>
          <w:szCs w:val="24"/>
          <w:lang w:val="en-US"/>
        </w:rPr>
        <w:t xml:space="preserve"> knee arthroplasty</w:t>
      </w:r>
      <w:r w:rsidR="00340ECC" w:rsidRPr="00D94381">
        <w:rPr>
          <w:rFonts w:ascii="Times New Roman" w:hAnsi="Times New Roman" w:cs="Times New Roman"/>
          <w:sz w:val="24"/>
          <w:szCs w:val="24"/>
          <w:lang w:val="en-US"/>
        </w:rPr>
        <w:t xml:space="preserve"> </w:t>
      </w:r>
      <w:r w:rsidR="000A19C2" w:rsidRPr="00D94381">
        <w:rPr>
          <w:rFonts w:ascii="Times New Roman" w:hAnsi="Times New Roman" w:cs="Times New Roman"/>
          <w:sz w:val="24"/>
          <w:szCs w:val="24"/>
          <w:lang w:val="en-US"/>
        </w:rPr>
        <w:fldChar w:fldCharType="begin" w:fldLock="1"/>
      </w:r>
      <w:r w:rsidR="002F3738" w:rsidRPr="00D94381">
        <w:rPr>
          <w:rFonts w:ascii="Times New Roman" w:hAnsi="Times New Roman" w:cs="Times New Roman"/>
          <w:sz w:val="24"/>
          <w:szCs w:val="24"/>
          <w:lang w:val="en-US"/>
        </w:rPr>
        <w:instrText>ADDIN CSL_CITATION {"citationItems":[{"id":"ITEM-1","itemData":{"DOI":"10.1016/j.arth.2015.10.018","ISSN":"1532-8406 (Electronic)","PMID":"26706836","abstract":"BACKGROUND: Unicompartmental knee arthroplasty (UKA) is a treatment option for single-compartment knee osteoarthritis. Robotic assistance may improve survival rates of UKA, but the cost-effectiveness of robot-assisted UKA is unknown. The purpose of this study was to delineate the revision rate, hospital volume, and robotic system costs for which this technology would be cost-effective. METHODS: We created a Markov decision analysis to evaluate the costs, outcomes, and incremental cost-effectiveness of robot-assisted UKA in 64-year-old patients with end-stage unicompartmental knee osteoarthritis. RESULTS: Robot-assisted UKA was more costly than traditional UKA, but offered a slightly better outcome with 0.06 additional quality-adjusted life-years at an incremental cost of $47,180 per quality-adjusted life-years, given a case volume of 100 cases annually. The system was cost-effective when case volume exceeded 94 cases per year, 2-year failure rates were below 1.2%, and total system costs were &lt;$1.426 million. CONCLUSION: Robot-assisted UKA is cost-effective compared with traditional UKA when annual case volume exceeds 94 cases per year. It is not cost-effective at low-volume or medium-volume arthroplasty centers.","author":[{"dropping-particle":"","family":"Moschetti","given":"Wayne E","non-dropping-particle":"","parse-names":false,"suffix":""},{"dropping-particle":"","family":"Konopka","given":"Joseph F","non-dropping-particle":"","parse-names":false,"suffix":""},{"dropping-particle":"","family":"Rubash","given":"Harry E","non-dropping-particle":"","parse-names":false,"suffix":""},{"dropping-particle":"","family":"Genuario","given":"James W","non-dropping-particle":"","parse-names":false,"suffix":""}],"container-title":"The Journal of arthroplasty","id":"ITEM-1","issue":"4","issued":{"date-parts":[["2016","4"]]},"language":"eng","page":"759-765","publisher-place":"United States","title":"Can Robot-Assisted Unicompartmental Knee Arthroplasty Be Cost-Effective? A Markov Decision Analysis.","type":"article-journal","volume":"31"},"uris":["http://www.mendeley.com/documents/?uuid=7e421990-78e1-4be8-b627-1f797330a157"]}],"mendeley":{"formattedCitation":"[25]","plainTextFormattedCitation":"[25]","previouslyFormattedCitation":"[25]"},"properties":{"noteIndex":0},"schema":"https://github.com/citation-style-language/schema/raw/master/csl-citation.json"}</w:instrText>
      </w:r>
      <w:r w:rsidR="000A19C2" w:rsidRPr="00D94381">
        <w:rPr>
          <w:rFonts w:ascii="Times New Roman" w:hAnsi="Times New Roman" w:cs="Times New Roman"/>
          <w:sz w:val="24"/>
          <w:szCs w:val="24"/>
          <w:lang w:val="en-US"/>
        </w:rPr>
        <w:fldChar w:fldCharType="separate"/>
      </w:r>
      <w:r w:rsidR="00B63983" w:rsidRPr="00D94381">
        <w:rPr>
          <w:rFonts w:ascii="Times New Roman" w:hAnsi="Times New Roman" w:cs="Times New Roman"/>
          <w:noProof/>
          <w:sz w:val="24"/>
          <w:szCs w:val="24"/>
          <w:lang w:val="en-US"/>
        </w:rPr>
        <w:t>[25]</w:t>
      </w:r>
      <w:r w:rsidR="000A19C2" w:rsidRPr="00D94381">
        <w:rPr>
          <w:rFonts w:ascii="Times New Roman" w:hAnsi="Times New Roman" w:cs="Times New Roman"/>
          <w:sz w:val="24"/>
          <w:szCs w:val="24"/>
          <w:lang w:val="en-US"/>
        </w:rPr>
        <w:fldChar w:fldCharType="end"/>
      </w:r>
      <w:r w:rsidR="000A19C2" w:rsidRPr="00D94381">
        <w:rPr>
          <w:rFonts w:ascii="Times New Roman" w:hAnsi="Times New Roman" w:cs="Times New Roman"/>
          <w:sz w:val="24"/>
          <w:szCs w:val="24"/>
          <w:lang w:val="en-US"/>
        </w:rPr>
        <w:t>.</w:t>
      </w:r>
      <w:r w:rsidR="006C2406" w:rsidRPr="00D94381">
        <w:rPr>
          <w:rFonts w:ascii="Times New Roman" w:hAnsi="Times New Roman" w:cs="Times New Roman"/>
          <w:sz w:val="24"/>
          <w:szCs w:val="24"/>
          <w:lang w:val="en-US"/>
        </w:rPr>
        <w:t xml:space="preserve"> Similar to this study, hospital case volume has a critical role in the cost-effectiveness of robotic total knee procedures. </w:t>
      </w:r>
      <w:r w:rsidR="003251D3" w:rsidRPr="00D94381">
        <w:rPr>
          <w:rFonts w:ascii="Times New Roman" w:hAnsi="Times New Roman" w:cs="Times New Roman"/>
          <w:sz w:val="24"/>
          <w:szCs w:val="24"/>
          <w:lang w:val="en-US"/>
        </w:rPr>
        <w:t xml:space="preserve">In order to </w:t>
      </w:r>
      <w:r w:rsidR="00812BCD" w:rsidRPr="00D94381">
        <w:rPr>
          <w:rFonts w:ascii="Times New Roman" w:hAnsi="Times New Roman" w:cs="Times New Roman"/>
          <w:sz w:val="24"/>
          <w:szCs w:val="24"/>
          <w:lang w:val="en-US"/>
        </w:rPr>
        <w:t xml:space="preserve">render </w:t>
      </w:r>
      <w:r w:rsidR="003251D3" w:rsidRPr="00D94381">
        <w:rPr>
          <w:rFonts w:ascii="Times New Roman" w:hAnsi="Times New Roman" w:cs="Times New Roman"/>
          <w:sz w:val="24"/>
          <w:szCs w:val="24"/>
          <w:lang w:val="en-US"/>
        </w:rPr>
        <w:t xml:space="preserve">cost-effective </w:t>
      </w:r>
      <w:r w:rsidR="00812BCD" w:rsidRPr="00D94381">
        <w:rPr>
          <w:rFonts w:ascii="Times New Roman" w:hAnsi="Times New Roman" w:cs="Times New Roman"/>
          <w:sz w:val="24"/>
          <w:szCs w:val="24"/>
          <w:lang w:val="en-US"/>
        </w:rPr>
        <w:t xml:space="preserve">(&lt; $50000/QALY), at least </w:t>
      </w:r>
      <w:r w:rsidR="003251D3" w:rsidRPr="00D94381">
        <w:rPr>
          <w:rFonts w:ascii="Times New Roman" w:hAnsi="Times New Roman" w:cs="Times New Roman"/>
          <w:sz w:val="24"/>
          <w:szCs w:val="24"/>
          <w:lang w:val="en-US"/>
        </w:rPr>
        <w:t xml:space="preserve">253  </w:t>
      </w:r>
      <w:r w:rsidR="00812BCD" w:rsidRPr="00D94381">
        <w:rPr>
          <w:rFonts w:ascii="Times New Roman" w:hAnsi="Times New Roman" w:cs="Times New Roman"/>
          <w:sz w:val="24"/>
          <w:szCs w:val="24"/>
          <w:lang w:val="en-US"/>
        </w:rPr>
        <w:t xml:space="preserve">RA TKA </w:t>
      </w:r>
      <w:r w:rsidR="003251D3" w:rsidRPr="00D94381">
        <w:rPr>
          <w:rFonts w:ascii="Times New Roman" w:hAnsi="Times New Roman" w:cs="Times New Roman"/>
          <w:sz w:val="24"/>
          <w:szCs w:val="24"/>
          <w:lang w:val="en-US"/>
        </w:rPr>
        <w:t xml:space="preserve">cases should be performed annually. Considering high volume arthroplasty </w:t>
      </w:r>
      <w:r w:rsidR="0027401A" w:rsidRPr="00D94381">
        <w:rPr>
          <w:rFonts w:ascii="Times New Roman" w:hAnsi="Times New Roman" w:cs="Times New Roman"/>
          <w:sz w:val="24"/>
          <w:szCs w:val="24"/>
          <w:lang w:val="en-US"/>
        </w:rPr>
        <w:t>centers</w:t>
      </w:r>
      <w:r w:rsidR="003251D3" w:rsidRPr="00D94381">
        <w:rPr>
          <w:rFonts w:ascii="Times New Roman" w:hAnsi="Times New Roman" w:cs="Times New Roman"/>
          <w:sz w:val="24"/>
          <w:szCs w:val="24"/>
          <w:lang w:val="en-US"/>
        </w:rPr>
        <w:t>, surgeons could combine their case volume to achieve this goal.</w:t>
      </w:r>
      <w:r w:rsidR="00AB1EAE" w:rsidRPr="00D94381">
        <w:rPr>
          <w:rFonts w:ascii="Times New Roman" w:hAnsi="Times New Roman" w:cs="Times New Roman"/>
          <w:sz w:val="24"/>
          <w:szCs w:val="24"/>
          <w:lang w:val="en-US"/>
        </w:rPr>
        <w:t xml:space="preserve"> Furthermore, with </w:t>
      </w:r>
      <w:proofErr w:type="spellStart"/>
      <w:r w:rsidR="00AB1EAE" w:rsidRPr="00D94381">
        <w:rPr>
          <w:rFonts w:ascii="Times New Roman" w:hAnsi="Times New Roman" w:cs="Times New Roman"/>
          <w:sz w:val="24"/>
          <w:szCs w:val="24"/>
          <w:lang w:val="en-US"/>
        </w:rPr>
        <w:t>subspecialisation</w:t>
      </w:r>
      <w:proofErr w:type="spellEnd"/>
      <w:r w:rsidR="00AB1EAE" w:rsidRPr="00D94381">
        <w:rPr>
          <w:rFonts w:ascii="Times New Roman" w:hAnsi="Times New Roman" w:cs="Times New Roman"/>
          <w:sz w:val="24"/>
          <w:szCs w:val="24"/>
          <w:lang w:val="en-US"/>
        </w:rPr>
        <w:t xml:space="preserve"> in </w:t>
      </w:r>
      <w:r w:rsidR="0027401A" w:rsidRPr="00D94381">
        <w:rPr>
          <w:rFonts w:ascii="Times New Roman" w:hAnsi="Times New Roman" w:cs="Times New Roman"/>
          <w:sz w:val="24"/>
          <w:szCs w:val="24"/>
          <w:lang w:val="en-US"/>
        </w:rPr>
        <w:t>orthopedic</w:t>
      </w:r>
      <w:r w:rsidR="00AB1EAE" w:rsidRPr="00D94381">
        <w:rPr>
          <w:rFonts w:ascii="Times New Roman" w:hAnsi="Times New Roman" w:cs="Times New Roman"/>
          <w:sz w:val="24"/>
          <w:szCs w:val="24"/>
          <w:lang w:val="en-US"/>
        </w:rPr>
        <w:t xml:space="preserve"> surgery, the presence of mostly high volume arthroplasty </w:t>
      </w:r>
      <w:r w:rsidR="0027401A" w:rsidRPr="00D94381">
        <w:rPr>
          <w:rFonts w:ascii="Times New Roman" w:hAnsi="Times New Roman" w:cs="Times New Roman"/>
          <w:sz w:val="24"/>
          <w:szCs w:val="24"/>
          <w:lang w:val="en-US"/>
        </w:rPr>
        <w:t>centers</w:t>
      </w:r>
      <w:r w:rsidR="00AB1EAE" w:rsidRPr="00D94381">
        <w:rPr>
          <w:rFonts w:ascii="Times New Roman" w:hAnsi="Times New Roman" w:cs="Times New Roman"/>
          <w:sz w:val="24"/>
          <w:szCs w:val="24"/>
          <w:lang w:val="en-US"/>
        </w:rPr>
        <w:t xml:space="preserve"> might not be unthinkable. </w:t>
      </w:r>
    </w:p>
    <w:p w14:paraId="00317A3C" w14:textId="5492CA13" w:rsidR="006C2406" w:rsidRPr="00D94381" w:rsidRDefault="00FF1264" w:rsidP="00012352">
      <w:pPr>
        <w:spacing w:line="360" w:lineRule="auto"/>
        <w:jc w:val="both"/>
        <w:rPr>
          <w:rFonts w:ascii="Times New Roman" w:hAnsi="Times New Roman" w:cs="Times New Roman"/>
          <w:sz w:val="24"/>
          <w:szCs w:val="24"/>
          <w:lang w:val="en-US"/>
        </w:rPr>
      </w:pPr>
      <w:bookmarkStart w:id="2" w:name="_Hlk60833757"/>
      <w:bookmarkStart w:id="3" w:name="_Hlk60946823"/>
      <w:r w:rsidRPr="00D94381">
        <w:rPr>
          <w:rFonts w:ascii="Times New Roman" w:hAnsi="Times New Roman" w:cs="Times New Roman"/>
          <w:sz w:val="24"/>
          <w:szCs w:val="24"/>
          <w:lang w:val="en-US"/>
        </w:rPr>
        <w:lastRenderedPageBreak/>
        <w:t xml:space="preserve">Important to note is that robot-assisted TKA could aid in component positioning and soft tissue balance. However, whether this will be the holy grail in TKA remains the question. </w:t>
      </w:r>
      <w:r w:rsidR="009C5177" w:rsidRPr="00D94381">
        <w:rPr>
          <w:rFonts w:ascii="Times New Roman" w:hAnsi="Times New Roman" w:cs="Times New Roman"/>
          <w:sz w:val="24"/>
          <w:szCs w:val="24"/>
          <w:lang w:val="en-US"/>
        </w:rPr>
        <w:t xml:space="preserve">Knee stability  is a result of ligament tension, isometry and implant geometry. Without underestimating the role of intrinsic implant stability, numerous studies have identified differences in sagittal plane stability between PS, CR and medial pivot TKA </w:t>
      </w:r>
      <w:r w:rsidR="0096089E" w:rsidRPr="00D94381">
        <w:rPr>
          <w:rFonts w:ascii="Times New Roman" w:hAnsi="Times New Roman" w:cs="Times New Roman"/>
          <w:sz w:val="24"/>
          <w:szCs w:val="24"/>
          <w:lang w:val="en-US"/>
        </w:rPr>
        <w:fldChar w:fldCharType="begin" w:fldLock="1"/>
      </w:r>
      <w:r w:rsidR="00D94381" w:rsidRPr="00D94381">
        <w:rPr>
          <w:rFonts w:ascii="Times New Roman" w:hAnsi="Times New Roman" w:cs="Times New Roman"/>
          <w:sz w:val="24"/>
          <w:szCs w:val="24"/>
          <w:lang w:val="en-US"/>
        </w:rPr>
        <w:instrText>ADDIN CSL_CITATION {"citationItems":[{"id":"ITEM-1","itemData":{"DOI":"10.1097/01.blo.0000063565.90853.a4","ISSN":"0009-921X (Print)","PMID":"12771824","abstract":"Contemporary posterior cruciate-retaining total knee designs have provided pain  relief and improved knee function but have failed to reproduce the kinematics and stability of the normal nonarthritic knee. The Medial Pivot total knee design features a near constant radius of curvature of the femoral component. The tibial surface is highly congruent and asymmetric, permitting a medial pivot motion during knee flexion. The purpose of the current study was to analyze and compare the gait kinematics of the Sigma posterior cruciate-retaining total knee implant, the Advance Traditional posterior cruciate-retaining total knee implant, and the Advance Medial Pivot knee implant using fluoroscopic analysis. In vivo kinematics were determined for 15 clinically successful total knee arthroplasties. Five knee implants were evaluated from each group. The authors analyzed the kinematics of knee motion during the stance phase of gait for each patient. On average, subjects with the Medial Pivot knee implant had a medial pivot motion. Both posterior cruciateretaining designs had a paradoxical roll forward of the tibia on femur during knee flexion and had greater excursion of both condyles during knee flexion than the medial pivot design. Nine of 10 of the posterior cruciate-retaining designs had condylar lift-off averaging 1.7 mm whereas only one Medial Pivot knee implant had condylar lift-off measuring 1.1 mm.","author":[{"dropping-particle":"","family":"Schmidt","given":"Robert","non-dropping-particle":"","parse-names":false,"suffix":""},{"dropping-particle":"","family":"Komistek","given":"Richard D","non-dropping-particle":"","parse-names":false,"suffix":""},{"dropping-particle":"","family":"Blaha","given":"J David","non-dropping-particle":"","parse-names":false,"suffix":""},{"dropping-particle":"","family":"Penenberg","given":"Brad L","non-dropping-particle":"","parse-names":false,"suffix":""},{"dropping-particle":"","family":"Maloney","given":"William J","non-dropping-particle":"","parse-names":false,"suffix":""}],"container-title":"Clinical orthopaedics and related research","id":"ITEM-1","issue":"410","issued":{"date-parts":[["2003","5"]]},"language":"eng","page":"139-147","publisher-place":"United States","title":"Fluoroscopic analyses of cruciate-retaining and medial pivot knee implants.","type":"article-journal"},"uris":["http://www.mendeley.com/documents/?uuid=d4fb1aaf-480f-4de6-8121-bd9dc8b8eeee"]},{"id":"ITEM-2","itemData":{"DOI":"10.1055/s-0039-1678524","ISSN":"1938-2480 (Electronic)","PMID":"30736052","abstract":"Up to 20% of total knee arthroplasty (TKA) patients report dissatisfaction with  their outcome, especially with weight-bearing in flexion (WBiF) activities. Sagittal plane instability may contribute to dissatisfaction following TKA. We assessed the impact of implant design on TKA sagittal plane stability and clinical satisfaction. We randomized patients to receive one of two TKA implant designs: medial-stabilized (MS) or posterior-stabilized (PS). Sagittal stability was assessed using a KT-1000 arthrometer. Patient-reported outcome measures, including a custom bank of questions targeting patient satisfaction (0-100%) with WBiF activities, were administered to patients 2 years following surgery. The final analysis included 50 patients (25 MS, 25 PS). The MS group had greater sagittal plane stability than the PS group at 30-degree flexion (5.6 ± 1.9 vs. 10.2 ± 2.7 mm; p &lt; 0.0001) but not at 90-degree flexion (4.1 ± 2 vs. 5.3 ± 3 mm; p = 0.14). Range of motion was not different (111.3 ± 10.4 vs. 114.7 ± 10.7 degrees; p = 0.31). There were no differences in the PROMIS (Patient-Reported Outcomes Measurement Information System) score, Oxford Knee Score, Knee Society Score, Forgotten Joint Score, or Veterans Rand. The MS group had no difference in satisfaction for WBiF activities versus non-WBiF activities (80.5 ± 18 vs. 88.3% ± 16.4%; p = 0.13), whereas the PS group had significantly worse satisfaction for WBiF versus non-WBiF activities (71.6 ± 24.6 vs. 87.8% ± 16.6%; p = 0.019). An MS prosthetic design was more stable in the sagittal plane in midflexion compared with a PS design. There was no difference in patient-reported outcomes, although custom survey data suggest improved satisfaction with MS design during WBiF activities.","author":[{"dropping-particle":"","family":"Edelstein","given":"Adam I","non-dropping-particle":"","parse-names":false,"suffix":""},{"dropping-particle":"","family":"Bhatt","given":"Surabhi","non-dropping-particle":"","parse-names":false,"suffix":""},{"dropping-particle":"","family":"Wright-Chisem","given":"Josh","non-dropping-particle":"","parse-names":false,"suffix":""},{"dropping-particle":"","family":"Sullivan","given":"Ryan","non-dropping-particle":"","parse-names":false,"suffix":""},{"dropping-particle":"","family":"Beal","given":"Matt","non-dropping-particle":"","parse-names":false,"suffix":""},{"dropping-particle":"","family":"Manning","given":"David W","non-dropping-particle":"","parse-names":false,"suffix":""}],"container-title":"The journal of knee surgery","id":"ITEM-2","issue":"5","issued":{"date-parts":[["2020","5"]]},"language":"eng","page":"452-458","publisher-place":"Germany","title":"The Effect of Implant Design on Sagittal Plane Stability: A Randomized Trial of  Medial- versus Posterior-Stabilized Total Knee Arthroplasty.","type":"article-journal","volume":"33"},"uris":["http://www.mendeley.com/documents/?uuid=391b30a1-49bd-4139-bbfb-349cd100f586"]}],"mendeley":{"formattedCitation":"[10, 29]","plainTextFormattedCitation":"[10, 29]","previouslyFormattedCitation":"[32,33]"},"properties":{"noteIndex":0},"schema":"https://github.com/citation-style-language/schema/raw/master/csl-citation.json"}</w:instrText>
      </w:r>
      <w:r w:rsidR="0096089E" w:rsidRPr="00D94381">
        <w:rPr>
          <w:rFonts w:ascii="Times New Roman" w:hAnsi="Times New Roman" w:cs="Times New Roman"/>
          <w:sz w:val="24"/>
          <w:szCs w:val="24"/>
          <w:lang w:val="en-US"/>
        </w:rPr>
        <w:fldChar w:fldCharType="separate"/>
      </w:r>
      <w:r w:rsidR="00D94381" w:rsidRPr="00D94381">
        <w:rPr>
          <w:rFonts w:ascii="Times New Roman" w:hAnsi="Times New Roman" w:cs="Times New Roman"/>
          <w:noProof/>
          <w:sz w:val="24"/>
          <w:szCs w:val="24"/>
          <w:lang w:val="en-US"/>
        </w:rPr>
        <w:t>[10, 29]</w:t>
      </w:r>
      <w:r w:rsidR="0096089E" w:rsidRPr="00D94381">
        <w:rPr>
          <w:rFonts w:ascii="Times New Roman" w:hAnsi="Times New Roman" w:cs="Times New Roman"/>
          <w:sz w:val="24"/>
          <w:szCs w:val="24"/>
          <w:lang w:val="en-US"/>
        </w:rPr>
        <w:fldChar w:fldCharType="end"/>
      </w:r>
      <w:r w:rsidR="009C5177" w:rsidRPr="00D94381">
        <w:rPr>
          <w:rFonts w:ascii="Times New Roman" w:hAnsi="Times New Roman" w:cs="Times New Roman"/>
          <w:sz w:val="24"/>
          <w:szCs w:val="24"/>
          <w:lang w:val="en-US"/>
        </w:rPr>
        <w:t>.</w:t>
      </w:r>
      <w:bookmarkEnd w:id="2"/>
      <w:r w:rsidR="009C5177" w:rsidRPr="00D94381">
        <w:rPr>
          <w:rFonts w:ascii="Times New Roman" w:hAnsi="Times New Roman" w:cs="Times New Roman"/>
          <w:sz w:val="24"/>
          <w:szCs w:val="24"/>
          <w:lang w:val="en-US"/>
        </w:rPr>
        <w:t xml:space="preserve"> </w:t>
      </w:r>
      <w:bookmarkEnd w:id="3"/>
      <w:r w:rsidR="001A58A4" w:rsidRPr="00D94381">
        <w:rPr>
          <w:rFonts w:ascii="Times New Roman" w:hAnsi="Times New Roman" w:cs="Times New Roman"/>
          <w:sz w:val="24"/>
          <w:szCs w:val="24"/>
          <w:lang w:val="en-US"/>
        </w:rPr>
        <w:t>This study is not without limitations</w:t>
      </w:r>
      <w:r w:rsidR="007A6D9E" w:rsidRPr="00D94381">
        <w:rPr>
          <w:rFonts w:ascii="Times New Roman" w:hAnsi="Times New Roman" w:cs="Times New Roman"/>
          <w:sz w:val="24"/>
          <w:szCs w:val="24"/>
          <w:lang w:val="en-US"/>
        </w:rPr>
        <w:t>.</w:t>
      </w:r>
      <w:r w:rsidR="004C2911" w:rsidRPr="00D94381">
        <w:rPr>
          <w:rFonts w:ascii="Times New Roman" w:hAnsi="Times New Roman" w:cs="Times New Roman"/>
          <w:sz w:val="24"/>
          <w:szCs w:val="24"/>
          <w:lang w:val="en-US"/>
        </w:rPr>
        <w:t xml:space="preserve"> </w:t>
      </w:r>
      <w:r w:rsidR="00F567FD" w:rsidRPr="00D94381">
        <w:rPr>
          <w:rFonts w:ascii="Times New Roman" w:hAnsi="Times New Roman" w:cs="Times New Roman"/>
          <w:sz w:val="24"/>
          <w:szCs w:val="24"/>
          <w:lang w:val="en-US"/>
        </w:rPr>
        <w:t>The designed Markov model leans</w:t>
      </w:r>
      <w:r w:rsidR="007A6D9E" w:rsidRPr="00D94381">
        <w:rPr>
          <w:rFonts w:ascii="Times New Roman" w:hAnsi="Times New Roman" w:cs="Times New Roman"/>
          <w:sz w:val="24"/>
          <w:szCs w:val="24"/>
          <w:lang w:val="en-US"/>
        </w:rPr>
        <w:t xml:space="preserve"> on several assumptions</w:t>
      </w:r>
      <w:r w:rsidR="00046D24" w:rsidRPr="00D94381">
        <w:rPr>
          <w:rFonts w:ascii="Times New Roman" w:hAnsi="Times New Roman" w:cs="Times New Roman"/>
          <w:sz w:val="24"/>
          <w:szCs w:val="24"/>
          <w:lang w:val="en-US"/>
        </w:rPr>
        <w:t xml:space="preserve">. </w:t>
      </w:r>
      <w:bookmarkStart w:id="4" w:name="_Hlk60833921"/>
      <w:r w:rsidR="00046D24" w:rsidRPr="00D94381">
        <w:rPr>
          <w:rFonts w:ascii="Times New Roman" w:hAnsi="Times New Roman" w:cs="Times New Roman"/>
          <w:sz w:val="24"/>
          <w:szCs w:val="24"/>
          <w:lang w:val="en-US"/>
        </w:rPr>
        <w:t xml:space="preserve">1. </w:t>
      </w:r>
      <w:r w:rsidR="0012580C" w:rsidRPr="00D94381">
        <w:rPr>
          <w:rFonts w:ascii="Times New Roman" w:hAnsi="Times New Roman" w:cs="Times New Roman"/>
          <w:sz w:val="24"/>
          <w:szCs w:val="24"/>
          <w:lang w:val="en-US"/>
        </w:rPr>
        <w:t>Neutral mechanical alignment is used as a reference for TKA alignment</w:t>
      </w:r>
      <w:r w:rsidR="00340ECC" w:rsidRPr="00D94381">
        <w:rPr>
          <w:rFonts w:ascii="Times New Roman" w:hAnsi="Times New Roman" w:cs="Times New Roman"/>
          <w:sz w:val="24"/>
          <w:szCs w:val="24"/>
          <w:lang w:val="en-US"/>
        </w:rPr>
        <w:t xml:space="preserve"> </w:t>
      </w:r>
      <w:r w:rsidR="0012580C" w:rsidRPr="00D94381">
        <w:rPr>
          <w:rFonts w:ascii="Times New Roman" w:hAnsi="Times New Roman" w:cs="Times New Roman"/>
          <w:sz w:val="24"/>
          <w:szCs w:val="24"/>
          <w:lang w:val="en-US"/>
        </w:rPr>
        <w:fldChar w:fldCharType="begin" w:fldLock="1"/>
      </w:r>
      <w:r w:rsidR="00D94381" w:rsidRPr="00D94381">
        <w:rPr>
          <w:rFonts w:ascii="Times New Roman" w:hAnsi="Times New Roman" w:cs="Times New Roman"/>
          <w:sz w:val="24"/>
          <w:szCs w:val="24"/>
          <w:lang w:val="en-US"/>
        </w:rPr>
        <w:instrText>ADDIN CSL_CITATION {"citationItems":[{"id":"ITEM-1","itemData":{"DOI":"10.1016/j.arth.2009.04.034","ISSN":"1532-8406 (Electronic)","PMID":"19553073","abstract":"A recent study has challenged the premise that well-aligned total knee arthroplasties (TKAs) have better survival than outliers. This study examines the importance of overall coronal alignment as a predictor for revision. Patients with primary TKAs were stratified into neutral, varus, and valgus alignment groups based on the postoperative tibiofemoral angle. In 6070 knees (3992 patients), there were 51 failures (0.84%): 21 (0.5%) in the neutral group, 18 (1.8%) in the varus group, and 12 (1.5%) in the valgus group. The best survival was for overall alignment between 2.4 degrees and 7.2 degrees of valgus. Varus knees failed primarily by medial tibia collapse, whereas valgus knees failed from ligament instability. Outliers in overall alignment have a higher rate of revision than well-aligned knees. The goal of TKA should be to restore alignment within 2.4 degrees to 7.2 degrees of valgus.","author":[{"dropping-particle":"","family":"Fang","given":"David M","non-dropping-particle":"","parse-names":false,"suffix":""},{"dropping-particle":"","family":"Ritter","given":"Merrill A","non-dropping-particle":"","parse-names":false,"suffix":""},{"dropping-particle":"","family":"Davis","given":"Kenneth E","non-dropping-particle":"","parse-names":false,"suffix":""}],"container-title":"The Journal of arthroplasty","id":"ITEM-1","issue":"6 Suppl","issued":{"date-parts":[["2009","9"]]},"language":"eng","page":"39-43","publisher-place":"United States","title":"Coronal alignment in total knee arthroplasty: just how important is it?","type":"article-journal","volume":"24"},"uris":["http://www.mendeley.com/documents/?uuid=b9a8bba9-0710-4936-b2e2-859a9ef97ce2"]}],"mendeley":{"formattedCitation":"[13]","plainTextFormattedCitation":"[13]","previouslyFormattedCitation":"[14]"},"properties":{"noteIndex":0},"schema":"https://github.com/citation-style-language/schema/raw/master/csl-citation.json"}</w:instrText>
      </w:r>
      <w:r w:rsidR="0012580C" w:rsidRPr="00D94381">
        <w:rPr>
          <w:rFonts w:ascii="Times New Roman" w:hAnsi="Times New Roman" w:cs="Times New Roman"/>
          <w:sz w:val="24"/>
          <w:szCs w:val="24"/>
          <w:lang w:val="en-US"/>
        </w:rPr>
        <w:fldChar w:fldCharType="separate"/>
      </w:r>
      <w:r w:rsidR="00D94381" w:rsidRPr="00D94381">
        <w:rPr>
          <w:rFonts w:ascii="Times New Roman" w:hAnsi="Times New Roman" w:cs="Times New Roman"/>
          <w:noProof/>
          <w:sz w:val="24"/>
          <w:szCs w:val="24"/>
          <w:lang w:val="en-US"/>
        </w:rPr>
        <w:t>[13]</w:t>
      </w:r>
      <w:r w:rsidR="0012580C" w:rsidRPr="00D94381">
        <w:rPr>
          <w:rFonts w:ascii="Times New Roman" w:hAnsi="Times New Roman" w:cs="Times New Roman"/>
          <w:sz w:val="24"/>
          <w:szCs w:val="24"/>
          <w:lang w:val="en-US"/>
        </w:rPr>
        <w:fldChar w:fldCharType="end"/>
      </w:r>
      <w:r w:rsidR="0012580C" w:rsidRPr="00D94381">
        <w:rPr>
          <w:rFonts w:ascii="Times New Roman" w:hAnsi="Times New Roman" w:cs="Times New Roman"/>
          <w:sz w:val="24"/>
          <w:szCs w:val="24"/>
          <w:lang w:val="en-US"/>
        </w:rPr>
        <w:t xml:space="preserve">. However, </w:t>
      </w:r>
      <w:r w:rsidR="00AE715C" w:rsidRPr="00D94381">
        <w:rPr>
          <w:rFonts w:ascii="Times New Roman" w:hAnsi="Times New Roman" w:cs="Times New Roman"/>
          <w:sz w:val="24"/>
          <w:szCs w:val="24"/>
          <w:lang w:val="en-US"/>
        </w:rPr>
        <w:t>whether</w:t>
      </w:r>
      <w:r w:rsidR="0012580C" w:rsidRPr="00D94381">
        <w:rPr>
          <w:rFonts w:ascii="Times New Roman" w:hAnsi="Times New Roman" w:cs="Times New Roman"/>
          <w:sz w:val="24"/>
          <w:szCs w:val="24"/>
          <w:lang w:val="en-US"/>
        </w:rPr>
        <w:t xml:space="preserve"> </w:t>
      </w:r>
      <w:r w:rsidR="00AE715C" w:rsidRPr="00D94381">
        <w:rPr>
          <w:rFonts w:ascii="Times New Roman" w:hAnsi="Times New Roman" w:cs="Times New Roman"/>
          <w:sz w:val="24"/>
          <w:szCs w:val="24"/>
          <w:lang w:val="en-US"/>
        </w:rPr>
        <w:t xml:space="preserve">total knee </w:t>
      </w:r>
      <w:r w:rsidR="0012580C" w:rsidRPr="00D94381">
        <w:rPr>
          <w:rFonts w:ascii="Times New Roman" w:hAnsi="Times New Roman" w:cs="Times New Roman"/>
          <w:sz w:val="24"/>
          <w:szCs w:val="24"/>
          <w:lang w:val="en-US"/>
        </w:rPr>
        <w:t xml:space="preserve">malalignment </w:t>
      </w:r>
      <w:r w:rsidR="00AE715C" w:rsidRPr="00D94381">
        <w:rPr>
          <w:rFonts w:ascii="Times New Roman" w:hAnsi="Times New Roman" w:cs="Times New Roman"/>
          <w:sz w:val="24"/>
          <w:szCs w:val="24"/>
          <w:lang w:val="en-US"/>
        </w:rPr>
        <w:t xml:space="preserve">leads to a higher </w:t>
      </w:r>
      <w:r w:rsidR="0012580C" w:rsidRPr="00D94381">
        <w:rPr>
          <w:rFonts w:ascii="Times New Roman" w:hAnsi="Times New Roman" w:cs="Times New Roman"/>
          <w:sz w:val="24"/>
          <w:szCs w:val="24"/>
          <w:lang w:val="en-US"/>
        </w:rPr>
        <w:t xml:space="preserve">revision </w:t>
      </w:r>
      <w:r w:rsidR="00AE715C" w:rsidRPr="00D94381">
        <w:rPr>
          <w:rFonts w:ascii="Times New Roman" w:hAnsi="Times New Roman" w:cs="Times New Roman"/>
          <w:sz w:val="24"/>
          <w:szCs w:val="24"/>
          <w:lang w:val="en-US"/>
        </w:rPr>
        <w:t>rate remains</w:t>
      </w:r>
      <w:r w:rsidR="0012580C" w:rsidRPr="00D94381">
        <w:rPr>
          <w:rFonts w:ascii="Times New Roman" w:hAnsi="Times New Roman" w:cs="Times New Roman"/>
          <w:sz w:val="24"/>
          <w:szCs w:val="24"/>
          <w:lang w:val="en-US"/>
        </w:rPr>
        <w:t xml:space="preserve"> controversial</w:t>
      </w:r>
      <w:r w:rsidR="00340ECC" w:rsidRPr="00D94381">
        <w:rPr>
          <w:rFonts w:ascii="Times New Roman" w:hAnsi="Times New Roman" w:cs="Times New Roman"/>
          <w:sz w:val="24"/>
          <w:szCs w:val="24"/>
          <w:lang w:val="en-US"/>
        </w:rPr>
        <w:t xml:space="preserve"> </w:t>
      </w:r>
      <w:r w:rsidR="0012580C" w:rsidRPr="00D94381">
        <w:rPr>
          <w:rFonts w:ascii="Times New Roman" w:hAnsi="Times New Roman" w:cs="Times New Roman"/>
          <w:sz w:val="24"/>
          <w:szCs w:val="24"/>
          <w:lang w:val="en-US"/>
        </w:rPr>
        <w:fldChar w:fldCharType="begin" w:fldLock="1"/>
      </w:r>
      <w:r w:rsidR="00D94381" w:rsidRPr="00D94381">
        <w:rPr>
          <w:rFonts w:ascii="Times New Roman" w:hAnsi="Times New Roman" w:cs="Times New Roman"/>
          <w:sz w:val="24"/>
          <w:szCs w:val="24"/>
          <w:lang w:val="en-US"/>
        </w:rPr>
        <w:instrText>ADDIN CSL_CITATION {"citationItems":[{"id":"ITEM-1","itemData":{"DOI":"10.2106/JBJS.I.01398","ISSN":"1535-1386 (Electronic)","PMID":"20844155","abstract":"BACKGROUND: One long-held tenet of total knee arthroplasty is that implant durability is maximized when postoperative limb alignment is corrected to 0 degrees +/- 3 degrees relative to the mechanical axis. Recently, substantial health-care resources have been devoted to computer navigation systems that allow surgeons to more often achieve that alignment. We hypothesized that a postoperative mechanical axis of 0 degrees +/- 3 degrees would result in better long-term survival of total knee arthroplasty implants as compared with that in a group of outliers. METHODS: Clinical and radiographic data were reviewed retrospectively to determine the fifteen-year Kaplan-Meier survival rate following 398 primary total knee arthroplasties performed with cement in 280 patients from 1985 to 1990. Preoperatively, most knees were in varus mechanical alignment (mean and standard deviation, 6 degrees +/- 8.8 degrees of varus [range, 30 degrees of varus to 22 degrees of valgus]), whereas postoperatively most knees were corrected to neutral (mean and standard deviation, 0 degrees +/- 2.8 degrees [range, 8 degrees of varus to 9 degrees of valgus]). Postoperatively, we defined a mechanically aligned group of 292 knees (with a mechanical axis of 0 degrees +/- 3 degrees ) and an outlier group of 106 knees (with a mechanical axis of beyond 0 degrees +/- 3 degrees ). RESULTS: At the time of the latest follow-up, forty-five (15.4%) of the 292 implants in the mechanically aligned group had been revised for any reason, compared with fourteen (13%) of the 106 implants in the outlier group (p = 0.88); twenty-seven (9.2%) of the 292 implants in the mechanically aligned group had been revised because of aseptic loosening, mechanical failure, wear, or patellar problems, compared with eight (7.5%) of the 106 implants in the outlier group (p = 0.88); and seventeen (5.8%) of the 292 implants in the mechanically aligned group had been revised because of aseptic loosening, mechanical failure, or wear, compared with four (3.8%) of the 106 implants in the outlier group (p = 0.49). CONCLUSIONS: A postoperative mechanical axis of 0 degrees +/- 3 degrees did not improve the fifteen-year implant survival rate following these 398 modern total knee arthroplasties. We believe that describing alignment as a dichotomous variable (aligned versus malaligned) on the basis of a mechanical axis goal of 0 degrees +/- 3 degrees is of little practical value for predicting the durability of modern total knee art…","author":[{"dropping-particle":"","family":"Parratte","given":"Sebastien","non-dropping-particle":"","parse-names":false,"suffix":""},{"dropping-particle":"","family":"Pagnano","given":"Mark W","non-dropping-particle":"","parse-names":false,"suffix":""},{"dropping-particle":"","family":"Trousdale","given":"Robert T","non-dropping-particle":"","parse-names":false,"suffix":""},{"dropping-particle":"","family":"Berry","given":"Daniel J","non-dropping-particle":"","parse-names":false,"suffix":""}],"container-title":"The Journal of bone and joint surgery. American volume","id":"ITEM-1","issue":"12","issued":{"date-parts":[["2010","9"]]},"language":"eng","page":"2143-2149","publisher-place":"United States","title":"Effect of postoperative mechanical axis alignment on the fifteen-year survival of modern, cemented total knee replacements.","type":"article-journal","volume":"92"},"uris":["http://www.mendeley.com/documents/?uuid=7290a1a5-a5e1-4bc2-a894-60d254841e2e"]},{"id":"ITEM-2","itemData":{"DOI":"10.1302/0301-620X.93B9.26573","ISSN":"2044-5377 (Electronic)","PMID":"21911533","abstract":"Correct positioning and alignment of components during primary total knee replacement (TKR) is widely accepted to be an important predictor of patient satisfaction and implant durability. This retrospective study reports the effect of the post-operative mechanical axis of the lower limb in the coronal plane on implant survival following primary TKR. A total of 501 TKRs in 396 patients were divided into an aligned group with a neutral mechanical axis (+/- 3 degrees ) and a malaligned group where the mechanical axis deviated from neutral by &gt; 3 degrees . At 15 years' follow-up, 33 of 458 (7.2%) TKRs were revised for aseptic loosening. Kaplan-Meier survival analysis showed a weak tendency towards improved survival with restoration of a neutral mechanical axis, but this did not reach statistical significance (p = 0.47). We found that the relationship between survival of a primary TKR and mechanical axis alignment is weaker than that described in a number of previous reports.","author":[{"dropping-particle":"","family":"Bonner","given":"T J","non-dropping-particle":"","parse-names":false,"suffix":""},{"dropping-particle":"","family":"Eardley","given":"W G P","non-dropping-particle":"","parse-names":false,"suffix":""},{"dropping-particle":"","family":"Patterson","given":"P","non-dropping-particle":"","parse-names":false,"suffix":""},{"dropping-particle":"","family":"Gregg","given":"P J","non-dropping-particle":"","parse-names":false,"suffix":""}],"container-title":"The Journal of bone and joint surgery. British volume","id":"ITEM-2","issue":"9","issued":{"date-parts":[["2011","9"]]},"language":"eng","page":"1217-1222","publisher-place":"England","title":"The effect of post-operative mechanical axis alignment on the survival of primary total knee replacements after a follow-up of 15 years.","type":"article-journal","volume":"93"},"uris":["http://www.mendeley.com/documents/?uuid=7a94e8c7-3e83-4767-aabd-151ef30610f8"]}],"mendeley":{"formattedCitation":"[5, 27]","plainTextFormattedCitation":"[5, 27]","previouslyFormattedCitation":"[34,35]"},"properties":{"noteIndex":0},"schema":"https://github.com/citation-style-language/schema/raw/master/csl-citation.json"}</w:instrText>
      </w:r>
      <w:r w:rsidR="0012580C" w:rsidRPr="00D94381">
        <w:rPr>
          <w:rFonts w:ascii="Times New Roman" w:hAnsi="Times New Roman" w:cs="Times New Roman"/>
          <w:sz w:val="24"/>
          <w:szCs w:val="24"/>
          <w:lang w:val="en-US"/>
        </w:rPr>
        <w:fldChar w:fldCharType="separate"/>
      </w:r>
      <w:r w:rsidR="00D94381" w:rsidRPr="00D94381">
        <w:rPr>
          <w:rFonts w:ascii="Times New Roman" w:hAnsi="Times New Roman" w:cs="Times New Roman"/>
          <w:noProof/>
          <w:sz w:val="24"/>
          <w:szCs w:val="24"/>
          <w:lang w:val="en-US"/>
        </w:rPr>
        <w:t>[5, 27]</w:t>
      </w:r>
      <w:r w:rsidR="0012580C" w:rsidRPr="00D94381">
        <w:rPr>
          <w:rFonts w:ascii="Times New Roman" w:hAnsi="Times New Roman" w:cs="Times New Roman"/>
          <w:sz w:val="24"/>
          <w:szCs w:val="24"/>
          <w:lang w:val="en-US"/>
        </w:rPr>
        <w:fldChar w:fldCharType="end"/>
      </w:r>
      <w:r w:rsidR="00894CA2" w:rsidRPr="00D94381">
        <w:rPr>
          <w:rFonts w:ascii="Times New Roman" w:hAnsi="Times New Roman" w:cs="Times New Roman"/>
          <w:sz w:val="24"/>
          <w:szCs w:val="24"/>
          <w:lang w:val="en-US"/>
        </w:rPr>
        <w:t xml:space="preserve">, especially with the </w:t>
      </w:r>
      <w:r w:rsidR="0090776B" w:rsidRPr="00D94381">
        <w:rPr>
          <w:rFonts w:ascii="Times New Roman" w:hAnsi="Times New Roman" w:cs="Times New Roman"/>
          <w:sz w:val="24"/>
          <w:szCs w:val="24"/>
          <w:lang w:val="en-US"/>
        </w:rPr>
        <w:t xml:space="preserve">good results obtained with </w:t>
      </w:r>
      <w:r w:rsidR="00894CA2" w:rsidRPr="00D94381">
        <w:rPr>
          <w:rFonts w:ascii="Times New Roman" w:hAnsi="Times New Roman" w:cs="Times New Roman"/>
          <w:sz w:val="24"/>
          <w:szCs w:val="24"/>
          <w:lang w:val="en-US"/>
        </w:rPr>
        <w:t>kinematic alignment</w:t>
      </w:r>
      <w:r w:rsidR="002F3738" w:rsidRPr="00D94381">
        <w:rPr>
          <w:rFonts w:ascii="Times New Roman" w:hAnsi="Times New Roman" w:cs="Times New Roman"/>
          <w:sz w:val="24"/>
          <w:szCs w:val="24"/>
          <w:lang w:val="en-US"/>
        </w:rPr>
        <w:t xml:space="preserve"> </w:t>
      </w:r>
      <w:r w:rsidR="002F3738" w:rsidRPr="00D94381">
        <w:rPr>
          <w:rFonts w:ascii="Times New Roman" w:hAnsi="Times New Roman" w:cs="Times New Roman"/>
          <w:sz w:val="24"/>
          <w:szCs w:val="24"/>
          <w:lang w:val="en-US"/>
        </w:rPr>
        <w:fldChar w:fldCharType="begin" w:fldLock="1"/>
      </w:r>
      <w:r w:rsidR="00D94381" w:rsidRPr="00D94381">
        <w:rPr>
          <w:rFonts w:ascii="Times New Roman" w:hAnsi="Times New Roman" w:cs="Times New Roman"/>
          <w:sz w:val="24"/>
          <w:szCs w:val="24"/>
          <w:lang w:val="en-US"/>
        </w:rPr>
        <w:instrText>ADDIN CSL_CITATION {"citationItems":[{"id":"ITEM-1","itemData":{"DOI":"10.1302/2058-5241.5.190093","ISSN":"2058-5241 (Print)","PMID":"32953134","abstract":"Although mechanical alignment (MA) has traditionally been considered the gold  standard, the optimal alignment strategy for total knee arthroplasty (TKA) is still debated.Kinematic alignment (KA) aims to restore native alignment by respecting the three axes of rotation of the knee and thereby producing knee motion more akin to the native knee.Designer surgeon case series and case control studies have demonstrated excellent subjective and objective clinical outcomes as well as survivorship for KA TKA with up to 10 years follow up, but these results have not been reproduced in high-quality randomized clinical trials.Gait analyses have demonstrated differences in parameters such as knee adduction, extension and external rotation moments, the relevance of which needs further evaluation.Objective improvements in soft tissue balance using KA have not been shown to result in improvements in patient-reported outcomes measures.Technologies that permit accurate reproduction of implant positioning and objective measurement of soft tissue balance, such as robotic-assisted TKA and compartmental pressure sensors, may play an important role in improving our understanding of the optimum alignment strategy and implant position. Cite this article: EFORT Open Rev 2020;5:486-497. DOI: 10.1302/2058-5241.5.190093.","author":[{"dropping-particle":"","family":"Roussot","given":"Mark Anthony","non-dropping-particle":"","parse-names":false,"suffix":""},{"dropping-particle":"","family":"Vles","given":"Georges Frederic","non-dropping-particle":"","parse-names":false,"suffix":""},{"dropping-particle":"","family":"Oussedik","given":"Sam","non-dropping-particle":"","parse-names":false,"suffix":""}],"container-title":"EFORT open reviews","id":"ITEM-1","issue":"8","issued":{"date-parts":[["2020","8"]]},"language":"eng","page":"486-497","title":"Clinical outcomes of kinematic alignment versus mechanical alignment in total knee  arthroplasty: a systematic review.","type":"article-journal","volume":"5"},"uris":["http://www.mendeley.com/documents/?uuid=59b970f2-2816-40b6-9093-09cdfc2e866a"]}],"mendeley":{"formattedCitation":"[28]","plainTextFormattedCitation":"[28]","previouslyFormattedCitation":"[36]"},"properties":{"noteIndex":0},"schema":"https://github.com/citation-style-language/schema/raw/master/csl-citation.json"}</w:instrText>
      </w:r>
      <w:r w:rsidR="002F3738" w:rsidRPr="00D94381">
        <w:rPr>
          <w:rFonts w:ascii="Times New Roman" w:hAnsi="Times New Roman" w:cs="Times New Roman"/>
          <w:sz w:val="24"/>
          <w:szCs w:val="24"/>
          <w:lang w:val="en-US"/>
        </w:rPr>
        <w:fldChar w:fldCharType="separate"/>
      </w:r>
      <w:r w:rsidR="00D94381" w:rsidRPr="00D94381">
        <w:rPr>
          <w:rFonts w:ascii="Times New Roman" w:hAnsi="Times New Roman" w:cs="Times New Roman"/>
          <w:noProof/>
          <w:sz w:val="24"/>
          <w:szCs w:val="24"/>
          <w:lang w:val="en-US"/>
        </w:rPr>
        <w:t>[28]</w:t>
      </w:r>
      <w:r w:rsidR="002F3738" w:rsidRPr="00D94381">
        <w:rPr>
          <w:rFonts w:ascii="Times New Roman" w:hAnsi="Times New Roman" w:cs="Times New Roman"/>
          <w:sz w:val="24"/>
          <w:szCs w:val="24"/>
          <w:lang w:val="en-US"/>
        </w:rPr>
        <w:fldChar w:fldCharType="end"/>
      </w:r>
      <w:r w:rsidR="0012580C" w:rsidRPr="00D94381">
        <w:rPr>
          <w:rFonts w:ascii="Times New Roman" w:hAnsi="Times New Roman" w:cs="Times New Roman"/>
          <w:sz w:val="24"/>
          <w:szCs w:val="24"/>
          <w:lang w:val="en-US"/>
        </w:rPr>
        <w:t>.</w:t>
      </w:r>
      <w:r w:rsidR="00AE715C" w:rsidRPr="00D94381">
        <w:rPr>
          <w:rFonts w:ascii="Times New Roman" w:hAnsi="Times New Roman" w:cs="Times New Roman"/>
          <w:sz w:val="24"/>
          <w:szCs w:val="24"/>
          <w:lang w:val="en-US"/>
        </w:rPr>
        <w:t xml:space="preserve"> By </w:t>
      </w:r>
      <w:r w:rsidR="000E079C" w:rsidRPr="00D94381">
        <w:rPr>
          <w:rFonts w:ascii="Times New Roman" w:hAnsi="Times New Roman" w:cs="Times New Roman"/>
          <w:sz w:val="24"/>
          <w:szCs w:val="24"/>
          <w:lang w:val="en-US"/>
        </w:rPr>
        <w:t>using neutral mechanical alignment as a reference</w:t>
      </w:r>
      <w:r w:rsidR="00F567FD" w:rsidRPr="00D94381">
        <w:rPr>
          <w:rFonts w:ascii="Times New Roman" w:hAnsi="Times New Roman" w:cs="Times New Roman"/>
          <w:sz w:val="24"/>
          <w:szCs w:val="24"/>
          <w:lang w:val="en-US"/>
        </w:rPr>
        <w:t xml:space="preserve"> with lower revision rates compared to </w:t>
      </w:r>
      <w:proofErr w:type="spellStart"/>
      <w:r w:rsidR="00F567FD" w:rsidRPr="00D94381">
        <w:rPr>
          <w:rFonts w:ascii="Times New Roman" w:hAnsi="Times New Roman" w:cs="Times New Roman"/>
          <w:sz w:val="24"/>
          <w:szCs w:val="24"/>
          <w:lang w:val="en-US"/>
        </w:rPr>
        <w:t>malaligned</w:t>
      </w:r>
      <w:proofErr w:type="spellEnd"/>
      <w:r w:rsidR="00F567FD" w:rsidRPr="00D94381">
        <w:rPr>
          <w:rFonts w:ascii="Times New Roman" w:hAnsi="Times New Roman" w:cs="Times New Roman"/>
          <w:sz w:val="24"/>
          <w:szCs w:val="24"/>
          <w:lang w:val="en-US"/>
        </w:rPr>
        <w:t xml:space="preserve"> knees</w:t>
      </w:r>
      <w:r w:rsidR="000E079C" w:rsidRPr="00D94381">
        <w:rPr>
          <w:rFonts w:ascii="Times New Roman" w:hAnsi="Times New Roman" w:cs="Times New Roman"/>
          <w:sz w:val="24"/>
          <w:szCs w:val="24"/>
          <w:lang w:val="en-US"/>
        </w:rPr>
        <w:t>, a best</w:t>
      </w:r>
      <w:r w:rsidR="004C2911" w:rsidRPr="00D94381">
        <w:rPr>
          <w:rFonts w:ascii="Times New Roman" w:hAnsi="Times New Roman" w:cs="Times New Roman"/>
          <w:sz w:val="24"/>
          <w:szCs w:val="24"/>
          <w:lang w:val="en-US"/>
        </w:rPr>
        <w:t>-</w:t>
      </w:r>
      <w:r w:rsidR="000E079C" w:rsidRPr="00D94381">
        <w:rPr>
          <w:rFonts w:ascii="Times New Roman" w:hAnsi="Times New Roman" w:cs="Times New Roman"/>
          <w:sz w:val="24"/>
          <w:szCs w:val="24"/>
          <w:lang w:val="en-US"/>
        </w:rPr>
        <w:t>case scenario for robotic-assistance in TKA surgery is presented</w:t>
      </w:r>
      <w:r w:rsidR="003251D3" w:rsidRPr="00D94381">
        <w:rPr>
          <w:rFonts w:ascii="Times New Roman" w:hAnsi="Times New Roman" w:cs="Times New Roman"/>
          <w:sz w:val="24"/>
          <w:szCs w:val="24"/>
          <w:lang w:val="en-US"/>
        </w:rPr>
        <w:t xml:space="preserve"> under current known circumstances</w:t>
      </w:r>
      <w:r w:rsidR="00F567FD" w:rsidRPr="00D94381">
        <w:rPr>
          <w:rFonts w:ascii="Times New Roman" w:hAnsi="Times New Roman" w:cs="Times New Roman"/>
          <w:sz w:val="24"/>
          <w:szCs w:val="24"/>
          <w:lang w:val="en-US"/>
        </w:rPr>
        <w:t>. I</w:t>
      </w:r>
      <w:r w:rsidR="00BB7452" w:rsidRPr="00D94381">
        <w:rPr>
          <w:rFonts w:ascii="Times New Roman" w:hAnsi="Times New Roman" w:cs="Times New Roman"/>
          <w:sz w:val="24"/>
          <w:szCs w:val="24"/>
          <w:lang w:val="en-US"/>
        </w:rPr>
        <w:t>nterpretation should be done with caution</w:t>
      </w:r>
      <w:r w:rsidR="002F3738" w:rsidRPr="00D94381">
        <w:rPr>
          <w:rFonts w:ascii="Times New Roman" w:hAnsi="Times New Roman" w:cs="Times New Roman"/>
          <w:sz w:val="24"/>
          <w:szCs w:val="24"/>
          <w:lang w:val="en-US"/>
        </w:rPr>
        <w:t>, since this study is based on the assumption that alignment is a predictor of success in total knee arthroplasty</w:t>
      </w:r>
      <w:r w:rsidR="00BB7452" w:rsidRPr="00D94381">
        <w:rPr>
          <w:rFonts w:ascii="Times New Roman" w:hAnsi="Times New Roman" w:cs="Times New Roman"/>
          <w:sz w:val="24"/>
          <w:szCs w:val="24"/>
          <w:lang w:val="en-US"/>
        </w:rPr>
        <w:t>.</w:t>
      </w:r>
      <w:r w:rsidR="000E079C" w:rsidRPr="00D94381">
        <w:rPr>
          <w:rFonts w:ascii="Times New Roman" w:hAnsi="Times New Roman" w:cs="Times New Roman"/>
          <w:sz w:val="24"/>
          <w:szCs w:val="24"/>
          <w:lang w:val="en-US"/>
        </w:rPr>
        <w:t xml:space="preserve"> </w:t>
      </w:r>
      <w:bookmarkEnd w:id="4"/>
      <w:r w:rsidR="000E079C" w:rsidRPr="00D94381">
        <w:rPr>
          <w:rFonts w:ascii="Times New Roman" w:hAnsi="Times New Roman" w:cs="Times New Roman"/>
          <w:sz w:val="24"/>
          <w:szCs w:val="24"/>
          <w:lang w:val="en-US"/>
        </w:rPr>
        <w:t xml:space="preserve">2. The </w:t>
      </w:r>
      <w:r w:rsidR="003F7257" w:rsidRPr="00D94381">
        <w:rPr>
          <w:rFonts w:ascii="Times New Roman" w:hAnsi="Times New Roman" w:cs="Times New Roman"/>
          <w:sz w:val="24"/>
          <w:szCs w:val="24"/>
          <w:lang w:val="en-US"/>
        </w:rPr>
        <w:t xml:space="preserve">other </w:t>
      </w:r>
      <w:r w:rsidR="000E079C" w:rsidRPr="00D94381">
        <w:rPr>
          <w:rFonts w:ascii="Times New Roman" w:hAnsi="Times New Roman" w:cs="Times New Roman"/>
          <w:sz w:val="24"/>
          <w:szCs w:val="24"/>
          <w:lang w:val="en-US"/>
        </w:rPr>
        <w:t xml:space="preserve">transition </w:t>
      </w:r>
      <w:r w:rsidR="003F7257" w:rsidRPr="00D94381">
        <w:rPr>
          <w:rFonts w:ascii="Times New Roman" w:hAnsi="Times New Roman" w:cs="Times New Roman"/>
          <w:sz w:val="24"/>
          <w:szCs w:val="24"/>
          <w:lang w:val="en-US"/>
        </w:rPr>
        <w:t xml:space="preserve">probabilities were collected from large cohort studies performed </w:t>
      </w:r>
      <w:r w:rsidR="004B5217" w:rsidRPr="00D94381">
        <w:rPr>
          <w:rFonts w:ascii="Times New Roman" w:hAnsi="Times New Roman" w:cs="Times New Roman"/>
          <w:sz w:val="24"/>
          <w:szCs w:val="24"/>
          <w:lang w:val="en-US"/>
        </w:rPr>
        <w:t xml:space="preserve">in the </w:t>
      </w:r>
      <w:r w:rsidR="003F7257" w:rsidRPr="00D94381">
        <w:rPr>
          <w:rFonts w:ascii="Times New Roman" w:hAnsi="Times New Roman" w:cs="Times New Roman"/>
          <w:sz w:val="24"/>
          <w:szCs w:val="24"/>
          <w:lang w:val="en-US"/>
        </w:rPr>
        <w:t>past. These</w:t>
      </w:r>
      <w:r w:rsidR="004B5217" w:rsidRPr="00D94381">
        <w:rPr>
          <w:rFonts w:ascii="Times New Roman" w:hAnsi="Times New Roman" w:cs="Times New Roman"/>
          <w:sz w:val="24"/>
          <w:szCs w:val="24"/>
          <w:lang w:val="en-US"/>
        </w:rPr>
        <w:t xml:space="preserve"> transition</w:t>
      </w:r>
      <w:r w:rsidR="003F7257" w:rsidRPr="00D94381">
        <w:rPr>
          <w:rFonts w:ascii="Times New Roman" w:hAnsi="Times New Roman" w:cs="Times New Roman"/>
          <w:sz w:val="24"/>
          <w:szCs w:val="24"/>
          <w:lang w:val="en-US"/>
        </w:rPr>
        <w:t xml:space="preserve"> estimates might be different from transition probabilitie</w:t>
      </w:r>
      <w:r w:rsidR="004C2911" w:rsidRPr="00D94381">
        <w:rPr>
          <w:rFonts w:ascii="Times New Roman" w:hAnsi="Times New Roman" w:cs="Times New Roman"/>
          <w:sz w:val="24"/>
          <w:szCs w:val="24"/>
          <w:lang w:val="en-US"/>
        </w:rPr>
        <w:t>s today. 3. The design of this M</w:t>
      </w:r>
      <w:r w:rsidR="003F7257" w:rsidRPr="00D94381">
        <w:rPr>
          <w:rFonts w:ascii="Times New Roman" w:hAnsi="Times New Roman" w:cs="Times New Roman"/>
          <w:sz w:val="24"/>
          <w:szCs w:val="24"/>
          <w:lang w:val="en-US"/>
        </w:rPr>
        <w:t>arkov model did not allow patients to undergo multiple revision surgeries</w:t>
      </w:r>
      <w:r w:rsidR="00340ECC" w:rsidRPr="00D94381">
        <w:rPr>
          <w:rFonts w:ascii="Times New Roman" w:hAnsi="Times New Roman" w:cs="Times New Roman"/>
          <w:sz w:val="24"/>
          <w:szCs w:val="24"/>
          <w:lang w:val="en-US"/>
        </w:rPr>
        <w:t xml:space="preserve"> </w:t>
      </w:r>
      <w:r w:rsidR="0030376E" w:rsidRPr="00D94381">
        <w:rPr>
          <w:rFonts w:ascii="Times New Roman" w:hAnsi="Times New Roman" w:cs="Times New Roman"/>
          <w:sz w:val="24"/>
          <w:szCs w:val="24"/>
          <w:lang w:val="en-US"/>
        </w:rPr>
        <w:fldChar w:fldCharType="begin" w:fldLock="1"/>
      </w:r>
      <w:r w:rsidR="00D94381" w:rsidRPr="00D94381">
        <w:rPr>
          <w:rFonts w:ascii="Times New Roman" w:hAnsi="Times New Roman" w:cs="Times New Roman"/>
          <w:sz w:val="24"/>
          <w:szCs w:val="24"/>
          <w:lang w:val="en-US"/>
        </w:rPr>
        <w:instrText>ADDIN CSL_CITATION {"citationItems":[{"id":"ITEM-1","itemData":{"DOI":"10.1016/j.arth.2018.11.031","ISSN":"1532-8406 (Electronic)","PMID":"30559011","abstract":"BACKGROUND: Long-term mortality following primary total knee arthroplasty (TKA) is lower than the general population. However, it is unknown whether this is true in the setting of revision TKA. We examined long-term mortality trends following revision TKA. METHODS: This retrospective study included 4907 patients who underwent 1 or more revision TKA between 1985 and 2015. Patients were grouped by surgical indications and followed until death or October 2017. The observed number of deaths was compared to the expected number of deaths using standardized mortality ratios (SMR) and Poisson regression models. RESULTS: Compared to the general population, patients who underwent revision TKA for infection (SMR, 1.45; 95% confidence interval [CI], 1.33-1.57; P &lt; .0001) and fracture (SMR, 1.16; 95% CI, 1.00-1.34; P = .04) experienced a significantly higher mortality risk. Patients who underwent revision TKA for infection and fracture experienced excess mortality soon after surgery which became more pronounced over time. In contrast, the mortality risk among patients who underwent revision TKA for loosening and/or bearing wear was similar to the general population (SMR, 0.95; 95% CI, 0.89-1.02; P = .16). Aseptic loosening and/or wear and instability patients had improved mortality initially; however, there was a shift to excess mortality beyond 5 years among instability patients, and beyond 10 years among aseptic loosening and/or wear patients. CONCLUSION: Mortality is elevated soon after revision TKA for infection and fracture. Mortality is lower than the general population after revision TKA for loosening and/or bearing wear but gets worse than the general population beyond the first postoperative decade.","author":[{"dropping-particle":"","family":"Yao","given":"Jie J","non-dropping-particle":"","parse-names":false,"suffix":""},{"dropping-particle":"","family":"Hevesi","given":"Mario","non-dropping-particle":"","parse-names":false,"suffix":""},{"dropping-particle":"","family":"O'Byrne","given":"Megan M","non-dropping-particle":"","parse-names":false,"suffix":""},{"dropping-particle":"","family":"Berry","given":"Daniel J","non-dropping-particle":"","parse-names":false,"suffix":""},{"dropping-particle":"","family":"Lewallen","given":"David G","non-dropping-particle":"","parse-names":false,"suffix":""},{"dropping-particle":"","family":"Maradit Kremers","given":"Hilal","non-dropping-particle":"","parse-names":false,"suffix":""}],"container-title":"The Journal of arthroplasty","id":"ITEM-1","issue":"3","issued":{"date-parts":[["2019","3"]]},"language":"eng","page":"542-548","publisher-place":"United States","title":"Long-Term Mortality Trends After Revision Total Knee Arthroplasty.","type":"article-journal","volume":"34"},"uris":["http://www.mendeley.com/documents/?uuid=d490eee8-b0c5-491b-97ac-7d2823b2c6b2"]}],"mendeley":{"formattedCitation":"[37]","plainTextFormattedCitation":"[37]","previouslyFormattedCitation":"[37]"},"properties":{"noteIndex":0},"schema":"https://github.com/citation-style-language/schema/raw/master/csl-citation.json"}</w:instrText>
      </w:r>
      <w:r w:rsidR="0030376E" w:rsidRPr="00D94381">
        <w:rPr>
          <w:rFonts w:ascii="Times New Roman" w:hAnsi="Times New Roman" w:cs="Times New Roman"/>
          <w:sz w:val="24"/>
          <w:szCs w:val="24"/>
          <w:lang w:val="en-US"/>
        </w:rPr>
        <w:fldChar w:fldCharType="separate"/>
      </w:r>
      <w:r w:rsidR="0096089E" w:rsidRPr="00D94381">
        <w:rPr>
          <w:rFonts w:ascii="Times New Roman" w:hAnsi="Times New Roman" w:cs="Times New Roman"/>
          <w:noProof/>
          <w:sz w:val="24"/>
          <w:szCs w:val="24"/>
          <w:lang w:val="en-US"/>
        </w:rPr>
        <w:t>[37]</w:t>
      </w:r>
      <w:r w:rsidR="0030376E" w:rsidRPr="00D94381">
        <w:rPr>
          <w:rFonts w:ascii="Times New Roman" w:hAnsi="Times New Roman" w:cs="Times New Roman"/>
          <w:sz w:val="24"/>
          <w:szCs w:val="24"/>
          <w:lang w:val="en-US"/>
        </w:rPr>
        <w:fldChar w:fldCharType="end"/>
      </w:r>
      <w:r w:rsidR="003F7257" w:rsidRPr="00D94381">
        <w:rPr>
          <w:rFonts w:ascii="Times New Roman" w:hAnsi="Times New Roman" w:cs="Times New Roman"/>
          <w:sz w:val="24"/>
          <w:szCs w:val="24"/>
          <w:lang w:val="en-US"/>
        </w:rPr>
        <w:t xml:space="preserve">. Furthermore, </w:t>
      </w:r>
      <w:r w:rsidR="004B5217" w:rsidRPr="00D94381">
        <w:rPr>
          <w:rFonts w:ascii="Times New Roman" w:hAnsi="Times New Roman" w:cs="Times New Roman"/>
          <w:sz w:val="24"/>
          <w:szCs w:val="24"/>
          <w:lang w:val="en-US"/>
        </w:rPr>
        <w:t>patients with loosening of their total knee implant</w:t>
      </w:r>
      <w:r w:rsidR="00F567FD" w:rsidRPr="00D94381">
        <w:rPr>
          <w:rFonts w:ascii="Times New Roman" w:hAnsi="Times New Roman" w:cs="Times New Roman"/>
          <w:sz w:val="24"/>
          <w:szCs w:val="24"/>
          <w:lang w:val="en-US"/>
        </w:rPr>
        <w:t xml:space="preserve">, not requiring </w:t>
      </w:r>
      <w:r w:rsidR="004B5217" w:rsidRPr="00D94381">
        <w:rPr>
          <w:rFonts w:ascii="Times New Roman" w:hAnsi="Times New Roman" w:cs="Times New Roman"/>
          <w:sz w:val="24"/>
          <w:szCs w:val="24"/>
          <w:lang w:val="en-US"/>
        </w:rPr>
        <w:t>revision surgery are not integrated</w:t>
      </w:r>
      <w:r w:rsidR="00F40F6D" w:rsidRPr="00D94381">
        <w:rPr>
          <w:rFonts w:ascii="Times New Roman" w:hAnsi="Times New Roman" w:cs="Times New Roman"/>
          <w:sz w:val="24"/>
          <w:szCs w:val="24"/>
          <w:lang w:val="en-US"/>
        </w:rPr>
        <w:t xml:space="preserve"> into the model. 4. The cost</w:t>
      </w:r>
      <w:r w:rsidR="004C2911" w:rsidRPr="00D94381">
        <w:rPr>
          <w:rFonts w:ascii="Times New Roman" w:hAnsi="Times New Roman" w:cs="Times New Roman"/>
          <w:sz w:val="24"/>
          <w:szCs w:val="24"/>
          <w:lang w:val="en-US"/>
        </w:rPr>
        <w:t xml:space="preserve"> of primary and revision TKA is</w:t>
      </w:r>
      <w:r w:rsidR="00F40F6D" w:rsidRPr="00D94381">
        <w:rPr>
          <w:rFonts w:ascii="Times New Roman" w:hAnsi="Times New Roman" w:cs="Times New Roman"/>
          <w:sz w:val="24"/>
          <w:szCs w:val="24"/>
          <w:lang w:val="en-US"/>
        </w:rPr>
        <w:t xml:space="preserve"> derived from literature, and the</w:t>
      </w:r>
      <w:r w:rsidR="00AF4F93" w:rsidRPr="00D94381">
        <w:rPr>
          <w:rFonts w:ascii="Times New Roman" w:hAnsi="Times New Roman" w:cs="Times New Roman"/>
          <w:sz w:val="24"/>
          <w:szCs w:val="24"/>
          <w:lang w:val="en-US"/>
        </w:rPr>
        <w:t xml:space="preserve"> values used </w:t>
      </w:r>
      <w:r w:rsidR="00F40F6D" w:rsidRPr="00D94381">
        <w:rPr>
          <w:rFonts w:ascii="Times New Roman" w:hAnsi="Times New Roman" w:cs="Times New Roman"/>
          <w:sz w:val="24"/>
          <w:szCs w:val="24"/>
          <w:lang w:val="en-US"/>
        </w:rPr>
        <w:t xml:space="preserve">may differ </w:t>
      </w:r>
      <w:r w:rsidR="00F567FD" w:rsidRPr="00D94381">
        <w:rPr>
          <w:rFonts w:ascii="Times New Roman" w:hAnsi="Times New Roman" w:cs="Times New Roman"/>
          <w:sz w:val="24"/>
          <w:szCs w:val="24"/>
          <w:lang w:val="en-US"/>
        </w:rPr>
        <w:t>between</w:t>
      </w:r>
      <w:r w:rsidR="00F40F6D" w:rsidRPr="00D94381">
        <w:rPr>
          <w:rFonts w:ascii="Times New Roman" w:hAnsi="Times New Roman" w:cs="Times New Roman"/>
          <w:sz w:val="24"/>
          <w:szCs w:val="24"/>
          <w:lang w:val="en-US"/>
        </w:rPr>
        <w:t xml:space="preserve"> hospitals.</w:t>
      </w:r>
      <w:r w:rsidR="00AF4F93" w:rsidRPr="00D94381">
        <w:rPr>
          <w:rFonts w:ascii="Times New Roman" w:hAnsi="Times New Roman" w:cs="Times New Roman"/>
          <w:sz w:val="24"/>
          <w:szCs w:val="24"/>
          <w:lang w:val="en-US"/>
        </w:rPr>
        <w:t xml:space="preserve"> </w:t>
      </w:r>
      <w:r w:rsidR="00FA5F55" w:rsidRPr="00D94381">
        <w:rPr>
          <w:rFonts w:ascii="Times New Roman" w:hAnsi="Times New Roman" w:cs="Times New Roman"/>
          <w:sz w:val="24"/>
          <w:szCs w:val="24"/>
          <w:lang w:val="en-US"/>
        </w:rPr>
        <w:t xml:space="preserve">The commercially available robotics’ cost is estimated based on values reported </w:t>
      </w:r>
      <w:r w:rsidR="00F567FD" w:rsidRPr="00D94381">
        <w:rPr>
          <w:rFonts w:ascii="Times New Roman" w:hAnsi="Times New Roman" w:cs="Times New Roman"/>
          <w:sz w:val="24"/>
          <w:szCs w:val="24"/>
          <w:lang w:val="en-US"/>
        </w:rPr>
        <w:t>by the industry, in company brochures</w:t>
      </w:r>
      <w:r w:rsidR="00FA5F55" w:rsidRPr="00D94381">
        <w:rPr>
          <w:rFonts w:ascii="Times New Roman" w:hAnsi="Times New Roman" w:cs="Times New Roman"/>
          <w:sz w:val="24"/>
          <w:szCs w:val="24"/>
          <w:lang w:val="en-US"/>
        </w:rPr>
        <w:t>. However</w:t>
      </w:r>
      <w:r w:rsidR="00AF4F93" w:rsidRPr="00D94381">
        <w:rPr>
          <w:rFonts w:ascii="Times New Roman" w:hAnsi="Times New Roman" w:cs="Times New Roman"/>
          <w:sz w:val="24"/>
          <w:szCs w:val="24"/>
          <w:lang w:val="en-US"/>
        </w:rPr>
        <w:t xml:space="preserve">, the </w:t>
      </w:r>
      <w:r w:rsidR="00FA5F55" w:rsidRPr="00D94381">
        <w:rPr>
          <w:rFonts w:ascii="Times New Roman" w:hAnsi="Times New Roman" w:cs="Times New Roman"/>
          <w:sz w:val="24"/>
          <w:szCs w:val="24"/>
          <w:lang w:val="en-US"/>
        </w:rPr>
        <w:t xml:space="preserve">price </w:t>
      </w:r>
      <w:r w:rsidR="00AF4F93" w:rsidRPr="00D94381">
        <w:rPr>
          <w:rFonts w:ascii="Times New Roman" w:hAnsi="Times New Roman" w:cs="Times New Roman"/>
          <w:sz w:val="24"/>
          <w:szCs w:val="24"/>
          <w:lang w:val="en-US"/>
        </w:rPr>
        <w:t>of a robotic system</w:t>
      </w:r>
      <w:r w:rsidR="00FA5F55" w:rsidRPr="00D94381">
        <w:rPr>
          <w:rFonts w:ascii="Times New Roman" w:hAnsi="Times New Roman" w:cs="Times New Roman"/>
          <w:sz w:val="24"/>
          <w:szCs w:val="24"/>
          <w:lang w:val="en-US"/>
        </w:rPr>
        <w:t xml:space="preserve"> might</w:t>
      </w:r>
      <w:r w:rsidR="00F567FD" w:rsidRPr="00D94381">
        <w:rPr>
          <w:rFonts w:ascii="Times New Roman" w:hAnsi="Times New Roman" w:cs="Times New Roman"/>
          <w:sz w:val="24"/>
          <w:szCs w:val="24"/>
          <w:lang w:val="en-US"/>
        </w:rPr>
        <w:t xml:space="preserve"> vary, dep</w:t>
      </w:r>
      <w:r w:rsidR="00AB1EAE" w:rsidRPr="00D94381">
        <w:rPr>
          <w:rFonts w:ascii="Times New Roman" w:hAnsi="Times New Roman" w:cs="Times New Roman"/>
          <w:sz w:val="24"/>
          <w:szCs w:val="24"/>
          <w:lang w:val="en-US"/>
        </w:rPr>
        <w:t>e</w:t>
      </w:r>
      <w:r w:rsidR="00F567FD" w:rsidRPr="00D94381">
        <w:rPr>
          <w:rFonts w:ascii="Times New Roman" w:hAnsi="Times New Roman" w:cs="Times New Roman"/>
          <w:sz w:val="24"/>
          <w:szCs w:val="24"/>
          <w:lang w:val="en-US"/>
        </w:rPr>
        <w:t>nding on the individual</w:t>
      </w:r>
      <w:r w:rsidR="00FA5F55" w:rsidRPr="00D94381">
        <w:rPr>
          <w:rFonts w:ascii="Times New Roman" w:hAnsi="Times New Roman" w:cs="Times New Roman"/>
          <w:sz w:val="24"/>
          <w:szCs w:val="24"/>
          <w:lang w:val="en-US"/>
        </w:rPr>
        <w:t xml:space="preserve"> contract</w:t>
      </w:r>
      <w:r w:rsidR="00F567FD" w:rsidRPr="00D94381">
        <w:rPr>
          <w:rFonts w:ascii="Times New Roman" w:hAnsi="Times New Roman" w:cs="Times New Roman"/>
          <w:sz w:val="24"/>
          <w:szCs w:val="24"/>
          <w:lang w:val="en-US"/>
        </w:rPr>
        <w:t xml:space="preserve"> with the technology provider</w:t>
      </w:r>
      <w:r w:rsidR="00FA5F55" w:rsidRPr="00D94381">
        <w:rPr>
          <w:rFonts w:ascii="Times New Roman" w:hAnsi="Times New Roman" w:cs="Times New Roman"/>
          <w:sz w:val="24"/>
          <w:szCs w:val="24"/>
          <w:lang w:val="en-US"/>
        </w:rPr>
        <w:t xml:space="preserve"> and</w:t>
      </w:r>
      <w:r w:rsidR="00904B55" w:rsidRPr="00D94381">
        <w:rPr>
          <w:rFonts w:ascii="Times New Roman" w:hAnsi="Times New Roman" w:cs="Times New Roman"/>
          <w:sz w:val="24"/>
          <w:szCs w:val="24"/>
          <w:lang w:val="en-US"/>
        </w:rPr>
        <w:t xml:space="preserve"> the</w:t>
      </w:r>
      <w:r w:rsidR="00FA5F55" w:rsidRPr="00D94381">
        <w:rPr>
          <w:rFonts w:ascii="Times New Roman" w:hAnsi="Times New Roman" w:cs="Times New Roman"/>
          <w:sz w:val="24"/>
          <w:szCs w:val="24"/>
          <w:lang w:val="en-US"/>
        </w:rPr>
        <w:t xml:space="preserve"> </w:t>
      </w:r>
      <w:r w:rsidR="00F567FD" w:rsidRPr="00D94381">
        <w:rPr>
          <w:rFonts w:ascii="Times New Roman" w:hAnsi="Times New Roman" w:cs="Times New Roman"/>
          <w:sz w:val="24"/>
          <w:szCs w:val="24"/>
          <w:lang w:val="en-US"/>
        </w:rPr>
        <w:t xml:space="preserve">type of </w:t>
      </w:r>
      <w:r w:rsidR="00FA5F55" w:rsidRPr="00D94381">
        <w:rPr>
          <w:rFonts w:ascii="Times New Roman" w:hAnsi="Times New Roman" w:cs="Times New Roman"/>
          <w:sz w:val="24"/>
          <w:szCs w:val="24"/>
          <w:lang w:val="en-US"/>
        </w:rPr>
        <w:t>implants used in a hospital.</w:t>
      </w:r>
    </w:p>
    <w:p w14:paraId="2F270529" w14:textId="77777777" w:rsidR="00012352" w:rsidRDefault="00927B08" w:rsidP="00012352">
      <w:pPr>
        <w:spacing w:line="360" w:lineRule="auto"/>
        <w:jc w:val="both"/>
        <w:rPr>
          <w:rFonts w:ascii="Times New Roman" w:hAnsi="Times New Roman" w:cs="Times New Roman"/>
          <w:sz w:val="24"/>
          <w:szCs w:val="24"/>
          <w:lang w:val="en-US"/>
        </w:rPr>
      </w:pPr>
      <w:r w:rsidRPr="00D94381">
        <w:rPr>
          <w:rFonts w:ascii="Times New Roman" w:hAnsi="Times New Roman" w:cs="Times New Roman"/>
          <w:sz w:val="24"/>
          <w:szCs w:val="24"/>
          <w:lang w:val="en-US"/>
        </w:rPr>
        <w:t>Currently the presented Markov decision model is constructed from a healthcare payer perspective</w:t>
      </w:r>
      <w:r w:rsidR="0030376E" w:rsidRPr="00D94381">
        <w:rPr>
          <w:rFonts w:ascii="Times New Roman" w:hAnsi="Times New Roman" w:cs="Times New Roman"/>
          <w:sz w:val="24"/>
          <w:szCs w:val="24"/>
          <w:lang w:val="en-US"/>
        </w:rPr>
        <w:t>. The debate does remain whether the associated costs with robot-assisted surgery should be pa</w:t>
      </w:r>
      <w:r w:rsidR="000F0DC5" w:rsidRPr="00D94381">
        <w:rPr>
          <w:rFonts w:ascii="Times New Roman" w:hAnsi="Times New Roman" w:cs="Times New Roman"/>
          <w:sz w:val="24"/>
          <w:szCs w:val="24"/>
          <w:lang w:val="en-US"/>
        </w:rPr>
        <w:t>i</w:t>
      </w:r>
      <w:r w:rsidR="00E625EF" w:rsidRPr="00D94381">
        <w:rPr>
          <w:rFonts w:ascii="Times New Roman" w:hAnsi="Times New Roman" w:cs="Times New Roman"/>
          <w:sz w:val="24"/>
          <w:szCs w:val="24"/>
          <w:lang w:val="en-US"/>
        </w:rPr>
        <w:t>d</w:t>
      </w:r>
      <w:r w:rsidR="0030376E" w:rsidRPr="00D94381">
        <w:rPr>
          <w:rFonts w:ascii="Times New Roman" w:hAnsi="Times New Roman" w:cs="Times New Roman"/>
          <w:sz w:val="24"/>
          <w:szCs w:val="24"/>
          <w:lang w:val="en-US"/>
        </w:rPr>
        <w:t xml:space="preserve"> by the healthcare payer or by the patient. As this model is a best-case scenario for robot-assisted TKA, more research is warranted to justify the continued use of robots during total knee arthroplasty.</w:t>
      </w:r>
    </w:p>
    <w:p w14:paraId="39A5D7FD" w14:textId="77777777" w:rsidR="00012352" w:rsidRDefault="00012352" w:rsidP="00012352">
      <w:pPr>
        <w:spacing w:line="360" w:lineRule="auto"/>
        <w:jc w:val="both"/>
        <w:rPr>
          <w:rFonts w:ascii="Times New Roman" w:hAnsi="Times New Roman" w:cs="Times New Roman"/>
          <w:sz w:val="24"/>
          <w:szCs w:val="24"/>
          <w:lang w:val="en-US"/>
        </w:rPr>
      </w:pPr>
    </w:p>
    <w:p w14:paraId="7D18A5AC" w14:textId="5EF00969" w:rsidR="006C2406" w:rsidRPr="00012352" w:rsidRDefault="00012352" w:rsidP="00012352">
      <w:pPr>
        <w:spacing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CONCLUSION</w:t>
      </w:r>
    </w:p>
    <w:p w14:paraId="3598BC09" w14:textId="35669365" w:rsidR="002B30BD" w:rsidRPr="00D94381" w:rsidRDefault="00182074" w:rsidP="00012352">
      <w:pPr>
        <w:spacing w:line="360" w:lineRule="auto"/>
        <w:jc w:val="both"/>
        <w:rPr>
          <w:rFonts w:ascii="Times New Roman" w:hAnsi="Times New Roman" w:cs="Times New Roman"/>
          <w:lang w:val="en-US"/>
        </w:rPr>
      </w:pPr>
      <w:bookmarkStart w:id="5" w:name="_Hlk60835591"/>
      <w:r w:rsidRPr="00D94381">
        <w:rPr>
          <w:rFonts w:ascii="Times New Roman" w:hAnsi="Times New Roman" w:cs="Times New Roman"/>
          <w:sz w:val="24"/>
          <w:szCs w:val="24"/>
          <w:lang w:val="en-US"/>
        </w:rPr>
        <w:t xml:space="preserve">Robot-assisted TKA </w:t>
      </w:r>
      <w:r w:rsidR="00F567FD" w:rsidRPr="00D94381">
        <w:rPr>
          <w:rFonts w:ascii="Times New Roman" w:hAnsi="Times New Roman" w:cs="Times New Roman"/>
          <w:sz w:val="24"/>
          <w:szCs w:val="24"/>
          <w:lang w:val="en-US"/>
        </w:rPr>
        <w:t>might</w:t>
      </w:r>
      <w:r w:rsidR="001D4629" w:rsidRPr="00D94381">
        <w:rPr>
          <w:rFonts w:ascii="Times New Roman" w:hAnsi="Times New Roman" w:cs="Times New Roman"/>
          <w:sz w:val="24"/>
          <w:szCs w:val="24"/>
          <w:lang w:val="en-US"/>
        </w:rPr>
        <w:t xml:space="preserve"> be a cost-effective procedure compa</w:t>
      </w:r>
      <w:r w:rsidRPr="00D94381">
        <w:rPr>
          <w:rFonts w:ascii="Times New Roman" w:hAnsi="Times New Roman" w:cs="Times New Roman"/>
          <w:sz w:val="24"/>
          <w:szCs w:val="24"/>
          <w:lang w:val="en-US"/>
        </w:rPr>
        <w:t>red to conventional TKA if a minimum of 253 cases are</w:t>
      </w:r>
      <w:r w:rsidR="001D4629" w:rsidRPr="00D94381">
        <w:rPr>
          <w:rFonts w:ascii="Times New Roman" w:hAnsi="Times New Roman" w:cs="Times New Roman"/>
          <w:sz w:val="24"/>
          <w:szCs w:val="24"/>
          <w:lang w:val="en-US"/>
        </w:rPr>
        <w:t xml:space="preserve"> performed</w:t>
      </w:r>
      <w:r w:rsidRPr="00D94381">
        <w:rPr>
          <w:rFonts w:ascii="Times New Roman" w:hAnsi="Times New Roman" w:cs="Times New Roman"/>
          <w:sz w:val="24"/>
          <w:szCs w:val="24"/>
          <w:lang w:val="en-US"/>
        </w:rPr>
        <w:t xml:space="preserve"> on a yearly basis</w:t>
      </w:r>
      <w:r w:rsidR="001D4629" w:rsidRPr="00D94381">
        <w:rPr>
          <w:rFonts w:ascii="Times New Roman" w:hAnsi="Times New Roman" w:cs="Times New Roman"/>
          <w:sz w:val="24"/>
          <w:szCs w:val="24"/>
          <w:lang w:val="en-US"/>
        </w:rPr>
        <w:t xml:space="preserve">. </w:t>
      </w:r>
      <w:r w:rsidR="006C2406" w:rsidRPr="00D94381">
        <w:rPr>
          <w:rFonts w:ascii="Times New Roman" w:hAnsi="Times New Roman" w:cs="Times New Roman"/>
          <w:sz w:val="24"/>
          <w:szCs w:val="24"/>
          <w:lang w:val="en-US"/>
        </w:rPr>
        <w:t>The cost-benefit of the robotic TKA surgery is mainly based on a decreased revision rate.</w:t>
      </w:r>
      <w:r w:rsidR="002F3738" w:rsidRPr="00D94381">
        <w:rPr>
          <w:rFonts w:ascii="Times New Roman" w:hAnsi="Times New Roman" w:cs="Times New Roman"/>
          <w:sz w:val="24"/>
          <w:szCs w:val="24"/>
          <w:lang w:val="en-US"/>
        </w:rPr>
        <w:t xml:space="preserve"> </w:t>
      </w:r>
      <w:bookmarkStart w:id="6" w:name="_Hlk61008130"/>
      <w:r w:rsidR="002F3738" w:rsidRPr="00D94381">
        <w:rPr>
          <w:rFonts w:ascii="Times New Roman" w:hAnsi="Times New Roman" w:cs="Times New Roman"/>
          <w:sz w:val="24"/>
          <w:szCs w:val="24"/>
          <w:lang w:val="en-US"/>
        </w:rPr>
        <w:t xml:space="preserve">This </w:t>
      </w:r>
      <w:r w:rsidR="001764F9" w:rsidRPr="00D94381">
        <w:rPr>
          <w:rFonts w:ascii="Times New Roman" w:hAnsi="Times New Roman" w:cs="Times New Roman"/>
          <w:sz w:val="24"/>
          <w:szCs w:val="24"/>
          <w:lang w:val="en-US"/>
        </w:rPr>
        <w:t>study is based</w:t>
      </w:r>
      <w:r w:rsidR="002F3738" w:rsidRPr="00D94381">
        <w:rPr>
          <w:rFonts w:ascii="Times New Roman" w:hAnsi="Times New Roman" w:cs="Times New Roman"/>
          <w:sz w:val="24"/>
          <w:szCs w:val="24"/>
          <w:lang w:val="en-US"/>
        </w:rPr>
        <w:t xml:space="preserve"> on the </w:t>
      </w:r>
      <w:r w:rsidR="00F711A6" w:rsidRPr="00D94381">
        <w:rPr>
          <w:rFonts w:ascii="Times New Roman" w:hAnsi="Times New Roman" w:cs="Times New Roman"/>
          <w:sz w:val="24"/>
          <w:szCs w:val="24"/>
          <w:lang w:val="en-US"/>
        </w:rPr>
        <w:t>assumption</w:t>
      </w:r>
      <w:r w:rsidR="002F3738" w:rsidRPr="00D94381">
        <w:rPr>
          <w:rFonts w:ascii="Times New Roman" w:hAnsi="Times New Roman" w:cs="Times New Roman"/>
          <w:sz w:val="24"/>
          <w:szCs w:val="24"/>
          <w:lang w:val="en-US"/>
        </w:rPr>
        <w:t xml:space="preserve"> </w:t>
      </w:r>
      <w:r w:rsidR="00F711A6" w:rsidRPr="00D94381">
        <w:rPr>
          <w:rFonts w:ascii="Times New Roman" w:hAnsi="Times New Roman" w:cs="Times New Roman"/>
          <w:sz w:val="24"/>
          <w:szCs w:val="24"/>
          <w:lang w:val="en-US"/>
        </w:rPr>
        <w:t>that</w:t>
      </w:r>
      <w:r w:rsidR="002F3738" w:rsidRPr="00D94381">
        <w:rPr>
          <w:rFonts w:ascii="Times New Roman" w:hAnsi="Times New Roman" w:cs="Times New Roman"/>
          <w:sz w:val="24"/>
          <w:szCs w:val="24"/>
          <w:lang w:val="en-US"/>
        </w:rPr>
        <w:t xml:space="preserve"> </w:t>
      </w:r>
      <w:r w:rsidR="002F3738" w:rsidRPr="00D94381">
        <w:rPr>
          <w:rFonts w:ascii="Times New Roman" w:eastAsia="Times New Roman" w:hAnsi="Times New Roman" w:cs="Times New Roman"/>
          <w:sz w:val="24"/>
          <w:szCs w:val="24"/>
          <w:lang w:val="en-GB" w:eastAsia="nl-NL"/>
        </w:rPr>
        <w:t xml:space="preserve">alignment is a predictor of success in total knee arthroplasty. Until there </w:t>
      </w:r>
      <w:r w:rsidR="00F711A6" w:rsidRPr="00D94381">
        <w:rPr>
          <w:rFonts w:ascii="Times New Roman" w:eastAsia="Times New Roman" w:hAnsi="Times New Roman" w:cs="Times New Roman"/>
          <w:sz w:val="24"/>
          <w:szCs w:val="24"/>
          <w:lang w:val="en-GB" w:eastAsia="nl-NL"/>
        </w:rPr>
        <w:t>is data confirming</w:t>
      </w:r>
      <w:r w:rsidR="002F3738" w:rsidRPr="00D94381">
        <w:rPr>
          <w:rFonts w:ascii="Times New Roman" w:eastAsia="Times New Roman" w:hAnsi="Times New Roman" w:cs="Times New Roman"/>
          <w:sz w:val="24"/>
          <w:szCs w:val="24"/>
          <w:lang w:val="en-GB" w:eastAsia="nl-NL"/>
        </w:rPr>
        <w:t xml:space="preserve"> the assertion that alignment predicts success robot-assisted surgery cannot be recommended.</w:t>
      </w:r>
      <w:r w:rsidR="002F3738" w:rsidRPr="00D94381">
        <w:rPr>
          <w:rFonts w:ascii="Times New Roman" w:hAnsi="Times New Roman" w:cs="Times New Roman"/>
          <w:lang w:val="en-US"/>
        </w:rPr>
        <w:t xml:space="preserve"> </w:t>
      </w:r>
      <w:bookmarkEnd w:id="6"/>
      <w:r w:rsidR="002B30BD" w:rsidRPr="00D94381">
        <w:rPr>
          <w:rFonts w:ascii="Times New Roman" w:hAnsi="Times New Roman" w:cs="Times New Roman"/>
          <w:lang w:val="en-US"/>
        </w:rPr>
        <w:br w:type="page"/>
      </w:r>
    </w:p>
    <w:bookmarkEnd w:id="5"/>
    <w:p w14:paraId="3F72652F" w14:textId="267F6596" w:rsidR="002B30BD" w:rsidRPr="00D94381" w:rsidRDefault="00012352" w:rsidP="002B30BD">
      <w:pPr>
        <w:spacing w:line="480" w:lineRule="auto"/>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REFERENCES</w:t>
      </w:r>
    </w:p>
    <w:p w14:paraId="522AD92F" w14:textId="4A147F8B" w:rsidR="00D94381" w:rsidRPr="00D94381" w:rsidRDefault="002B30BD" w:rsidP="00012352">
      <w:pPr>
        <w:widowControl w:val="0"/>
        <w:autoSpaceDE w:val="0"/>
        <w:autoSpaceDN w:val="0"/>
        <w:adjustRightInd w:val="0"/>
        <w:spacing w:line="360" w:lineRule="auto"/>
        <w:ind w:left="641" w:hanging="641"/>
        <w:rPr>
          <w:rFonts w:ascii="Times New Roman" w:hAnsi="Times New Roman" w:cs="Times New Roman"/>
          <w:noProof/>
          <w:sz w:val="24"/>
          <w:szCs w:val="24"/>
        </w:rPr>
      </w:pPr>
      <w:r w:rsidRPr="00D94381">
        <w:rPr>
          <w:rFonts w:ascii="Times New Roman" w:hAnsi="Times New Roman" w:cs="Times New Roman"/>
          <w:b/>
          <w:sz w:val="24"/>
          <w:szCs w:val="24"/>
          <w:lang w:val="en-US"/>
        </w:rPr>
        <w:fldChar w:fldCharType="begin" w:fldLock="1"/>
      </w:r>
      <w:r w:rsidRPr="00D94381">
        <w:rPr>
          <w:rFonts w:ascii="Times New Roman" w:hAnsi="Times New Roman" w:cs="Times New Roman"/>
          <w:b/>
          <w:sz w:val="24"/>
          <w:szCs w:val="24"/>
          <w:lang w:val="en-US"/>
        </w:rPr>
        <w:instrText xml:space="preserve">ADDIN Mendeley Bibliography CSL_BIBLIOGRAPHY </w:instrText>
      </w:r>
      <w:r w:rsidRPr="00D94381">
        <w:rPr>
          <w:rFonts w:ascii="Times New Roman" w:hAnsi="Times New Roman" w:cs="Times New Roman"/>
          <w:b/>
          <w:sz w:val="24"/>
          <w:szCs w:val="24"/>
          <w:lang w:val="en-US"/>
        </w:rPr>
        <w:fldChar w:fldCharType="separate"/>
      </w:r>
      <w:r w:rsidR="00D94381" w:rsidRPr="00D94381">
        <w:rPr>
          <w:rFonts w:ascii="Times New Roman" w:hAnsi="Times New Roman" w:cs="Times New Roman"/>
          <w:noProof/>
          <w:sz w:val="24"/>
          <w:szCs w:val="24"/>
        </w:rPr>
        <w:t xml:space="preserve">1. </w:t>
      </w:r>
      <w:r w:rsidR="00D94381" w:rsidRPr="00D94381">
        <w:rPr>
          <w:rFonts w:ascii="Times New Roman" w:hAnsi="Times New Roman" w:cs="Times New Roman"/>
          <w:noProof/>
          <w:sz w:val="24"/>
          <w:szCs w:val="24"/>
        </w:rPr>
        <w:tab/>
        <w:t>American Academy of Orthopaedic Surgeons (AAOS). (2021) American Joint Replacement Registry (AJRR): 2021 Annual Report. Rosemont, IL</w:t>
      </w:r>
    </w:p>
    <w:p w14:paraId="50DAD350" w14:textId="77777777" w:rsidR="00D94381" w:rsidRPr="00D94381" w:rsidRDefault="00D94381" w:rsidP="00012352">
      <w:pPr>
        <w:widowControl w:val="0"/>
        <w:autoSpaceDE w:val="0"/>
        <w:autoSpaceDN w:val="0"/>
        <w:adjustRightInd w:val="0"/>
        <w:spacing w:line="360" w:lineRule="auto"/>
        <w:ind w:left="641" w:hanging="641"/>
        <w:rPr>
          <w:rFonts w:ascii="Times New Roman" w:hAnsi="Times New Roman" w:cs="Times New Roman"/>
          <w:noProof/>
          <w:sz w:val="24"/>
          <w:szCs w:val="24"/>
        </w:rPr>
      </w:pPr>
      <w:r w:rsidRPr="00D94381">
        <w:rPr>
          <w:rFonts w:ascii="Times New Roman" w:hAnsi="Times New Roman" w:cs="Times New Roman"/>
          <w:noProof/>
          <w:sz w:val="24"/>
          <w:szCs w:val="24"/>
        </w:rPr>
        <w:t xml:space="preserve">2. </w:t>
      </w:r>
      <w:r w:rsidRPr="00D94381">
        <w:rPr>
          <w:rFonts w:ascii="Times New Roman" w:hAnsi="Times New Roman" w:cs="Times New Roman"/>
          <w:noProof/>
          <w:sz w:val="24"/>
          <w:szCs w:val="24"/>
        </w:rPr>
        <w:tab/>
        <w:t>Arias E, Xu J. (2019) United States life tables, 2017. Natl. Vital Stat. Reports Hyattsville, MD: National Center for Health Statistics</w:t>
      </w:r>
    </w:p>
    <w:p w14:paraId="75E98BD6" w14:textId="77777777" w:rsidR="00D94381" w:rsidRPr="00D94381" w:rsidRDefault="00D94381" w:rsidP="00012352">
      <w:pPr>
        <w:widowControl w:val="0"/>
        <w:autoSpaceDE w:val="0"/>
        <w:autoSpaceDN w:val="0"/>
        <w:adjustRightInd w:val="0"/>
        <w:spacing w:line="360" w:lineRule="auto"/>
        <w:ind w:left="641" w:hanging="641"/>
        <w:rPr>
          <w:rFonts w:ascii="Times New Roman" w:hAnsi="Times New Roman" w:cs="Times New Roman"/>
          <w:noProof/>
          <w:sz w:val="24"/>
          <w:szCs w:val="24"/>
        </w:rPr>
      </w:pPr>
      <w:r w:rsidRPr="00D94381">
        <w:rPr>
          <w:rFonts w:ascii="Times New Roman" w:hAnsi="Times New Roman" w:cs="Times New Roman"/>
          <w:noProof/>
          <w:sz w:val="24"/>
          <w:szCs w:val="24"/>
        </w:rPr>
        <w:t xml:space="preserve">3. </w:t>
      </w:r>
      <w:r w:rsidRPr="00D94381">
        <w:rPr>
          <w:rFonts w:ascii="Times New Roman" w:hAnsi="Times New Roman" w:cs="Times New Roman"/>
          <w:noProof/>
          <w:sz w:val="24"/>
          <w:szCs w:val="24"/>
        </w:rPr>
        <w:tab/>
        <w:t>Berstock JR, Beswick AD, Lopez-Lopez JA, Whitehouse MR, Blom AW. (2018) Mortality After Total Knee Arthroplasty: A Systematic Review of Incidence, Temporal Trends, and Risk Factors. J Bone Joint Surg Am United States 100:1064–1070</w:t>
      </w:r>
    </w:p>
    <w:p w14:paraId="1BA6808A" w14:textId="77777777" w:rsidR="00D94381" w:rsidRPr="00D94381" w:rsidRDefault="00D94381" w:rsidP="00012352">
      <w:pPr>
        <w:widowControl w:val="0"/>
        <w:autoSpaceDE w:val="0"/>
        <w:autoSpaceDN w:val="0"/>
        <w:adjustRightInd w:val="0"/>
        <w:spacing w:line="360" w:lineRule="auto"/>
        <w:ind w:left="641" w:hanging="641"/>
        <w:rPr>
          <w:rFonts w:ascii="Times New Roman" w:hAnsi="Times New Roman" w:cs="Times New Roman"/>
          <w:noProof/>
          <w:sz w:val="24"/>
          <w:szCs w:val="24"/>
        </w:rPr>
      </w:pPr>
      <w:r w:rsidRPr="00D94381">
        <w:rPr>
          <w:rFonts w:ascii="Times New Roman" w:hAnsi="Times New Roman" w:cs="Times New Roman"/>
          <w:noProof/>
          <w:sz w:val="24"/>
          <w:szCs w:val="24"/>
        </w:rPr>
        <w:t xml:space="preserve">4. </w:t>
      </w:r>
      <w:r w:rsidRPr="00D94381">
        <w:rPr>
          <w:rFonts w:ascii="Times New Roman" w:hAnsi="Times New Roman" w:cs="Times New Roman"/>
          <w:noProof/>
          <w:sz w:val="24"/>
          <w:szCs w:val="24"/>
        </w:rPr>
        <w:tab/>
        <w:t>Boddapati V, Fu MC, Mayman DJ, Su EP, Sculco PK, McLawhorn AS. (2018) Revision Total Knee Arthroplasty for Periprosthetic Joint Infection Is Associated With Increased Postoperative Morbidity and Mortality Relative to Noninfectious Revisions. J Arthroplasty United States 33:521–526</w:t>
      </w:r>
    </w:p>
    <w:p w14:paraId="5D9DE1E8" w14:textId="77777777" w:rsidR="00D94381" w:rsidRPr="00D94381" w:rsidRDefault="00D94381" w:rsidP="00012352">
      <w:pPr>
        <w:widowControl w:val="0"/>
        <w:autoSpaceDE w:val="0"/>
        <w:autoSpaceDN w:val="0"/>
        <w:adjustRightInd w:val="0"/>
        <w:spacing w:line="360" w:lineRule="auto"/>
        <w:ind w:left="641" w:hanging="641"/>
        <w:rPr>
          <w:rFonts w:ascii="Times New Roman" w:hAnsi="Times New Roman" w:cs="Times New Roman"/>
          <w:noProof/>
          <w:sz w:val="24"/>
          <w:szCs w:val="24"/>
        </w:rPr>
      </w:pPr>
      <w:r w:rsidRPr="00D94381">
        <w:rPr>
          <w:rFonts w:ascii="Times New Roman" w:hAnsi="Times New Roman" w:cs="Times New Roman"/>
          <w:noProof/>
          <w:sz w:val="24"/>
          <w:szCs w:val="24"/>
        </w:rPr>
        <w:t xml:space="preserve">5. </w:t>
      </w:r>
      <w:r w:rsidRPr="00D94381">
        <w:rPr>
          <w:rFonts w:ascii="Times New Roman" w:hAnsi="Times New Roman" w:cs="Times New Roman"/>
          <w:noProof/>
          <w:sz w:val="24"/>
          <w:szCs w:val="24"/>
        </w:rPr>
        <w:tab/>
        <w:t>Bonner TJ, Eardley WGP, Patterson P, Gregg PJ. (2011) The effect of post-operative mechanical axis alignment on the survival of primary total knee replacements after a follow-up of 15 years. J Bone Joint Surg Br England 93:1217–1222</w:t>
      </w:r>
    </w:p>
    <w:p w14:paraId="0CF06ED4" w14:textId="77777777" w:rsidR="00D94381" w:rsidRPr="00D94381" w:rsidRDefault="00D94381" w:rsidP="00012352">
      <w:pPr>
        <w:widowControl w:val="0"/>
        <w:autoSpaceDE w:val="0"/>
        <w:autoSpaceDN w:val="0"/>
        <w:adjustRightInd w:val="0"/>
        <w:spacing w:line="360" w:lineRule="auto"/>
        <w:ind w:left="641" w:hanging="641"/>
        <w:rPr>
          <w:rFonts w:ascii="Times New Roman" w:hAnsi="Times New Roman" w:cs="Times New Roman"/>
          <w:noProof/>
          <w:sz w:val="24"/>
          <w:szCs w:val="24"/>
        </w:rPr>
      </w:pPr>
      <w:r w:rsidRPr="00D94381">
        <w:rPr>
          <w:rFonts w:ascii="Times New Roman" w:hAnsi="Times New Roman" w:cs="Times New Roman"/>
          <w:noProof/>
          <w:sz w:val="24"/>
          <w:szCs w:val="24"/>
        </w:rPr>
        <w:t xml:space="preserve">6. </w:t>
      </w:r>
      <w:r w:rsidRPr="00D94381">
        <w:rPr>
          <w:rFonts w:ascii="Times New Roman" w:hAnsi="Times New Roman" w:cs="Times New Roman"/>
          <w:noProof/>
          <w:sz w:val="24"/>
          <w:szCs w:val="24"/>
        </w:rPr>
        <w:tab/>
        <w:t>Carr AJ, Robertsson O, Graves S, Price AJ, Arden NK, Judge A, Beard DJ. (2012) Knee replacement. Lancet (London, England) England 379:1331–1340</w:t>
      </w:r>
    </w:p>
    <w:p w14:paraId="7ED883EB" w14:textId="77777777" w:rsidR="00D94381" w:rsidRPr="00D94381" w:rsidRDefault="00D94381" w:rsidP="00012352">
      <w:pPr>
        <w:widowControl w:val="0"/>
        <w:autoSpaceDE w:val="0"/>
        <w:autoSpaceDN w:val="0"/>
        <w:adjustRightInd w:val="0"/>
        <w:spacing w:line="360" w:lineRule="auto"/>
        <w:ind w:left="641" w:hanging="641"/>
        <w:rPr>
          <w:rFonts w:ascii="Times New Roman" w:hAnsi="Times New Roman" w:cs="Times New Roman"/>
          <w:noProof/>
          <w:sz w:val="24"/>
          <w:szCs w:val="24"/>
        </w:rPr>
      </w:pPr>
      <w:r w:rsidRPr="00D94381">
        <w:rPr>
          <w:rFonts w:ascii="Times New Roman" w:hAnsi="Times New Roman" w:cs="Times New Roman"/>
          <w:noProof/>
          <w:sz w:val="24"/>
          <w:szCs w:val="24"/>
        </w:rPr>
        <w:t xml:space="preserve">7. </w:t>
      </w:r>
      <w:r w:rsidRPr="00D94381">
        <w:rPr>
          <w:rFonts w:ascii="Times New Roman" w:hAnsi="Times New Roman" w:cs="Times New Roman"/>
          <w:noProof/>
          <w:sz w:val="24"/>
          <w:szCs w:val="24"/>
        </w:rPr>
        <w:tab/>
        <w:t>Cho K-J, Seon J-K, Jang W-Y, Park C-G, Song E-K. (2019) Robotic versus conventional primary total knee arthroplasty: clinical and radiological long-term results with a minimum follow-up of ten years. Int Orthop Germany 43:1345–1354</w:t>
      </w:r>
    </w:p>
    <w:p w14:paraId="5349C475" w14:textId="77777777" w:rsidR="00D94381" w:rsidRPr="00D94381" w:rsidRDefault="00D94381" w:rsidP="00012352">
      <w:pPr>
        <w:widowControl w:val="0"/>
        <w:autoSpaceDE w:val="0"/>
        <w:autoSpaceDN w:val="0"/>
        <w:adjustRightInd w:val="0"/>
        <w:spacing w:line="360" w:lineRule="auto"/>
        <w:ind w:left="641" w:hanging="641"/>
        <w:rPr>
          <w:rFonts w:ascii="Times New Roman" w:hAnsi="Times New Roman" w:cs="Times New Roman"/>
          <w:noProof/>
          <w:sz w:val="24"/>
          <w:szCs w:val="24"/>
        </w:rPr>
      </w:pPr>
      <w:r w:rsidRPr="00D94381">
        <w:rPr>
          <w:rFonts w:ascii="Times New Roman" w:hAnsi="Times New Roman" w:cs="Times New Roman"/>
          <w:noProof/>
          <w:sz w:val="24"/>
          <w:szCs w:val="24"/>
        </w:rPr>
        <w:t xml:space="preserve">8. </w:t>
      </w:r>
      <w:r w:rsidRPr="00D94381">
        <w:rPr>
          <w:rFonts w:ascii="Times New Roman" w:hAnsi="Times New Roman" w:cs="Times New Roman"/>
          <w:noProof/>
          <w:sz w:val="24"/>
          <w:szCs w:val="24"/>
        </w:rPr>
        <w:tab/>
        <w:t>Cool CL, Jacofsky DJ, Seeger KA, Sodhi N, Mont MA. (2019) A 90-day episode-of-care cost analysis of robotic-arm assisted total knee arthroplasty. J Comp Eff Res England 8:327–336</w:t>
      </w:r>
    </w:p>
    <w:p w14:paraId="5002A088" w14:textId="77777777" w:rsidR="00D94381" w:rsidRPr="00D94381" w:rsidRDefault="00D94381" w:rsidP="00012352">
      <w:pPr>
        <w:widowControl w:val="0"/>
        <w:autoSpaceDE w:val="0"/>
        <w:autoSpaceDN w:val="0"/>
        <w:adjustRightInd w:val="0"/>
        <w:spacing w:line="360" w:lineRule="auto"/>
        <w:ind w:left="641" w:hanging="641"/>
        <w:rPr>
          <w:rFonts w:ascii="Times New Roman" w:hAnsi="Times New Roman" w:cs="Times New Roman"/>
          <w:noProof/>
          <w:sz w:val="24"/>
          <w:szCs w:val="24"/>
        </w:rPr>
      </w:pPr>
      <w:r w:rsidRPr="00D94381">
        <w:rPr>
          <w:rFonts w:ascii="Times New Roman" w:hAnsi="Times New Roman" w:cs="Times New Roman"/>
          <w:noProof/>
          <w:sz w:val="24"/>
          <w:szCs w:val="24"/>
        </w:rPr>
        <w:t xml:space="preserve">9. </w:t>
      </w:r>
      <w:r w:rsidRPr="00D94381">
        <w:rPr>
          <w:rFonts w:ascii="Times New Roman" w:hAnsi="Times New Roman" w:cs="Times New Roman"/>
          <w:noProof/>
          <w:sz w:val="24"/>
          <w:szCs w:val="24"/>
        </w:rPr>
        <w:tab/>
        <w:t>Delanois RE, Mistry JB, Gwam CU, Mohamed NS, Choksi US, Mont MA. (2017) Current Epidemiology of Revision Total Knee Arthroplasty in the United States. J Arthroplasty United States 32:2663–2668</w:t>
      </w:r>
    </w:p>
    <w:p w14:paraId="0FD56E0E" w14:textId="77777777" w:rsidR="00D94381" w:rsidRPr="00D94381" w:rsidRDefault="00D94381" w:rsidP="00012352">
      <w:pPr>
        <w:widowControl w:val="0"/>
        <w:autoSpaceDE w:val="0"/>
        <w:autoSpaceDN w:val="0"/>
        <w:adjustRightInd w:val="0"/>
        <w:spacing w:line="360" w:lineRule="auto"/>
        <w:ind w:left="641" w:hanging="641"/>
        <w:rPr>
          <w:rFonts w:ascii="Times New Roman" w:hAnsi="Times New Roman" w:cs="Times New Roman"/>
          <w:noProof/>
          <w:sz w:val="24"/>
          <w:szCs w:val="24"/>
        </w:rPr>
      </w:pPr>
      <w:r w:rsidRPr="00D94381">
        <w:rPr>
          <w:rFonts w:ascii="Times New Roman" w:hAnsi="Times New Roman" w:cs="Times New Roman"/>
          <w:noProof/>
          <w:sz w:val="24"/>
          <w:szCs w:val="24"/>
        </w:rPr>
        <w:t xml:space="preserve">10. </w:t>
      </w:r>
      <w:r w:rsidRPr="00D94381">
        <w:rPr>
          <w:rFonts w:ascii="Times New Roman" w:hAnsi="Times New Roman" w:cs="Times New Roman"/>
          <w:noProof/>
          <w:sz w:val="24"/>
          <w:szCs w:val="24"/>
        </w:rPr>
        <w:tab/>
        <w:t>Edelstein AI, Bhatt S, Wright-Chisem J, Sullivan R, Beal M, Manning DW. (2020) The Effect of Implant Design on Sagittal Plane Stability: A Randomized Trial of  Medial- versus Posterior-Stabilized Total Knee Arthroplasty. J Knee Surg Germany 33:452–458</w:t>
      </w:r>
    </w:p>
    <w:p w14:paraId="09EBD11A" w14:textId="77777777" w:rsidR="00D94381" w:rsidRPr="00D94381" w:rsidRDefault="00D94381" w:rsidP="00012352">
      <w:pPr>
        <w:widowControl w:val="0"/>
        <w:autoSpaceDE w:val="0"/>
        <w:autoSpaceDN w:val="0"/>
        <w:adjustRightInd w:val="0"/>
        <w:spacing w:line="360" w:lineRule="auto"/>
        <w:ind w:left="641" w:hanging="641"/>
        <w:rPr>
          <w:rFonts w:ascii="Times New Roman" w:hAnsi="Times New Roman" w:cs="Times New Roman"/>
          <w:noProof/>
          <w:sz w:val="24"/>
          <w:szCs w:val="24"/>
        </w:rPr>
      </w:pPr>
      <w:r w:rsidRPr="00D94381">
        <w:rPr>
          <w:rFonts w:ascii="Times New Roman" w:hAnsi="Times New Roman" w:cs="Times New Roman"/>
          <w:noProof/>
          <w:sz w:val="24"/>
          <w:szCs w:val="24"/>
        </w:rPr>
        <w:t xml:space="preserve">11. </w:t>
      </w:r>
      <w:r w:rsidRPr="00D94381">
        <w:rPr>
          <w:rFonts w:ascii="Times New Roman" w:hAnsi="Times New Roman" w:cs="Times New Roman"/>
          <w:noProof/>
          <w:sz w:val="24"/>
          <w:szCs w:val="24"/>
        </w:rPr>
        <w:tab/>
        <w:t>Epinette J-A, Lafuma A, Robert J, Doz M. (2016) Cost-effectiveness model comparing dual-mobility to fixed-bearing designs for total hip replacement in France. Orthop Traumatol Surg Res France 102:143–148</w:t>
      </w:r>
    </w:p>
    <w:p w14:paraId="36C186E5" w14:textId="77777777" w:rsidR="00D94381" w:rsidRPr="00D94381" w:rsidRDefault="00D94381" w:rsidP="00012352">
      <w:pPr>
        <w:widowControl w:val="0"/>
        <w:autoSpaceDE w:val="0"/>
        <w:autoSpaceDN w:val="0"/>
        <w:adjustRightInd w:val="0"/>
        <w:spacing w:line="360" w:lineRule="auto"/>
        <w:ind w:left="641" w:hanging="641"/>
        <w:rPr>
          <w:rFonts w:ascii="Times New Roman" w:hAnsi="Times New Roman" w:cs="Times New Roman"/>
          <w:noProof/>
          <w:sz w:val="24"/>
          <w:szCs w:val="24"/>
        </w:rPr>
      </w:pPr>
      <w:r w:rsidRPr="00D94381">
        <w:rPr>
          <w:rFonts w:ascii="Times New Roman" w:hAnsi="Times New Roman" w:cs="Times New Roman"/>
          <w:noProof/>
          <w:sz w:val="24"/>
          <w:szCs w:val="24"/>
        </w:rPr>
        <w:lastRenderedPageBreak/>
        <w:t xml:space="preserve">12. </w:t>
      </w:r>
      <w:r w:rsidRPr="00D94381">
        <w:rPr>
          <w:rFonts w:ascii="Times New Roman" w:hAnsi="Times New Roman" w:cs="Times New Roman"/>
          <w:noProof/>
          <w:sz w:val="24"/>
          <w:szCs w:val="24"/>
        </w:rPr>
        <w:tab/>
        <w:t>Evans JT, Walker RW, Evans JP, Blom AW, Sayers A, Whitehouse MR. (2019) How long does a knee replacement last? A systematic review and meta-analysis of case series and national registry reports with more than 15 years of follow-up. Lancet (London, England) England 393:655–663</w:t>
      </w:r>
    </w:p>
    <w:p w14:paraId="3960DEBA" w14:textId="77777777" w:rsidR="00D94381" w:rsidRPr="00D94381" w:rsidRDefault="00D94381" w:rsidP="00012352">
      <w:pPr>
        <w:widowControl w:val="0"/>
        <w:autoSpaceDE w:val="0"/>
        <w:autoSpaceDN w:val="0"/>
        <w:adjustRightInd w:val="0"/>
        <w:spacing w:line="360" w:lineRule="auto"/>
        <w:ind w:left="641" w:hanging="641"/>
        <w:rPr>
          <w:rFonts w:ascii="Times New Roman" w:hAnsi="Times New Roman" w:cs="Times New Roman"/>
          <w:noProof/>
          <w:sz w:val="24"/>
          <w:szCs w:val="24"/>
        </w:rPr>
      </w:pPr>
      <w:r w:rsidRPr="00D94381">
        <w:rPr>
          <w:rFonts w:ascii="Times New Roman" w:hAnsi="Times New Roman" w:cs="Times New Roman"/>
          <w:noProof/>
          <w:sz w:val="24"/>
          <w:szCs w:val="24"/>
        </w:rPr>
        <w:t xml:space="preserve">13. </w:t>
      </w:r>
      <w:r w:rsidRPr="00D94381">
        <w:rPr>
          <w:rFonts w:ascii="Times New Roman" w:hAnsi="Times New Roman" w:cs="Times New Roman"/>
          <w:noProof/>
          <w:sz w:val="24"/>
          <w:szCs w:val="24"/>
        </w:rPr>
        <w:tab/>
        <w:t>Fang DM, Ritter MA, Davis KE. (2009) Coronal alignment in total knee arthroplasty: just how important is it? J Arthroplasty United States 24:39–43</w:t>
      </w:r>
    </w:p>
    <w:p w14:paraId="544D4FC0" w14:textId="77777777" w:rsidR="00D94381" w:rsidRPr="00D94381" w:rsidRDefault="00D94381" w:rsidP="00012352">
      <w:pPr>
        <w:widowControl w:val="0"/>
        <w:autoSpaceDE w:val="0"/>
        <w:autoSpaceDN w:val="0"/>
        <w:adjustRightInd w:val="0"/>
        <w:spacing w:line="360" w:lineRule="auto"/>
        <w:ind w:left="641" w:hanging="641"/>
        <w:rPr>
          <w:rFonts w:ascii="Times New Roman" w:hAnsi="Times New Roman" w:cs="Times New Roman"/>
          <w:noProof/>
          <w:sz w:val="24"/>
          <w:szCs w:val="24"/>
        </w:rPr>
      </w:pPr>
      <w:r w:rsidRPr="00D94381">
        <w:rPr>
          <w:rFonts w:ascii="Times New Roman" w:hAnsi="Times New Roman" w:cs="Times New Roman"/>
          <w:noProof/>
          <w:sz w:val="24"/>
          <w:szCs w:val="24"/>
        </w:rPr>
        <w:t xml:space="preserve">14. </w:t>
      </w:r>
      <w:r w:rsidRPr="00D94381">
        <w:rPr>
          <w:rFonts w:ascii="Times New Roman" w:hAnsi="Times New Roman" w:cs="Times New Roman"/>
          <w:noProof/>
          <w:sz w:val="24"/>
          <w:szCs w:val="24"/>
        </w:rPr>
        <w:tab/>
        <w:t>Ferket BS, Feldman Z, Zhou J, Oei EH, Bierma-Zeinstra SMA, Mazumdar M. (2017) Impact of total knee replacement practice: cost effectiveness analysis of data from the Osteoarthritis Initiative. BMJ England 356:j1131</w:t>
      </w:r>
    </w:p>
    <w:p w14:paraId="34F94BD9" w14:textId="77777777" w:rsidR="00D94381" w:rsidRPr="00D94381" w:rsidRDefault="00D94381" w:rsidP="00012352">
      <w:pPr>
        <w:widowControl w:val="0"/>
        <w:autoSpaceDE w:val="0"/>
        <w:autoSpaceDN w:val="0"/>
        <w:adjustRightInd w:val="0"/>
        <w:spacing w:line="360" w:lineRule="auto"/>
        <w:ind w:left="641" w:hanging="641"/>
        <w:rPr>
          <w:rFonts w:ascii="Times New Roman" w:hAnsi="Times New Roman" w:cs="Times New Roman"/>
          <w:noProof/>
          <w:sz w:val="24"/>
          <w:szCs w:val="24"/>
        </w:rPr>
      </w:pPr>
      <w:r w:rsidRPr="00D94381">
        <w:rPr>
          <w:rFonts w:ascii="Times New Roman" w:hAnsi="Times New Roman" w:cs="Times New Roman"/>
          <w:noProof/>
          <w:sz w:val="24"/>
          <w:szCs w:val="24"/>
        </w:rPr>
        <w:t xml:space="preserve">15. </w:t>
      </w:r>
      <w:r w:rsidRPr="00D94381">
        <w:rPr>
          <w:rFonts w:ascii="Times New Roman" w:hAnsi="Times New Roman" w:cs="Times New Roman"/>
          <w:noProof/>
          <w:sz w:val="24"/>
          <w:szCs w:val="24"/>
        </w:rPr>
        <w:tab/>
        <w:t>Fryback DG, Dasbach EJ, Klein R, Klein BE, Dorn N, Peterson K, Martin PA. (1993) The Beaver Dam Health Outcomes Study: initial catalog of health-state quality factors. Med Decis Making United States 13:89–102</w:t>
      </w:r>
    </w:p>
    <w:p w14:paraId="5ADF882A" w14:textId="77777777" w:rsidR="00D94381" w:rsidRPr="00D94381" w:rsidRDefault="00D94381" w:rsidP="00012352">
      <w:pPr>
        <w:widowControl w:val="0"/>
        <w:autoSpaceDE w:val="0"/>
        <w:autoSpaceDN w:val="0"/>
        <w:adjustRightInd w:val="0"/>
        <w:spacing w:line="360" w:lineRule="auto"/>
        <w:ind w:left="641" w:hanging="641"/>
        <w:rPr>
          <w:rFonts w:ascii="Times New Roman" w:hAnsi="Times New Roman" w:cs="Times New Roman"/>
          <w:noProof/>
          <w:sz w:val="24"/>
          <w:szCs w:val="24"/>
        </w:rPr>
      </w:pPr>
      <w:r w:rsidRPr="00D94381">
        <w:rPr>
          <w:rFonts w:ascii="Times New Roman" w:hAnsi="Times New Roman" w:cs="Times New Roman"/>
          <w:noProof/>
          <w:sz w:val="24"/>
          <w:szCs w:val="24"/>
        </w:rPr>
        <w:t xml:space="preserve">16. </w:t>
      </w:r>
      <w:r w:rsidRPr="00D94381">
        <w:rPr>
          <w:rFonts w:ascii="Times New Roman" w:hAnsi="Times New Roman" w:cs="Times New Roman"/>
          <w:noProof/>
          <w:sz w:val="24"/>
          <w:szCs w:val="24"/>
        </w:rPr>
        <w:tab/>
        <w:t>Gold M, Siegel J, Russel L, Weinstein M. (1996) Cost-effectivenss in health and medicine. Oxford University Press, New York</w:t>
      </w:r>
    </w:p>
    <w:p w14:paraId="4C77A646" w14:textId="77777777" w:rsidR="00D94381" w:rsidRPr="00D94381" w:rsidRDefault="00D94381" w:rsidP="00012352">
      <w:pPr>
        <w:widowControl w:val="0"/>
        <w:autoSpaceDE w:val="0"/>
        <w:autoSpaceDN w:val="0"/>
        <w:adjustRightInd w:val="0"/>
        <w:spacing w:line="360" w:lineRule="auto"/>
        <w:ind w:left="641" w:hanging="641"/>
        <w:rPr>
          <w:rFonts w:ascii="Times New Roman" w:hAnsi="Times New Roman" w:cs="Times New Roman"/>
          <w:noProof/>
          <w:sz w:val="24"/>
          <w:szCs w:val="24"/>
        </w:rPr>
      </w:pPr>
      <w:r w:rsidRPr="00D94381">
        <w:rPr>
          <w:rFonts w:ascii="Times New Roman" w:hAnsi="Times New Roman" w:cs="Times New Roman"/>
          <w:noProof/>
          <w:sz w:val="24"/>
          <w:szCs w:val="24"/>
        </w:rPr>
        <w:t xml:space="preserve">17. </w:t>
      </w:r>
      <w:r w:rsidRPr="00D94381">
        <w:rPr>
          <w:rFonts w:ascii="Times New Roman" w:hAnsi="Times New Roman" w:cs="Times New Roman"/>
          <w:noProof/>
          <w:sz w:val="24"/>
          <w:szCs w:val="24"/>
        </w:rPr>
        <w:tab/>
        <w:t>Inacio MCS, Paxton EW, Graves SE, Namba RS, Nemes S. (2017) Projected increase in total knee arthroplasty in the United States - an alternative projection model. Osteoarthr Cartil England 25:1797–1803</w:t>
      </w:r>
    </w:p>
    <w:p w14:paraId="25329E4D" w14:textId="77777777" w:rsidR="00D94381" w:rsidRPr="00D94381" w:rsidRDefault="00D94381" w:rsidP="00012352">
      <w:pPr>
        <w:widowControl w:val="0"/>
        <w:autoSpaceDE w:val="0"/>
        <w:autoSpaceDN w:val="0"/>
        <w:adjustRightInd w:val="0"/>
        <w:spacing w:line="360" w:lineRule="auto"/>
        <w:ind w:left="641" w:hanging="641"/>
        <w:rPr>
          <w:rFonts w:ascii="Times New Roman" w:hAnsi="Times New Roman" w:cs="Times New Roman"/>
          <w:noProof/>
          <w:sz w:val="24"/>
          <w:szCs w:val="24"/>
        </w:rPr>
      </w:pPr>
      <w:r w:rsidRPr="00D94381">
        <w:rPr>
          <w:rFonts w:ascii="Times New Roman" w:hAnsi="Times New Roman" w:cs="Times New Roman"/>
          <w:noProof/>
          <w:sz w:val="24"/>
          <w:szCs w:val="24"/>
        </w:rPr>
        <w:t xml:space="preserve">18. </w:t>
      </w:r>
      <w:r w:rsidRPr="00D94381">
        <w:rPr>
          <w:rFonts w:ascii="Times New Roman" w:hAnsi="Times New Roman" w:cs="Times New Roman"/>
          <w:noProof/>
          <w:sz w:val="24"/>
          <w:szCs w:val="24"/>
        </w:rPr>
        <w:tab/>
        <w:t>Jeon S-W, Kim K-I, Song SJ. (2019) Robot-Assisted Total Knee Arthroplasty Does Not Improve Long-Term Clinical and Radiologic Outcomes. J Arthroplasty United States</w:t>
      </w:r>
    </w:p>
    <w:p w14:paraId="21EFC5C5" w14:textId="77777777" w:rsidR="00D94381" w:rsidRPr="00D94381" w:rsidRDefault="00D94381" w:rsidP="00012352">
      <w:pPr>
        <w:widowControl w:val="0"/>
        <w:autoSpaceDE w:val="0"/>
        <w:autoSpaceDN w:val="0"/>
        <w:adjustRightInd w:val="0"/>
        <w:spacing w:line="360" w:lineRule="auto"/>
        <w:ind w:left="641" w:hanging="641"/>
        <w:rPr>
          <w:rFonts w:ascii="Times New Roman" w:hAnsi="Times New Roman" w:cs="Times New Roman"/>
          <w:noProof/>
          <w:sz w:val="24"/>
          <w:szCs w:val="24"/>
        </w:rPr>
      </w:pPr>
      <w:r w:rsidRPr="00D94381">
        <w:rPr>
          <w:rFonts w:ascii="Times New Roman" w:hAnsi="Times New Roman" w:cs="Times New Roman"/>
          <w:noProof/>
          <w:sz w:val="24"/>
          <w:szCs w:val="24"/>
        </w:rPr>
        <w:t xml:space="preserve">19. </w:t>
      </w:r>
      <w:r w:rsidRPr="00D94381">
        <w:rPr>
          <w:rFonts w:ascii="Times New Roman" w:hAnsi="Times New Roman" w:cs="Times New Roman"/>
          <w:noProof/>
          <w:sz w:val="24"/>
          <w:szCs w:val="24"/>
        </w:rPr>
        <w:tab/>
        <w:t>Kayani B, Konan S, Ayuob A, Onochie E, Al-Jabri T, Haddad FS. (2019) Robotic technology in total knee arthroplasty: a systematic review. EFORT open Rev 4:611–617</w:t>
      </w:r>
    </w:p>
    <w:p w14:paraId="0682C939" w14:textId="77777777" w:rsidR="00D94381" w:rsidRPr="00D94381" w:rsidRDefault="00D94381" w:rsidP="00012352">
      <w:pPr>
        <w:widowControl w:val="0"/>
        <w:autoSpaceDE w:val="0"/>
        <w:autoSpaceDN w:val="0"/>
        <w:adjustRightInd w:val="0"/>
        <w:spacing w:line="360" w:lineRule="auto"/>
        <w:ind w:left="641" w:hanging="641"/>
        <w:rPr>
          <w:rFonts w:ascii="Times New Roman" w:hAnsi="Times New Roman" w:cs="Times New Roman"/>
          <w:noProof/>
          <w:sz w:val="24"/>
          <w:szCs w:val="24"/>
        </w:rPr>
      </w:pPr>
      <w:r w:rsidRPr="00D94381">
        <w:rPr>
          <w:rFonts w:ascii="Times New Roman" w:hAnsi="Times New Roman" w:cs="Times New Roman"/>
          <w:noProof/>
          <w:sz w:val="24"/>
          <w:szCs w:val="24"/>
        </w:rPr>
        <w:t xml:space="preserve">20. </w:t>
      </w:r>
      <w:r w:rsidRPr="00D94381">
        <w:rPr>
          <w:rFonts w:ascii="Times New Roman" w:hAnsi="Times New Roman" w:cs="Times New Roman"/>
          <w:noProof/>
          <w:sz w:val="24"/>
          <w:szCs w:val="24"/>
        </w:rPr>
        <w:tab/>
        <w:t>Kayani B, Konan S, Tahmassebi J, Pietrzak JRT, Haddad FS. (2018) Robotic-arm assisted total knee arthroplasty is associated with improved early functional recovery and reduced time to hospital discharge compared with conventional jig-based total knee arthroplasty: a prospective cohort study. Bone Joint J England 100-B:930–937</w:t>
      </w:r>
    </w:p>
    <w:p w14:paraId="626E3B17" w14:textId="77777777" w:rsidR="00D94381" w:rsidRPr="00D94381" w:rsidRDefault="00D94381" w:rsidP="00012352">
      <w:pPr>
        <w:widowControl w:val="0"/>
        <w:autoSpaceDE w:val="0"/>
        <w:autoSpaceDN w:val="0"/>
        <w:adjustRightInd w:val="0"/>
        <w:spacing w:line="360" w:lineRule="auto"/>
        <w:ind w:left="641" w:hanging="641"/>
        <w:rPr>
          <w:rFonts w:ascii="Times New Roman" w:hAnsi="Times New Roman" w:cs="Times New Roman"/>
          <w:noProof/>
          <w:sz w:val="24"/>
          <w:szCs w:val="24"/>
        </w:rPr>
      </w:pPr>
      <w:r w:rsidRPr="00D94381">
        <w:rPr>
          <w:rFonts w:ascii="Times New Roman" w:hAnsi="Times New Roman" w:cs="Times New Roman"/>
          <w:noProof/>
          <w:sz w:val="24"/>
          <w:szCs w:val="24"/>
        </w:rPr>
        <w:t xml:space="preserve">21. </w:t>
      </w:r>
      <w:r w:rsidRPr="00D94381">
        <w:rPr>
          <w:rFonts w:ascii="Times New Roman" w:hAnsi="Times New Roman" w:cs="Times New Roman"/>
          <w:noProof/>
          <w:sz w:val="24"/>
          <w:szCs w:val="24"/>
        </w:rPr>
        <w:tab/>
        <w:t>Kurtz SM, Ong KL, Lau E, Bozic KJ, Berry D, Parvizi J. (2010) Prosthetic joint infection risk after TKA in the Medicare population. Clin Orthop Relat Res United States 468:52–56</w:t>
      </w:r>
    </w:p>
    <w:p w14:paraId="39DDC1B7" w14:textId="77777777" w:rsidR="00D94381" w:rsidRPr="00D94381" w:rsidRDefault="00D94381" w:rsidP="00012352">
      <w:pPr>
        <w:widowControl w:val="0"/>
        <w:autoSpaceDE w:val="0"/>
        <w:autoSpaceDN w:val="0"/>
        <w:adjustRightInd w:val="0"/>
        <w:spacing w:line="360" w:lineRule="auto"/>
        <w:ind w:left="641" w:hanging="641"/>
        <w:rPr>
          <w:rFonts w:ascii="Times New Roman" w:hAnsi="Times New Roman" w:cs="Times New Roman"/>
          <w:noProof/>
          <w:sz w:val="24"/>
          <w:szCs w:val="24"/>
        </w:rPr>
      </w:pPr>
      <w:r w:rsidRPr="00D94381">
        <w:rPr>
          <w:rFonts w:ascii="Times New Roman" w:hAnsi="Times New Roman" w:cs="Times New Roman"/>
          <w:noProof/>
          <w:sz w:val="24"/>
          <w:szCs w:val="24"/>
        </w:rPr>
        <w:t xml:space="preserve">22. </w:t>
      </w:r>
      <w:r w:rsidRPr="00D94381">
        <w:rPr>
          <w:rFonts w:ascii="Times New Roman" w:hAnsi="Times New Roman" w:cs="Times New Roman"/>
          <w:noProof/>
          <w:sz w:val="24"/>
          <w:szCs w:val="24"/>
        </w:rPr>
        <w:tab/>
        <w:t>Lau RL, Perruccio A V, Gandhi R, Mahomed NN. (2012) The role of surgeon volume on patient outcome in total knee arthroplasty: a systematic review of the literature. BMC Musculoskelet Disord England 13:250</w:t>
      </w:r>
    </w:p>
    <w:p w14:paraId="0B5D5397" w14:textId="77777777" w:rsidR="00D94381" w:rsidRPr="00D94381" w:rsidRDefault="00D94381" w:rsidP="00012352">
      <w:pPr>
        <w:widowControl w:val="0"/>
        <w:autoSpaceDE w:val="0"/>
        <w:autoSpaceDN w:val="0"/>
        <w:adjustRightInd w:val="0"/>
        <w:spacing w:line="360" w:lineRule="auto"/>
        <w:ind w:left="641" w:hanging="641"/>
        <w:rPr>
          <w:rFonts w:ascii="Times New Roman" w:hAnsi="Times New Roman" w:cs="Times New Roman"/>
          <w:noProof/>
          <w:sz w:val="24"/>
          <w:szCs w:val="24"/>
        </w:rPr>
      </w:pPr>
      <w:r w:rsidRPr="00D94381">
        <w:rPr>
          <w:rFonts w:ascii="Times New Roman" w:hAnsi="Times New Roman" w:cs="Times New Roman"/>
          <w:noProof/>
          <w:sz w:val="24"/>
          <w:szCs w:val="24"/>
        </w:rPr>
        <w:t xml:space="preserve">23. </w:t>
      </w:r>
      <w:r w:rsidRPr="00D94381">
        <w:rPr>
          <w:rFonts w:ascii="Times New Roman" w:hAnsi="Times New Roman" w:cs="Times New Roman"/>
          <w:noProof/>
          <w:sz w:val="24"/>
          <w:szCs w:val="24"/>
        </w:rPr>
        <w:tab/>
        <w:t xml:space="preserve">Liow MHL, Xia Z, Wong MK, Tay KJ, Yeo SJ, Chin PL. (2014) Robot-assisted total </w:t>
      </w:r>
      <w:r w:rsidRPr="00D94381">
        <w:rPr>
          <w:rFonts w:ascii="Times New Roman" w:hAnsi="Times New Roman" w:cs="Times New Roman"/>
          <w:noProof/>
          <w:sz w:val="24"/>
          <w:szCs w:val="24"/>
        </w:rPr>
        <w:lastRenderedPageBreak/>
        <w:t>knee arthroplasty accurately restores the joint line and mechanical axis: A prospective randomised study. J Arthroplasty Elsevier Inc. 29:2373–2377</w:t>
      </w:r>
    </w:p>
    <w:p w14:paraId="165C6D9F" w14:textId="77777777" w:rsidR="00D94381" w:rsidRPr="00D94381" w:rsidRDefault="00D94381" w:rsidP="00012352">
      <w:pPr>
        <w:widowControl w:val="0"/>
        <w:autoSpaceDE w:val="0"/>
        <w:autoSpaceDN w:val="0"/>
        <w:adjustRightInd w:val="0"/>
        <w:spacing w:line="360" w:lineRule="auto"/>
        <w:ind w:left="641" w:hanging="641"/>
        <w:rPr>
          <w:rFonts w:ascii="Times New Roman" w:hAnsi="Times New Roman" w:cs="Times New Roman"/>
          <w:noProof/>
          <w:sz w:val="24"/>
          <w:szCs w:val="24"/>
        </w:rPr>
      </w:pPr>
      <w:r w:rsidRPr="00D94381">
        <w:rPr>
          <w:rFonts w:ascii="Times New Roman" w:hAnsi="Times New Roman" w:cs="Times New Roman"/>
          <w:noProof/>
          <w:sz w:val="24"/>
          <w:szCs w:val="24"/>
        </w:rPr>
        <w:t xml:space="preserve">24. </w:t>
      </w:r>
      <w:r w:rsidRPr="00D94381">
        <w:rPr>
          <w:rFonts w:ascii="Times New Roman" w:hAnsi="Times New Roman" w:cs="Times New Roman"/>
          <w:noProof/>
          <w:sz w:val="24"/>
          <w:szCs w:val="24"/>
        </w:rPr>
        <w:tab/>
        <w:t>Mako Surgical Corp. (2015) “Makoplasty Financial Summary.”</w:t>
      </w:r>
    </w:p>
    <w:p w14:paraId="72E63537" w14:textId="77777777" w:rsidR="00D94381" w:rsidRPr="00D94381" w:rsidRDefault="00D94381" w:rsidP="00012352">
      <w:pPr>
        <w:widowControl w:val="0"/>
        <w:autoSpaceDE w:val="0"/>
        <w:autoSpaceDN w:val="0"/>
        <w:adjustRightInd w:val="0"/>
        <w:spacing w:line="360" w:lineRule="auto"/>
        <w:ind w:left="641" w:hanging="641"/>
        <w:rPr>
          <w:rFonts w:ascii="Times New Roman" w:hAnsi="Times New Roman" w:cs="Times New Roman"/>
          <w:noProof/>
          <w:sz w:val="24"/>
          <w:szCs w:val="24"/>
        </w:rPr>
      </w:pPr>
      <w:r w:rsidRPr="00D94381">
        <w:rPr>
          <w:rFonts w:ascii="Times New Roman" w:hAnsi="Times New Roman" w:cs="Times New Roman"/>
          <w:noProof/>
          <w:sz w:val="24"/>
          <w:szCs w:val="24"/>
        </w:rPr>
        <w:t xml:space="preserve">25. </w:t>
      </w:r>
      <w:r w:rsidRPr="00D94381">
        <w:rPr>
          <w:rFonts w:ascii="Times New Roman" w:hAnsi="Times New Roman" w:cs="Times New Roman"/>
          <w:noProof/>
          <w:sz w:val="24"/>
          <w:szCs w:val="24"/>
        </w:rPr>
        <w:tab/>
        <w:t>Moschetti WE, Konopka JF, Rubash HE, Genuario JW. (2016) Can Robot-Assisted Unicompartmental Knee Arthroplasty Be Cost-Effective? A Markov Decision Analysis. J Arthroplasty United States 31:759–765</w:t>
      </w:r>
    </w:p>
    <w:p w14:paraId="049471A0" w14:textId="77777777" w:rsidR="00D94381" w:rsidRPr="00D94381" w:rsidRDefault="00D94381" w:rsidP="00012352">
      <w:pPr>
        <w:widowControl w:val="0"/>
        <w:autoSpaceDE w:val="0"/>
        <w:autoSpaceDN w:val="0"/>
        <w:adjustRightInd w:val="0"/>
        <w:spacing w:line="360" w:lineRule="auto"/>
        <w:ind w:left="641" w:hanging="641"/>
        <w:rPr>
          <w:rFonts w:ascii="Times New Roman" w:hAnsi="Times New Roman" w:cs="Times New Roman"/>
          <w:noProof/>
          <w:sz w:val="24"/>
          <w:szCs w:val="24"/>
        </w:rPr>
      </w:pPr>
      <w:r w:rsidRPr="00D94381">
        <w:rPr>
          <w:rFonts w:ascii="Times New Roman" w:hAnsi="Times New Roman" w:cs="Times New Roman"/>
          <w:noProof/>
          <w:sz w:val="24"/>
          <w:szCs w:val="24"/>
        </w:rPr>
        <w:t xml:space="preserve">26. </w:t>
      </w:r>
      <w:r w:rsidRPr="00D94381">
        <w:rPr>
          <w:rFonts w:ascii="Times New Roman" w:hAnsi="Times New Roman" w:cs="Times New Roman"/>
          <w:noProof/>
          <w:sz w:val="24"/>
          <w:szCs w:val="24"/>
        </w:rPr>
        <w:tab/>
        <w:t>Neumann PJ, Cohen JT, Weinstein MC. (2014) Updating cost-effectiveness--the curious resilience of the $50,000-per-QALY threshold. N Engl J Med United States 371:796–797</w:t>
      </w:r>
    </w:p>
    <w:p w14:paraId="4DD7B74E" w14:textId="77777777" w:rsidR="00D94381" w:rsidRPr="00D94381" w:rsidRDefault="00D94381" w:rsidP="00012352">
      <w:pPr>
        <w:widowControl w:val="0"/>
        <w:autoSpaceDE w:val="0"/>
        <w:autoSpaceDN w:val="0"/>
        <w:adjustRightInd w:val="0"/>
        <w:spacing w:line="360" w:lineRule="auto"/>
        <w:ind w:left="641" w:hanging="641"/>
        <w:rPr>
          <w:rFonts w:ascii="Times New Roman" w:hAnsi="Times New Roman" w:cs="Times New Roman"/>
          <w:noProof/>
          <w:sz w:val="24"/>
          <w:szCs w:val="24"/>
        </w:rPr>
      </w:pPr>
      <w:r w:rsidRPr="00D94381">
        <w:rPr>
          <w:rFonts w:ascii="Times New Roman" w:hAnsi="Times New Roman" w:cs="Times New Roman"/>
          <w:noProof/>
          <w:sz w:val="24"/>
          <w:szCs w:val="24"/>
        </w:rPr>
        <w:t xml:space="preserve">27. </w:t>
      </w:r>
      <w:r w:rsidRPr="00D94381">
        <w:rPr>
          <w:rFonts w:ascii="Times New Roman" w:hAnsi="Times New Roman" w:cs="Times New Roman"/>
          <w:noProof/>
          <w:sz w:val="24"/>
          <w:szCs w:val="24"/>
        </w:rPr>
        <w:tab/>
        <w:t>Parratte S, Pagnano MW, Trousdale RT, Berry DJ. (2010) Effect of postoperative mechanical axis alignment on the fifteen-year survival of modern, cemented total knee replacements. J Bone Joint Surg Am United States 92:2143–2149</w:t>
      </w:r>
    </w:p>
    <w:p w14:paraId="679FFD4E" w14:textId="77777777" w:rsidR="00D94381" w:rsidRPr="00D94381" w:rsidRDefault="00D94381" w:rsidP="00012352">
      <w:pPr>
        <w:widowControl w:val="0"/>
        <w:autoSpaceDE w:val="0"/>
        <w:autoSpaceDN w:val="0"/>
        <w:adjustRightInd w:val="0"/>
        <w:spacing w:line="360" w:lineRule="auto"/>
        <w:ind w:left="641" w:hanging="641"/>
        <w:rPr>
          <w:rFonts w:ascii="Times New Roman" w:hAnsi="Times New Roman" w:cs="Times New Roman"/>
          <w:noProof/>
          <w:sz w:val="24"/>
          <w:szCs w:val="24"/>
        </w:rPr>
      </w:pPr>
      <w:r w:rsidRPr="00D94381">
        <w:rPr>
          <w:rFonts w:ascii="Times New Roman" w:hAnsi="Times New Roman" w:cs="Times New Roman"/>
          <w:noProof/>
          <w:sz w:val="24"/>
          <w:szCs w:val="24"/>
        </w:rPr>
        <w:t xml:space="preserve">28. </w:t>
      </w:r>
      <w:r w:rsidRPr="00D94381">
        <w:rPr>
          <w:rFonts w:ascii="Times New Roman" w:hAnsi="Times New Roman" w:cs="Times New Roman"/>
          <w:noProof/>
          <w:sz w:val="24"/>
          <w:szCs w:val="24"/>
        </w:rPr>
        <w:tab/>
        <w:t>Roussot MA, Vles GF, Oussedik S. (2020) Clinical outcomes of kinematic alignment versus mechanical alignment in total knee  arthroplasty: a systematic review. EFORT open Rev 5:486–497</w:t>
      </w:r>
    </w:p>
    <w:p w14:paraId="7FC58E98" w14:textId="77777777" w:rsidR="00D94381" w:rsidRPr="00D94381" w:rsidRDefault="00D94381" w:rsidP="00012352">
      <w:pPr>
        <w:widowControl w:val="0"/>
        <w:autoSpaceDE w:val="0"/>
        <w:autoSpaceDN w:val="0"/>
        <w:adjustRightInd w:val="0"/>
        <w:spacing w:line="360" w:lineRule="auto"/>
        <w:ind w:left="641" w:hanging="641"/>
        <w:rPr>
          <w:rFonts w:ascii="Times New Roman" w:hAnsi="Times New Roman" w:cs="Times New Roman"/>
          <w:noProof/>
          <w:sz w:val="24"/>
          <w:szCs w:val="24"/>
        </w:rPr>
      </w:pPr>
      <w:r w:rsidRPr="00D94381">
        <w:rPr>
          <w:rFonts w:ascii="Times New Roman" w:hAnsi="Times New Roman" w:cs="Times New Roman"/>
          <w:noProof/>
          <w:sz w:val="24"/>
          <w:szCs w:val="24"/>
        </w:rPr>
        <w:t xml:space="preserve">29. </w:t>
      </w:r>
      <w:r w:rsidRPr="00D94381">
        <w:rPr>
          <w:rFonts w:ascii="Times New Roman" w:hAnsi="Times New Roman" w:cs="Times New Roman"/>
          <w:noProof/>
          <w:sz w:val="24"/>
          <w:szCs w:val="24"/>
        </w:rPr>
        <w:tab/>
        <w:t>Schmidt R, Komistek RD, Blaha JD, Penenberg BL, Maloney WJ. (2003) Fluoroscopic analyses of cruciate-retaining and medial pivot knee implants. Clin Orthop Relat Res United States 139–147</w:t>
      </w:r>
    </w:p>
    <w:p w14:paraId="58FC67AF" w14:textId="77777777" w:rsidR="00D94381" w:rsidRPr="00D94381" w:rsidRDefault="00D94381" w:rsidP="00012352">
      <w:pPr>
        <w:widowControl w:val="0"/>
        <w:autoSpaceDE w:val="0"/>
        <w:autoSpaceDN w:val="0"/>
        <w:adjustRightInd w:val="0"/>
        <w:spacing w:line="360" w:lineRule="auto"/>
        <w:ind w:left="641" w:hanging="641"/>
        <w:rPr>
          <w:rFonts w:ascii="Times New Roman" w:hAnsi="Times New Roman" w:cs="Times New Roman"/>
          <w:noProof/>
          <w:sz w:val="24"/>
          <w:szCs w:val="24"/>
        </w:rPr>
      </w:pPr>
      <w:r w:rsidRPr="00D94381">
        <w:rPr>
          <w:rFonts w:ascii="Times New Roman" w:hAnsi="Times New Roman" w:cs="Times New Roman"/>
          <w:noProof/>
          <w:sz w:val="24"/>
          <w:szCs w:val="24"/>
        </w:rPr>
        <w:t xml:space="preserve">30. </w:t>
      </w:r>
      <w:r w:rsidRPr="00D94381">
        <w:rPr>
          <w:rFonts w:ascii="Times New Roman" w:hAnsi="Times New Roman" w:cs="Times New Roman"/>
          <w:noProof/>
          <w:sz w:val="24"/>
          <w:szCs w:val="24"/>
        </w:rPr>
        <w:tab/>
        <w:t>Sharkey PF, Hozack WJ, Rothman RH, Shastri S, Jacoby SM. (2002) Insall Award paper. Why are total knee arthroplasties failing today? Clin Orthop Relat Res United States 7–13</w:t>
      </w:r>
    </w:p>
    <w:p w14:paraId="66229830" w14:textId="77777777" w:rsidR="00D94381" w:rsidRPr="00D94381" w:rsidRDefault="00D94381" w:rsidP="00012352">
      <w:pPr>
        <w:widowControl w:val="0"/>
        <w:autoSpaceDE w:val="0"/>
        <w:autoSpaceDN w:val="0"/>
        <w:adjustRightInd w:val="0"/>
        <w:spacing w:line="360" w:lineRule="auto"/>
        <w:ind w:left="641" w:hanging="641"/>
        <w:rPr>
          <w:rFonts w:ascii="Times New Roman" w:hAnsi="Times New Roman" w:cs="Times New Roman"/>
          <w:noProof/>
          <w:sz w:val="24"/>
          <w:szCs w:val="24"/>
        </w:rPr>
      </w:pPr>
      <w:r w:rsidRPr="00D94381">
        <w:rPr>
          <w:rFonts w:ascii="Times New Roman" w:hAnsi="Times New Roman" w:cs="Times New Roman"/>
          <w:noProof/>
          <w:sz w:val="24"/>
          <w:szCs w:val="24"/>
        </w:rPr>
        <w:t xml:space="preserve">31. </w:t>
      </w:r>
      <w:r w:rsidRPr="00D94381">
        <w:rPr>
          <w:rFonts w:ascii="Times New Roman" w:hAnsi="Times New Roman" w:cs="Times New Roman"/>
          <w:noProof/>
          <w:sz w:val="24"/>
          <w:szCs w:val="24"/>
        </w:rPr>
        <w:tab/>
        <w:t>Siebert W, Mai S, Kober R, Heeckt PF. (2002) Technique and first clinical results of robot-assisted total knee replacement. Knee 9:173–180</w:t>
      </w:r>
    </w:p>
    <w:p w14:paraId="58354DB1" w14:textId="77777777" w:rsidR="00D94381" w:rsidRPr="00D94381" w:rsidRDefault="00D94381" w:rsidP="00012352">
      <w:pPr>
        <w:widowControl w:val="0"/>
        <w:autoSpaceDE w:val="0"/>
        <w:autoSpaceDN w:val="0"/>
        <w:adjustRightInd w:val="0"/>
        <w:spacing w:line="360" w:lineRule="auto"/>
        <w:ind w:left="641" w:hanging="641"/>
        <w:rPr>
          <w:rFonts w:ascii="Times New Roman" w:hAnsi="Times New Roman" w:cs="Times New Roman"/>
          <w:noProof/>
          <w:sz w:val="24"/>
          <w:szCs w:val="24"/>
        </w:rPr>
      </w:pPr>
      <w:r w:rsidRPr="00D94381">
        <w:rPr>
          <w:rFonts w:ascii="Times New Roman" w:hAnsi="Times New Roman" w:cs="Times New Roman"/>
          <w:noProof/>
          <w:sz w:val="24"/>
          <w:szCs w:val="24"/>
        </w:rPr>
        <w:t xml:space="preserve">32. </w:t>
      </w:r>
      <w:r w:rsidRPr="00D94381">
        <w:rPr>
          <w:rFonts w:ascii="Times New Roman" w:hAnsi="Times New Roman" w:cs="Times New Roman"/>
          <w:noProof/>
          <w:sz w:val="24"/>
          <w:szCs w:val="24"/>
        </w:rPr>
        <w:tab/>
        <w:t>Slover J, Espehaug B, Havelin LI, Engesaeter LB, Furnes O, Tomek I, Tosteson A. (2006) Cost-effectiveness of unicompartmental and total knee arthroplasty in elderly low-demand patients. A Markov decision analysis. J Bone Joint Surg Am United States 88:2348–2355</w:t>
      </w:r>
    </w:p>
    <w:p w14:paraId="0FF25A7E" w14:textId="77777777" w:rsidR="00D94381" w:rsidRPr="00D94381" w:rsidRDefault="00D94381" w:rsidP="00012352">
      <w:pPr>
        <w:widowControl w:val="0"/>
        <w:autoSpaceDE w:val="0"/>
        <w:autoSpaceDN w:val="0"/>
        <w:adjustRightInd w:val="0"/>
        <w:spacing w:line="360" w:lineRule="auto"/>
        <w:ind w:left="641" w:hanging="641"/>
        <w:rPr>
          <w:rFonts w:ascii="Times New Roman" w:hAnsi="Times New Roman" w:cs="Times New Roman"/>
          <w:noProof/>
          <w:sz w:val="24"/>
          <w:szCs w:val="24"/>
        </w:rPr>
      </w:pPr>
      <w:r w:rsidRPr="00D94381">
        <w:rPr>
          <w:rFonts w:ascii="Times New Roman" w:hAnsi="Times New Roman" w:cs="Times New Roman"/>
          <w:noProof/>
          <w:sz w:val="24"/>
          <w:szCs w:val="24"/>
        </w:rPr>
        <w:t xml:space="preserve">33. </w:t>
      </w:r>
      <w:r w:rsidRPr="00D94381">
        <w:rPr>
          <w:rFonts w:ascii="Times New Roman" w:hAnsi="Times New Roman" w:cs="Times New Roman"/>
          <w:noProof/>
          <w:sz w:val="24"/>
          <w:szCs w:val="24"/>
        </w:rPr>
        <w:tab/>
        <w:t>Slover JD, Tosteson ANA, Bozic KJ, Rubash HE, Malchau H. (2008) Impact of hospital volume on the economic value of computer navigation for total  knee replacement. J Bone Joint Surg Am United States 90:1492–1500</w:t>
      </w:r>
    </w:p>
    <w:p w14:paraId="5F86496C" w14:textId="77777777" w:rsidR="00D94381" w:rsidRPr="00D94381" w:rsidRDefault="00D94381" w:rsidP="00012352">
      <w:pPr>
        <w:widowControl w:val="0"/>
        <w:autoSpaceDE w:val="0"/>
        <w:autoSpaceDN w:val="0"/>
        <w:adjustRightInd w:val="0"/>
        <w:spacing w:line="360" w:lineRule="auto"/>
        <w:ind w:left="641" w:hanging="641"/>
        <w:rPr>
          <w:rFonts w:ascii="Times New Roman" w:hAnsi="Times New Roman" w:cs="Times New Roman"/>
          <w:noProof/>
          <w:sz w:val="24"/>
          <w:szCs w:val="24"/>
        </w:rPr>
      </w:pPr>
      <w:r w:rsidRPr="00D94381">
        <w:rPr>
          <w:rFonts w:ascii="Times New Roman" w:hAnsi="Times New Roman" w:cs="Times New Roman"/>
          <w:noProof/>
          <w:sz w:val="24"/>
          <w:szCs w:val="24"/>
        </w:rPr>
        <w:t xml:space="preserve">34. </w:t>
      </w:r>
      <w:r w:rsidRPr="00D94381">
        <w:rPr>
          <w:rFonts w:ascii="Times New Roman" w:hAnsi="Times New Roman" w:cs="Times New Roman"/>
          <w:noProof/>
          <w:sz w:val="24"/>
          <w:szCs w:val="24"/>
        </w:rPr>
        <w:tab/>
        <w:t>Song E-K, Seon J-K, Park S-J, Jung W Bin, Park H-W, Lee GW. (2011) Simultaneous bilateral total knee arthroplasty with robotic and conventional techniques: a prospective, randomized study. Knee Surgery, Sport Traumatol Arthrosc Springer-Verlag 19:1069–1076</w:t>
      </w:r>
    </w:p>
    <w:p w14:paraId="3DBB902C" w14:textId="77777777" w:rsidR="00D94381" w:rsidRPr="00D94381" w:rsidRDefault="00D94381" w:rsidP="00012352">
      <w:pPr>
        <w:widowControl w:val="0"/>
        <w:autoSpaceDE w:val="0"/>
        <w:autoSpaceDN w:val="0"/>
        <w:adjustRightInd w:val="0"/>
        <w:spacing w:line="360" w:lineRule="auto"/>
        <w:ind w:left="641" w:hanging="641"/>
        <w:rPr>
          <w:rFonts w:ascii="Times New Roman" w:hAnsi="Times New Roman" w:cs="Times New Roman"/>
          <w:noProof/>
          <w:sz w:val="24"/>
          <w:szCs w:val="24"/>
        </w:rPr>
      </w:pPr>
      <w:r w:rsidRPr="00D94381">
        <w:rPr>
          <w:rFonts w:ascii="Times New Roman" w:hAnsi="Times New Roman" w:cs="Times New Roman"/>
          <w:noProof/>
          <w:sz w:val="24"/>
          <w:szCs w:val="24"/>
        </w:rPr>
        <w:lastRenderedPageBreak/>
        <w:t xml:space="preserve">35. </w:t>
      </w:r>
      <w:r w:rsidRPr="00D94381">
        <w:rPr>
          <w:rFonts w:ascii="Times New Roman" w:hAnsi="Times New Roman" w:cs="Times New Roman"/>
          <w:noProof/>
          <w:sz w:val="24"/>
          <w:szCs w:val="24"/>
        </w:rPr>
        <w:tab/>
        <w:t>Steinhaus ME, Christ AB, Cross MB. (2017) Total Knee Arthroplasty for Knee Osteoarthritis: Support for a Foregone Conclusion? HSS J United States 13:207–210</w:t>
      </w:r>
    </w:p>
    <w:p w14:paraId="5F96BCF4" w14:textId="77777777" w:rsidR="00D94381" w:rsidRPr="00D94381" w:rsidRDefault="00D94381" w:rsidP="00012352">
      <w:pPr>
        <w:widowControl w:val="0"/>
        <w:autoSpaceDE w:val="0"/>
        <w:autoSpaceDN w:val="0"/>
        <w:adjustRightInd w:val="0"/>
        <w:spacing w:line="360" w:lineRule="auto"/>
        <w:ind w:left="641" w:hanging="641"/>
        <w:rPr>
          <w:rFonts w:ascii="Times New Roman" w:hAnsi="Times New Roman" w:cs="Times New Roman"/>
          <w:noProof/>
          <w:sz w:val="24"/>
          <w:szCs w:val="24"/>
        </w:rPr>
      </w:pPr>
      <w:r w:rsidRPr="00D94381">
        <w:rPr>
          <w:rFonts w:ascii="Times New Roman" w:hAnsi="Times New Roman" w:cs="Times New Roman"/>
          <w:noProof/>
          <w:sz w:val="24"/>
          <w:szCs w:val="24"/>
        </w:rPr>
        <w:t xml:space="preserve">36. </w:t>
      </w:r>
      <w:r w:rsidRPr="00D94381">
        <w:rPr>
          <w:rFonts w:ascii="Times New Roman" w:hAnsi="Times New Roman" w:cs="Times New Roman"/>
          <w:noProof/>
          <w:sz w:val="24"/>
          <w:szCs w:val="24"/>
        </w:rPr>
        <w:tab/>
        <w:t>Yang HY, Seon JK, Shin YJ, Lim HA, Song EK. (2017) Robotic Total Knee Arthroplasty with a {Cruciate-Retaining} Implant: A 10-Year Follow-up Study. Clin Orthop Surg 9:169–176</w:t>
      </w:r>
    </w:p>
    <w:p w14:paraId="34DBB5BB" w14:textId="77777777" w:rsidR="00D94381" w:rsidRPr="00D94381" w:rsidRDefault="00D94381" w:rsidP="00012352">
      <w:pPr>
        <w:widowControl w:val="0"/>
        <w:autoSpaceDE w:val="0"/>
        <w:autoSpaceDN w:val="0"/>
        <w:adjustRightInd w:val="0"/>
        <w:spacing w:line="360" w:lineRule="auto"/>
        <w:ind w:left="641" w:hanging="641"/>
        <w:rPr>
          <w:rFonts w:ascii="Times New Roman" w:hAnsi="Times New Roman" w:cs="Times New Roman"/>
          <w:noProof/>
          <w:sz w:val="24"/>
        </w:rPr>
      </w:pPr>
      <w:r w:rsidRPr="00D94381">
        <w:rPr>
          <w:rFonts w:ascii="Times New Roman" w:hAnsi="Times New Roman" w:cs="Times New Roman"/>
          <w:noProof/>
          <w:sz w:val="24"/>
          <w:szCs w:val="24"/>
        </w:rPr>
        <w:t xml:space="preserve">37. </w:t>
      </w:r>
      <w:r w:rsidRPr="00D94381">
        <w:rPr>
          <w:rFonts w:ascii="Times New Roman" w:hAnsi="Times New Roman" w:cs="Times New Roman"/>
          <w:noProof/>
          <w:sz w:val="24"/>
          <w:szCs w:val="24"/>
        </w:rPr>
        <w:tab/>
        <w:t>Yao JJ, Hevesi M, O’Byrne MM, Berry DJ, Lewallen DG, Maradit Kremers H. (2019) Long-Term Mortality Trends After Revision Total Knee Arthroplasty. J Arthroplasty United States 34:542–548</w:t>
      </w:r>
    </w:p>
    <w:p w14:paraId="0268A8AA" w14:textId="1BADFBDA" w:rsidR="000957BF" w:rsidRPr="00D94381" w:rsidRDefault="002B30BD" w:rsidP="00C406FB">
      <w:pPr>
        <w:widowControl w:val="0"/>
        <w:autoSpaceDE w:val="0"/>
        <w:autoSpaceDN w:val="0"/>
        <w:adjustRightInd w:val="0"/>
        <w:spacing w:line="480" w:lineRule="auto"/>
        <w:rPr>
          <w:rFonts w:ascii="Times New Roman" w:hAnsi="Times New Roman" w:cs="Times New Roman"/>
          <w:b/>
          <w:sz w:val="24"/>
          <w:szCs w:val="24"/>
          <w:lang w:val="en-US"/>
        </w:rPr>
      </w:pPr>
      <w:r w:rsidRPr="00D94381">
        <w:rPr>
          <w:rFonts w:ascii="Times New Roman" w:hAnsi="Times New Roman" w:cs="Times New Roman"/>
          <w:b/>
          <w:sz w:val="24"/>
          <w:szCs w:val="24"/>
          <w:lang w:val="en-US"/>
        </w:rPr>
        <w:fldChar w:fldCharType="end"/>
      </w:r>
    </w:p>
    <w:p w14:paraId="17FE8E83" w14:textId="2E364142" w:rsidR="00AC2663" w:rsidRPr="00D94381" w:rsidRDefault="00AC2663" w:rsidP="00633CBA">
      <w:pPr>
        <w:rPr>
          <w:rFonts w:ascii="Times New Roman" w:hAnsi="Times New Roman" w:cs="Times New Roman"/>
          <w:b/>
          <w:sz w:val="24"/>
          <w:szCs w:val="24"/>
          <w:lang w:val="en-US"/>
        </w:rPr>
      </w:pPr>
    </w:p>
    <w:sectPr w:rsidR="00AC2663" w:rsidRPr="00D94381" w:rsidSect="00D94F42">
      <w:footerReference w:type="default" r:id="rId9"/>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374CC" w14:textId="77777777" w:rsidR="0047013A" w:rsidRDefault="0047013A" w:rsidP="001230E9">
      <w:r>
        <w:separator/>
      </w:r>
    </w:p>
  </w:endnote>
  <w:endnote w:type="continuationSeparator" w:id="0">
    <w:p w14:paraId="19300FDD" w14:textId="77777777" w:rsidR="0047013A" w:rsidRDefault="0047013A" w:rsidP="00123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4645156"/>
      <w:docPartObj>
        <w:docPartGallery w:val="Page Numbers (Bottom of Page)"/>
        <w:docPartUnique/>
      </w:docPartObj>
    </w:sdtPr>
    <w:sdtEndPr/>
    <w:sdtContent>
      <w:p w14:paraId="3311557B" w14:textId="6917D086" w:rsidR="004845B7" w:rsidRDefault="004845B7">
        <w:pPr>
          <w:pStyle w:val="Voettekst"/>
          <w:jc w:val="right"/>
        </w:pPr>
        <w:r>
          <w:fldChar w:fldCharType="begin"/>
        </w:r>
        <w:r>
          <w:instrText>PAGE   \* MERGEFORMAT</w:instrText>
        </w:r>
        <w:r>
          <w:fldChar w:fldCharType="separate"/>
        </w:r>
        <w:r>
          <w:rPr>
            <w:lang w:val="nl-NL"/>
          </w:rPr>
          <w:t>2</w:t>
        </w:r>
        <w:r>
          <w:fldChar w:fldCharType="end"/>
        </w:r>
      </w:p>
    </w:sdtContent>
  </w:sdt>
  <w:p w14:paraId="455390B7" w14:textId="77777777" w:rsidR="004845B7" w:rsidRDefault="004845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ABACD" w14:textId="77777777" w:rsidR="0047013A" w:rsidRDefault="0047013A" w:rsidP="001230E9">
      <w:r>
        <w:separator/>
      </w:r>
    </w:p>
  </w:footnote>
  <w:footnote w:type="continuationSeparator" w:id="0">
    <w:p w14:paraId="103C9D64" w14:textId="77777777" w:rsidR="0047013A" w:rsidRDefault="0047013A" w:rsidP="001230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96BEC"/>
    <w:multiLevelType w:val="hybridMultilevel"/>
    <w:tmpl w:val="84A6645E"/>
    <w:lvl w:ilvl="0" w:tplc="B95ED7C0">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54FA52F9"/>
    <w:multiLevelType w:val="hybridMultilevel"/>
    <w:tmpl w:val="7E8AE248"/>
    <w:lvl w:ilvl="0" w:tplc="C6265B78">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D8D3B46"/>
    <w:multiLevelType w:val="multilevel"/>
    <w:tmpl w:val="7C52E594"/>
    <w:lvl w:ilvl="0">
      <w:start w:val="5"/>
      <w:numFmt w:val="decimal"/>
      <w:lvlText w:val="%1."/>
      <w:lvlJc w:val="left"/>
      <w:pPr>
        <w:tabs>
          <w:tab w:val="num" w:pos="720"/>
        </w:tabs>
        <w:ind w:left="720" w:hanging="360"/>
      </w:pPr>
    </w:lvl>
    <w:lvl w:ilvl="1">
      <w:start w:val="1"/>
      <w:numFmt w:val="bullet"/>
      <w:lvlText w:val=""/>
      <w:lvlJc w:val="left"/>
      <w:pPr>
        <w:ind w:left="1440" w:hanging="360"/>
      </w:pPr>
      <w:rPr>
        <w:rFonts w:ascii="Symbol" w:eastAsiaTheme="minorHAnsi"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C74204"/>
    <w:multiLevelType w:val="hybridMultilevel"/>
    <w:tmpl w:val="81E472EA"/>
    <w:lvl w:ilvl="0" w:tplc="EF80C8DE">
      <w:numFmt w:val="bullet"/>
      <w:lvlText w:val="-"/>
      <w:lvlJc w:val="left"/>
      <w:pPr>
        <w:ind w:left="720" w:hanging="360"/>
      </w:pPr>
      <w:rPr>
        <w:rFonts w:ascii="Arial" w:eastAsiaTheme="minorHAnsi"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711D3705"/>
    <w:multiLevelType w:val="multilevel"/>
    <w:tmpl w:val="15780D3C"/>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5" w15:restartNumberingAfterBreak="0">
    <w:nsid w:val="762F356C"/>
    <w:multiLevelType w:val="hybridMultilevel"/>
    <w:tmpl w:val="14567D0A"/>
    <w:lvl w:ilvl="0" w:tplc="1364373A">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7A500F5C"/>
    <w:multiLevelType w:val="hybridMultilevel"/>
    <w:tmpl w:val="7C5E7F52"/>
    <w:lvl w:ilvl="0" w:tplc="7A883CC4">
      <w:start w:val="19"/>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7AAE358E"/>
    <w:multiLevelType w:val="hybridMultilevel"/>
    <w:tmpl w:val="B2AE3152"/>
    <w:lvl w:ilvl="0" w:tplc="70BC386A">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7CD9695C"/>
    <w:multiLevelType w:val="hybridMultilevel"/>
    <w:tmpl w:val="79CC23A2"/>
    <w:lvl w:ilvl="0" w:tplc="7A883CC4">
      <w:start w:val="19"/>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1"/>
  </w:num>
  <w:num w:numId="5">
    <w:abstractNumId w:val="3"/>
  </w:num>
  <w:num w:numId="6">
    <w:abstractNumId w:val="5"/>
  </w:num>
  <w:num w:numId="7">
    <w:abstractNumId w:val="6"/>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11A"/>
    <w:rsid w:val="00001820"/>
    <w:rsid w:val="00012352"/>
    <w:rsid w:val="000136B4"/>
    <w:rsid w:val="000202D3"/>
    <w:rsid w:val="00021DDB"/>
    <w:rsid w:val="000235E0"/>
    <w:rsid w:val="0002555A"/>
    <w:rsid w:val="00032703"/>
    <w:rsid w:val="00041A08"/>
    <w:rsid w:val="00046D24"/>
    <w:rsid w:val="000706B6"/>
    <w:rsid w:val="000717D1"/>
    <w:rsid w:val="000721AC"/>
    <w:rsid w:val="00094DA1"/>
    <w:rsid w:val="000957BF"/>
    <w:rsid w:val="00096B60"/>
    <w:rsid w:val="000A0AAE"/>
    <w:rsid w:val="000A19C2"/>
    <w:rsid w:val="000C5755"/>
    <w:rsid w:val="000E079C"/>
    <w:rsid w:val="000F0DC5"/>
    <w:rsid w:val="001020E4"/>
    <w:rsid w:val="001230E9"/>
    <w:rsid w:val="0012580C"/>
    <w:rsid w:val="001336B3"/>
    <w:rsid w:val="001701CF"/>
    <w:rsid w:val="00172573"/>
    <w:rsid w:val="001764F9"/>
    <w:rsid w:val="0018149E"/>
    <w:rsid w:val="00182074"/>
    <w:rsid w:val="001A1DB2"/>
    <w:rsid w:val="001A58A4"/>
    <w:rsid w:val="001C422E"/>
    <w:rsid w:val="001D4629"/>
    <w:rsid w:val="0022392F"/>
    <w:rsid w:val="00234D60"/>
    <w:rsid w:val="00265029"/>
    <w:rsid w:val="0027401A"/>
    <w:rsid w:val="002766AF"/>
    <w:rsid w:val="00294A4D"/>
    <w:rsid w:val="002B30BD"/>
    <w:rsid w:val="002C6D38"/>
    <w:rsid w:val="002D5DD3"/>
    <w:rsid w:val="002F3738"/>
    <w:rsid w:val="0030376E"/>
    <w:rsid w:val="003057E8"/>
    <w:rsid w:val="003251D3"/>
    <w:rsid w:val="00340072"/>
    <w:rsid w:val="00340ECC"/>
    <w:rsid w:val="0034547B"/>
    <w:rsid w:val="00364F83"/>
    <w:rsid w:val="0036506B"/>
    <w:rsid w:val="0036730E"/>
    <w:rsid w:val="003817A5"/>
    <w:rsid w:val="003879CB"/>
    <w:rsid w:val="003A27A8"/>
    <w:rsid w:val="003A30B1"/>
    <w:rsid w:val="003B3518"/>
    <w:rsid w:val="003C6E58"/>
    <w:rsid w:val="003D042B"/>
    <w:rsid w:val="003E22AE"/>
    <w:rsid w:val="003E4494"/>
    <w:rsid w:val="003E4BEB"/>
    <w:rsid w:val="003F7257"/>
    <w:rsid w:val="00400B6F"/>
    <w:rsid w:val="00420A45"/>
    <w:rsid w:val="00420E3C"/>
    <w:rsid w:val="00461732"/>
    <w:rsid w:val="0047013A"/>
    <w:rsid w:val="004845B7"/>
    <w:rsid w:val="00485C25"/>
    <w:rsid w:val="004970C5"/>
    <w:rsid w:val="004A4499"/>
    <w:rsid w:val="004B4EC4"/>
    <w:rsid w:val="004B5217"/>
    <w:rsid w:val="004C2911"/>
    <w:rsid w:val="004C34F5"/>
    <w:rsid w:val="004D7A4C"/>
    <w:rsid w:val="004F44E4"/>
    <w:rsid w:val="00511DEB"/>
    <w:rsid w:val="00514624"/>
    <w:rsid w:val="00523705"/>
    <w:rsid w:val="00525208"/>
    <w:rsid w:val="00526B6B"/>
    <w:rsid w:val="005512B1"/>
    <w:rsid w:val="00551928"/>
    <w:rsid w:val="00555FF3"/>
    <w:rsid w:val="0056382D"/>
    <w:rsid w:val="005736F5"/>
    <w:rsid w:val="005860EB"/>
    <w:rsid w:val="005E1E63"/>
    <w:rsid w:val="005F6B78"/>
    <w:rsid w:val="0060021D"/>
    <w:rsid w:val="00611881"/>
    <w:rsid w:val="006260BA"/>
    <w:rsid w:val="00632661"/>
    <w:rsid w:val="00633CBA"/>
    <w:rsid w:val="006355CD"/>
    <w:rsid w:val="00650696"/>
    <w:rsid w:val="00652F1C"/>
    <w:rsid w:val="00665AFA"/>
    <w:rsid w:val="00686EFE"/>
    <w:rsid w:val="006A3827"/>
    <w:rsid w:val="006B2E2A"/>
    <w:rsid w:val="006C2406"/>
    <w:rsid w:val="006C7AD2"/>
    <w:rsid w:val="006F318D"/>
    <w:rsid w:val="006F56ED"/>
    <w:rsid w:val="00706B3B"/>
    <w:rsid w:val="00713C04"/>
    <w:rsid w:val="007311ED"/>
    <w:rsid w:val="00745836"/>
    <w:rsid w:val="00752B26"/>
    <w:rsid w:val="00752C9C"/>
    <w:rsid w:val="007675CC"/>
    <w:rsid w:val="007822CC"/>
    <w:rsid w:val="00793E9C"/>
    <w:rsid w:val="007946C9"/>
    <w:rsid w:val="007A2391"/>
    <w:rsid w:val="007A6D9E"/>
    <w:rsid w:val="007B1CC8"/>
    <w:rsid w:val="007D1A3F"/>
    <w:rsid w:val="007D6A5C"/>
    <w:rsid w:val="007F38C3"/>
    <w:rsid w:val="00803373"/>
    <w:rsid w:val="00805761"/>
    <w:rsid w:val="00812BCD"/>
    <w:rsid w:val="00812CB0"/>
    <w:rsid w:val="008270C3"/>
    <w:rsid w:val="008276D7"/>
    <w:rsid w:val="00831D9D"/>
    <w:rsid w:val="00871482"/>
    <w:rsid w:val="00894CA2"/>
    <w:rsid w:val="00895ADF"/>
    <w:rsid w:val="008A22C4"/>
    <w:rsid w:val="008F0A09"/>
    <w:rsid w:val="008F1442"/>
    <w:rsid w:val="009039D4"/>
    <w:rsid w:val="00904B55"/>
    <w:rsid w:val="0090539F"/>
    <w:rsid w:val="00905A73"/>
    <w:rsid w:val="0090776B"/>
    <w:rsid w:val="00925FA7"/>
    <w:rsid w:val="00927B08"/>
    <w:rsid w:val="00936135"/>
    <w:rsid w:val="00950462"/>
    <w:rsid w:val="0096089E"/>
    <w:rsid w:val="0096277B"/>
    <w:rsid w:val="009678E1"/>
    <w:rsid w:val="00970DC5"/>
    <w:rsid w:val="00985703"/>
    <w:rsid w:val="00996EEA"/>
    <w:rsid w:val="009B0E68"/>
    <w:rsid w:val="009B5798"/>
    <w:rsid w:val="009C2710"/>
    <w:rsid w:val="009C5177"/>
    <w:rsid w:val="009D5E18"/>
    <w:rsid w:val="009D67E2"/>
    <w:rsid w:val="009D7989"/>
    <w:rsid w:val="009E62B2"/>
    <w:rsid w:val="009F7734"/>
    <w:rsid w:val="00A07937"/>
    <w:rsid w:val="00A167B5"/>
    <w:rsid w:val="00A17349"/>
    <w:rsid w:val="00A20256"/>
    <w:rsid w:val="00A3151E"/>
    <w:rsid w:val="00A31E5A"/>
    <w:rsid w:val="00A3222D"/>
    <w:rsid w:val="00A40CCD"/>
    <w:rsid w:val="00A40EC7"/>
    <w:rsid w:val="00A600C9"/>
    <w:rsid w:val="00A61B74"/>
    <w:rsid w:val="00A71FEF"/>
    <w:rsid w:val="00A72E26"/>
    <w:rsid w:val="00A741DC"/>
    <w:rsid w:val="00A87B6F"/>
    <w:rsid w:val="00A93FB9"/>
    <w:rsid w:val="00AA136B"/>
    <w:rsid w:val="00AA1A5B"/>
    <w:rsid w:val="00AB1EAE"/>
    <w:rsid w:val="00AC1CDD"/>
    <w:rsid w:val="00AC2663"/>
    <w:rsid w:val="00AD1419"/>
    <w:rsid w:val="00AD1D7D"/>
    <w:rsid w:val="00AE715C"/>
    <w:rsid w:val="00AF4F93"/>
    <w:rsid w:val="00B073A7"/>
    <w:rsid w:val="00B17533"/>
    <w:rsid w:val="00B225FE"/>
    <w:rsid w:val="00B3097D"/>
    <w:rsid w:val="00B36329"/>
    <w:rsid w:val="00B40D35"/>
    <w:rsid w:val="00B60FE7"/>
    <w:rsid w:val="00B63983"/>
    <w:rsid w:val="00B63E91"/>
    <w:rsid w:val="00B75F24"/>
    <w:rsid w:val="00BA3601"/>
    <w:rsid w:val="00BB7452"/>
    <w:rsid w:val="00BC011A"/>
    <w:rsid w:val="00BC7D98"/>
    <w:rsid w:val="00BD0631"/>
    <w:rsid w:val="00BF16A3"/>
    <w:rsid w:val="00C26758"/>
    <w:rsid w:val="00C32B8F"/>
    <w:rsid w:val="00C36E95"/>
    <w:rsid w:val="00C406FB"/>
    <w:rsid w:val="00C5205C"/>
    <w:rsid w:val="00C678BD"/>
    <w:rsid w:val="00C94AF5"/>
    <w:rsid w:val="00CA0621"/>
    <w:rsid w:val="00CB0CEF"/>
    <w:rsid w:val="00D13151"/>
    <w:rsid w:val="00D145CE"/>
    <w:rsid w:val="00D21D83"/>
    <w:rsid w:val="00D31B1A"/>
    <w:rsid w:val="00D46450"/>
    <w:rsid w:val="00D55511"/>
    <w:rsid w:val="00D56B51"/>
    <w:rsid w:val="00D74163"/>
    <w:rsid w:val="00D915D4"/>
    <w:rsid w:val="00D94381"/>
    <w:rsid w:val="00D94F42"/>
    <w:rsid w:val="00DE6A15"/>
    <w:rsid w:val="00DF3909"/>
    <w:rsid w:val="00E34405"/>
    <w:rsid w:val="00E4204A"/>
    <w:rsid w:val="00E625EF"/>
    <w:rsid w:val="00E626F9"/>
    <w:rsid w:val="00E6310D"/>
    <w:rsid w:val="00E714B3"/>
    <w:rsid w:val="00E71A47"/>
    <w:rsid w:val="00E74601"/>
    <w:rsid w:val="00E76C64"/>
    <w:rsid w:val="00E8138B"/>
    <w:rsid w:val="00E85F31"/>
    <w:rsid w:val="00E94086"/>
    <w:rsid w:val="00EA67E8"/>
    <w:rsid w:val="00EC5719"/>
    <w:rsid w:val="00ED373F"/>
    <w:rsid w:val="00ED52AB"/>
    <w:rsid w:val="00EE74BC"/>
    <w:rsid w:val="00F3251E"/>
    <w:rsid w:val="00F33159"/>
    <w:rsid w:val="00F35ADD"/>
    <w:rsid w:val="00F40F6D"/>
    <w:rsid w:val="00F45BB0"/>
    <w:rsid w:val="00F535B7"/>
    <w:rsid w:val="00F567FD"/>
    <w:rsid w:val="00F63079"/>
    <w:rsid w:val="00F636E9"/>
    <w:rsid w:val="00F711A6"/>
    <w:rsid w:val="00F80970"/>
    <w:rsid w:val="00F81CC7"/>
    <w:rsid w:val="00FA5F55"/>
    <w:rsid w:val="00FD4CD8"/>
    <w:rsid w:val="00FE30B2"/>
    <w:rsid w:val="00FF126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ADFC16"/>
  <w15:docId w15:val="{77EEE365-D75E-4235-BF22-10E82CE97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C011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BC011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BC011A"/>
    <w:rPr>
      <w:rFonts w:asciiTheme="majorHAnsi" w:eastAsiaTheme="majorEastAsia" w:hAnsiTheme="majorHAnsi" w:cstheme="majorBidi"/>
      <w:color w:val="17365D" w:themeColor="text2" w:themeShade="BF"/>
      <w:spacing w:val="5"/>
      <w:kern w:val="28"/>
      <w:sz w:val="52"/>
      <w:szCs w:val="52"/>
    </w:rPr>
  </w:style>
  <w:style w:type="paragraph" w:styleId="Lijstalinea">
    <w:name w:val="List Paragraph"/>
    <w:basedOn w:val="Standaard"/>
    <w:uiPriority w:val="34"/>
    <w:qFormat/>
    <w:rsid w:val="00BC011A"/>
    <w:pPr>
      <w:ind w:left="720"/>
      <w:contextualSpacing/>
    </w:pPr>
  </w:style>
  <w:style w:type="character" w:styleId="Regelnummer">
    <w:name w:val="line number"/>
    <w:basedOn w:val="Standaardalinea-lettertype"/>
    <w:uiPriority w:val="99"/>
    <w:semiHidden/>
    <w:unhideWhenUsed/>
    <w:rsid w:val="00D94F42"/>
  </w:style>
  <w:style w:type="paragraph" w:styleId="Voetnoottekst">
    <w:name w:val="footnote text"/>
    <w:basedOn w:val="Standaard"/>
    <w:link w:val="VoetnoottekstChar"/>
    <w:uiPriority w:val="99"/>
    <w:semiHidden/>
    <w:unhideWhenUsed/>
    <w:rsid w:val="001230E9"/>
    <w:rPr>
      <w:sz w:val="20"/>
      <w:szCs w:val="20"/>
    </w:rPr>
  </w:style>
  <w:style w:type="character" w:customStyle="1" w:styleId="VoetnoottekstChar">
    <w:name w:val="Voetnoottekst Char"/>
    <w:basedOn w:val="Standaardalinea-lettertype"/>
    <w:link w:val="Voetnoottekst"/>
    <w:uiPriority w:val="99"/>
    <w:semiHidden/>
    <w:rsid w:val="001230E9"/>
    <w:rPr>
      <w:sz w:val="20"/>
      <w:szCs w:val="20"/>
    </w:rPr>
  </w:style>
  <w:style w:type="character" w:styleId="Voetnootmarkering">
    <w:name w:val="footnote reference"/>
    <w:basedOn w:val="Standaardalinea-lettertype"/>
    <w:uiPriority w:val="99"/>
    <w:semiHidden/>
    <w:unhideWhenUsed/>
    <w:rsid w:val="001230E9"/>
    <w:rPr>
      <w:vertAlign w:val="superscript"/>
    </w:rPr>
  </w:style>
  <w:style w:type="character" w:styleId="Hyperlink">
    <w:name w:val="Hyperlink"/>
    <w:basedOn w:val="Standaardalinea-lettertype"/>
    <w:uiPriority w:val="99"/>
    <w:semiHidden/>
    <w:unhideWhenUsed/>
    <w:rsid w:val="00752B26"/>
    <w:rPr>
      <w:color w:val="0000FF"/>
      <w:u w:val="single"/>
    </w:rPr>
  </w:style>
  <w:style w:type="character" w:styleId="GevolgdeHyperlink">
    <w:name w:val="FollowedHyperlink"/>
    <w:basedOn w:val="Standaardalinea-lettertype"/>
    <w:uiPriority w:val="99"/>
    <w:semiHidden/>
    <w:unhideWhenUsed/>
    <w:rsid w:val="00805761"/>
    <w:rPr>
      <w:color w:val="800080" w:themeColor="followedHyperlink"/>
      <w:u w:val="single"/>
    </w:rPr>
  </w:style>
  <w:style w:type="paragraph" w:styleId="Ballontekst">
    <w:name w:val="Balloon Text"/>
    <w:basedOn w:val="Standaard"/>
    <w:link w:val="BallontekstChar"/>
    <w:uiPriority w:val="99"/>
    <w:semiHidden/>
    <w:unhideWhenUsed/>
    <w:rsid w:val="00AC1CDD"/>
    <w:rPr>
      <w:rFonts w:ascii="Tahoma" w:hAnsi="Tahoma" w:cs="Tahoma"/>
      <w:sz w:val="16"/>
      <w:szCs w:val="16"/>
    </w:rPr>
  </w:style>
  <w:style w:type="character" w:customStyle="1" w:styleId="BallontekstChar">
    <w:name w:val="Ballontekst Char"/>
    <w:basedOn w:val="Standaardalinea-lettertype"/>
    <w:link w:val="Ballontekst"/>
    <w:uiPriority w:val="99"/>
    <w:semiHidden/>
    <w:rsid w:val="00AC1CDD"/>
    <w:rPr>
      <w:rFonts w:ascii="Tahoma" w:hAnsi="Tahoma" w:cs="Tahoma"/>
      <w:sz w:val="16"/>
      <w:szCs w:val="16"/>
    </w:rPr>
  </w:style>
  <w:style w:type="character" w:styleId="Verwijzingopmerking">
    <w:name w:val="annotation reference"/>
    <w:basedOn w:val="Standaardalinea-lettertype"/>
    <w:uiPriority w:val="99"/>
    <w:semiHidden/>
    <w:unhideWhenUsed/>
    <w:rsid w:val="00AC1CDD"/>
    <w:rPr>
      <w:sz w:val="16"/>
      <w:szCs w:val="16"/>
    </w:rPr>
  </w:style>
  <w:style w:type="paragraph" w:styleId="Tekstopmerking">
    <w:name w:val="annotation text"/>
    <w:basedOn w:val="Standaard"/>
    <w:link w:val="TekstopmerkingChar"/>
    <w:uiPriority w:val="99"/>
    <w:semiHidden/>
    <w:unhideWhenUsed/>
    <w:rsid w:val="00AC1CDD"/>
    <w:rPr>
      <w:sz w:val="20"/>
      <w:szCs w:val="20"/>
    </w:rPr>
  </w:style>
  <w:style w:type="character" w:customStyle="1" w:styleId="TekstopmerkingChar">
    <w:name w:val="Tekst opmerking Char"/>
    <w:basedOn w:val="Standaardalinea-lettertype"/>
    <w:link w:val="Tekstopmerking"/>
    <w:uiPriority w:val="99"/>
    <w:semiHidden/>
    <w:rsid w:val="00AC1CDD"/>
    <w:rPr>
      <w:sz w:val="20"/>
      <w:szCs w:val="20"/>
    </w:rPr>
  </w:style>
  <w:style w:type="paragraph" w:styleId="Onderwerpvanopmerking">
    <w:name w:val="annotation subject"/>
    <w:basedOn w:val="Tekstopmerking"/>
    <w:next w:val="Tekstopmerking"/>
    <w:link w:val="OnderwerpvanopmerkingChar"/>
    <w:uiPriority w:val="99"/>
    <w:semiHidden/>
    <w:unhideWhenUsed/>
    <w:rsid w:val="00AC1CDD"/>
    <w:rPr>
      <w:b/>
      <w:bCs/>
    </w:rPr>
  </w:style>
  <w:style w:type="character" w:customStyle="1" w:styleId="OnderwerpvanopmerkingChar">
    <w:name w:val="Onderwerp van opmerking Char"/>
    <w:basedOn w:val="TekstopmerkingChar"/>
    <w:link w:val="Onderwerpvanopmerking"/>
    <w:uiPriority w:val="99"/>
    <w:semiHidden/>
    <w:rsid w:val="00AC1CDD"/>
    <w:rPr>
      <w:b/>
      <w:bCs/>
      <w:sz w:val="20"/>
      <w:szCs w:val="20"/>
    </w:rPr>
  </w:style>
  <w:style w:type="character" w:styleId="Subtielebenadrukking">
    <w:name w:val="Subtle Emphasis"/>
    <w:basedOn w:val="Standaardalinea-lettertype"/>
    <w:uiPriority w:val="19"/>
    <w:qFormat/>
    <w:rsid w:val="00041A08"/>
    <w:rPr>
      <w:i/>
      <w:iCs/>
      <w:color w:val="808080" w:themeColor="text1" w:themeTint="7F"/>
    </w:rPr>
  </w:style>
  <w:style w:type="paragraph" w:customStyle="1" w:styleId="EndNoteBibliography">
    <w:name w:val="EndNote Bibliography"/>
    <w:basedOn w:val="Standaard"/>
    <w:link w:val="EndNoteBibliographyChar"/>
    <w:rsid w:val="004B4EC4"/>
    <w:pPr>
      <w:spacing w:after="200"/>
    </w:pPr>
    <w:rPr>
      <w:rFonts w:ascii="Cambria" w:eastAsiaTheme="majorEastAsia" w:hAnsi="Cambria" w:cstheme="majorBidi"/>
      <w:noProof/>
      <w:color w:val="4F81BD" w:themeColor="accent1"/>
      <w:sz w:val="26"/>
      <w:szCs w:val="26"/>
    </w:rPr>
  </w:style>
  <w:style w:type="character" w:customStyle="1" w:styleId="EndNoteBibliographyChar">
    <w:name w:val="EndNote Bibliography Char"/>
    <w:basedOn w:val="Standaardalinea-lettertype"/>
    <w:link w:val="EndNoteBibliography"/>
    <w:rsid w:val="004B4EC4"/>
    <w:rPr>
      <w:rFonts w:ascii="Cambria" w:eastAsiaTheme="majorEastAsia" w:hAnsi="Cambria" w:cstheme="majorBidi"/>
      <w:noProof/>
      <w:color w:val="4F81BD" w:themeColor="accent1"/>
      <w:sz w:val="26"/>
      <w:szCs w:val="26"/>
    </w:rPr>
  </w:style>
  <w:style w:type="paragraph" w:styleId="Koptekst">
    <w:name w:val="header"/>
    <w:basedOn w:val="Standaard"/>
    <w:link w:val="KoptekstChar"/>
    <w:uiPriority w:val="99"/>
    <w:unhideWhenUsed/>
    <w:rsid w:val="0002555A"/>
    <w:pPr>
      <w:tabs>
        <w:tab w:val="center" w:pos="4536"/>
        <w:tab w:val="right" w:pos="9072"/>
      </w:tabs>
    </w:pPr>
  </w:style>
  <w:style w:type="character" w:customStyle="1" w:styleId="KoptekstChar">
    <w:name w:val="Koptekst Char"/>
    <w:basedOn w:val="Standaardalinea-lettertype"/>
    <w:link w:val="Koptekst"/>
    <w:uiPriority w:val="99"/>
    <w:rsid w:val="0002555A"/>
  </w:style>
  <w:style w:type="paragraph" w:styleId="Voettekst">
    <w:name w:val="footer"/>
    <w:basedOn w:val="Standaard"/>
    <w:link w:val="VoettekstChar"/>
    <w:uiPriority w:val="99"/>
    <w:unhideWhenUsed/>
    <w:rsid w:val="0002555A"/>
    <w:pPr>
      <w:tabs>
        <w:tab w:val="center" w:pos="4536"/>
        <w:tab w:val="right" w:pos="9072"/>
      </w:tabs>
    </w:pPr>
  </w:style>
  <w:style w:type="character" w:customStyle="1" w:styleId="VoettekstChar">
    <w:name w:val="Voettekst Char"/>
    <w:basedOn w:val="Standaardalinea-lettertype"/>
    <w:link w:val="Voettekst"/>
    <w:uiPriority w:val="99"/>
    <w:rsid w:val="0002555A"/>
  </w:style>
  <w:style w:type="table" w:styleId="Tabelraster">
    <w:name w:val="Table Grid"/>
    <w:basedOn w:val="Standaardtabel"/>
    <w:uiPriority w:val="39"/>
    <w:rsid w:val="00025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iliation">
    <w:name w:val="affiliation"/>
    <w:basedOn w:val="Standaard"/>
    <w:next w:val="Standaard"/>
    <w:rsid w:val="00BD0631"/>
    <w:pPr>
      <w:overflowPunct w:val="0"/>
      <w:autoSpaceDE w:val="0"/>
      <w:autoSpaceDN w:val="0"/>
      <w:adjustRightInd w:val="0"/>
      <w:spacing w:before="120"/>
    </w:pPr>
    <w:rPr>
      <w:rFonts w:ascii="Times New Roman" w:eastAsia="Times New Roman" w:hAnsi="Times New Roman" w:cs="Times New Roman"/>
      <w:i/>
      <w:sz w:val="24"/>
      <w:szCs w:val="24"/>
      <w:lang w:val="en-US" w:eastAsia="de-DE"/>
    </w:rPr>
  </w:style>
  <w:style w:type="paragraph" w:customStyle="1" w:styleId="email">
    <w:name w:val="email"/>
    <w:basedOn w:val="Standaard"/>
    <w:next w:val="Standaard"/>
    <w:rsid w:val="00BD0631"/>
    <w:pPr>
      <w:overflowPunct w:val="0"/>
      <w:autoSpaceDE w:val="0"/>
      <w:autoSpaceDN w:val="0"/>
      <w:adjustRightInd w:val="0"/>
      <w:spacing w:before="120"/>
    </w:pPr>
    <w:rPr>
      <w:rFonts w:ascii="Times New Roman" w:eastAsia="Times New Roman" w:hAnsi="Times New Roman" w:cs="Times New Roman"/>
      <w:sz w:val="20"/>
      <w:szCs w:val="24"/>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113371">
      <w:bodyDiv w:val="1"/>
      <w:marLeft w:val="0"/>
      <w:marRight w:val="0"/>
      <w:marTop w:val="0"/>
      <w:marBottom w:val="0"/>
      <w:divBdr>
        <w:top w:val="none" w:sz="0" w:space="0" w:color="auto"/>
        <w:left w:val="none" w:sz="0" w:space="0" w:color="auto"/>
        <w:bottom w:val="none" w:sz="0" w:space="0" w:color="auto"/>
        <w:right w:val="none" w:sz="0" w:space="0" w:color="auto"/>
      </w:divBdr>
    </w:div>
    <w:div w:id="1203203866">
      <w:bodyDiv w:val="1"/>
      <w:marLeft w:val="0"/>
      <w:marRight w:val="0"/>
      <w:marTop w:val="0"/>
      <w:marBottom w:val="0"/>
      <w:divBdr>
        <w:top w:val="none" w:sz="0" w:space="0" w:color="auto"/>
        <w:left w:val="none" w:sz="0" w:space="0" w:color="auto"/>
        <w:bottom w:val="none" w:sz="0" w:space="0" w:color="auto"/>
        <w:right w:val="none" w:sz="0" w:space="0" w:color="auto"/>
      </w:divBdr>
    </w:div>
    <w:div w:id="1456874130">
      <w:bodyDiv w:val="1"/>
      <w:marLeft w:val="0"/>
      <w:marRight w:val="0"/>
      <w:marTop w:val="0"/>
      <w:marBottom w:val="0"/>
      <w:divBdr>
        <w:top w:val="none" w:sz="0" w:space="0" w:color="auto"/>
        <w:left w:val="none" w:sz="0" w:space="0" w:color="auto"/>
        <w:bottom w:val="none" w:sz="0" w:space="0" w:color="auto"/>
        <w:right w:val="none" w:sz="0" w:space="0" w:color="auto"/>
      </w:divBdr>
    </w:div>
    <w:div w:id="1696346266">
      <w:bodyDiv w:val="1"/>
      <w:marLeft w:val="0"/>
      <w:marRight w:val="0"/>
      <w:marTop w:val="0"/>
      <w:marBottom w:val="0"/>
      <w:divBdr>
        <w:top w:val="none" w:sz="0" w:space="0" w:color="auto"/>
        <w:left w:val="none" w:sz="0" w:space="0" w:color="auto"/>
        <w:bottom w:val="none" w:sz="0" w:space="0" w:color="auto"/>
        <w:right w:val="none" w:sz="0" w:space="0" w:color="auto"/>
      </w:divBdr>
    </w:div>
    <w:div w:id="185186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nes.vermue@ugent.b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A5E97-0B8D-4B63-8992-9EDE75C3F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25640</Words>
  <Characters>141020</Characters>
  <Application>Microsoft Office Word</Application>
  <DocSecurity>0</DocSecurity>
  <Lines>1175</Lines>
  <Paragraphs>332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UGent</Company>
  <LinksUpToDate>false</LinksUpToDate>
  <CharactersWithSpaces>166328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Hannes</dc:creator>
  <cp:lastModifiedBy>Hannes Vermue</cp:lastModifiedBy>
  <cp:revision>3</cp:revision>
  <dcterms:created xsi:type="dcterms:W3CDTF">2022-04-30T09:53:00Z</dcterms:created>
  <dcterms:modified xsi:type="dcterms:W3CDTF">2022-07-08T08:55:00Z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http://www.zotero.org/styles/acta-orthopaedica-belgica</vt:lpwstr>
  </property>
  <property fmtid="{D5CDD505-2E9C-101B-9397-08002B2CF9AE}" pid="3" name="Mendeley Recent Style Name 0_1">
    <vt:lpwstr>Acta Orthopædica Belgica</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http://www.zotero.org/styles/archives-of-orthopaedic-and-trauma-surgery</vt:lpwstr>
  </property>
  <property fmtid="{D5CDD505-2E9C-101B-9397-08002B2CF9AE}" pid="9" name="Mendeley Recent Style Name 3_1">
    <vt:lpwstr>Archives of Orthopaedic and Trauma Surgery</vt:lpwstr>
  </property>
  <property fmtid="{D5CDD505-2E9C-101B-9397-08002B2CF9AE}" pid="10" name="Mendeley Recent Style Id 4_1">
    <vt:lpwstr>http://www.zotero.org/styles/clinical-orthopaedics-and-related-research</vt:lpwstr>
  </property>
  <property fmtid="{D5CDD505-2E9C-101B-9397-08002B2CF9AE}" pid="11" name="Mendeley Recent Style Name 4_1">
    <vt:lpwstr>Clinical Orthopaedics and Related Research</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http://www.zotero.org/styles/knee-surgery-sports-traumatology-arthroscopy</vt:lpwstr>
  </property>
  <property fmtid="{D5CDD505-2E9C-101B-9397-08002B2CF9AE}" pid="15" name="Mendeley Recent Style Name 6_1">
    <vt:lpwstr>Knee Surgery, Sports Traumatology, Arthroscopy</vt:lpwstr>
  </property>
  <property fmtid="{D5CDD505-2E9C-101B-9397-08002B2CF9AE}" pid="16" name="Mendeley Recent Style Id 7_1">
    <vt:lpwstr>http://csl.mendeley.com/styles/521307071/knee-surgery-sports-traumatology-arthroscopy-2</vt:lpwstr>
  </property>
  <property fmtid="{D5CDD505-2E9C-101B-9397-08002B2CF9AE}" pid="17" name="Mendeley Recent Style Name 7_1">
    <vt:lpwstr>Knee Surgery, Sports Traumatology, Arthroscopy - Vermue Hannes</vt:lpwstr>
  </property>
  <property fmtid="{D5CDD505-2E9C-101B-9397-08002B2CF9AE}" pid="18" name="Mendeley Recent Style Id 8_1">
    <vt:lpwstr>http://csl.mendeley.com/styles/521307071/knee-surgery-sports-traumatology-arthroscopy</vt:lpwstr>
  </property>
  <property fmtid="{D5CDD505-2E9C-101B-9397-08002B2CF9AE}" pid="19" name="Mendeley Recent Style Name 8_1">
    <vt:lpwstr>Knee Surgery, Sports Traumatology, Arthroscopy - Vermue Hannes</vt:lpwstr>
  </property>
  <property fmtid="{D5CDD505-2E9C-101B-9397-08002B2CF9AE}" pid="20" name="Mendeley Recent Style Id 9_1">
    <vt:lpwstr>http://www.zotero.org/styles/the-bone-and-joint-journal</vt:lpwstr>
  </property>
  <property fmtid="{D5CDD505-2E9C-101B-9397-08002B2CF9AE}" pid="21" name="Mendeley Recent Style Name 9_1">
    <vt:lpwstr>The Bone &amp; Joint Journal</vt:lpwstr>
  </property>
  <property fmtid="{D5CDD505-2E9C-101B-9397-08002B2CF9AE}" pid="22" name="Mendeley Document_1">
    <vt:lpwstr>True</vt:lpwstr>
  </property>
  <property fmtid="{D5CDD505-2E9C-101B-9397-08002B2CF9AE}" pid="23" name="Mendeley Unique User Id_1">
    <vt:lpwstr>a5396654-0726-308b-bd9b-4a723b3370f7</vt:lpwstr>
  </property>
  <property fmtid="{D5CDD505-2E9C-101B-9397-08002B2CF9AE}" pid="24" name="Mendeley Citation Style_1">
    <vt:lpwstr>http://csl.mendeley.com/styles/521307071/knee-surgery-sports-traumatology-arthroscopy</vt:lpwstr>
  </property>
</Properties>
</file>