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935C" w14:textId="77777777" w:rsidR="00CE6BFB" w:rsidRPr="00B25C3D" w:rsidRDefault="00CE6BFB" w:rsidP="00CE6BFB">
      <w:pPr>
        <w:spacing w:line="480" w:lineRule="auto"/>
        <w:jc w:val="center"/>
        <w:rPr>
          <w:rFonts w:cstheme="minorHAnsi"/>
          <w:sz w:val="22"/>
          <w:szCs w:val="22"/>
          <w:lang w:val="en-US"/>
        </w:rPr>
      </w:pPr>
      <w:r w:rsidRPr="00B25C3D">
        <w:rPr>
          <w:rFonts w:cstheme="minorHAnsi"/>
          <w:sz w:val="22"/>
          <w:szCs w:val="22"/>
          <w:lang w:val="en-US"/>
        </w:rPr>
        <w:t xml:space="preserve">The Single Case Archive: Review of a multi-theoretical online database of published peer-reviewed single case studies </w:t>
      </w:r>
    </w:p>
    <w:p w14:paraId="35132250" w14:textId="77777777" w:rsidR="00CE6BFB" w:rsidRPr="00B25C3D" w:rsidRDefault="00CE6BFB" w:rsidP="00CE6BFB">
      <w:pPr>
        <w:spacing w:line="480" w:lineRule="auto"/>
        <w:jc w:val="center"/>
        <w:rPr>
          <w:rFonts w:cstheme="minorHAnsi"/>
          <w:sz w:val="22"/>
          <w:szCs w:val="22"/>
          <w:lang w:val="en-US"/>
        </w:rPr>
      </w:pPr>
    </w:p>
    <w:p w14:paraId="3A183480" w14:textId="77777777" w:rsidR="00CE6BFB" w:rsidRPr="00B25C3D" w:rsidRDefault="00CE6BFB" w:rsidP="00CE6BFB">
      <w:pPr>
        <w:spacing w:line="480" w:lineRule="auto"/>
        <w:jc w:val="center"/>
        <w:rPr>
          <w:rFonts w:cstheme="minorHAnsi"/>
          <w:sz w:val="22"/>
          <w:szCs w:val="22"/>
          <w:lang w:val="de-DE"/>
        </w:rPr>
      </w:pPr>
      <w:r w:rsidRPr="00B25C3D">
        <w:rPr>
          <w:rFonts w:cstheme="minorHAnsi"/>
          <w:sz w:val="22"/>
          <w:szCs w:val="22"/>
          <w:lang w:val="de-DE"/>
        </w:rPr>
        <w:t>Reitske Meganck</w:t>
      </w:r>
      <w:r w:rsidRPr="00B25C3D">
        <w:rPr>
          <w:rFonts w:cstheme="minorHAnsi"/>
          <w:sz w:val="22"/>
          <w:szCs w:val="22"/>
          <w:vertAlign w:val="superscript"/>
          <w:lang w:val="de-DE"/>
        </w:rPr>
        <w:t>1*</w:t>
      </w:r>
    </w:p>
    <w:p w14:paraId="4DA2D962" w14:textId="77777777" w:rsidR="00CE6BFB" w:rsidRPr="00B25C3D" w:rsidRDefault="00CE6BFB" w:rsidP="00CE6BFB">
      <w:pPr>
        <w:spacing w:line="480" w:lineRule="auto"/>
        <w:jc w:val="center"/>
        <w:rPr>
          <w:rFonts w:cstheme="minorHAnsi"/>
          <w:sz w:val="22"/>
          <w:szCs w:val="22"/>
          <w:lang w:val="de-DE"/>
        </w:rPr>
      </w:pPr>
      <w:r w:rsidRPr="00B25C3D">
        <w:rPr>
          <w:rFonts w:cstheme="minorHAnsi"/>
          <w:sz w:val="22"/>
          <w:szCs w:val="22"/>
          <w:lang w:val="de-DE"/>
        </w:rPr>
        <w:t>Juri Krivzov</w:t>
      </w:r>
      <w:r w:rsidRPr="00B25C3D">
        <w:rPr>
          <w:rFonts w:cstheme="minorHAnsi"/>
          <w:sz w:val="22"/>
          <w:szCs w:val="22"/>
          <w:vertAlign w:val="superscript"/>
          <w:lang w:val="de-DE"/>
        </w:rPr>
        <w:t>1</w:t>
      </w:r>
    </w:p>
    <w:p w14:paraId="7B7A57FE" w14:textId="77777777" w:rsidR="00CE6BFB" w:rsidRPr="00B25C3D" w:rsidRDefault="00CE6BFB" w:rsidP="00CE6BFB">
      <w:pPr>
        <w:spacing w:line="480" w:lineRule="auto"/>
        <w:jc w:val="center"/>
        <w:rPr>
          <w:rFonts w:cstheme="minorHAnsi"/>
          <w:sz w:val="22"/>
          <w:szCs w:val="22"/>
          <w:lang w:val="de-DE"/>
        </w:rPr>
      </w:pPr>
      <w:r w:rsidRPr="00B25C3D">
        <w:rPr>
          <w:rFonts w:cstheme="minorHAnsi"/>
          <w:sz w:val="22"/>
          <w:szCs w:val="22"/>
          <w:lang w:val="de-DE"/>
        </w:rPr>
        <w:t>Liza Notaerts</w:t>
      </w:r>
      <w:r w:rsidRPr="00B25C3D">
        <w:rPr>
          <w:rFonts w:cstheme="minorHAnsi"/>
          <w:sz w:val="22"/>
          <w:szCs w:val="22"/>
          <w:vertAlign w:val="superscript"/>
          <w:lang w:val="de-DE"/>
        </w:rPr>
        <w:t>1</w:t>
      </w:r>
    </w:p>
    <w:p w14:paraId="1F8EB1D9" w14:textId="77777777" w:rsidR="00CE6BFB" w:rsidRPr="00B25C3D" w:rsidRDefault="00CE6BFB" w:rsidP="00CE6BFB">
      <w:pPr>
        <w:spacing w:line="480" w:lineRule="auto"/>
        <w:jc w:val="center"/>
        <w:rPr>
          <w:rFonts w:cstheme="minorHAnsi"/>
          <w:sz w:val="22"/>
          <w:szCs w:val="22"/>
          <w:lang w:val="de-DE"/>
        </w:rPr>
      </w:pPr>
      <w:r w:rsidRPr="00B25C3D">
        <w:rPr>
          <w:rFonts w:cstheme="minorHAnsi"/>
          <w:sz w:val="22"/>
          <w:szCs w:val="22"/>
          <w:lang w:val="de-DE"/>
        </w:rPr>
        <w:t>Jochem Willemsen</w:t>
      </w:r>
      <w:r w:rsidRPr="00B25C3D">
        <w:rPr>
          <w:rFonts w:cstheme="minorHAnsi"/>
          <w:sz w:val="22"/>
          <w:szCs w:val="22"/>
          <w:vertAlign w:val="superscript"/>
          <w:lang w:val="de-DE"/>
        </w:rPr>
        <w:t>2</w:t>
      </w:r>
    </w:p>
    <w:p w14:paraId="40498E00" w14:textId="77777777" w:rsidR="00CE6BFB" w:rsidRPr="00B25C3D" w:rsidRDefault="00CE6BFB" w:rsidP="00CE6BFB">
      <w:pPr>
        <w:spacing w:line="480" w:lineRule="auto"/>
        <w:jc w:val="center"/>
        <w:rPr>
          <w:rFonts w:cstheme="minorHAnsi"/>
          <w:sz w:val="22"/>
          <w:szCs w:val="22"/>
          <w:lang w:val="de-DE"/>
        </w:rPr>
      </w:pPr>
      <w:r w:rsidRPr="00B25C3D">
        <w:rPr>
          <w:rFonts w:cstheme="minorHAnsi"/>
          <w:sz w:val="22"/>
          <w:szCs w:val="22"/>
          <w:lang w:val="de-DE"/>
        </w:rPr>
        <w:t>Greta Kaluze</w:t>
      </w:r>
      <w:r>
        <w:rPr>
          <w:rFonts w:cstheme="minorHAnsi"/>
          <w:sz w:val="22"/>
          <w:szCs w:val="22"/>
          <w:lang w:val="de-DE"/>
        </w:rPr>
        <w:t>vi</w:t>
      </w:r>
      <w:r w:rsidRPr="00B25C3D">
        <w:rPr>
          <w:rFonts w:cstheme="minorHAnsi"/>
          <w:sz w:val="22"/>
          <w:szCs w:val="22"/>
          <w:lang w:val="de-DE"/>
        </w:rPr>
        <w:t>ciute</w:t>
      </w:r>
      <w:r w:rsidRPr="00B25C3D">
        <w:rPr>
          <w:rFonts w:cstheme="minorHAnsi"/>
          <w:sz w:val="22"/>
          <w:szCs w:val="22"/>
          <w:vertAlign w:val="superscript"/>
          <w:lang w:val="de-DE"/>
        </w:rPr>
        <w:t>3</w:t>
      </w:r>
    </w:p>
    <w:p w14:paraId="60D96A5E" w14:textId="77777777" w:rsidR="00CE6BFB" w:rsidRDefault="00CE6BFB" w:rsidP="00CE6BFB">
      <w:pPr>
        <w:spacing w:line="480" w:lineRule="auto"/>
        <w:jc w:val="center"/>
        <w:rPr>
          <w:rFonts w:cstheme="minorHAnsi"/>
          <w:sz w:val="22"/>
          <w:szCs w:val="22"/>
          <w:vertAlign w:val="superscript"/>
          <w:lang w:val="de-DE"/>
        </w:rPr>
      </w:pPr>
      <w:r w:rsidRPr="00B25C3D">
        <w:rPr>
          <w:rFonts w:cstheme="minorHAnsi"/>
          <w:sz w:val="22"/>
          <w:szCs w:val="22"/>
          <w:lang w:val="de-DE"/>
        </w:rPr>
        <w:t>Alexis Dewaele</w:t>
      </w:r>
      <w:r>
        <w:rPr>
          <w:rFonts w:cstheme="minorHAnsi"/>
          <w:sz w:val="22"/>
          <w:szCs w:val="22"/>
          <w:vertAlign w:val="superscript"/>
          <w:lang w:val="de-DE"/>
        </w:rPr>
        <w:t>4</w:t>
      </w:r>
    </w:p>
    <w:p w14:paraId="0FD28639" w14:textId="77777777" w:rsidR="00CE6BFB" w:rsidRPr="00B25C3D" w:rsidRDefault="00CE6BFB" w:rsidP="00CE6BFB">
      <w:pPr>
        <w:spacing w:line="480" w:lineRule="auto"/>
        <w:jc w:val="center"/>
        <w:rPr>
          <w:rFonts w:cstheme="minorHAnsi"/>
          <w:sz w:val="22"/>
          <w:szCs w:val="22"/>
          <w:lang w:val="de-DE"/>
        </w:rPr>
      </w:pPr>
      <w:r w:rsidRPr="00B25C3D">
        <w:rPr>
          <w:rFonts w:cstheme="minorHAnsi"/>
          <w:sz w:val="22"/>
          <w:szCs w:val="22"/>
          <w:lang w:val="de-DE"/>
        </w:rPr>
        <w:t>Mattias Desmet</w:t>
      </w:r>
      <w:r w:rsidRPr="00B25C3D">
        <w:rPr>
          <w:rFonts w:cstheme="minorHAnsi"/>
          <w:sz w:val="22"/>
          <w:szCs w:val="22"/>
          <w:vertAlign w:val="superscript"/>
          <w:lang w:val="de-DE"/>
        </w:rPr>
        <w:t>1</w:t>
      </w:r>
    </w:p>
    <w:p w14:paraId="1A73E5AB" w14:textId="77777777" w:rsidR="00CE6BFB" w:rsidRPr="00B25C3D" w:rsidRDefault="00CE6BFB" w:rsidP="00CE6BFB">
      <w:pPr>
        <w:spacing w:line="480" w:lineRule="auto"/>
        <w:jc w:val="center"/>
        <w:rPr>
          <w:rFonts w:cstheme="minorHAnsi"/>
          <w:sz w:val="22"/>
          <w:szCs w:val="22"/>
          <w:lang w:val="de-DE"/>
        </w:rPr>
      </w:pPr>
    </w:p>
    <w:p w14:paraId="6B3E83FF" w14:textId="77777777" w:rsidR="00CE6BFB" w:rsidRPr="00B25C3D" w:rsidRDefault="00CE6BFB" w:rsidP="00CE6BFB">
      <w:pPr>
        <w:spacing w:line="480" w:lineRule="auto"/>
        <w:rPr>
          <w:rFonts w:cstheme="minorHAnsi"/>
          <w:sz w:val="22"/>
          <w:szCs w:val="22"/>
          <w:lang w:val="en-US"/>
        </w:rPr>
      </w:pPr>
      <w:r w:rsidRPr="00B25C3D">
        <w:rPr>
          <w:rFonts w:cstheme="minorHAnsi"/>
          <w:sz w:val="22"/>
          <w:szCs w:val="22"/>
          <w:vertAlign w:val="superscript"/>
          <w:lang w:val="en-US"/>
        </w:rPr>
        <w:t>1</w:t>
      </w:r>
      <w:r w:rsidRPr="00B25C3D">
        <w:rPr>
          <w:rFonts w:cstheme="minorHAnsi"/>
          <w:sz w:val="22"/>
          <w:szCs w:val="22"/>
          <w:lang w:val="en-US"/>
        </w:rPr>
        <w:t xml:space="preserve"> Department of Psychoanalysis and Clinical Consulting, Ghent University, Belgium</w:t>
      </w:r>
    </w:p>
    <w:p w14:paraId="585AB44A" w14:textId="77777777" w:rsidR="00CE6BFB" w:rsidRPr="00B25C3D" w:rsidRDefault="00CE6BFB" w:rsidP="00CE6BFB">
      <w:pPr>
        <w:spacing w:line="480" w:lineRule="auto"/>
        <w:rPr>
          <w:rFonts w:cstheme="minorHAnsi"/>
          <w:sz w:val="22"/>
          <w:szCs w:val="22"/>
          <w:lang w:val="fr-BE"/>
        </w:rPr>
      </w:pPr>
      <w:r w:rsidRPr="00B25C3D">
        <w:rPr>
          <w:rFonts w:cstheme="minorHAnsi"/>
          <w:sz w:val="22"/>
          <w:szCs w:val="22"/>
          <w:vertAlign w:val="superscript"/>
          <w:lang w:val="fr-BE"/>
        </w:rPr>
        <w:t xml:space="preserve">2 </w:t>
      </w:r>
      <w:proofErr w:type="spellStart"/>
      <w:r w:rsidRPr="00B25C3D">
        <w:rPr>
          <w:rFonts w:cstheme="minorHAnsi"/>
          <w:sz w:val="22"/>
          <w:szCs w:val="22"/>
          <w:lang w:val="fr-BE"/>
        </w:rPr>
        <w:t>Psychological</w:t>
      </w:r>
      <w:proofErr w:type="spellEnd"/>
      <w:r w:rsidRPr="00B25C3D">
        <w:rPr>
          <w:rFonts w:cstheme="minorHAnsi"/>
          <w:sz w:val="22"/>
          <w:szCs w:val="22"/>
          <w:lang w:val="fr-BE"/>
        </w:rPr>
        <w:t xml:space="preserve"> Sciences </w:t>
      </w:r>
      <w:proofErr w:type="spellStart"/>
      <w:r w:rsidRPr="00B25C3D">
        <w:rPr>
          <w:rFonts w:cstheme="minorHAnsi"/>
          <w:sz w:val="22"/>
          <w:szCs w:val="22"/>
          <w:lang w:val="fr-BE"/>
        </w:rPr>
        <w:t>Research</w:t>
      </w:r>
      <w:proofErr w:type="spellEnd"/>
      <w:r w:rsidRPr="00B25C3D">
        <w:rPr>
          <w:rFonts w:cstheme="minorHAnsi"/>
          <w:sz w:val="22"/>
          <w:szCs w:val="22"/>
          <w:lang w:val="fr-BE"/>
        </w:rPr>
        <w:t xml:space="preserve"> Institute, Université catholique de Louvain, </w:t>
      </w:r>
      <w:proofErr w:type="spellStart"/>
      <w:r w:rsidRPr="00B25C3D">
        <w:rPr>
          <w:rFonts w:cstheme="minorHAnsi"/>
          <w:sz w:val="22"/>
          <w:szCs w:val="22"/>
          <w:lang w:val="fr-BE"/>
        </w:rPr>
        <w:t>Belgium</w:t>
      </w:r>
      <w:proofErr w:type="spellEnd"/>
    </w:p>
    <w:p w14:paraId="2AC34F07" w14:textId="77777777" w:rsidR="00CE6BFB" w:rsidRDefault="00CE6BFB" w:rsidP="00CE6BFB">
      <w:pPr>
        <w:spacing w:line="480" w:lineRule="auto"/>
        <w:rPr>
          <w:rFonts w:cstheme="minorHAnsi"/>
          <w:sz w:val="22"/>
          <w:szCs w:val="22"/>
          <w:lang w:val="en-US"/>
        </w:rPr>
      </w:pPr>
      <w:r w:rsidRPr="00B25C3D">
        <w:rPr>
          <w:rFonts w:cstheme="minorHAnsi"/>
          <w:sz w:val="22"/>
          <w:szCs w:val="22"/>
          <w:vertAlign w:val="superscript"/>
          <w:lang w:val="en-US"/>
        </w:rPr>
        <w:t>3</w:t>
      </w:r>
      <w:r w:rsidRPr="00B25C3D">
        <w:rPr>
          <w:rFonts w:cstheme="minorHAnsi"/>
          <w:sz w:val="22"/>
          <w:szCs w:val="22"/>
          <w:lang w:val="en-US"/>
        </w:rPr>
        <w:t xml:space="preserve"> School of Clinical Medicine, Department of Psychiatry, University of Cambridge, UK</w:t>
      </w:r>
    </w:p>
    <w:p w14:paraId="21BB98B6" w14:textId="77777777" w:rsidR="00CE6BFB" w:rsidRPr="00DD1A2B" w:rsidRDefault="00CE6BFB" w:rsidP="00CE6BFB">
      <w:pPr>
        <w:rPr>
          <w:rFonts w:cstheme="minorHAnsi"/>
          <w:lang w:val="en-US"/>
        </w:rPr>
      </w:pPr>
      <w:r w:rsidRPr="00DD1A2B">
        <w:rPr>
          <w:rFonts w:cstheme="minorHAnsi"/>
          <w:vertAlign w:val="superscript"/>
          <w:lang w:val="en-US"/>
        </w:rPr>
        <w:t>4</w:t>
      </w:r>
      <w:r w:rsidRPr="00DD1A2B">
        <w:rPr>
          <w:rFonts w:cstheme="minorHAnsi"/>
          <w:lang w:val="en-US"/>
        </w:rPr>
        <w:t>Department of Experimental, Clinical and Health Psychology, Ghent University, Belgium</w:t>
      </w:r>
    </w:p>
    <w:p w14:paraId="34DE3770" w14:textId="77777777" w:rsidR="00CE6BFB" w:rsidRPr="00B25C3D" w:rsidRDefault="00CE6BFB" w:rsidP="00CE6BFB">
      <w:pPr>
        <w:spacing w:line="480" w:lineRule="auto"/>
        <w:rPr>
          <w:rFonts w:cstheme="minorHAnsi"/>
          <w:sz w:val="22"/>
          <w:szCs w:val="22"/>
          <w:lang w:val="en-US"/>
        </w:rPr>
      </w:pPr>
    </w:p>
    <w:p w14:paraId="4C019BCE" w14:textId="77777777" w:rsidR="00CE6BFB" w:rsidRPr="003C5AFF" w:rsidRDefault="00CE6BFB" w:rsidP="00CE6BFB">
      <w:pPr>
        <w:spacing w:line="480" w:lineRule="auto"/>
        <w:rPr>
          <w:rFonts w:cstheme="minorHAnsi"/>
          <w:b/>
          <w:bCs/>
          <w:sz w:val="22"/>
          <w:szCs w:val="22"/>
          <w:lang w:val="en-US"/>
        </w:rPr>
      </w:pPr>
      <w:r w:rsidRPr="00B25C3D">
        <w:rPr>
          <w:rFonts w:cstheme="minorHAnsi"/>
          <w:sz w:val="22"/>
          <w:szCs w:val="22"/>
          <w:vertAlign w:val="superscript"/>
          <w:lang w:val="en-US"/>
        </w:rPr>
        <w:t>*</w:t>
      </w:r>
      <w:r w:rsidRPr="00B25C3D">
        <w:rPr>
          <w:rFonts w:cstheme="minorHAnsi"/>
          <w:sz w:val="22"/>
          <w:szCs w:val="22"/>
          <w:lang w:val="en-US"/>
        </w:rPr>
        <w:t xml:space="preserve"> Corresponding author: Reitske Meganck. Department of Psychoanalysis and Clinical Consulting, Ghent University, Henri </w:t>
      </w:r>
      <w:proofErr w:type="spellStart"/>
      <w:r w:rsidRPr="00B25C3D">
        <w:rPr>
          <w:rFonts w:cstheme="minorHAnsi"/>
          <w:sz w:val="22"/>
          <w:szCs w:val="22"/>
          <w:lang w:val="en-US"/>
        </w:rPr>
        <w:t>Dunantlaan</w:t>
      </w:r>
      <w:proofErr w:type="spellEnd"/>
      <w:r w:rsidRPr="00B25C3D">
        <w:rPr>
          <w:rFonts w:cstheme="minorHAnsi"/>
          <w:sz w:val="22"/>
          <w:szCs w:val="22"/>
          <w:lang w:val="en-US"/>
        </w:rPr>
        <w:t xml:space="preserve"> 2, 9000 Gent, Belgium. Email: Reitske.meganck@ugent.be</w:t>
      </w:r>
    </w:p>
    <w:p w14:paraId="3727506F" w14:textId="77777777" w:rsidR="00CE6BFB" w:rsidRDefault="00CE6BFB" w:rsidP="006A39B7">
      <w:pPr>
        <w:spacing w:line="480" w:lineRule="auto"/>
        <w:jc w:val="center"/>
        <w:rPr>
          <w:rFonts w:cstheme="minorHAnsi"/>
          <w:b/>
          <w:bCs/>
          <w:lang w:val="en-US"/>
        </w:rPr>
      </w:pPr>
    </w:p>
    <w:p w14:paraId="33ED5ACE" w14:textId="77777777" w:rsidR="00CE6BFB" w:rsidRDefault="00CE6BFB">
      <w:pPr>
        <w:rPr>
          <w:rFonts w:cstheme="minorHAnsi"/>
          <w:b/>
          <w:bCs/>
          <w:lang w:val="en-US"/>
        </w:rPr>
      </w:pPr>
      <w:r>
        <w:rPr>
          <w:rFonts w:cstheme="minorHAnsi"/>
          <w:b/>
          <w:bCs/>
          <w:lang w:val="en-US"/>
        </w:rPr>
        <w:br w:type="page"/>
      </w:r>
    </w:p>
    <w:p w14:paraId="5188B362" w14:textId="71570F28" w:rsidR="00761095" w:rsidRPr="002B6363" w:rsidRDefault="00761095" w:rsidP="006A39B7">
      <w:pPr>
        <w:spacing w:line="480" w:lineRule="auto"/>
        <w:jc w:val="center"/>
        <w:rPr>
          <w:rFonts w:cstheme="minorHAnsi"/>
          <w:b/>
          <w:bCs/>
          <w:lang w:val="en-US"/>
        </w:rPr>
      </w:pPr>
      <w:r w:rsidRPr="002B6363">
        <w:rPr>
          <w:rFonts w:cstheme="minorHAnsi"/>
          <w:b/>
          <w:bCs/>
          <w:lang w:val="en-US"/>
        </w:rPr>
        <w:lastRenderedPageBreak/>
        <w:t xml:space="preserve">The Single Case Archive: </w:t>
      </w:r>
      <w:r w:rsidR="00A7386B" w:rsidRPr="002B6363">
        <w:rPr>
          <w:rFonts w:cstheme="minorHAnsi"/>
          <w:b/>
          <w:bCs/>
          <w:lang w:val="en-US"/>
        </w:rPr>
        <w:t xml:space="preserve">Review of </w:t>
      </w:r>
      <w:r w:rsidRPr="002B6363">
        <w:rPr>
          <w:rFonts w:cstheme="minorHAnsi"/>
          <w:b/>
          <w:bCs/>
          <w:lang w:val="en-US"/>
        </w:rPr>
        <w:t>a</w:t>
      </w:r>
      <w:r w:rsidR="0023021F" w:rsidRPr="002B6363">
        <w:rPr>
          <w:rFonts w:cstheme="minorHAnsi"/>
          <w:b/>
          <w:bCs/>
          <w:lang w:val="en-US"/>
        </w:rPr>
        <w:t xml:space="preserve"> multi-theoretical </w:t>
      </w:r>
      <w:r w:rsidRPr="002B6363">
        <w:rPr>
          <w:rFonts w:cstheme="minorHAnsi"/>
          <w:b/>
          <w:bCs/>
          <w:lang w:val="en-US"/>
        </w:rPr>
        <w:t xml:space="preserve">online database </w:t>
      </w:r>
      <w:r w:rsidR="0023021F" w:rsidRPr="002B6363">
        <w:rPr>
          <w:rFonts w:cstheme="minorHAnsi"/>
          <w:b/>
          <w:bCs/>
          <w:lang w:val="en-US"/>
        </w:rPr>
        <w:t xml:space="preserve">of </w:t>
      </w:r>
      <w:r w:rsidR="00FA1970" w:rsidRPr="002B6363">
        <w:rPr>
          <w:rFonts w:cstheme="minorHAnsi"/>
          <w:b/>
          <w:bCs/>
          <w:lang w:val="en-US"/>
        </w:rPr>
        <w:t xml:space="preserve">published peer-reviewed </w:t>
      </w:r>
      <w:r w:rsidR="0023021F" w:rsidRPr="002B6363">
        <w:rPr>
          <w:rFonts w:cstheme="minorHAnsi"/>
          <w:b/>
          <w:bCs/>
          <w:lang w:val="en-US"/>
        </w:rPr>
        <w:t xml:space="preserve">single case studies </w:t>
      </w:r>
    </w:p>
    <w:p w14:paraId="2DBCEB89" w14:textId="43A4B080" w:rsidR="0023021F" w:rsidRPr="00B25C3D" w:rsidRDefault="0023021F" w:rsidP="006A39B7">
      <w:pPr>
        <w:spacing w:line="480" w:lineRule="auto"/>
        <w:jc w:val="center"/>
        <w:rPr>
          <w:rFonts w:cstheme="minorHAnsi"/>
          <w:sz w:val="22"/>
          <w:szCs w:val="22"/>
          <w:lang w:val="en-US"/>
        </w:rPr>
      </w:pPr>
    </w:p>
    <w:p w14:paraId="3367627C" w14:textId="58F8ED99" w:rsidR="0023021F" w:rsidRPr="00B25C3D" w:rsidRDefault="0023021F" w:rsidP="004B6E95">
      <w:pPr>
        <w:spacing w:line="480" w:lineRule="auto"/>
        <w:jc w:val="center"/>
        <w:rPr>
          <w:rFonts w:cstheme="minorHAnsi"/>
          <w:b/>
          <w:bCs/>
          <w:sz w:val="22"/>
          <w:szCs w:val="22"/>
          <w:lang w:val="en-US"/>
        </w:rPr>
      </w:pPr>
      <w:r w:rsidRPr="00B25C3D">
        <w:rPr>
          <w:rFonts w:cstheme="minorHAnsi"/>
          <w:b/>
          <w:bCs/>
          <w:sz w:val="22"/>
          <w:szCs w:val="22"/>
          <w:lang w:val="en-US"/>
        </w:rPr>
        <w:t>Abstract</w:t>
      </w:r>
    </w:p>
    <w:p w14:paraId="2A6770E7" w14:textId="12096927" w:rsidR="00CA753B" w:rsidRPr="00B25C3D" w:rsidRDefault="00CA753B" w:rsidP="00CA753B">
      <w:pPr>
        <w:spacing w:line="480" w:lineRule="auto"/>
        <w:rPr>
          <w:rFonts w:cstheme="minorHAnsi"/>
          <w:sz w:val="22"/>
          <w:szCs w:val="22"/>
          <w:lang w:val="en-US"/>
        </w:rPr>
      </w:pPr>
      <w:r w:rsidRPr="00B25C3D">
        <w:rPr>
          <w:rFonts w:cstheme="minorHAnsi"/>
          <w:sz w:val="22"/>
          <w:szCs w:val="22"/>
          <w:lang w:val="en-US"/>
        </w:rPr>
        <w:t>Case study methods are increasingly recognized as crucial methods to enhance understanding of the complexity of psychotherapy processes and as way to bridge the science-practice gap. T</w:t>
      </w:r>
      <w:r w:rsidR="002F07CD" w:rsidRPr="00B25C3D">
        <w:rPr>
          <w:rFonts w:cstheme="minorHAnsi"/>
          <w:sz w:val="22"/>
          <w:szCs w:val="22"/>
          <w:lang w:val="en-US"/>
        </w:rPr>
        <w:t>he Single Case Archive</w:t>
      </w:r>
      <w:r w:rsidR="00505430">
        <w:rPr>
          <w:rFonts w:cstheme="minorHAnsi"/>
          <w:sz w:val="22"/>
          <w:szCs w:val="22"/>
          <w:lang w:val="en-US"/>
        </w:rPr>
        <w:t xml:space="preserve"> (SCA)</w:t>
      </w:r>
      <w:r w:rsidR="002F07CD" w:rsidRPr="00B25C3D">
        <w:rPr>
          <w:rFonts w:cstheme="minorHAnsi"/>
          <w:sz w:val="22"/>
          <w:szCs w:val="22"/>
          <w:lang w:val="en-US"/>
        </w:rPr>
        <w:t xml:space="preserve"> was constructed </w:t>
      </w:r>
      <w:r w:rsidR="002F07CD">
        <w:rPr>
          <w:rFonts w:cstheme="minorHAnsi"/>
          <w:sz w:val="22"/>
          <w:szCs w:val="22"/>
          <w:lang w:val="en-US"/>
        </w:rPr>
        <w:t>t</w:t>
      </w:r>
      <w:r w:rsidRPr="00B25C3D">
        <w:rPr>
          <w:rFonts w:cstheme="minorHAnsi"/>
          <w:sz w:val="22"/>
          <w:szCs w:val="22"/>
          <w:lang w:val="en-US"/>
        </w:rPr>
        <w:t xml:space="preserve">o </w:t>
      </w:r>
      <w:r w:rsidR="00161D9F">
        <w:rPr>
          <w:rFonts w:cstheme="minorHAnsi"/>
          <w:sz w:val="22"/>
          <w:szCs w:val="22"/>
          <w:lang w:val="en-US"/>
        </w:rPr>
        <w:t>facilitate access to</w:t>
      </w:r>
      <w:r w:rsidR="002F07CD" w:rsidRPr="00B25C3D">
        <w:rPr>
          <w:rFonts w:cstheme="minorHAnsi"/>
          <w:sz w:val="22"/>
          <w:szCs w:val="22"/>
          <w:lang w:val="en-US"/>
        </w:rPr>
        <w:t xml:space="preserve"> </w:t>
      </w:r>
      <w:r w:rsidRPr="00B25C3D">
        <w:rPr>
          <w:rFonts w:cstheme="minorHAnsi"/>
          <w:sz w:val="22"/>
          <w:szCs w:val="22"/>
          <w:lang w:val="en-US"/>
        </w:rPr>
        <w:t xml:space="preserve">the existing field of case study research for </w:t>
      </w:r>
      <w:r w:rsidR="006D148E">
        <w:rPr>
          <w:rFonts w:cstheme="minorHAnsi"/>
          <w:sz w:val="22"/>
          <w:szCs w:val="22"/>
          <w:lang w:val="en-US"/>
        </w:rPr>
        <w:t>academic</w:t>
      </w:r>
      <w:r w:rsidRPr="00B25C3D">
        <w:rPr>
          <w:rFonts w:cstheme="minorHAnsi"/>
          <w:sz w:val="22"/>
          <w:szCs w:val="22"/>
          <w:lang w:val="en-US"/>
        </w:rPr>
        <w:t xml:space="preserve">, clinical, and educational purposes. Cases were selected through systematic screening of relevant peer-reviewed journals in the field of psychotherapy research and rigorous snowball sampling. All cases meeting inclusion criteria were inventoried using the Inventory for Basic Information in Single Cases that maps study, patient, therapist, and therapy characteristics. 3471 cases </w:t>
      </w:r>
      <w:r w:rsidR="00083AB4">
        <w:rPr>
          <w:rFonts w:cstheme="minorHAnsi"/>
          <w:sz w:val="22"/>
          <w:szCs w:val="22"/>
          <w:lang w:val="en-US"/>
        </w:rPr>
        <w:t>from</w:t>
      </w:r>
      <w:r w:rsidRPr="00B25C3D">
        <w:rPr>
          <w:rFonts w:cstheme="minorHAnsi"/>
          <w:sz w:val="22"/>
          <w:szCs w:val="22"/>
          <w:lang w:val="en-US"/>
        </w:rPr>
        <w:t xml:space="preserve"> 175 peer-reviewed journals </w:t>
      </w:r>
      <w:r w:rsidR="00083AB4">
        <w:rPr>
          <w:rFonts w:cstheme="minorHAnsi"/>
          <w:sz w:val="22"/>
          <w:szCs w:val="22"/>
          <w:lang w:val="en-US"/>
        </w:rPr>
        <w:t xml:space="preserve">published </w:t>
      </w:r>
      <w:r w:rsidRPr="00B25C3D">
        <w:rPr>
          <w:rFonts w:cstheme="minorHAnsi"/>
          <w:sz w:val="22"/>
          <w:szCs w:val="22"/>
          <w:lang w:val="en-US"/>
        </w:rPr>
        <w:t xml:space="preserve">between 1955 and 2019 were </w:t>
      </w:r>
      <w:r w:rsidR="009F21C5">
        <w:rPr>
          <w:rFonts w:cstheme="minorHAnsi"/>
          <w:sz w:val="22"/>
          <w:szCs w:val="22"/>
          <w:lang w:val="en-US"/>
        </w:rPr>
        <w:t>included</w:t>
      </w:r>
      <w:r w:rsidRPr="00B25C3D">
        <w:rPr>
          <w:rFonts w:cstheme="minorHAnsi"/>
          <w:sz w:val="22"/>
          <w:szCs w:val="22"/>
          <w:lang w:val="en-US"/>
        </w:rPr>
        <w:t xml:space="preserve"> in the SCA database. The SCA comprises cases from different theoretical backgrounds, discussing patients from different age categories, with different presenting problems going through a diversity of psychotherapeutic treatments that are studied </w:t>
      </w:r>
      <w:r w:rsidR="00935239">
        <w:rPr>
          <w:rFonts w:cstheme="minorHAnsi"/>
          <w:sz w:val="22"/>
          <w:szCs w:val="22"/>
          <w:lang w:val="en-US"/>
        </w:rPr>
        <w:t>using</w:t>
      </w:r>
      <w:r w:rsidR="00935239" w:rsidRPr="00B25C3D">
        <w:rPr>
          <w:rFonts w:cstheme="minorHAnsi"/>
          <w:sz w:val="22"/>
          <w:szCs w:val="22"/>
          <w:lang w:val="en-US"/>
        </w:rPr>
        <w:t xml:space="preserve"> </w:t>
      </w:r>
      <w:r w:rsidRPr="00B25C3D">
        <w:rPr>
          <w:rFonts w:cstheme="minorHAnsi"/>
          <w:sz w:val="22"/>
          <w:szCs w:val="22"/>
          <w:lang w:val="en-US"/>
        </w:rPr>
        <w:t xml:space="preserve">a </w:t>
      </w:r>
      <w:r w:rsidR="00935239">
        <w:rPr>
          <w:rFonts w:cstheme="minorHAnsi"/>
          <w:sz w:val="22"/>
          <w:szCs w:val="22"/>
          <w:lang w:val="en-US"/>
        </w:rPr>
        <w:t>range</w:t>
      </w:r>
      <w:r w:rsidRPr="00B25C3D">
        <w:rPr>
          <w:rFonts w:cstheme="minorHAnsi"/>
          <w:sz w:val="22"/>
          <w:szCs w:val="22"/>
          <w:lang w:val="en-US"/>
        </w:rPr>
        <w:t xml:space="preserve"> of methods. Cases differ strongly with respect to the amount of information that is present in the case study</w:t>
      </w:r>
      <w:r w:rsidR="009F21C5">
        <w:rPr>
          <w:rFonts w:cstheme="minorHAnsi"/>
          <w:sz w:val="22"/>
          <w:szCs w:val="22"/>
          <w:lang w:val="en-US"/>
        </w:rPr>
        <w:t>,</w:t>
      </w:r>
      <w:r w:rsidRPr="00B25C3D">
        <w:rPr>
          <w:rFonts w:cstheme="minorHAnsi"/>
          <w:sz w:val="22"/>
          <w:szCs w:val="22"/>
          <w:lang w:val="en-US"/>
        </w:rPr>
        <w:t xml:space="preserve"> and the field should pay more attention to ethical considerations like informed consent and providing relevant basic descriptive information. </w:t>
      </w:r>
      <w:r w:rsidR="00165AD6">
        <w:rPr>
          <w:rFonts w:cstheme="minorHAnsi"/>
          <w:sz w:val="22"/>
          <w:szCs w:val="22"/>
          <w:lang w:val="en-US"/>
        </w:rPr>
        <w:t>An</w:t>
      </w:r>
      <w:r w:rsidR="00F35319">
        <w:rPr>
          <w:rFonts w:cstheme="minorHAnsi"/>
          <w:sz w:val="22"/>
          <w:szCs w:val="22"/>
          <w:lang w:val="en-US"/>
        </w:rPr>
        <w:t xml:space="preserve"> online platform </w:t>
      </w:r>
      <w:r w:rsidR="00165AD6">
        <w:rPr>
          <w:rFonts w:cstheme="minorHAnsi"/>
          <w:sz w:val="22"/>
          <w:szCs w:val="22"/>
          <w:lang w:val="en-US"/>
        </w:rPr>
        <w:t xml:space="preserve">makes the SCA database searchable by researchers, clinicians and students. </w:t>
      </w:r>
      <w:r w:rsidR="00AA3E22">
        <w:rPr>
          <w:rFonts w:cstheme="minorHAnsi"/>
          <w:sz w:val="22"/>
          <w:szCs w:val="22"/>
          <w:lang w:val="en-US"/>
        </w:rPr>
        <w:t>In conclusion, the SCA is a unique resource that</w:t>
      </w:r>
      <w:r w:rsidR="00900B6D">
        <w:rPr>
          <w:rFonts w:cstheme="minorHAnsi"/>
          <w:sz w:val="22"/>
          <w:szCs w:val="22"/>
          <w:lang w:val="en-US"/>
        </w:rPr>
        <w:t xml:space="preserve"> makes case studies more easily accessible,</w:t>
      </w:r>
      <w:r w:rsidR="00AA3E22">
        <w:rPr>
          <w:rFonts w:cstheme="minorHAnsi"/>
          <w:sz w:val="22"/>
          <w:szCs w:val="22"/>
          <w:lang w:val="en-US"/>
        </w:rPr>
        <w:t xml:space="preserve"> facilitates meta-studies and reviews of case studies, and stimulates methodological developments in the field of case study research.</w:t>
      </w:r>
    </w:p>
    <w:p w14:paraId="14459393" w14:textId="4C3B3D74" w:rsidR="005E0CC8" w:rsidRPr="00B25C3D" w:rsidRDefault="005E0CC8" w:rsidP="00CA753B">
      <w:pPr>
        <w:spacing w:line="480" w:lineRule="auto"/>
        <w:rPr>
          <w:rFonts w:cstheme="minorHAnsi"/>
          <w:sz w:val="22"/>
          <w:szCs w:val="22"/>
          <w:lang w:val="en-US"/>
        </w:rPr>
      </w:pPr>
    </w:p>
    <w:p w14:paraId="17B156D2" w14:textId="50D6B3EF" w:rsidR="005E0CC8" w:rsidRPr="00B25C3D" w:rsidRDefault="005E0CC8" w:rsidP="00CA753B">
      <w:pPr>
        <w:spacing w:line="480" w:lineRule="auto"/>
        <w:rPr>
          <w:rFonts w:cstheme="minorHAnsi"/>
          <w:sz w:val="22"/>
          <w:szCs w:val="22"/>
          <w:lang w:val="en-US"/>
        </w:rPr>
      </w:pPr>
      <w:r w:rsidRPr="00B25C3D">
        <w:rPr>
          <w:rFonts w:cstheme="minorHAnsi"/>
          <w:b/>
          <w:bCs/>
          <w:sz w:val="22"/>
          <w:szCs w:val="22"/>
          <w:lang w:val="en-US"/>
        </w:rPr>
        <w:t xml:space="preserve">Keywords: </w:t>
      </w:r>
      <w:r w:rsidRPr="00B25C3D">
        <w:rPr>
          <w:rFonts w:cstheme="minorHAnsi"/>
          <w:sz w:val="22"/>
          <w:szCs w:val="22"/>
          <w:lang w:val="en-US"/>
        </w:rPr>
        <w:t>Single Case Archive, database, psychotherapy case studies, science-practice gap</w:t>
      </w:r>
    </w:p>
    <w:p w14:paraId="1006484A" w14:textId="5C0FFEA5" w:rsidR="006065FC" w:rsidRPr="00B25C3D" w:rsidRDefault="006065FC" w:rsidP="006A39B7">
      <w:pPr>
        <w:spacing w:line="480" w:lineRule="auto"/>
        <w:rPr>
          <w:rFonts w:cstheme="minorHAnsi"/>
          <w:sz w:val="22"/>
          <w:szCs w:val="22"/>
          <w:lang w:val="en-US"/>
        </w:rPr>
      </w:pPr>
    </w:p>
    <w:p w14:paraId="09993D4F" w14:textId="77777777" w:rsidR="005E0CC8" w:rsidRPr="00B25C3D" w:rsidRDefault="005E0CC8">
      <w:pPr>
        <w:rPr>
          <w:rFonts w:cstheme="minorHAnsi"/>
          <w:b/>
          <w:bCs/>
          <w:sz w:val="22"/>
          <w:szCs w:val="22"/>
          <w:lang w:val="en-US"/>
        </w:rPr>
      </w:pPr>
      <w:r w:rsidRPr="00B25C3D">
        <w:rPr>
          <w:rFonts w:cstheme="minorHAnsi"/>
          <w:b/>
          <w:bCs/>
          <w:sz w:val="22"/>
          <w:szCs w:val="22"/>
          <w:lang w:val="en-US"/>
        </w:rPr>
        <w:br w:type="page"/>
      </w:r>
    </w:p>
    <w:p w14:paraId="6E0D0DE1" w14:textId="28CADB0F" w:rsidR="00070CCD" w:rsidRPr="00B25C3D" w:rsidRDefault="004059A0" w:rsidP="00070CCD">
      <w:pPr>
        <w:spacing w:line="480" w:lineRule="auto"/>
        <w:ind w:firstLine="709"/>
        <w:rPr>
          <w:rFonts w:cstheme="minorHAnsi"/>
          <w:sz w:val="22"/>
          <w:szCs w:val="22"/>
          <w:lang w:val="en-US"/>
        </w:rPr>
      </w:pPr>
      <w:r w:rsidRPr="00B25C3D">
        <w:rPr>
          <w:rFonts w:cstheme="minorHAnsi"/>
          <w:sz w:val="22"/>
          <w:szCs w:val="22"/>
          <w:lang w:val="en-US"/>
        </w:rPr>
        <w:lastRenderedPageBreak/>
        <w:t xml:space="preserve">Single case studies </w:t>
      </w:r>
      <w:r w:rsidR="002F07CD">
        <w:rPr>
          <w:rFonts w:cstheme="minorHAnsi"/>
          <w:sz w:val="22"/>
          <w:szCs w:val="22"/>
          <w:lang w:val="en-US"/>
        </w:rPr>
        <w:t>were crucial for the development of</w:t>
      </w:r>
      <w:r w:rsidR="00B72D83" w:rsidRPr="00B25C3D">
        <w:rPr>
          <w:rFonts w:cstheme="minorHAnsi"/>
          <w:sz w:val="22"/>
          <w:szCs w:val="22"/>
          <w:lang w:val="en-US"/>
        </w:rPr>
        <w:t xml:space="preserve"> different theoretical models and a</w:t>
      </w:r>
      <w:r w:rsidR="002F07CD">
        <w:rPr>
          <w:rFonts w:cstheme="minorHAnsi"/>
          <w:sz w:val="22"/>
          <w:szCs w:val="22"/>
          <w:lang w:val="en-US"/>
        </w:rPr>
        <w:t>re of major importance</w:t>
      </w:r>
      <w:r w:rsidR="00B72D83" w:rsidRPr="00B25C3D">
        <w:rPr>
          <w:rFonts w:cstheme="minorHAnsi"/>
          <w:sz w:val="22"/>
          <w:szCs w:val="22"/>
          <w:lang w:val="en-US"/>
        </w:rPr>
        <w:t xml:space="preserve"> </w:t>
      </w:r>
      <w:r w:rsidR="00FA1970" w:rsidRPr="00B25C3D">
        <w:rPr>
          <w:rFonts w:cstheme="minorHAnsi"/>
          <w:sz w:val="22"/>
          <w:szCs w:val="22"/>
          <w:lang w:val="en-US"/>
        </w:rPr>
        <w:t xml:space="preserve">in clinical and </w:t>
      </w:r>
      <w:r w:rsidR="00B72D83" w:rsidRPr="00B25C3D">
        <w:rPr>
          <w:rFonts w:cstheme="minorHAnsi"/>
          <w:sz w:val="22"/>
          <w:szCs w:val="22"/>
          <w:lang w:val="en-US"/>
        </w:rPr>
        <w:t>education</w:t>
      </w:r>
      <w:r w:rsidR="00FA1970" w:rsidRPr="00B25C3D">
        <w:rPr>
          <w:rFonts w:cstheme="minorHAnsi"/>
          <w:sz w:val="22"/>
          <w:szCs w:val="22"/>
          <w:lang w:val="en-US"/>
        </w:rPr>
        <w:t>al contexts</w:t>
      </w:r>
      <w:r w:rsidR="00B72D83" w:rsidRPr="00B25C3D">
        <w:rPr>
          <w:rFonts w:cstheme="minorHAnsi"/>
          <w:sz w:val="22"/>
          <w:szCs w:val="22"/>
          <w:lang w:val="en-US"/>
        </w:rPr>
        <w:t xml:space="preserve">. </w:t>
      </w:r>
      <w:r w:rsidR="00935239">
        <w:rPr>
          <w:rFonts w:cstheme="minorHAnsi"/>
          <w:sz w:val="22"/>
          <w:szCs w:val="22"/>
          <w:lang w:val="en-US"/>
        </w:rPr>
        <w:t>D</w:t>
      </w:r>
      <w:r w:rsidR="00B72D83" w:rsidRPr="00B25C3D">
        <w:rPr>
          <w:rFonts w:cstheme="minorHAnsi"/>
          <w:sz w:val="22"/>
          <w:szCs w:val="22"/>
          <w:lang w:val="en-US"/>
        </w:rPr>
        <w:t xml:space="preserve">espite long-lasting criticism on their scientific value, </w:t>
      </w:r>
      <w:r w:rsidR="00BF068A" w:rsidRPr="00B25C3D">
        <w:rPr>
          <w:rFonts w:cstheme="minorHAnsi"/>
          <w:sz w:val="22"/>
          <w:szCs w:val="22"/>
          <w:lang w:val="en-US"/>
        </w:rPr>
        <w:t xml:space="preserve">it is increasingly recognized that </w:t>
      </w:r>
      <w:r w:rsidR="002C1EA6" w:rsidRPr="00B25C3D">
        <w:rPr>
          <w:rFonts w:cstheme="minorHAnsi"/>
          <w:sz w:val="22"/>
          <w:szCs w:val="22"/>
          <w:lang w:val="en-US"/>
        </w:rPr>
        <w:t>case study methods are</w:t>
      </w:r>
      <w:r w:rsidR="00BF068A" w:rsidRPr="00B25C3D">
        <w:rPr>
          <w:rFonts w:cstheme="minorHAnsi"/>
          <w:sz w:val="22"/>
          <w:szCs w:val="22"/>
          <w:lang w:val="en-US"/>
        </w:rPr>
        <w:t xml:space="preserve"> </w:t>
      </w:r>
      <w:r w:rsidR="00016741">
        <w:rPr>
          <w:rFonts w:cstheme="minorHAnsi"/>
          <w:sz w:val="22"/>
          <w:szCs w:val="22"/>
          <w:lang w:val="en-US"/>
        </w:rPr>
        <w:t>of great importance</w:t>
      </w:r>
      <w:r w:rsidR="00BF068A" w:rsidRPr="00B25C3D">
        <w:rPr>
          <w:rFonts w:cstheme="minorHAnsi"/>
          <w:sz w:val="22"/>
          <w:szCs w:val="22"/>
          <w:lang w:val="en-US"/>
        </w:rPr>
        <w:t xml:space="preserve"> to study</w:t>
      </w:r>
      <w:r w:rsidR="00016741">
        <w:rPr>
          <w:rFonts w:cstheme="minorHAnsi"/>
          <w:sz w:val="22"/>
          <w:szCs w:val="22"/>
          <w:lang w:val="en-US"/>
        </w:rPr>
        <w:t>ing</w:t>
      </w:r>
      <w:r w:rsidR="00BF068A" w:rsidRPr="00B25C3D">
        <w:rPr>
          <w:rFonts w:cstheme="minorHAnsi"/>
          <w:sz w:val="22"/>
          <w:szCs w:val="22"/>
          <w:lang w:val="en-US"/>
        </w:rPr>
        <w:t xml:space="preserve"> psychotherapy processes in-depth (American Psychological Association, 2006; McLeod and Elliott, 2011). </w:t>
      </w:r>
      <w:r w:rsidR="00C67139">
        <w:rPr>
          <w:rFonts w:cstheme="minorHAnsi"/>
          <w:sz w:val="22"/>
          <w:szCs w:val="22"/>
          <w:lang w:val="en-US"/>
        </w:rPr>
        <w:t>Due to t</w:t>
      </w:r>
      <w:r w:rsidR="00BF068A" w:rsidRPr="00B25C3D">
        <w:rPr>
          <w:rFonts w:cstheme="minorHAnsi"/>
          <w:sz w:val="22"/>
          <w:szCs w:val="22"/>
          <w:lang w:val="en-US"/>
        </w:rPr>
        <w:t>he complexity of what happens in the consulting room between one or more therapists and an individual, a group</w:t>
      </w:r>
      <w:r w:rsidR="0065543E" w:rsidRPr="00B25C3D">
        <w:rPr>
          <w:rFonts w:cstheme="minorHAnsi"/>
          <w:sz w:val="22"/>
          <w:szCs w:val="22"/>
          <w:lang w:val="en-US"/>
        </w:rPr>
        <w:t>,</w:t>
      </w:r>
      <w:r w:rsidR="00BF068A" w:rsidRPr="00B25C3D">
        <w:rPr>
          <w:rFonts w:cstheme="minorHAnsi"/>
          <w:sz w:val="22"/>
          <w:szCs w:val="22"/>
          <w:lang w:val="en-US"/>
        </w:rPr>
        <w:t xml:space="preserve"> or a family system</w:t>
      </w:r>
      <w:r w:rsidR="00C67139">
        <w:rPr>
          <w:rFonts w:cstheme="minorHAnsi"/>
          <w:sz w:val="22"/>
          <w:szCs w:val="22"/>
          <w:lang w:val="en-US"/>
        </w:rPr>
        <w:t>,</w:t>
      </w:r>
      <w:r w:rsidR="00BF068A" w:rsidRPr="00B25C3D">
        <w:rPr>
          <w:rFonts w:cstheme="minorHAnsi"/>
          <w:sz w:val="22"/>
          <w:szCs w:val="22"/>
          <w:lang w:val="en-US"/>
        </w:rPr>
        <w:t xml:space="preserve"> intensive idiosyncratic methods</w:t>
      </w:r>
      <w:r w:rsidR="00C67139">
        <w:rPr>
          <w:rFonts w:cstheme="minorHAnsi"/>
          <w:sz w:val="22"/>
          <w:szCs w:val="22"/>
          <w:lang w:val="en-US"/>
        </w:rPr>
        <w:t xml:space="preserve"> are required</w:t>
      </w:r>
      <w:r w:rsidR="00BF068A" w:rsidRPr="00B25C3D">
        <w:rPr>
          <w:rFonts w:cstheme="minorHAnsi"/>
          <w:sz w:val="22"/>
          <w:szCs w:val="22"/>
          <w:lang w:val="en-US"/>
        </w:rPr>
        <w:t xml:space="preserve"> to understand what takes place and what might lead to change</w:t>
      </w:r>
      <w:r w:rsidR="00FA1970" w:rsidRPr="00B25C3D">
        <w:rPr>
          <w:rFonts w:cstheme="minorHAnsi"/>
          <w:sz w:val="22"/>
          <w:szCs w:val="22"/>
          <w:lang w:val="en-US"/>
        </w:rPr>
        <w:t xml:space="preserve"> (</w:t>
      </w:r>
      <w:r w:rsidR="00F64B80" w:rsidRPr="00B25C3D">
        <w:rPr>
          <w:rFonts w:cstheme="minorHAnsi"/>
          <w:sz w:val="22"/>
          <w:szCs w:val="22"/>
          <w:lang w:val="en-US"/>
        </w:rPr>
        <w:t xml:space="preserve">Edwards, </w:t>
      </w:r>
      <w:proofErr w:type="spellStart"/>
      <w:r w:rsidR="00F64B80" w:rsidRPr="00B25C3D">
        <w:rPr>
          <w:rFonts w:cstheme="minorHAnsi"/>
          <w:sz w:val="22"/>
          <w:szCs w:val="22"/>
          <w:lang w:val="en-US"/>
        </w:rPr>
        <w:t>Dattilio</w:t>
      </w:r>
      <w:proofErr w:type="spellEnd"/>
      <w:r w:rsidR="00F64B80" w:rsidRPr="00B25C3D">
        <w:rPr>
          <w:rFonts w:cstheme="minorHAnsi"/>
          <w:sz w:val="22"/>
          <w:szCs w:val="22"/>
          <w:lang w:val="en-US"/>
        </w:rPr>
        <w:t>, &amp; Bromley, 2004; Stiles, 2013</w:t>
      </w:r>
      <w:r w:rsidR="00FA1970" w:rsidRPr="00B25C3D">
        <w:rPr>
          <w:rFonts w:cstheme="minorHAnsi"/>
          <w:sz w:val="22"/>
          <w:szCs w:val="22"/>
          <w:lang w:val="en-US"/>
        </w:rPr>
        <w:t>)</w:t>
      </w:r>
      <w:r w:rsidR="00BF068A" w:rsidRPr="00B25C3D">
        <w:rPr>
          <w:rFonts w:cstheme="minorHAnsi"/>
          <w:sz w:val="22"/>
          <w:szCs w:val="22"/>
          <w:lang w:val="en-US"/>
        </w:rPr>
        <w:t xml:space="preserve">. </w:t>
      </w:r>
      <w:r w:rsidR="00C67139">
        <w:rPr>
          <w:rFonts w:cstheme="minorHAnsi"/>
          <w:sz w:val="22"/>
          <w:szCs w:val="22"/>
          <w:lang w:val="en-US"/>
        </w:rPr>
        <w:t xml:space="preserve">As </w:t>
      </w:r>
      <w:r w:rsidR="00F42090">
        <w:rPr>
          <w:rFonts w:cstheme="minorHAnsi"/>
          <w:sz w:val="22"/>
          <w:szCs w:val="22"/>
          <w:lang w:val="en-US"/>
        </w:rPr>
        <w:t>c</w:t>
      </w:r>
      <w:r w:rsidR="00CE0082" w:rsidRPr="00B25C3D">
        <w:rPr>
          <w:rFonts w:cstheme="minorHAnsi"/>
          <w:sz w:val="22"/>
          <w:szCs w:val="22"/>
          <w:lang w:val="en-US"/>
        </w:rPr>
        <w:t xml:space="preserve">ase study methods </w:t>
      </w:r>
      <w:r w:rsidR="002F07CD">
        <w:rPr>
          <w:rFonts w:cstheme="minorHAnsi"/>
          <w:sz w:val="22"/>
          <w:szCs w:val="22"/>
          <w:lang w:val="en-US"/>
        </w:rPr>
        <w:t>allow</w:t>
      </w:r>
      <w:r w:rsidR="00A0449B">
        <w:rPr>
          <w:rFonts w:cstheme="minorHAnsi"/>
          <w:sz w:val="22"/>
          <w:szCs w:val="22"/>
          <w:lang w:val="en-US"/>
        </w:rPr>
        <w:t xml:space="preserve"> more so than cross-sectional or nomothetic research</w:t>
      </w:r>
      <w:r w:rsidR="002F07CD">
        <w:rPr>
          <w:rFonts w:cstheme="minorHAnsi"/>
          <w:sz w:val="22"/>
          <w:szCs w:val="22"/>
          <w:lang w:val="en-US"/>
        </w:rPr>
        <w:t xml:space="preserve"> to</w:t>
      </w:r>
      <w:r w:rsidR="00CE0082">
        <w:rPr>
          <w:rFonts w:cstheme="minorHAnsi"/>
          <w:sz w:val="22"/>
          <w:szCs w:val="22"/>
          <w:lang w:val="en-US"/>
        </w:rPr>
        <w:t xml:space="preserve"> grasp </w:t>
      </w:r>
      <w:r w:rsidR="00CE0082" w:rsidRPr="00B25C3D">
        <w:rPr>
          <w:rFonts w:cstheme="minorHAnsi"/>
          <w:sz w:val="22"/>
          <w:szCs w:val="22"/>
          <w:lang w:val="en-US"/>
        </w:rPr>
        <w:t xml:space="preserve">and systematically </w:t>
      </w:r>
      <w:r w:rsidR="00F42090">
        <w:rPr>
          <w:rFonts w:cstheme="minorHAnsi"/>
          <w:sz w:val="22"/>
          <w:szCs w:val="22"/>
          <w:lang w:val="en-US"/>
        </w:rPr>
        <w:t>map</w:t>
      </w:r>
      <w:r w:rsidR="00CE0082" w:rsidRPr="00B25C3D">
        <w:rPr>
          <w:rFonts w:cstheme="minorHAnsi"/>
          <w:sz w:val="22"/>
          <w:szCs w:val="22"/>
          <w:lang w:val="en-US"/>
        </w:rPr>
        <w:t xml:space="preserve"> this complexity</w:t>
      </w:r>
      <w:r w:rsidR="00CE0082">
        <w:rPr>
          <w:rFonts w:cstheme="minorHAnsi"/>
          <w:sz w:val="22"/>
          <w:szCs w:val="22"/>
          <w:lang w:val="en-US"/>
        </w:rPr>
        <w:t>,</w:t>
      </w:r>
      <w:r w:rsidR="00CE0082" w:rsidRPr="00B25C3D">
        <w:rPr>
          <w:rFonts w:cstheme="minorHAnsi"/>
          <w:sz w:val="22"/>
          <w:szCs w:val="22"/>
          <w:lang w:val="en-US"/>
        </w:rPr>
        <w:t xml:space="preserve"> the</w:t>
      </w:r>
      <w:r w:rsidR="00C67139">
        <w:rPr>
          <w:rFonts w:cstheme="minorHAnsi"/>
          <w:sz w:val="22"/>
          <w:szCs w:val="22"/>
          <w:lang w:val="en-US"/>
        </w:rPr>
        <w:t>y play an important role in</w:t>
      </w:r>
      <w:r w:rsidR="00CE0082" w:rsidRPr="00B25C3D">
        <w:rPr>
          <w:rFonts w:cstheme="minorHAnsi"/>
          <w:sz w:val="22"/>
          <w:szCs w:val="22"/>
          <w:lang w:val="en-US"/>
        </w:rPr>
        <w:t xml:space="preserve"> bridging the </w:t>
      </w:r>
      <w:r w:rsidR="00540ECB">
        <w:rPr>
          <w:rFonts w:cstheme="minorHAnsi"/>
          <w:sz w:val="22"/>
          <w:szCs w:val="22"/>
          <w:lang w:val="en-US"/>
        </w:rPr>
        <w:t>research</w:t>
      </w:r>
      <w:r w:rsidR="00CE0082" w:rsidRPr="00B25C3D">
        <w:rPr>
          <w:rFonts w:cstheme="minorHAnsi"/>
          <w:sz w:val="22"/>
          <w:szCs w:val="22"/>
          <w:lang w:val="en-US"/>
        </w:rPr>
        <w:t>-practice gap (</w:t>
      </w:r>
      <w:proofErr w:type="spellStart"/>
      <w:r w:rsidR="00CE0082" w:rsidRPr="00B25C3D">
        <w:rPr>
          <w:rFonts w:cstheme="minorHAnsi"/>
          <w:sz w:val="22"/>
          <w:szCs w:val="22"/>
          <w:lang w:val="en-US"/>
        </w:rPr>
        <w:t>Datillio</w:t>
      </w:r>
      <w:proofErr w:type="spellEnd"/>
      <w:r w:rsidR="00CE0082" w:rsidRPr="00B25C3D">
        <w:rPr>
          <w:rFonts w:cstheme="minorHAnsi"/>
          <w:sz w:val="22"/>
          <w:szCs w:val="22"/>
          <w:lang w:val="en-US"/>
        </w:rPr>
        <w:t>, Edwards, &amp; Fishman, 2010</w:t>
      </w:r>
      <w:r w:rsidR="00540ECB">
        <w:rPr>
          <w:rFonts w:cstheme="minorHAnsi"/>
          <w:sz w:val="22"/>
          <w:szCs w:val="22"/>
          <w:lang w:val="en-US"/>
        </w:rPr>
        <w:t>; McLeod, 2010</w:t>
      </w:r>
      <w:r w:rsidR="00CE0082" w:rsidRPr="00B25C3D">
        <w:rPr>
          <w:rFonts w:cstheme="minorHAnsi"/>
          <w:sz w:val="22"/>
          <w:szCs w:val="22"/>
          <w:lang w:val="en-US"/>
        </w:rPr>
        <w:t xml:space="preserve">). As </w:t>
      </w:r>
      <w:r w:rsidR="00C67139">
        <w:rPr>
          <w:rFonts w:cstheme="minorHAnsi"/>
          <w:sz w:val="22"/>
          <w:szCs w:val="22"/>
          <w:lang w:val="en-US"/>
        </w:rPr>
        <w:t>a consequence</w:t>
      </w:r>
      <w:r w:rsidR="00CE0082" w:rsidRPr="00B25C3D">
        <w:rPr>
          <w:rFonts w:cstheme="minorHAnsi"/>
          <w:sz w:val="22"/>
          <w:szCs w:val="22"/>
          <w:lang w:val="en-US"/>
        </w:rPr>
        <w:t>, recognition of the complementar</w:t>
      </w:r>
      <w:r w:rsidR="00CE0082">
        <w:rPr>
          <w:rFonts w:cstheme="minorHAnsi"/>
          <w:sz w:val="22"/>
          <w:szCs w:val="22"/>
          <w:lang w:val="en-US"/>
        </w:rPr>
        <w:t xml:space="preserve">y nature </w:t>
      </w:r>
      <w:r w:rsidR="00CE0082" w:rsidRPr="00B25C3D">
        <w:rPr>
          <w:rFonts w:cstheme="minorHAnsi"/>
          <w:sz w:val="22"/>
          <w:szCs w:val="22"/>
          <w:lang w:val="en-US"/>
        </w:rPr>
        <w:t xml:space="preserve">of both nomothetic and idiographic approaches </w:t>
      </w:r>
      <w:r w:rsidR="00CE0082">
        <w:rPr>
          <w:rFonts w:cstheme="minorHAnsi"/>
          <w:sz w:val="22"/>
          <w:szCs w:val="22"/>
          <w:lang w:val="en-US"/>
        </w:rPr>
        <w:t xml:space="preserve">is </w:t>
      </w:r>
      <w:r w:rsidR="00164939">
        <w:rPr>
          <w:rFonts w:cstheme="minorHAnsi"/>
          <w:sz w:val="22"/>
          <w:szCs w:val="22"/>
          <w:lang w:val="en-US"/>
        </w:rPr>
        <w:t>growing</w:t>
      </w:r>
      <w:r w:rsidR="00BF068A" w:rsidRPr="00B25C3D">
        <w:rPr>
          <w:rFonts w:cstheme="minorHAnsi"/>
          <w:sz w:val="22"/>
          <w:szCs w:val="22"/>
          <w:lang w:val="en-US"/>
        </w:rPr>
        <w:t xml:space="preserve"> and single case studies </w:t>
      </w:r>
      <w:r w:rsidR="002F07CD" w:rsidRPr="00B25C3D">
        <w:rPr>
          <w:rFonts w:cstheme="minorHAnsi"/>
          <w:sz w:val="22"/>
          <w:szCs w:val="22"/>
          <w:lang w:val="en-US"/>
        </w:rPr>
        <w:t xml:space="preserve">once again </w:t>
      </w:r>
      <w:r w:rsidR="002F07CD">
        <w:rPr>
          <w:rFonts w:cstheme="minorHAnsi"/>
          <w:sz w:val="22"/>
          <w:szCs w:val="22"/>
          <w:lang w:val="en-US"/>
        </w:rPr>
        <w:t>have a place</w:t>
      </w:r>
      <w:r w:rsidR="00BF068A" w:rsidRPr="00B25C3D">
        <w:rPr>
          <w:rFonts w:cstheme="minorHAnsi"/>
          <w:sz w:val="22"/>
          <w:szCs w:val="22"/>
          <w:lang w:val="en-US"/>
        </w:rPr>
        <w:t xml:space="preserve"> </w:t>
      </w:r>
      <w:r w:rsidR="002F07CD">
        <w:rPr>
          <w:rFonts w:cstheme="minorHAnsi"/>
          <w:sz w:val="22"/>
          <w:szCs w:val="22"/>
          <w:lang w:val="en-US"/>
        </w:rPr>
        <w:t xml:space="preserve">in the field of psychotherapy research </w:t>
      </w:r>
      <w:r w:rsidR="002900F7" w:rsidRPr="00B25C3D">
        <w:rPr>
          <w:rFonts w:cstheme="minorHAnsi"/>
          <w:sz w:val="22"/>
          <w:szCs w:val="22"/>
          <w:lang w:val="en-US"/>
        </w:rPr>
        <w:t xml:space="preserve">(McLeod, </w:t>
      </w:r>
      <w:r w:rsidR="00540ECB">
        <w:rPr>
          <w:rFonts w:cstheme="minorHAnsi"/>
          <w:sz w:val="22"/>
          <w:szCs w:val="22"/>
          <w:lang w:val="en-US"/>
        </w:rPr>
        <w:t>2010</w:t>
      </w:r>
      <w:r w:rsidR="00294EBA" w:rsidRPr="00B25C3D">
        <w:rPr>
          <w:rFonts w:cstheme="minorHAnsi"/>
          <w:sz w:val="22"/>
          <w:szCs w:val="22"/>
          <w:lang w:val="en-US"/>
        </w:rPr>
        <w:t>)</w:t>
      </w:r>
      <w:r w:rsidR="00BF068A" w:rsidRPr="00B25C3D">
        <w:rPr>
          <w:rFonts w:cstheme="minorHAnsi"/>
          <w:sz w:val="22"/>
          <w:szCs w:val="22"/>
          <w:lang w:val="en-US"/>
        </w:rPr>
        <w:t>. Ini</w:t>
      </w:r>
      <w:r w:rsidR="00070CCD" w:rsidRPr="00B25C3D">
        <w:rPr>
          <w:rFonts w:cstheme="minorHAnsi"/>
          <w:sz w:val="22"/>
          <w:szCs w:val="22"/>
          <w:lang w:val="en-US"/>
        </w:rPr>
        <w:t>ti</w:t>
      </w:r>
      <w:r w:rsidR="00BF068A" w:rsidRPr="00B25C3D">
        <w:rPr>
          <w:rFonts w:cstheme="minorHAnsi"/>
          <w:sz w:val="22"/>
          <w:szCs w:val="22"/>
          <w:lang w:val="en-US"/>
        </w:rPr>
        <w:t xml:space="preserve">atives like the </w:t>
      </w:r>
      <w:r w:rsidR="00893424" w:rsidRPr="00B25C3D">
        <w:rPr>
          <w:rFonts w:cstheme="minorHAnsi"/>
          <w:sz w:val="22"/>
          <w:szCs w:val="22"/>
          <w:lang w:val="en-US"/>
        </w:rPr>
        <w:t>evidence-based</w:t>
      </w:r>
      <w:r w:rsidR="00BF068A" w:rsidRPr="00B25C3D">
        <w:rPr>
          <w:rFonts w:cstheme="minorHAnsi"/>
          <w:sz w:val="22"/>
          <w:szCs w:val="22"/>
          <w:lang w:val="en-US"/>
        </w:rPr>
        <w:t xml:space="preserve"> case study section in this journal are exemplary for this trend</w:t>
      </w:r>
      <w:r w:rsidR="00FA1970" w:rsidRPr="00B25C3D">
        <w:rPr>
          <w:rFonts w:cstheme="minorHAnsi"/>
          <w:sz w:val="22"/>
          <w:szCs w:val="22"/>
          <w:lang w:val="en-US"/>
        </w:rPr>
        <w:t xml:space="preserve">, as well as increasing attention for case study methodology and quality </w:t>
      </w:r>
      <w:r w:rsidR="00070CCD" w:rsidRPr="00B25C3D">
        <w:rPr>
          <w:rFonts w:cstheme="minorHAnsi"/>
          <w:sz w:val="22"/>
          <w:szCs w:val="22"/>
          <w:lang w:val="en-US"/>
        </w:rPr>
        <w:t>criteria</w:t>
      </w:r>
      <w:r w:rsidR="00E027B7">
        <w:rPr>
          <w:rFonts w:cstheme="minorHAnsi"/>
          <w:sz w:val="22"/>
          <w:szCs w:val="22"/>
          <w:lang w:val="en-US"/>
        </w:rPr>
        <w:t xml:space="preserve"> (</w:t>
      </w:r>
      <w:r w:rsidR="000D19AD">
        <w:rPr>
          <w:rFonts w:cstheme="minorHAnsi"/>
          <w:sz w:val="22"/>
          <w:szCs w:val="22"/>
          <w:lang w:val="en-US"/>
        </w:rPr>
        <w:t xml:space="preserve">e.g., </w:t>
      </w:r>
      <w:r w:rsidR="00E027B7">
        <w:rPr>
          <w:rFonts w:cstheme="minorHAnsi"/>
          <w:sz w:val="22"/>
          <w:szCs w:val="22"/>
          <w:lang w:val="en-US"/>
        </w:rPr>
        <w:t xml:space="preserve">Fishman, </w:t>
      </w:r>
      <w:r w:rsidR="00963727">
        <w:rPr>
          <w:rFonts w:cstheme="minorHAnsi"/>
          <w:sz w:val="22"/>
          <w:szCs w:val="22"/>
          <w:lang w:val="en-US"/>
        </w:rPr>
        <w:t>2005</w:t>
      </w:r>
      <w:r w:rsidR="00E027B7">
        <w:rPr>
          <w:rFonts w:cstheme="minorHAnsi"/>
          <w:sz w:val="22"/>
          <w:szCs w:val="22"/>
          <w:lang w:val="en-US"/>
        </w:rPr>
        <w:t xml:space="preserve">, </w:t>
      </w:r>
      <w:proofErr w:type="spellStart"/>
      <w:r w:rsidR="00E027B7" w:rsidRPr="00B25C3D">
        <w:rPr>
          <w:rFonts w:cstheme="minorHAnsi"/>
          <w:sz w:val="22"/>
          <w:szCs w:val="22"/>
          <w:lang w:val="en-US"/>
        </w:rPr>
        <w:t>Kaluzeviciute</w:t>
      </w:r>
      <w:proofErr w:type="spellEnd"/>
      <w:r w:rsidR="00E027B7" w:rsidRPr="00B25C3D">
        <w:rPr>
          <w:rFonts w:cstheme="minorHAnsi"/>
          <w:sz w:val="22"/>
          <w:szCs w:val="22"/>
          <w:lang w:val="en-US"/>
        </w:rPr>
        <w:t>, 2021</w:t>
      </w:r>
      <w:r w:rsidR="00E027B7">
        <w:rPr>
          <w:rFonts w:cstheme="minorHAnsi"/>
          <w:sz w:val="22"/>
          <w:szCs w:val="22"/>
          <w:lang w:val="en-US"/>
        </w:rPr>
        <w:t>, McLeod, 2010)</w:t>
      </w:r>
      <w:r w:rsidR="00070CCD" w:rsidRPr="00B25C3D">
        <w:rPr>
          <w:rFonts w:cstheme="minorHAnsi"/>
          <w:sz w:val="22"/>
          <w:szCs w:val="22"/>
          <w:lang w:val="en-US"/>
        </w:rPr>
        <w:t xml:space="preserve">. </w:t>
      </w:r>
    </w:p>
    <w:p w14:paraId="7E1316D1" w14:textId="738FE4B8" w:rsidR="00761095" w:rsidRPr="00B25C3D" w:rsidRDefault="00FE6A24" w:rsidP="00E1620A">
      <w:pPr>
        <w:spacing w:line="480" w:lineRule="auto"/>
        <w:ind w:firstLine="709"/>
        <w:rPr>
          <w:rFonts w:cstheme="minorHAnsi"/>
          <w:iCs/>
          <w:color w:val="212121"/>
          <w:sz w:val="22"/>
          <w:szCs w:val="22"/>
          <w:shd w:val="clear" w:color="auto" w:fill="FFFFFF"/>
          <w:lang w:val="en-GB"/>
        </w:rPr>
      </w:pPr>
      <w:r>
        <w:rPr>
          <w:rFonts w:cstheme="minorHAnsi"/>
          <w:sz w:val="22"/>
          <w:szCs w:val="22"/>
          <w:lang w:val="en-US"/>
        </w:rPr>
        <w:t xml:space="preserve">As the number of published case studies is </w:t>
      </w:r>
      <w:r w:rsidR="00451156">
        <w:rPr>
          <w:rFonts w:cstheme="minorHAnsi"/>
          <w:sz w:val="22"/>
          <w:szCs w:val="22"/>
          <w:lang w:val="en-US"/>
        </w:rPr>
        <w:t>increasing</w:t>
      </w:r>
      <w:r>
        <w:rPr>
          <w:rFonts w:cstheme="minorHAnsi"/>
          <w:sz w:val="22"/>
          <w:szCs w:val="22"/>
          <w:lang w:val="en-US"/>
        </w:rPr>
        <w:t>, t</w:t>
      </w:r>
      <w:r w:rsidR="00976735">
        <w:rPr>
          <w:rFonts w:cstheme="minorHAnsi"/>
          <w:sz w:val="22"/>
          <w:szCs w:val="22"/>
          <w:lang w:val="en-US"/>
        </w:rPr>
        <w:t>here is a growing interest in exploring the p</w:t>
      </w:r>
      <w:r w:rsidR="000636E9">
        <w:rPr>
          <w:rFonts w:cstheme="minorHAnsi"/>
          <w:sz w:val="22"/>
          <w:szCs w:val="22"/>
          <w:lang w:val="en-US"/>
        </w:rPr>
        <w:t>ossibilities</w:t>
      </w:r>
      <w:r w:rsidR="00976735">
        <w:rPr>
          <w:rFonts w:cstheme="minorHAnsi"/>
          <w:sz w:val="22"/>
          <w:szCs w:val="22"/>
          <w:lang w:val="en-US"/>
        </w:rPr>
        <w:t xml:space="preserve"> of aggregating case studies to </w:t>
      </w:r>
      <w:r w:rsidR="000636E9">
        <w:rPr>
          <w:rFonts w:cstheme="minorHAnsi"/>
          <w:sz w:val="22"/>
          <w:szCs w:val="22"/>
          <w:lang w:val="en-US"/>
        </w:rPr>
        <w:t>generate</w:t>
      </w:r>
      <w:r w:rsidR="00976735">
        <w:rPr>
          <w:rFonts w:cstheme="minorHAnsi"/>
          <w:sz w:val="22"/>
          <w:szCs w:val="22"/>
          <w:lang w:val="en-US"/>
        </w:rPr>
        <w:t xml:space="preserve"> more generalizable </w:t>
      </w:r>
      <w:r w:rsidR="000636E9">
        <w:rPr>
          <w:rFonts w:cstheme="minorHAnsi"/>
          <w:sz w:val="22"/>
          <w:szCs w:val="22"/>
          <w:lang w:val="en-US"/>
        </w:rPr>
        <w:t>knowledge</w:t>
      </w:r>
      <w:r w:rsidR="00761095" w:rsidRPr="00B25C3D">
        <w:rPr>
          <w:rFonts w:cstheme="minorHAnsi"/>
          <w:sz w:val="22"/>
          <w:szCs w:val="22"/>
          <w:lang w:val="en-US"/>
        </w:rPr>
        <w:t>.</w:t>
      </w:r>
      <w:r w:rsidR="00200CD0" w:rsidRPr="00B25C3D">
        <w:rPr>
          <w:rFonts w:cstheme="minorHAnsi"/>
          <w:sz w:val="22"/>
          <w:szCs w:val="22"/>
          <w:lang w:val="en-US"/>
        </w:rPr>
        <w:t xml:space="preserve"> </w:t>
      </w:r>
      <w:proofErr w:type="spellStart"/>
      <w:r w:rsidR="00200CD0" w:rsidRPr="00B25C3D">
        <w:rPr>
          <w:rFonts w:cstheme="minorHAnsi"/>
          <w:sz w:val="22"/>
          <w:szCs w:val="22"/>
          <w:lang w:val="en-US"/>
        </w:rPr>
        <w:t>Krivzov</w:t>
      </w:r>
      <w:proofErr w:type="spellEnd"/>
      <w:r w:rsidR="00200CD0" w:rsidRPr="00B25C3D">
        <w:rPr>
          <w:rFonts w:cstheme="minorHAnsi"/>
          <w:sz w:val="22"/>
          <w:szCs w:val="22"/>
          <w:lang w:val="en-US"/>
        </w:rPr>
        <w:t>, Hannon, and Meganck (</w:t>
      </w:r>
      <w:r w:rsidR="00BE4B25" w:rsidRPr="00B25C3D">
        <w:rPr>
          <w:rFonts w:cstheme="minorHAnsi"/>
          <w:sz w:val="22"/>
          <w:szCs w:val="22"/>
          <w:lang w:val="en-US"/>
        </w:rPr>
        <w:t>2021</w:t>
      </w:r>
      <w:r w:rsidR="00200CD0" w:rsidRPr="00B25C3D">
        <w:rPr>
          <w:rFonts w:cstheme="minorHAnsi"/>
          <w:sz w:val="22"/>
          <w:szCs w:val="22"/>
          <w:lang w:val="en-US"/>
        </w:rPr>
        <w:t>) argue</w:t>
      </w:r>
      <w:r w:rsidR="0067415D">
        <w:rPr>
          <w:rFonts w:cstheme="minorHAnsi"/>
          <w:sz w:val="22"/>
          <w:szCs w:val="22"/>
          <w:lang w:val="en-US"/>
        </w:rPr>
        <w:t xml:space="preserve"> that</w:t>
      </w:r>
      <w:r w:rsidR="00200CD0" w:rsidRPr="00B25C3D">
        <w:rPr>
          <w:rFonts w:cstheme="minorHAnsi"/>
          <w:sz w:val="22"/>
          <w:szCs w:val="22"/>
          <w:lang w:val="en-US"/>
        </w:rPr>
        <w:t xml:space="preserve"> </w:t>
      </w:r>
      <w:proofErr w:type="spellStart"/>
      <w:r w:rsidR="00200CD0" w:rsidRPr="00B25C3D">
        <w:rPr>
          <w:rFonts w:cstheme="minorHAnsi"/>
          <w:sz w:val="22"/>
          <w:szCs w:val="22"/>
          <w:lang w:val="en-US"/>
        </w:rPr>
        <w:t>metasynthesis</w:t>
      </w:r>
      <w:proofErr w:type="spellEnd"/>
      <w:r w:rsidR="00200CD0" w:rsidRPr="00B25C3D">
        <w:rPr>
          <w:rFonts w:cstheme="minorHAnsi"/>
          <w:sz w:val="22"/>
          <w:szCs w:val="22"/>
          <w:lang w:val="en-US"/>
        </w:rPr>
        <w:t xml:space="preserve"> </w:t>
      </w:r>
      <w:r w:rsidR="00200CD0" w:rsidRPr="00B25C3D">
        <w:rPr>
          <w:rFonts w:cstheme="minorHAnsi"/>
          <w:iCs/>
          <w:color w:val="212121"/>
          <w:sz w:val="22"/>
          <w:szCs w:val="22"/>
          <w:shd w:val="clear" w:color="auto" w:fill="FFFFFF"/>
          <w:lang w:val="en-GB"/>
        </w:rPr>
        <w:t>can contribute to the sustainability of qualitative research</w:t>
      </w:r>
      <w:r w:rsidR="00BE4B25" w:rsidRPr="00B25C3D">
        <w:rPr>
          <w:rFonts w:cstheme="minorHAnsi"/>
          <w:iCs/>
          <w:color w:val="212121"/>
          <w:sz w:val="22"/>
          <w:szCs w:val="22"/>
          <w:shd w:val="clear" w:color="auto" w:fill="FFFFFF"/>
          <w:lang w:val="en-GB"/>
        </w:rPr>
        <w:t xml:space="preserve"> by aggregating findings on issues that have already been investigated </w:t>
      </w:r>
      <w:r w:rsidR="00200CD0" w:rsidRPr="00B25C3D">
        <w:rPr>
          <w:rFonts w:cstheme="minorHAnsi"/>
          <w:iCs/>
          <w:color w:val="212121"/>
          <w:sz w:val="22"/>
          <w:szCs w:val="22"/>
          <w:shd w:val="clear" w:color="auto" w:fill="FFFFFF"/>
          <w:lang w:val="en-US"/>
        </w:rPr>
        <w:t>and</w:t>
      </w:r>
      <w:r w:rsidR="00200CD0" w:rsidRPr="00B25C3D">
        <w:rPr>
          <w:rFonts w:cstheme="minorHAnsi"/>
          <w:iCs/>
          <w:color w:val="212121"/>
          <w:sz w:val="22"/>
          <w:szCs w:val="22"/>
          <w:shd w:val="clear" w:color="auto" w:fill="FFFFFF"/>
          <w:lang w:val="en-GB"/>
        </w:rPr>
        <w:t xml:space="preserve"> protect</w:t>
      </w:r>
      <w:r w:rsidR="00BE4B25" w:rsidRPr="00B25C3D">
        <w:rPr>
          <w:rFonts w:cstheme="minorHAnsi"/>
          <w:iCs/>
          <w:color w:val="212121"/>
          <w:sz w:val="22"/>
          <w:szCs w:val="22"/>
          <w:shd w:val="clear" w:color="auto" w:fill="FFFFFF"/>
          <w:lang w:val="en-GB"/>
        </w:rPr>
        <w:t>ing</w:t>
      </w:r>
      <w:r w:rsidR="00200CD0" w:rsidRPr="00B25C3D">
        <w:rPr>
          <w:rFonts w:cstheme="minorHAnsi"/>
          <w:iCs/>
          <w:color w:val="212121"/>
          <w:sz w:val="22"/>
          <w:szCs w:val="22"/>
          <w:shd w:val="clear" w:color="auto" w:fill="FFFFFF"/>
          <w:lang w:val="en-GB"/>
        </w:rPr>
        <w:t xml:space="preserve"> vulnerable populations from unnecessary research interventions</w:t>
      </w:r>
      <w:r w:rsidR="00BE4B25" w:rsidRPr="00B25C3D">
        <w:rPr>
          <w:rFonts w:cstheme="minorHAnsi"/>
          <w:iCs/>
          <w:color w:val="212121"/>
          <w:sz w:val="22"/>
          <w:szCs w:val="22"/>
          <w:shd w:val="clear" w:color="auto" w:fill="FFFFFF"/>
          <w:lang w:val="en-GB"/>
        </w:rPr>
        <w:t xml:space="preserve">. </w:t>
      </w:r>
      <w:r w:rsidR="00200CD0" w:rsidRPr="00B25C3D">
        <w:rPr>
          <w:rFonts w:cstheme="minorHAnsi"/>
          <w:iCs/>
          <w:color w:val="212121"/>
          <w:sz w:val="22"/>
          <w:szCs w:val="22"/>
          <w:shd w:val="clear" w:color="auto" w:fill="FFFFFF"/>
          <w:lang w:val="en-GB"/>
        </w:rPr>
        <w:t xml:space="preserve"> In their </w:t>
      </w:r>
      <w:r w:rsidR="000A700D">
        <w:rPr>
          <w:rFonts w:cstheme="minorHAnsi"/>
          <w:iCs/>
          <w:color w:val="212121"/>
          <w:sz w:val="22"/>
          <w:szCs w:val="22"/>
          <w:shd w:val="clear" w:color="auto" w:fill="FFFFFF"/>
          <w:lang w:val="en-GB"/>
        </w:rPr>
        <w:t>chapter</w:t>
      </w:r>
      <w:r w:rsidR="00200CD0" w:rsidRPr="00B25C3D">
        <w:rPr>
          <w:rFonts w:cstheme="minorHAnsi"/>
          <w:iCs/>
          <w:color w:val="212121"/>
          <w:sz w:val="22"/>
          <w:szCs w:val="22"/>
          <w:shd w:val="clear" w:color="auto" w:fill="FFFFFF"/>
          <w:lang w:val="en-GB"/>
        </w:rPr>
        <w:t xml:space="preserve">, they </w:t>
      </w:r>
      <w:r w:rsidR="00A7386B" w:rsidRPr="00B25C3D">
        <w:rPr>
          <w:rFonts w:cstheme="minorHAnsi"/>
          <w:iCs/>
          <w:color w:val="212121"/>
          <w:sz w:val="22"/>
          <w:szCs w:val="22"/>
          <w:shd w:val="clear" w:color="auto" w:fill="FFFFFF"/>
          <w:lang w:val="en-GB"/>
        </w:rPr>
        <w:t>discuss and illustrate how to conduct</w:t>
      </w:r>
      <w:r w:rsidR="00200CD0" w:rsidRPr="00B25C3D">
        <w:rPr>
          <w:rFonts w:cstheme="minorHAnsi"/>
          <w:iCs/>
          <w:color w:val="212121"/>
          <w:sz w:val="22"/>
          <w:szCs w:val="22"/>
          <w:shd w:val="clear" w:color="auto" w:fill="FFFFFF"/>
          <w:lang w:val="en-GB"/>
        </w:rPr>
        <w:t xml:space="preserve"> rigorous </w:t>
      </w:r>
      <w:proofErr w:type="spellStart"/>
      <w:r w:rsidR="00200CD0" w:rsidRPr="00B25C3D">
        <w:rPr>
          <w:rFonts w:cstheme="minorHAnsi"/>
          <w:iCs/>
          <w:color w:val="212121"/>
          <w:sz w:val="22"/>
          <w:szCs w:val="22"/>
          <w:shd w:val="clear" w:color="auto" w:fill="FFFFFF"/>
          <w:lang w:val="en-GB"/>
        </w:rPr>
        <w:t>metasynthesis</w:t>
      </w:r>
      <w:proofErr w:type="spellEnd"/>
      <w:r w:rsidR="00200CD0" w:rsidRPr="00B25C3D">
        <w:rPr>
          <w:rFonts w:cstheme="minorHAnsi"/>
          <w:iCs/>
          <w:color w:val="212121"/>
          <w:sz w:val="22"/>
          <w:szCs w:val="22"/>
          <w:shd w:val="clear" w:color="auto" w:fill="FFFFFF"/>
          <w:lang w:val="en-GB"/>
        </w:rPr>
        <w:t xml:space="preserve"> of single case studies. </w:t>
      </w:r>
      <w:r w:rsidR="000D19AD">
        <w:rPr>
          <w:rFonts w:cstheme="minorHAnsi"/>
          <w:iCs/>
          <w:color w:val="212121"/>
          <w:sz w:val="22"/>
          <w:szCs w:val="22"/>
          <w:shd w:val="clear" w:color="auto" w:fill="FFFFFF"/>
          <w:lang w:val="en-GB"/>
        </w:rPr>
        <w:t>Another way to move beyond single case studies is through case comparison studies</w:t>
      </w:r>
      <w:r w:rsidR="0067415D">
        <w:rPr>
          <w:rFonts w:cstheme="minorHAnsi"/>
          <w:iCs/>
          <w:color w:val="212121"/>
          <w:sz w:val="22"/>
          <w:szCs w:val="22"/>
          <w:shd w:val="clear" w:color="auto" w:fill="FFFFFF"/>
          <w:lang w:val="en-GB"/>
        </w:rPr>
        <w:t xml:space="preserve"> (</w:t>
      </w:r>
      <w:proofErr w:type="spellStart"/>
      <w:r w:rsidR="0067415D">
        <w:rPr>
          <w:rFonts w:cstheme="minorHAnsi"/>
          <w:iCs/>
          <w:color w:val="212121"/>
          <w:sz w:val="22"/>
          <w:szCs w:val="22"/>
          <w:shd w:val="clear" w:color="auto" w:fill="FFFFFF"/>
          <w:lang w:val="en-GB"/>
        </w:rPr>
        <w:t>Iwakabe</w:t>
      </w:r>
      <w:proofErr w:type="spellEnd"/>
      <w:r w:rsidR="0067415D">
        <w:rPr>
          <w:rFonts w:cstheme="minorHAnsi"/>
          <w:iCs/>
          <w:color w:val="212121"/>
          <w:sz w:val="22"/>
          <w:szCs w:val="22"/>
          <w:shd w:val="clear" w:color="auto" w:fill="FFFFFF"/>
          <w:lang w:val="en-GB"/>
        </w:rPr>
        <w:t xml:space="preserve"> &amp; </w:t>
      </w:r>
      <w:proofErr w:type="spellStart"/>
      <w:r w:rsidR="0067415D">
        <w:rPr>
          <w:rFonts w:cstheme="minorHAnsi"/>
          <w:iCs/>
          <w:color w:val="212121"/>
          <w:sz w:val="22"/>
          <w:szCs w:val="22"/>
          <w:shd w:val="clear" w:color="auto" w:fill="FFFFFF"/>
          <w:lang w:val="en-GB"/>
        </w:rPr>
        <w:t>Gazolla</w:t>
      </w:r>
      <w:proofErr w:type="spellEnd"/>
      <w:r w:rsidR="0067415D">
        <w:rPr>
          <w:rFonts w:cstheme="minorHAnsi"/>
          <w:iCs/>
          <w:color w:val="212121"/>
          <w:sz w:val="22"/>
          <w:szCs w:val="22"/>
          <w:shd w:val="clear" w:color="auto" w:fill="FFFFFF"/>
          <w:lang w:val="en-GB"/>
        </w:rPr>
        <w:t>, 2009)</w:t>
      </w:r>
      <w:r w:rsidR="000D19AD">
        <w:rPr>
          <w:rFonts w:cstheme="minorHAnsi"/>
          <w:iCs/>
          <w:color w:val="212121"/>
          <w:sz w:val="22"/>
          <w:szCs w:val="22"/>
          <w:shd w:val="clear" w:color="auto" w:fill="FFFFFF"/>
          <w:lang w:val="en-GB"/>
        </w:rPr>
        <w:t xml:space="preserve">. </w:t>
      </w:r>
    </w:p>
    <w:p w14:paraId="0471E6C6" w14:textId="54B5F088" w:rsidR="00E027B7" w:rsidRPr="008E31C6" w:rsidRDefault="00200CD0" w:rsidP="00E027B7">
      <w:pPr>
        <w:spacing w:line="480" w:lineRule="auto"/>
        <w:ind w:firstLine="709"/>
        <w:rPr>
          <w:rFonts w:cstheme="minorHAnsi"/>
          <w:iCs/>
          <w:color w:val="212121"/>
          <w:sz w:val="22"/>
          <w:szCs w:val="22"/>
          <w:shd w:val="clear" w:color="auto" w:fill="FFFFFF"/>
          <w:lang w:val="en-GB"/>
        </w:rPr>
      </w:pPr>
      <w:r w:rsidRPr="00B25C3D">
        <w:rPr>
          <w:rFonts w:cstheme="minorHAnsi"/>
          <w:iCs/>
          <w:sz w:val="22"/>
          <w:szCs w:val="22"/>
          <w:shd w:val="clear" w:color="auto" w:fill="FFFFFF"/>
          <w:lang w:val="en-GB"/>
        </w:rPr>
        <w:t xml:space="preserve">A prerequisite for </w:t>
      </w:r>
      <w:r w:rsidR="000D19AD">
        <w:rPr>
          <w:rFonts w:cstheme="minorHAnsi"/>
          <w:iCs/>
          <w:sz w:val="22"/>
          <w:szCs w:val="22"/>
          <w:shd w:val="clear" w:color="auto" w:fill="FFFFFF"/>
          <w:lang w:val="en-GB"/>
        </w:rPr>
        <w:t xml:space="preserve">comparing or </w:t>
      </w:r>
      <w:r w:rsidRPr="00B25C3D">
        <w:rPr>
          <w:rFonts w:cstheme="minorHAnsi"/>
          <w:iCs/>
          <w:sz w:val="22"/>
          <w:szCs w:val="22"/>
          <w:shd w:val="clear" w:color="auto" w:fill="FFFFFF"/>
          <w:lang w:val="en-GB"/>
        </w:rPr>
        <w:t xml:space="preserve">aggregating findings </w:t>
      </w:r>
      <w:r w:rsidRPr="00B25C3D">
        <w:rPr>
          <w:rFonts w:cstheme="minorHAnsi"/>
          <w:iCs/>
          <w:color w:val="212121"/>
          <w:sz w:val="22"/>
          <w:szCs w:val="22"/>
          <w:shd w:val="clear" w:color="auto" w:fill="FFFFFF"/>
          <w:lang w:val="en-GB"/>
        </w:rPr>
        <w:t>across cases is</w:t>
      </w:r>
      <w:r w:rsidR="0027331C">
        <w:rPr>
          <w:rFonts w:cstheme="minorHAnsi"/>
          <w:iCs/>
          <w:color w:val="212121"/>
          <w:sz w:val="22"/>
          <w:szCs w:val="22"/>
          <w:shd w:val="clear" w:color="auto" w:fill="FFFFFF"/>
          <w:lang w:val="en-GB"/>
        </w:rPr>
        <w:t xml:space="preserve"> </w:t>
      </w:r>
      <w:r w:rsidR="00A40F16">
        <w:rPr>
          <w:rFonts w:cstheme="minorHAnsi"/>
          <w:iCs/>
          <w:color w:val="212121"/>
          <w:sz w:val="22"/>
          <w:szCs w:val="22"/>
          <w:shd w:val="clear" w:color="auto" w:fill="FFFFFF"/>
          <w:lang w:val="en-GB"/>
        </w:rPr>
        <w:t>the existence of a tool to</w:t>
      </w:r>
      <w:r w:rsidRPr="00B25C3D">
        <w:rPr>
          <w:rFonts w:cstheme="minorHAnsi"/>
          <w:iCs/>
          <w:color w:val="212121"/>
          <w:sz w:val="22"/>
          <w:szCs w:val="22"/>
          <w:shd w:val="clear" w:color="auto" w:fill="FFFFFF"/>
          <w:lang w:val="en-GB"/>
        </w:rPr>
        <w:t xml:space="preserve"> </w:t>
      </w:r>
      <w:r w:rsidR="00C460E2">
        <w:rPr>
          <w:rFonts w:cstheme="minorHAnsi"/>
          <w:iCs/>
          <w:color w:val="212121"/>
          <w:sz w:val="22"/>
          <w:szCs w:val="22"/>
          <w:shd w:val="clear" w:color="auto" w:fill="FFFFFF"/>
          <w:lang w:val="en-GB"/>
        </w:rPr>
        <w:t>find</w:t>
      </w:r>
      <w:r w:rsidRPr="00B25C3D">
        <w:rPr>
          <w:rFonts w:cstheme="minorHAnsi"/>
          <w:iCs/>
          <w:color w:val="212121"/>
          <w:sz w:val="22"/>
          <w:szCs w:val="22"/>
          <w:shd w:val="clear" w:color="auto" w:fill="FFFFFF"/>
          <w:lang w:val="en-GB"/>
        </w:rPr>
        <w:t xml:space="preserve"> </w:t>
      </w:r>
      <w:r w:rsidR="000D19AD">
        <w:rPr>
          <w:rFonts w:cstheme="minorHAnsi"/>
          <w:iCs/>
          <w:color w:val="212121"/>
          <w:sz w:val="22"/>
          <w:szCs w:val="22"/>
          <w:shd w:val="clear" w:color="auto" w:fill="FFFFFF"/>
          <w:lang w:val="en-GB"/>
        </w:rPr>
        <w:t xml:space="preserve">relevant </w:t>
      </w:r>
      <w:r w:rsidRPr="00B25C3D">
        <w:rPr>
          <w:rFonts w:cstheme="minorHAnsi"/>
          <w:iCs/>
          <w:color w:val="212121"/>
          <w:sz w:val="22"/>
          <w:szCs w:val="22"/>
          <w:shd w:val="clear" w:color="auto" w:fill="FFFFFF"/>
          <w:lang w:val="en-GB"/>
        </w:rPr>
        <w:t xml:space="preserve">sets of </w:t>
      </w:r>
      <w:r w:rsidR="0067415D">
        <w:rPr>
          <w:rFonts w:cstheme="minorHAnsi"/>
          <w:iCs/>
          <w:color w:val="212121"/>
          <w:sz w:val="22"/>
          <w:szCs w:val="22"/>
          <w:shd w:val="clear" w:color="auto" w:fill="FFFFFF"/>
          <w:lang w:val="en-GB"/>
        </w:rPr>
        <w:t xml:space="preserve">good quality </w:t>
      </w:r>
      <w:r w:rsidRPr="00B25C3D">
        <w:rPr>
          <w:rFonts w:cstheme="minorHAnsi"/>
          <w:iCs/>
          <w:color w:val="212121"/>
          <w:sz w:val="22"/>
          <w:szCs w:val="22"/>
          <w:shd w:val="clear" w:color="auto" w:fill="FFFFFF"/>
          <w:lang w:val="en-GB"/>
        </w:rPr>
        <w:t xml:space="preserve">cases on a specific topic. General databases </w:t>
      </w:r>
      <w:r w:rsidR="00DD00E8" w:rsidRPr="00B25C3D">
        <w:rPr>
          <w:rFonts w:cstheme="minorHAnsi"/>
          <w:iCs/>
          <w:color w:val="212121"/>
          <w:sz w:val="22"/>
          <w:szCs w:val="22"/>
          <w:shd w:val="clear" w:color="auto" w:fill="FFFFFF"/>
          <w:lang w:val="en-GB"/>
        </w:rPr>
        <w:t xml:space="preserve">like Web of Science </w:t>
      </w:r>
      <w:r w:rsidR="00BE4B25" w:rsidRPr="00B25C3D">
        <w:rPr>
          <w:rFonts w:cstheme="minorHAnsi"/>
          <w:iCs/>
          <w:color w:val="212121"/>
          <w:sz w:val="22"/>
          <w:szCs w:val="22"/>
          <w:shd w:val="clear" w:color="auto" w:fill="FFFFFF"/>
          <w:lang w:val="en-GB"/>
        </w:rPr>
        <w:t>(</w:t>
      </w:r>
      <w:proofErr w:type="spellStart"/>
      <w:r w:rsidR="00BE4B25" w:rsidRPr="00B25C3D">
        <w:rPr>
          <w:rFonts w:cstheme="minorHAnsi"/>
          <w:iCs/>
          <w:color w:val="212121"/>
          <w:sz w:val="22"/>
          <w:szCs w:val="22"/>
          <w:shd w:val="clear" w:color="auto" w:fill="FFFFFF"/>
          <w:lang w:val="en-GB"/>
        </w:rPr>
        <w:t>WoS</w:t>
      </w:r>
      <w:proofErr w:type="spellEnd"/>
      <w:r w:rsidR="00BE4B25" w:rsidRPr="00B25C3D">
        <w:rPr>
          <w:rFonts w:cstheme="minorHAnsi"/>
          <w:iCs/>
          <w:color w:val="212121"/>
          <w:sz w:val="22"/>
          <w:szCs w:val="22"/>
          <w:shd w:val="clear" w:color="auto" w:fill="FFFFFF"/>
          <w:lang w:val="en-GB"/>
        </w:rPr>
        <w:t xml:space="preserve">) </w:t>
      </w:r>
      <w:r w:rsidR="00DD00E8" w:rsidRPr="00B25C3D">
        <w:rPr>
          <w:rFonts w:cstheme="minorHAnsi"/>
          <w:iCs/>
          <w:color w:val="212121"/>
          <w:sz w:val="22"/>
          <w:szCs w:val="22"/>
          <w:shd w:val="clear" w:color="auto" w:fill="FFFFFF"/>
          <w:lang w:val="en-GB"/>
        </w:rPr>
        <w:t xml:space="preserve">or </w:t>
      </w:r>
      <w:proofErr w:type="spellStart"/>
      <w:r w:rsidR="00DD00E8" w:rsidRPr="00B25C3D">
        <w:rPr>
          <w:rFonts w:cstheme="minorHAnsi"/>
          <w:iCs/>
          <w:color w:val="212121"/>
          <w:sz w:val="22"/>
          <w:szCs w:val="22"/>
          <w:shd w:val="clear" w:color="auto" w:fill="FFFFFF"/>
          <w:lang w:val="en-GB"/>
        </w:rPr>
        <w:t>Pubmed</w:t>
      </w:r>
      <w:proofErr w:type="spellEnd"/>
      <w:r w:rsidR="00DD00E8" w:rsidRPr="00B25C3D">
        <w:rPr>
          <w:rFonts w:cstheme="minorHAnsi"/>
          <w:iCs/>
          <w:color w:val="212121"/>
          <w:sz w:val="22"/>
          <w:szCs w:val="22"/>
          <w:shd w:val="clear" w:color="auto" w:fill="FFFFFF"/>
          <w:lang w:val="en-GB"/>
        </w:rPr>
        <w:t xml:space="preserve"> do not allow to </w:t>
      </w:r>
      <w:r w:rsidR="00E027B7">
        <w:rPr>
          <w:rFonts w:cstheme="minorHAnsi"/>
          <w:iCs/>
          <w:color w:val="212121"/>
          <w:sz w:val="22"/>
          <w:szCs w:val="22"/>
          <w:shd w:val="clear" w:color="auto" w:fill="FFFFFF"/>
          <w:lang w:val="en-GB"/>
        </w:rPr>
        <w:t>search</w:t>
      </w:r>
      <w:r w:rsidR="00E027B7" w:rsidRPr="00B25C3D">
        <w:rPr>
          <w:rFonts w:cstheme="minorHAnsi"/>
          <w:iCs/>
          <w:color w:val="212121"/>
          <w:sz w:val="22"/>
          <w:szCs w:val="22"/>
          <w:shd w:val="clear" w:color="auto" w:fill="FFFFFF"/>
          <w:lang w:val="en-GB"/>
        </w:rPr>
        <w:t xml:space="preserve"> </w:t>
      </w:r>
      <w:r w:rsidR="00DD00E8" w:rsidRPr="00B25C3D">
        <w:rPr>
          <w:rFonts w:cstheme="minorHAnsi"/>
          <w:iCs/>
          <w:color w:val="212121"/>
          <w:sz w:val="22"/>
          <w:szCs w:val="22"/>
          <w:shd w:val="clear" w:color="auto" w:fill="FFFFFF"/>
          <w:lang w:val="en-GB"/>
        </w:rPr>
        <w:t xml:space="preserve">the field of case study research </w:t>
      </w:r>
      <w:r w:rsidR="001E5541">
        <w:rPr>
          <w:rFonts w:cstheme="minorHAnsi"/>
          <w:iCs/>
          <w:color w:val="212121"/>
          <w:sz w:val="22"/>
          <w:szCs w:val="22"/>
          <w:shd w:val="clear" w:color="auto" w:fill="FFFFFF"/>
          <w:lang w:val="en-GB"/>
        </w:rPr>
        <w:t>efficiently</w:t>
      </w:r>
      <w:r w:rsidR="00545994" w:rsidRPr="00B25C3D">
        <w:rPr>
          <w:rFonts w:cstheme="minorHAnsi"/>
          <w:iCs/>
          <w:color w:val="212121"/>
          <w:sz w:val="22"/>
          <w:szCs w:val="22"/>
          <w:shd w:val="clear" w:color="auto" w:fill="FFFFFF"/>
          <w:lang w:val="en-GB"/>
        </w:rPr>
        <w:t xml:space="preserve">, as case studies are often </w:t>
      </w:r>
      <w:r w:rsidR="00E027B7">
        <w:rPr>
          <w:rFonts w:cstheme="minorHAnsi"/>
          <w:iCs/>
          <w:color w:val="212121"/>
          <w:sz w:val="22"/>
          <w:szCs w:val="22"/>
          <w:shd w:val="clear" w:color="auto" w:fill="FFFFFF"/>
          <w:lang w:val="en-GB"/>
        </w:rPr>
        <w:t>difficult to find</w:t>
      </w:r>
      <w:r w:rsidR="00545994" w:rsidRPr="00B25C3D">
        <w:rPr>
          <w:rFonts w:cstheme="minorHAnsi"/>
          <w:iCs/>
          <w:color w:val="212121"/>
          <w:sz w:val="22"/>
          <w:szCs w:val="22"/>
          <w:shd w:val="clear" w:color="auto" w:fill="FFFFFF"/>
          <w:lang w:val="en-GB"/>
        </w:rPr>
        <w:t xml:space="preserve"> with regular search terms</w:t>
      </w:r>
      <w:r w:rsidR="001E5541">
        <w:rPr>
          <w:rFonts w:cstheme="minorHAnsi"/>
          <w:iCs/>
          <w:color w:val="212121"/>
          <w:sz w:val="22"/>
          <w:szCs w:val="22"/>
          <w:shd w:val="clear" w:color="auto" w:fill="FFFFFF"/>
          <w:lang w:val="en-GB"/>
        </w:rPr>
        <w:t>.</w:t>
      </w:r>
      <w:r w:rsidR="006C1C3E">
        <w:rPr>
          <w:rFonts w:cstheme="minorHAnsi"/>
          <w:iCs/>
          <w:color w:val="212121"/>
          <w:sz w:val="22"/>
          <w:szCs w:val="22"/>
          <w:shd w:val="clear" w:color="auto" w:fill="FFFFFF"/>
          <w:lang w:val="en-GB"/>
        </w:rPr>
        <w:t xml:space="preserve"> </w:t>
      </w:r>
      <w:r w:rsidR="001E5541">
        <w:rPr>
          <w:rFonts w:cstheme="minorHAnsi"/>
          <w:iCs/>
          <w:color w:val="212121"/>
          <w:sz w:val="22"/>
          <w:szCs w:val="22"/>
          <w:shd w:val="clear" w:color="auto" w:fill="FFFFFF"/>
          <w:lang w:val="en-GB"/>
        </w:rPr>
        <w:t>S</w:t>
      </w:r>
      <w:r w:rsidR="006C1C3E">
        <w:rPr>
          <w:rFonts w:cstheme="minorHAnsi"/>
          <w:iCs/>
          <w:color w:val="212121"/>
          <w:sz w:val="22"/>
          <w:szCs w:val="22"/>
          <w:shd w:val="clear" w:color="auto" w:fill="FFFFFF"/>
          <w:lang w:val="en-GB"/>
        </w:rPr>
        <w:t xml:space="preserve">ometimes title and abstract do not even </w:t>
      </w:r>
      <w:r w:rsidR="006C1C3E">
        <w:rPr>
          <w:rFonts w:cstheme="minorHAnsi"/>
          <w:iCs/>
          <w:color w:val="212121"/>
          <w:sz w:val="22"/>
          <w:szCs w:val="22"/>
          <w:shd w:val="clear" w:color="auto" w:fill="FFFFFF"/>
          <w:lang w:val="en-GB"/>
        </w:rPr>
        <w:lastRenderedPageBreak/>
        <w:t>mention that the article discusses a case study</w:t>
      </w:r>
      <w:r w:rsidR="00DD00E8" w:rsidRPr="00B25C3D">
        <w:rPr>
          <w:rFonts w:cstheme="minorHAnsi"/>
          <w:iCs/>
          <w:color w:val="212121"/>
          <w:sz w:val="22"/>
          <w:szCs w:val="22"/>
          <w:shd w:val="clear" w:color="auto" w:fill="FFFFFF"/>
          <w:lang w:val="en-GB"/>
        </w:rPr>
        <w:t xml:space="preserve">. Therefore, a well-organized database that inventories existing single case studies based on relevant descriptive information is a necessary requirement. </w:t>
      </w:r>
      <w:r w:rsidR="00C460E2">
        <w:rPr>
          <w:rFonts w:cstheme="minorHAnsi"/>
          <w:iCs/>
          <w:color w:val="212121"/>
          <w:sz w:val="22"/>
          <w:szCs w:val="22"/>
          <w:shd w:val="clear" w:color="auto" w:fill="FFFFFF"/>
          <w:lang w:val="en-GB"/>
        </w:rPr>
        <w:t>Several</w:t>
      </w:r>
      <w:r w:rsidR="00E027B7">
        <w:rPr>
          <w:rFonts w:cstheme="minorHAnsi"/>
          <w:iCs/>
          <w:color w:val="212121"/>
          <w:sz w:val="22"/>
          <w:szCs w:val="22"/>
          <w:shd w:val="clear" w:color="auto" w:fill="FFFFFF"/>
          <w:lang w:val="en-GB"/>
        </w:rPr>
        <w:t xml:space="preserve"> leading researchers in the field argued for the importance of </w:t>
      </w:r>
      <w:r w:rsidR="006C1C3E">
        <w:rPr>
          <w:rFonts w:cstheme="minorHAnsi"/>
          <w:iCs/>
          <w:color w:val="212121"/>
          <w:sz w:val="22"/>
          <w:szCs w:val="22"/>
          <w:shd w:val="clear" w:color="auto" w:fill="FFFFFF"/>
          <w:lang w:val="en-GB"/>
        </w:rPr>
        <w:t xml:space="preserve">such a database </w:t>
      </w:r>
      <w:r w:rsidR="00E027B7">
        <w:rPr>
          <w:rFonts w:cstheme="minorHAnsi"/>
          <w:iCs/>
          <w:color w:val="212121"/>
          <w:sz w:val="22"/>
          <w:szCs w:val="22"/>
          <w:shd w:val="clear" w:color="auto" w:fill="FFFFFF"/>
          <w:lang w:val="en-GB"/>
        </w:rPr>
        <w:t>(Fishman</w:t>
      </w:r>
      <w:r w:rsidR="006C1C3E">
        <w:rPr>
          <w:rFonts w:cstheme="minorHAnsi"/>
          <w:iCs/>
          <w:color w:val="212121"/>
          <w:sz w:val="22"/>
          <w:szCs w:val="22"/>
          <w:shd w:val="clear" w:color="auto" w:fill="FFFFFF"/>
          <w:lang w:val="en-GB"/>
        </w:rPr>
        <w:t>, 2005</w:t>
      </w:r>
      <w:r w:rsidR="00897050">
        <w:rPr>
          <w:rFonts w:cstheme="minorHAnsi"/>
          <w:iCs/>
          <w:color w:val="212121"/>
          <w:sz w:val="22"/>
          <w:szCs w:val="22"/>
          <w:shd w:val="clear" w:color="auto" w:fill="FFFFFF"/>
          <w:lang w:val="en-GB"/>
        </w:rPr>
        <w:t>;</w:t>
      </w:r>
      <w:r w:rsidR="006C1C3E">
        <w:rPr>
          <w:rFonts w:cstheme="minorHAnsi"/>
          <w:iCs/>
          <w:color w:val="212121"/>
          <w:sz w:val="22"/>
          <w:szCs w:val="22"/>
          <w:shd w:val="clear" w:color="auto" w:fill="FFFFFF"/>
          <w:lang w:val="en-GB"/>
        </w:rPr>
        <w:t xml:space="preserve"> </w:t>
      </w:r>
      <w:proofErr w:type="spellStart"/>
      <w:r w:rsidR="00E027B7">
        <w:rPr>
          <w:rFonts w:cstheme="minorHAnsi"/>
          <w:iCs/>
          <w:color w:val="212121"/>
          <w:sz w:val="22"/>
          <w:szCs w:val="22"/>
          <w:shd w:val="clear" w:color="auto" w:fill="FFFFFF"/>
          <w:lang w:val="en-GB"/>
        </w:rPr>
        <w:t>Iwakabe</w:t>
      </w:r>
      <w:proofErr w:type="spellEnd"/>
      <w:r w:rsidR="00E027B7">
        <w:rPr>
          <w:rFonts w:cstheme="minorHAnsi"/>
          <w:iCs/>
          <w:color w:val="212121"/>
          <w:sz w:val="22"/>
          <w:szCs w:val="22"/>
          <w:shd w:val="clear" w:color="auto" w:fill="FFFFFF"/>
          <w:lang w:val="en-GB"/>
        </w:rPr>
        <w:t xml:space="preserve"> &amp; </w:t>
      </w:r>
      <w:proofErr w:type="spellStart"/>
      <w:r w:rsidR="00E027B7">
        <w:rPr>
          <w:rFonts w:cstheme="minorHAnsi"/>
          <w:iCs/>
          <w:color w:val="212121"/>
          <w:sz w:val="22"/>
          <w:szCs w:val="22"/>
          <w:shd w:val="clear" w:color="auto" w:fill="FFFFFF"/>
          <w:lang w:val="en-GB"/>
        </w:rPr>
        <w:t>Gazolla</w:t>
      </w:r>
      <w:proofErr w:type="spellEnd"/>
      <w:r w:rsidR="00E027B7">
        <w:rPr>
          <w:rFonts w:cstheme="minorHAnsi"/>
          <w:iCs/>
          <w:color w:val="212121"/>
          <w:sz w:val="22"/>
          <w:szCs w:val="22"/>
          <w:shd w:val="clear" w:color="auto" w:fill="FFFFFF"/>
          <w:lang w:val="en-GB"/>
        </w:rPr>
        <w:t>, 2009)</w:t>
      </w:r>
      <w:r w:rsidR="006C1C3E">
        <w:rPr>
          <w:rFonts w:cstheme="minorHAnsi"/>
          <w:iCs/>
          <w:color w:val="212121"/>
          <w:sz w:val="22"/>
          <w:szCs w:val="22"/>
          <w:shd w:val="clear" w:color="auto" w:fill="FFFFFF"/>
          <w:lang w:val="en-GB"/>
        </w:rPr>
        <w:t>.</w:t>
      </w:r>
      <w:r w:rsidR="00E027B7">
        <w:rPr>
          <w:rFonts w:cstheme="minorHAnsi"/>
          <w:iCs/>
          <w:color w:val="212121"/>
          <w:sz w:val="22"/>
          <w:szCs w:val="22"/>
          <w:shd w:val="clear" w:color="auto" w:fill="FFFFFF"/>
          <w:lang w:val="en-GB"/>
        </w:rPr>
        <w:t xml:space="preserve"> </w:t>
      </w:r>
      <w:r w:rsidR="00E404E7">
        <w:rPr>
          <w:rFonts w:cstheme="minorHAnsi"/>
          <w:iCs/>
          <w:color w:val="212121"/>
          <w:sz w:val="22"/>
          <w:szCs w:val="22"/>
          <w:shd w:val="clear" w:color="auto" w:fill="FFFFFF"/>
          <w:lang w:val="en-GB"/>
        </w:rPr>
        <w:t xml:space="preserve">Miller (2004) and </w:t>
      </w:r>
      <w:proofErr w:type="spellStart"/>
      <w:r w:rsidR="00E404E7">
        <w:rPr>
          <w:rFonts w:cstheme="minorHAnsi"/>
          <w:iCs/>
          <w:color w:val="212121"/>
          <w:sz w:val="22"/>
          <w:szCs w:val="22"/>
          <w:shd w:val="clear" w:color="auto" w:fill="FFFFFF"/>
          <w:lang w:val="en-GB"/>
        </w:rPr>
        <w:t>Iwakabe</w:t>
      </w:r>
      <w:proofErr w:type="spellEnd"/>
      <w:r w:rsidR="00E404E7">
        <w:rPr>
          <w:rFonts w:cstheme="minorHAnsi"/>
          <w:iCs/>
          <w:color w:val="212121"/>
          <w:sz w:val="22"/>
          <w:szCs w:val="22"/>
          <w:shd w:val="clear" w:color="auto" w:fill="FFFFFF"/>
          <w:lang w:val="en-GB"/>
        </w:rPr>
        <w:t xml:space="preserve"> (2005)</w:t>
      </w:r>
      <w:r w:rsidR="00B53303">
        <w:rPr>
          <w:rFonts w:cstheme="minorHAnsi"/>
          <w:iCs/>
          <w:color w:val="212121"/>
          <w:sz w:val="22"/>
          <w:szCs w:val="22"/>
          <w:shd w:val="clear" w:color="auto" w:fill="FFFFFF"/>
          <w:lang w:val="en-GB"/>
        </w:rPr>
        <w:t xml:space="preserve"> la</w:t>
      </w:r>
      <w:r w:rsidR="00C460E2">
        <w:rPr>
          <w:rFonts w:cstheme="minorHAnsi"/>
          <w:iCs/>
          <w:color w:val="212121"/>
          <w:sz w:val="22"/>
          <w:szCs w:val="22"/>
          <w:shd w:val="clear" w:color="auto" w:fill="FFFFFF"/>
          <w:lang w:val="en-GB"/>
        </w:rPr>
        <w:t>id</w:t>
      </w:r>
      <w:r w:rsidR="00B53303">
        <w:rPr>
          <w:rFonts w:cstheme="minorHAnsi"/>
          <w:iCs/>
          <w:color w:val="212121"/>
          <w:sz w:val="22"/>
          <w:szCs w:val="22"/>
          <w:shd w:val="clear" w:color="auto" w:fill="FFFFFF"/>
          <w:lang w:val="en-GB"/>
        </w:rPr>
        <w:t xml:space="preserve"> the foundation for</w:t>
      </w:r>
      <w:r w:rsidR="00C460E2">
        <w:rPr>
          <w:rFonts w:cstheme="minorHAnsi"/>
          <w:iCs/>
          <w:color w:val="212121"/>
          <w:sz w:val="22"/>
          <w:szCs w:val="22"/>
          <w:shd w:val="clear" w:color="auto" w:fill="FFFFFF"/>
          <w:lang w:val="en-GB"/>
        </w:rPr>
        <w:t xml:space="preserve"> building such a </w:t>
      </w:r>
      <w:r w:rsidR="00E320D6">
        <w:rPr>
          <w:rFonts w:cstheme="minorHAnsi"/>
          <w:iCs/>
          <w:color w:val="212121"/>
          <w:sz w:val="22"/>
          <w:szCs w:val="22"/>
          <w:shd w:val="clear" w:color="auto" w:fill="FFFFFF"/>
          <w:lang w:val="en-GB"/>
        </w:rPr>
        <w:t xml:space="preserve">searchable </w:t>
      </w:r>
      <w:r w:rsidR="00B53303">
        <w:rPr>
          <w:rFonts w:cstheme="minorHAnsi"/>
          <w:iCs/>
          <w:color w:val="212121"/>
          <w:sz w:val="22"/>
          <w:szCs w:val="22"/>
          <w:shd w:val="clear" w:color="auto" w:fill="FFFFFF"/>
          <w:lang w:val="en-GB"/>
        </w:rPr>
        <w:t>database</w:t>
      </w:r>
      <w:r w:rsidR="00C460E2">
        <w:rPr>
          <w:rFonts w:cstheme="minorHAnsi"/>
          <w:iCs/>
          <w:color w:val="212121"/>
          <w:sz w:val="22"/>
          <w:szCs w:val="22"/>
          <w:shd w:val="clear" w:color="auto" w:fill="FFFFFF"/>
          <w:lang w:val="en-GB"/>
        </w:rPr>
        <w:t xml:space="preserve"> by assembling</w:t>
      </w:r>
      <w:r w:rsidR="00B53303">
        <w:rPr>
          <w:rFonts w:cstheme="minorHAnsi"/>
          <w:iCs/>
          <w:color w:val="212121"/>
          <w:sz w:val="22"/>
          <w:szCs w:val="22"/>
          <w:shd w:val="clear" w:color="auto" w:fill="FFFFFF"/>
          <w:lang w:val="en-GB"/>
        </w:rPr>
        <w:t xml:space="preserve"> several hundreds of case studies. </w:t>
      </w:r>
      <w:r w:rsidR="004B3427">
        <w:rPr>
          <w:rFonts w:cstheme="minorHAnsi"/>
          <w:iCs/>
          <w:color w:val="212121"/>
          <w:sz w:val="22"/>
          <w:szCs w:val="22"/>
          <w:shd w:val="clear" w:color="auto" w:fill="FFFFFF"/>
          <w:lang w:val="en-GB"/>
        </w:rPr>
        <w:t xml:space="preserve">The Journal of Pragmatic Case Studies can </w:t>
      </w:r>
      <w:r w:rsidR="000D19AD">
        <w:rPr>
          <w:rFonts w:cstheme="minorHAnsi"/>
          <w:iCs/>
          <w:color w:val="212121"/>
          <w:sz w:val="22"/>
          <w:szCs w:val="22"/>
          <w:shd w:val="clear" w:color="auto" w:fill="FFFFFF"/>
          <w:lang w:val="en-GB"/>
        </w:rPr>
        <w:t xml:space="preserve">also </w:t>
      </w:r>
      <w:r w:rsidR="004B3427">
        <w:rPr>
          <w:rFonts w:cstheme="minorHAnsi"/>
          <w:iCs/>
          <w:color w:val="212121"/>
          <w:sz w:val="22"/>
          <w:szCs w:val="22"/>
          <w:shd w:val="clear" w:color="auto" w:fill="FFFFFF"/>
          <w:lang w:val="en-GB"/>
        </w:rPr>
        <w:t xml:space="preserve">be considered a database </w:t>
      </w:r>
      <w:r w:rsidR="00684DB7">
        <w:rPr>
          <w:rFonts w:cstheme="minorHAnsi"/>
          <w:iCs/>
          <w:color w:val="212121"/>
          <w:sz w:val="22"/>
          <w:szCs w:val="22"/>
          <w:shd w:val="clear" w:color="auto" w:fill="FFFFFF"/>
          <w:lang w:val="en-GB"/>
        </w:rPr>
        <w:t>of case studies across a variety of theoretical approaches that are written according to a standardized format</w:t>
      </w:r>
      <w:r w:rsidR="004B3427">
        <w:rPr>
          <w:rFonts w:cstheme="minorHAnsi"/>
          <w:iCs/>
          <w:color w:val="212121"/>
          <w:sz w:val="22"/>
          <w:szCs w:val="22"/>
          <w:shd w:val="clear" w:color="auto" w:fill="FFFFFF"/>
          <w:lang w:val="en-GB"/>
        </w:rPr>
        <w:t xml:space="preserve"> (Fishman,</w:t>
      </w:r>
      <w:r w:rsidR="00963727">
        <w:rPr>
          <w:rFonts w:cstheme="minorHAnsi"/>
          <w:iCs/>
          <w:color w:val="212121"/>
          <w:sz w:val="22"/>
          <w:szCs w:val="22"/>
          <w:shd w:val="clear" w:color="auto" w:fill="FFFFFF"/>
          <w:lang w:val="en-GB"/>
        </w:rPr>
        <w:t xml:space="preserve"> 2005</w:t>
      </w:r>
      <w:r w:rsidR="004B3427">
        <w:rPr>
          <w:rFonts w:cstheme="minorHAnsi"/>
          <w:iCs/>
          <w:color w:val="212121"/>
          <w:sz w:val="22"/>
          <w:szCs w:val="22"/>
          <w:shd w:val="clear" w:color="auto" w:fill="FFFFFF"/>
          <w:lang w:val="en-GB"/>
        </w:rPr>
        <w:t xml:space="preserve">). </w:t>
      </w:r>
      <w:r w:rsidR="001C18B9">
        <w:rPr>
          <w:rFonts w:cstheme="minorHAnsi"/>
          <w:iCs/>
          <w:color w:val="212121"/>
          <w:sz w:val="22"/>
          <w:szCs w:val="22"/>
          <w:shd w:val="clear" w:color="auto" w:fill="FFFFFF"/>
          <w:lang w:val="en-GB"/>
        </w:rPr>
        <w:t>These databases of case studies complement databases for RCT’s in the field of psychotherapy research</w:t>
      </w:r>
      <w:r w:rsidR="0008752A">
        <w:rPr>
          <w:rFonts w:cstheme="minorHAnsi"/>
          <w:iCs/>
          <w:color w:val="212121"/>
          <w:sz w:val="22"/>
          <w:szCs w:val="22"/>
          <w:shd w:val="clear" w:color="auto" w:fill="FFFFFF"/>
          <w:lang w:val="en-GB"/>
        </w:rPr>
        <w:t>, for example</w:t>
      </w:r>
      <w:r w:rsidR="004A4225">
        <w:rPr>
          <w:rFonts w:cstheme="minorHAnsi"/>
          <w:iCs/>
          <w:color w:val="212121"/>
          <w:sz w:val="22"/>
          <w:szCs w:val="22"/>
          <w:shd w:val="clear" w:color="auto" w:fill="FFFFFF"/>
          <w:lang w:val="en-GB"/>
        </w:rPr>
        <w:t xml:space="preserve"> </w:t>
      </w:r>
      <w:r w:rsidR="0008752A">
        <w:rPr>
          <w:rFonts w:cstheme="minorHAnsi"/>
          <w:iCs/>
          <w:color w:val="212121"/>
          <w:sz w:val="22"/>
          <w:szCs w:val="22"/>
          <w:shd w:val="clear" w:color="auto" w:fill="FFFFFF"/>
          <w:lang w:val="en-GB"/>
        </w:rPr>
        <w:t xml:space="preserve">the </w:t>
      </w:r>
      <w:r w:rsidR="0008752A" w:rsidRPr="0008752A">
        <w:rPr>
          <w:rFonts w:cstheme="minorHAnsi"/>
          <w:iCs/>
          <w:color w:val="212121"/>
          <w:sz w:val="22"/>
          <w:szCs w:val="22"/>
          <w:shd w:val="clear" w:color="auto" w:fill="FFFFFF"/>
          <w:lang w:val="en-GB"/>
        </w:rPr>
        <w:t>METAPSY</w:t>
      </w:r>
      <w:r w:rsidR="0008752A">
        <w:rPr>
          <w:rFonts w:cstheme="minorHAnsi"/>
          <w:iCs/>
          <w:color w:val="212121"/>
          <w:sz w:val="22"/>
          <w:szCs w:val="22"/>
          <w:shd w:val="clear" w:color="auto" w:fill="FFFFFF"/>
          <w:lang w:val="en-GB"/>
        </w:rPr>
        <w:t xml:space="preserve"> project </w:t>
      </w:r>
      <w:r w:rsidR="00C24BE1">
        <w:rPr>
          <w:rFonts w:cstheme="minorHAnsi"/>
          <w:iCs/>
          <w:color w:val="212121"/>
          <w:sz w:val="22"/>
          <w:szCs w:val="22"/>
          <w:shd w:val="clear" w:color="auto" w:fill="FFFFFF"/>
          <w:lang w:val="en-GB"/>
        </w:rPr>
        <w:t>(ww</w:t>
      </w:r>
      <w:r w:rsidR="001C18B9">
        <w:rPr>
          <w:rFonts w:cstheme="minorHAnsi"/>
          <w:iCs/>
          <w:color w:val="212121"/>
          <w:sz w:val="22"/>
          <w:szCs w:val="22"/>
          <w:shd w:val="clear" w:color="auto" w:fill="FFFFFF"/>
          <w:lang w:val="en-GB"/>
        </w:rPr>
        <w:t>w</w:t>
      </w:r>
      <w:r w:rsidR="00C24BE1">
        <w:rPr>
          <w:rFonts w:cstheme="minorHAnsi"/>
          <w:iCs/>
          <w:color w:val="212121"/>
          <w:sz w:val="22"/>
          <w:szCs w:val="22"/>
          <w:shd w:val="clear" w:color="auto" w:fill="FFFFFF"/>
          <w:lang w:val="en-GB"/>
        </w:rPr>
        <w:t xml:space="preserve">.metapsy.org) </w:t>
      </w:r>
      <w:r w:rsidR="0008752A">
        <w:rPr>
          <w:rFonts w:cstheme="minorHAnsi"/>
          <w:iCs/>
          <w:color w:val="212121"/>
          <w:sz w:val="22"/>
          <w:szCs w:val="22"/>
          <w:shd w:val="clear" w:color="auto" w:fill="FFFFFF"/>
          <w:lang w:val="en-GB"/>
        </w:rPr>
        <w:t>on psychotherapy for depressive disorders and the database of Christensen and colleagues (2014) on suicide prevention.</w:t>
      </w:r>
    </w:p>
    <w:p w14:paraId="5560A7C3" w14:textId="720ABC21" w:rsidR="004059A0" w:rsidRPr="008A3C5A" w:rsidRDefault="001C18B9" w:rsidP="00E1620A">
      <w:pPr>
        <w:spacing w:line="480" w:lineRule="auto"/>
        <w:ind w:firstLine="709"/>
        <w:rPr>
          <w:rFonts w:cstheme="minorHAnsi"/>
          <w:sz w:val="22"/>
          <w:szCs w:val="22"/>
          <w:lang w:val="en-US"/>
        </w:rPr>
      </w:pPr>
      <w:r>
        <w:rPr>
          <w:rFonts w:cstheme="minorHAnsi"/>
          <w:sz w:val="22"/>
          <w:szCs w:val="22"/>
          <w:lang w:val="en-US"/>
        </w:rPr>
        <w:t>These initiatives have inspired an international team of researchers</w:t>
      </w:r>
      <w:r w:rsidR="00BE284B">
        <w:rPr>
          <w:rFonts w:cstheme="minorHAnsi"/>
          <w:sz w:val="22"/>
          <w:szCs w:val="22"/>
          <w:lang w:val="en-US"/>
        </w:rPr>
        <w:t xml:space="preserve"> in 2012</w:t>
      </w:r>
      <w:r>
        <w:rPr>
          <w:rFonts w:cstheme="minorHAnsi"/>
          <w:sz w:val="22"/>
          <w:szCs w:val="22"/>
          <w:lang w:val="en-US"/>
        </w:rPr>
        <w:t xml:space="preserve"> to scale up existing case study databases and to develop</w:t>
      </w:r>
      <w:r w:rsidR="00E20465" w:rsidRPr="00B25C3D">
        <w:rPr>
          <w:rFonts w:cstheme="minorHAnsi"/>
          <w:sz w:val="22"/>
          <w:szCs w:val="22"/>
          <w:lang w:val="en-US"/>
        </w:rPr>
        <w:t xml:space="preserve"> the first version of the </w:t>
      </w:r>
      <w:r w:rsidR="00DD00E8" w:rsidRPr="00B25C3D">
        <w:rPr>
          <w:rFonts w:cstheme="minorHAnsi"/>
          <w:sz w:val="22"/>
          <w:szCs w:val="22"/>
          <w:lang w:val="en-US"/>
        </w:rPr>
        <w:t>S</w:t>
      </w:r>
      <w:r w:rsidR="00E20465" w:rsidRPr="00B25C3D">
        <w:rPr>
          <w:rFonts w:cstheme="minorHAnsi"/>
          <w:sz w:val="22"/>
          <w:szCs w:val="22"/>
          <w:lang w:val="en-US"/>
        </w:rPr>
        <w:t xml:space="preserve">ingle </w:t>
      </w:r>
      <w:r w:rsidR="00DD00E8" w:rsidRPr="00B25C3D">
        <w:rPr>
          <w:rFonts w:cstheme="minorHAnsi"/>
          <w:sz w:val="22"/>
          <w:szCs w:val="22"/>
          <w:lang w:val="en-US"/>
        </w:rPr>
        <w:t>C</w:t>
      </w:r>
      <w:r w:rsidR="00E20465" w:rsidRPr="00B25C3D">
        <w:rPr>
          <w:rFonts w:cstheme="minorHAnsi"/>
          <w:sz w:val="22"/>
          <w:szCs w:val="22"/>
          <w:lang w:val="en-US"/>
        </w:rPr>
        <w:t xml:space="preserve">ase </w:t>
      </w:r>
      <w:r w:rsidR="00DD00E8" w:rsidRPr="00B25C3D">
        <w:rPr>
          <w:rFonts w:cstheme="minorHAnsi"/>
          <w:sz w:val="22"/>
          <w:szCs w:val="22"/>
          <w:lang w:val="en-US"/>
        </w:rPr>
        <w:t>A</w:t>
      </w:r>
      <w:r w:rsidR="00E20465" w:rsidRPr="00B25C3D">
        <w:rPr>
          <w:rFonts w:cstheme="minorHAnsi"/>
          <w:sz w:val="22"/>
          <w:szCs w:val="22"/>
          <w:lang w:val="en-US"/>
        </w:rPr>
        <w:t>rchive</w:t>
      </w:r>
      <w:r w:rsidR="002C1EA6" w:rsidRPr="00B25C3D">
        <w:rPr>
          <w:rFonts w:cstheme="minorHAnsi"/>
          <w:sz w:val="22"/>
          <w:szCs w:val="22"/>
          <w:lang w:val="en-US"/>
        </w:rPr>
        <w:t xml:space="preserve"> (</w:t>
      </w:r>
      <w:r w:rsidR="0016088F" w:rsidRPr="00B25C3D">
        <w:rPr>
          <w:rFonts w:cstheme="minorHAnsi"/>
          <w:sz w:val="22"/>
          <w:szCs w:val="22"/>
          <w:lang w:val="en-US"/>
        </w:rPr>
        <w:t xml:space="preserve">SCA; </w:t>
      </w:r>
      <w:proofErr w:type="spellStart"/>
      <w:r w:rsidR="002C1EA6" w:rsidRPr="00B25C3D">
        <w:rPr>
          <w:rFonts w:cstheme="minorHAnsi"/>
          <w:sz w:val="22"/>
          <w:szCs w:val="22"/>
          <w:lang w:val="en-US"/>
        </w:rPr>
        <w:t>Desmet</w:t>
      </w:r>
      <w:proofErr w:type="spellEnd"/>
      <w:r w:rsidR="002C1EA6" w:rsidRPr="00B25C3D">
        <w:rPr>
          <w:rFonts w:cstheme="minorHAnsi"/>
          <w:sz w:val="22"/>
          <w:szCs w:val="22"/>
          <w:lang w:val="en-US"/>
        </w:rPr>
        <w:t xml:space="preserve"> e</w:t>
      </w:r>
      <w:r w:rsidR="009B3390" w:rsidRPr="00B25C3D">
        <w:rPr>
          <w:rFonts w:cstheme="minorHAnsi"/>
          <w:sz w:val="22"/>
          <w:szCs w:val="22"/>
          <w:lang w:val="en-US"/>
        </w:rPr>
        <w:t>t</w:t>
      </w:r>
      <w:r w:rsidR="002C1EA6" w:rsidRPr="00B25C3D">
        <w:rPr>
          <w:rFonts w:cstheme="minorHAnsi"/>
          <w:sz w:val="22"/>
          <w:szCs w:val="22"/>
          <w:lang w:val="en-US"/>
        </w:rPr>
        <w:t xml:space="preserve"> al., 201</w:t>
      </w:r>
      <w:r w:rsidR="00897050">
        <w:rPr>
          <w:rFonts w:cstheme="minorHAnsi"/>
          <w:sz w:val="22"/>
          <w:szCs w:val="22"/>
          <w:lang w:val="en-US"/>
        </w:rPr>
        <w:t>3</w:t>
      </w:r>
      <w:r w:rsidR="002C1EA6" w:rsidRPr="00B25C3D">
        <w:rPr>
          <w:rFonts w:cstheme="minorHAnsi"/>
          <w:sz w:val="22"/>
          <w:szCs w:val="22"/>
          <w:lang w:val="en-US"/>
        </w:rPr>
        <w:t>)</w:t>
      </w:r>
      <w:r w:rsidR="00E20465" w:rsidRPr="00B25C3D">
        <w:rPr>
          <w:rFonts w:cstheme="minorHAnsi"/>
          <w:sz w:val="22"/>
          <w:szCs w:val="22"/>
          <w:lang w:val="en-US"/>
        </w:rPr>
        <w:t>. This online archive</w:t>
      </w:r>
      <w:r w:rsidR="00DD00E8" w:rsidRPr="00B25C3D">
        <w:rPr>
          <w:rFonts w:cstheme="minorHAnsi"/>
          <w:sz w:val="22"/>
          <w:szCs w:val="22"/>
          <w:lang w:val="en-US"/>
        </w:rPr>
        <w:t xml:space="preserve"> with an </w:t>
      </w:r>
      <w:r w:rsidR="004B6E95" w:rsidRPr="00B25C3D">
        <w:rPr>
          <w:rFonts w:cstheme="minorHAnsi"/>
          <w:sz w:val="22"/>
          <w:szCs w:val="22"/>
          <w:lang w:val="en-US"/>
        </w:rPr>
        <w:t>easy-to-use</w:t>
      </w:r>
      <w:r w:rsidR="00DD00E8" w:rsidRPr="00B25C3D">
        <w:rPr>
          <w:rFonts w:cstheme="minorHAnsi"/>
          <w:sz w:val="22"/>
          <w:szCs w:val="22"/>
          <w:lang w:val="en-US"/>
        </w:rPr>
        <w:t xml:space="preserve"> search tool</w:t>
      </w:r>
      <w:r w:rsidR="00E20465" w:rsidRPr="00B25C3D">
        <w:rPr>
          <w:rFonts w:cstheme="minorHAnsi"/>
          <w:sz w:val="22"/>
          <w:szCs w:val="22"/>
          <w:lang w:val="en-US"/>
        </w:rPr>
        <w:t xml:space="preserve"> focused on psychoanalytic single cases published in ISI</w:t>
      </w:r>
      <w:r w:rsidR="008D20CD">
        <w:rPr>
          <w:rStyle w:val="Voetnootmarkering"/>
          <w:rFonts w:cstheme="minorHAnsi"/>
          <w:sz w:val="22"/>
          <w:szCs w:val="22"/>
          <w:lang w:val="en-US"/>
        </w:rPr>
        <w:footnoteReference w:id="1"/>
      </w:r>
      <w:r w:rsidR="00E20465" w:rsidRPr="00B25C3D">
        <w:rPr>
          <w:rFonts w:cstheme="minorHAnsi"/>
          <w:sz w:val="22"/>
          <w:szCs w:val="22"/>
          <w:lang w:val="en-US"/>
        </w:rPr>
        <w:t>-ranked journals and was comprised of 445 articles. In the meanwhile, i</w:t>
      </w:r>
      <w:r w:rsidR="004059A0" w:rsidRPr="00B25C3D">
        <w:rPr>
          <w:rFonts w:cstheme="minorHAnsi"/>
          <w:sz w:val="22"/>
          <w:szCs w:val="22"/>
          <w:lang w:val="en-US"/>
        </w:rPr>
        <w:t>nterest in both clinical and research contexts show</w:t>
      </w:r>
      <w:r w:rsidR="002C1EA6" w:rsidRPr="00B25C3D">
        <w:rPr>
          <w:rFonts w:cstheme="minorHAnsi"/>
          <w:sz w:val="22"/>
          <w:szCs w:val="22"/>
          <w:lang w:val="en-US"/>
        </w:rPr>
        <w:t>s</w:t>
      </w:r>
      <w:r w:rsidR="004059A0" w:rsidRPr="00B25C3D">
        <w:rPr>
          <w:rFonts w:cstheme="minorHAnsi"/>
          <w:sz w:val="22"/>
          <w:szCs w:val="22"/>
          <w:lang w:val="en-US"/>
        </w:rPr>
        <w:t xml:space="preserve"> its relevance and several published studies corroborate its importance (e.g.</w:t>
      </w:r>
      <w:r w:rsidR="00070CCD" w:rsidRPr="00B25C3D">
        <w:rPr>
          <w:rFonts w:cstheme="minorHAnsi"/>
          <w:sz w:val="22"/>
          <w:szCs w:val="22"/>
          <w:lang w:val="en-US"/>
        </w:rPr>
        <w:t xml:space="preserve">, </w:t>
      </w:r>
      <w:proofErr w:type="spellStart"/>
      <w:r w:rsidR="00070CCD" w:rsidRPr="00B25C3D">
        <w:rPr>
          <w:rFonts w:cstheme="minorHAnsi"/>
          <w:sz w:val="22"/>
          <w:szCs w:val="22"/>
          <w:lang w:val="en-US"/>
        </w:rPr>
        <w:t>Kaluzeviciute</w:t>
      </w:r>
      <w:proofErr w:type="spellEnd"/>
      <w:r w:rsidR="00070CCD" w:rsidRPr="00B25C3D">
        <w:rPr>
          <w:rFonts w:cstheme="minorHAnsi"/>
          <w:sz w:val="22"/>
          <w:szCs w:val="22"/>
          <w:lang w:val="en-US"/>
        </w:rPr>
        <w:t xml:space="preserve"> &amp; Willemsen, 2020;</w:t>
      </w:r>
      <w:r w:rsidR="008A3C5A">
        <w:rPr>
          <w:rFonts w:cstheme="minorHAnsi"/>
          <w:sz w:val="22"/>
          <w:szCs w:val="22"/>
          <w:lang w:val="en-US"/>
        </w:rPr>
        <w:t xml:space="preserve"> </w:t>
      </w:r>
      <w:proofErr w:type="spellStart"/>
      <w:r w:rsidR="008A3C5A" w:rsidRPr="00F07708">
        <w:rPr>
          <w:rFonts w:cstheme="minorHAnsi"/>
          <w:sz w:val="22"/>
          <w:szCs w:val="22"/>
          <w:lang w:val="en-US"/>
        </w:rPr>
        <w:t>Krivzov</w:t>
      </w:r>
      <w:proofErr w:type="spellEnd"/>
      <w:r w:rsidR="008A3C5A" w:rsidRPr="00F07708">
        <w:rPr>
          <w:rFonts w:cstheme="minorHAnsi"/>
          <w:sz w:val="22"/>
          <w:szCs w:val="22"/>
          <w:lang w:val="en-US"/>
        </w:rPr>
        <w:t xml:space="preserve">, </w:t>
      </w:r>
      <w:proofErr w:type="spellStart"/>
      <w:r w:rsidR="008A3C5A" w:rsidRPr="00F07708">
        <w:rPr>
          <w:rFonts w:cstheme="minorHAnsi"/>
          <w:sz w:val="22"/>
          <w:szCs w:val="22"/>
          <w:lang w:val="en-US"/>
        </w:rPr>
        <w:t>Baert</w:t>
      </w:r>
      <w:proofErr w:type="spellEnd"/>
      <w:r w:rsidR="008A3C5A" w:rsidRPr="00F07708">
        <w:rPr>
          <w:rFonts w:cstheme="minorHAnsi"/>
          <w:sz w:val="22"/>
          <w:szCs w:val="22"/>
          <w:lang w:val="en-US"/>
        </w:rPr>
        <w:t xml:space="preserve">, </w:t>
      </w:r>
      <w:r w:rsidR="008A3C5A">
        <w:rPr>
          <w:rFonts w:cstheme="minorHAnsi"/>
          <w:sz w:val="22"/>
          <w:szCs w:val="22"/>
          <w:lang w:val="en-US"/>
        </w:rPr>
        <w:t xml:space="preserve">et al., </w:t>
      </w:r>
      <w:r w:rsidR="008A3C5A" w:rsidRPr="008A3C5A">
        <w:rPr>
          <w:rFonts w:cstheme="minorHAnsi"/>
          <w:sz w:val="22"/>
          <w:szCs w:val="22"/>
          <w:lang w:val="en-US"/>
        </w:rPr>
        <w:t>2021</w:t>
      </w:r>
      <w:r w:rsidR="008A3C5A">
        <w:rPr>
          <w:rFonts w:cstheme="minorHAnsi"/>
          <w:sz w:val="22"/>
          <w:szCs w:val="22"/>
          <w:lang w:val="en-US"/>
        </w:rPr>
        <w:t>;</w:t>
      </w:r>
      <w:r w:rsidR="004059A0" w:rsidRPr="008A3C5A">
        <w:rPr>
          <w:rFonts w:cstheme="minorHAnsi"/>
          <w:sz w:val="22"/>
          <w:szCs w:val="22"/>
          <w:lang w:val="en-US"/>
        </w:rPr>
        <w:t xml:space="preserve"> </w:t>
      </w:r>
      <w:r w:rsidR="00070CCD" w:rsidRPr="008A3C5A">
        <w:rPr>
          <w:rFonts w:cstheme="minorHAnsi"/>
          <w:sz w:val="22"/>
          <w:szCs w:val="22"/>
          <w:lang w:val="en-US"/>
        </w:rPr>
        <w:t xml:space="preserve">Meganck, </w:t>
      </w:r>
      <w:proofErr w:type="spellStart"/>
      <w:r w:rsidR="00070CCD" w:rsidRPr="008A3C5A">
        <w:rPr>
          <w:rFonts w:cstheme="minorHAnsi"/>
          <w:sz w:val="22"/>
          <w:szCs w:val="22"/>
          <w:lang w:val="en-US"/>
        </w:rPr>
        <w:t>Inslegers</w:t>
      </w:r>
      <w:proofErr w:type="spellEnd"/>
      <w:r w:rsidR="00070CCD" w:rsidRPr="008A3C5A">
        <w:rPr>
          <w:rFonts w:cstheme="minorHAnsi"/>
          <w:sz w:val="22"/>
          <w:szCs w:val="22"/>
          <w:lang w:val="en-US"/>
        </w:rPr>
        <w:t xml:space="preserve">, </w:t>
      </w:r>
      <w:proofErr w:type="spellStart"/>
      <w:r w:rsidR="00070CCD" w:rsidRPr="008A3C5A">
        <w:rPr>
          <w:rFonts w:cstheme="minorHAnsi"/>
          <w:sz w:val="22"/>
          <w:szCs w:val="22"/>
          <w:lang w:val="en-US"/>
        </w:rPr>
        <w:t>Krivzov</w:t>
      </w:r>
      <w:proofErr w:type="spellEnd"/>
      <w:r w:rsidR="00070CCD" w:rsidRPr="008A3C5A">
        <w:rPr>
          <w:rFonts w:cstheme="minorHAnsi"/>
          <w:sz w:val="22"/>
          <w:szCs w:val="22"/>
          <w:lang w:val="en-US"/>
        </w:rPr>
        <w:t xml:space="preserve">, &amp; </w:t>
      </w:r>
      <w:proofErr w:type="spellStart"/>
      <w:r w:rsidR="00070CCD" w:rsidRPr="008A3C5A">
        <w:rPr>
          <w:rFonts w:cstheme="minorHAnsi"/>
          <w:sz w:val="22"/>
          <w:szCs w:val="22"/>
          <w:lang w:val="en-US"/>
        </w:rPr>
        <w:t>Notaerts</w:t>
      </w:r>
      <w:proofErr w:type="spellEnd"/>
      <w:r w:rsidR="00070CCD" w:rsidRPr="008A3C5A">
        <w:rPr>
          <w:rFonts w:cstheme="minorHAnsi"/>
          <w:sz w:val="22"/>
          <w:szCs w:val="22"/>
          <w:lang w:val="en-US"/>
        </w:rPr>
        <w:t xml:space="preserve">, 2017; </w:t>
      </w:r>
      <w:r w:rsidR="00E20465" w:rsidRPr="008A3C5A">
        <w:rPr>
          <w:rFonts w:cstheme="minorHAnsi"/>
          <w:sz w:val="22"/>
          <w:szCs w:val="22"/>
          <w:lang w:val="en-US"/>
        </w:rPr>
        <w:t>Schindler</w:t>
      </w:r>
      <w:r w:rsidR="00F64B80" w:rsidRPr="008A3C5A">
        <w:rPr>
          <w:rFonts w:cstheme="minorHAnsi"/>
          <w:sz w:val="22"/>
          <w:szCs w:val="22"/>
          <w:lang w:val="en-US"/>
        </w:rPr>
        <w:t xml:space="preserve">, </w:t>
      </w:r>
      <w:proofErr w:type="spellStart"/>
      <w:r w:rsidR="00F64B80" w:rsidRPr="008A3C5A">
        <w:rPr>
          <w:rFonts w:cstheme="minorHAnsi"/>
          <w:sz w:val="22"/>
          <w:szCs w:val="22"/>
          <w:lang w:val="en-US"/>
        </w:rPr>
        <w:t>Desmet</w:t>
      </w:r>
      <w:proofErr w:type="spellEnd"/>
      <w:r w:rsidR="00F64B80" w:rsidRPr="008A3C5A">
        <w:rPr>
          <w:rFonts w:cstheme="minorHAnsi"/>
          <w:sz w:val="22"/>
          <w:szCs w:val="22"/>
          <w:lang w:val="en-US"/>
        </w:rPr>
        <w:t xml:space="preserve">, Meganck, &amp; </w:t>
      </w:r>
      <w:proofErr w:type="spellStart"/>
      <w:r w:rsidR="00F64B80" w:rsidRPr="008A3C5A">
        <w:rPr>
          <w:rFonts w:cstheme="minorHAnsi"/>
          <w:sz w:val="22"/>
          <w:szCs w:val="22"/>
          <w:lang w:val="en-US"/>
        </w:rPr>
        <w:t>Kächele</w:t>
      </w:r>
      <w:proofErr w:type="spellEnd"/>
      <w:r w:rsidR="00F64B80" w:rsidRPr="008A3C5A">
        <w:rPr>
          <w:rFonts w:cstheme="minorHAnsi"/>
          <w:sz w:val="22"/>
          <w:szCs w:val="22"/>
          <w:lang w:val="en-US"/>
        </w:rPr>
        <w:t>,</w:t>
      </w:r>
      <w:r w:rsidR="00E20465" w:rsidRPr="008A3C5A">
        <w:rPr>
          <w:rFonts w:cstheme="minorHAnsi"/>
          <w:sz w:val="22"/>
          <w:szCs w:val="22"/>
          <w:lang w:val="en-US"/>
        </w:rPr>
        <w:t xml:space="preserve"> 20</w:t>
      </w:r>
      <w:r w:rsidR="00F64B80" w:rsidRPr="008A3C5A">
        <w:rPr>
          <w:rFonts w:cstheme="minorHAnsi"/>
          <w:sz w:val="22"/>
          <w:szCs w:val="22"/>
          <w:lang w:val="en-US"/>
        </w:rPr>
        <w:t>14</w:t>
      </w:r>
      <w:r w:rsidR="00070CCD" w:rsidRPr="008A3C5A">
        <w:rPr>
          <w:rFonts w:cstheme="minorHAnsi"/>
          <w:sz w:val="22"/>
          <w:szCs w:val="22"/>
          <w:lang w:val="en-US"/>
        </w:rPr>
        <w:t>;</w:t>
      </w:r>
      <w:r w:rsidR="00E20465" w:rsidRPr="008A3C5A">
        <w:rPr>
          <w:rFonts w:cstheme="minorHAnsi"/>
          <w:sz w:val="22"/>
          <w:szCs w:val="22"/>
          <w:lang w:val="en-US"/>
        </w:rPr>
        <w:t xml:space="preserve"> </w:t>
      </w:r>
      <w:r w:rsidR="004059A0" w:rsidRPr="008A3C5A">
        <w:rPr>
          <w:rFonts w:cstheme="minorHAnsi"/>
          <w:sz w:val="22"/>
          <w:szCs w:val="22"/>
          <w:lang w:val="en-US"/>
        </w:rPr>
        <w:t>Willemsen et al., 2015</w:t>
      </w:r>
      <w:r w:rsidR="00070CCD" w:rsidRPr="008A3C5A">
        <w:rPr>
          <w:rFonts w:cstheme="minorHAnsi"/>
          <w:sz w:val="22"/>
          <w:szCs w:val="22"/>
          <w:lang w:val="en-US"/>
        </w:rPr>
        <w:t>;</w:t>
      </w:r>
      <w:r w:rsidR="004059A0" w:rsidRPr="008A3C5A">
        <w:rPr>
          <w:rFonts w:cstheme="minorHAnsi"/>
          <w:sz w:val="22"/>
          <w:szCs w:val="22"/>
          <w:lang w:val="en-US"/>
        </w:rPr>
        <w:t xml:space="preserve"> Willemsen</w:t>
      </w:r>
      <w:r w:rsidR="00070CCD" w:rsidRPr="008A3C5A">
        <w:rPr>
          <w:rFonts w:cstheme="minorHAnsi"/>
          <w:sz w:val="22"/>
          <w:szCs w:val="22"/>
          <w:lang w:val="en-US"/>
        </w:rPr>
        <w:t>, Della Rosa</w:t>
      </w:r>
      <w:r w:rsidR="00BE4B25" w:rsidRPr="008A3C5A">
        <w:rPr>
          <w:rFonts w:cstheme="minorHAnsi"/>
          <w:sz w:val="22"/>
          <w:szCs w:val="22"/>
          <w:lang w:val="en-US"/>
        </w:rPr>
        <w:t>,</w:t>
      </w:r>
      <w:r w:rsidR="00070CCD" w:rsidRPr="008A3C5A">
        <w:rPr>
          <w:rFonts w:cstheme="minorHAnsi"/>
          <w:sz w:val="22"/>
          <w:szCs w:val="22"/>
          <w:lang w:val="en-US"/>
        </w:rPr>
        <w:t xml:space="preserve"> &amp; </w:t>
      </w:r>
      <w:proofErr w:type="spellStart"/>
      <w:r w:rsidR="00070CCD" w:rsidRPr="008A3C5A">
        <w:rPr>
          <w:rFonts w:cstheme="minorHAnsi"/>
          <w:sz w:val="22"/>
          <w:szCs w:val="22"/>
          <w:lang w:val="en-US"/>
        </w:rPr>
        <w:t>Kegerreis</w:t>
      </w:r>
      <w:proofErr w:type="spellEnd"/>
      <w:r w:rsidR="00070CCD" w:rsidRPr="008A3C5A">
        <w:rPr>
          <w:rFonts w:cstheme="minorHAnsi"/>
          <w:sz w:val="22"/>
          <w:szCs w:val="22"/>
          <w:lang w:val="en-US"/>
        </w:rPr>
        <w:t>, 2017</w:t>
      </w:r>
      <w:r w:rsidR="004059A0" w:rsidRPr="008A3C5A">
        <w:rPr>
          <w:rFonts w:cstheme="minorHAnsi"/>
          <w:sz w:val="22"/>
          <w:szCs w:val="22"/>
          <w:lang w:val="en-US"/>
        </w:rPr>
        <w:t xml:space="preserve">). </w:t>
      </w:r>
    </w:p>
    <w:p w14:paraId="66BD7B57" w14:textId="7F25CE1E" w:rsidR="00E20465" w:rsidRPr="00B25C3D" w:rsidRDefault="00E20465" w:rsidP="00E1620A">
      <w:pPr>
        <w:spacing w:line="480" w:lineRule="auto"/>
        <w:ind w:firstLine="709"/>
        <w:rPr>
          <w:rFonts w:cstheme="minorHAnsi"/>
          <w:sz w:val="22"/>
          <w:szCs w:val="22"/>
          <w:lang w:val="en-US"/>
        </w:rPr>
      </w:pPr>
      <w:r w:rsidRPr="00B25C3D">
        <w:rPr>
          <w:rFonts w:cstheme="minorHAnsi"/>
          <w:sz w:val="22"/>
          <w:szCs w:val="22"/>
          <w:lang w:val="en-US"/>
        </w:rPr>
        <w:t xml:space="preserve">Building on the original archive, </w:t>
      </w:r>
      <w:r w:rsidR="002C1EA6" w:rsidRPr="00B25C3D">
        <w:rPr>
          <w:rFonts w:cstheme="minorHAnsi"/>
          <w:sz w:val="22"/>
          <w:szCs w:val="22"/>
          <w:lang w:val="en-US"/>
        </w:rPr>
        <w:t xml:space="preserve">a broader research consortium </w:t>
      </w:r>
      <w:r w:rsidR="0016088F" w:rsidRPr="00B25C3D">
        <w:rPr>
          <w:rFonts w:cstheme="minorHAnsi"/>
          <w:sz w:val="22"/>
          <w:szCs w:val="22"/>
          <w:lang w:val="en-US"/>
        </w:rPr>
        <w:t xml:space="preserve">joined </w:t>
      </w:r>
      <w:r w:rsidR="003C4466" w:rsidRPr="00B25C3D">
        <w:rPr>
          <w:rFonts w:cstheme="minorHAnsi"/>
          <w:sz w:val="22"/>
          <w:szCs w:val="22"/>
          <w:lang w:val="en-US"/>
        </w:rPr>
        <w:t xml:space="preserve">the effort </w:t>
      </w:r>
      <w:r w:rsidR="00BE284B">
        <w:rPr>
          <w:rFonts w:cstheme="minorHAnsi"/>
          <w:sz w:val="22"/>
          <w:szCs w:val="22"/>
          <w:lang w:val="en-US"/>
        </w:rPr>
        <w:t xml:space="preserve">in 2016 </w:t>
      </w:r>
      <w:r w:rsidR="003C4466" w:rsidRPr="00B25C3D">
        <w:rPr>
          <w:rFonts w:cstheme="minorHAnsi"/>
          <w:sz w:val="22"/>
          <w:szCs w:val="22"/>
          <w:lang w:val="en-US"/>
        </w:rPr>
        <w:t xml:space="preserve">to elaborate </w:t>
      </w:r>
      <w:r w:rsidR="002C1EA6" w:rsidRPr="00B25C3D">
        <w:rPr>
          <w:rFonts w:cstheme="minorHAnsi"/>
          <w:sz w:val="22"/>
          <w:szCs w:val="22"/>
          <w:lang w:val="en-US"/>
        </w:rPr>
        <w:t xml:space="preserve">the SCA </w:t>
      </w:r>
      <w:r w:rsidR="00B25C3D" w:rsidRPr="00B25C3D">
        <w:rPr>
          <w:rFonts w:cstheme="minorHAnsi"/>
          <w:sz w:val="22"/>
          <w:szCs w:val="22"/>
          <w:lang w:val="en-US"/>
        </w:rPr>
        <w:t>(</w:t>
      </w:r>
      <w:hyperlink r:id="rId7" w:history="1">
        <w:r w:rsidR="00B25C3D" w:rsidRPr="00B25C3D">
          <w:rPr>
            <w:rStyle w:val="Hyperlink"/>
            <w:rFonts w:cstheme="minorHAnsi"/>
            <w:sz w:val="22"/>
            <w:szCs w:val="22"/>
            <w:lang w:val="en-US"/>
          </w:rPr>
          <w:t>www.singlecasearchive.com</w:t>
        </w:r>
      </w:hyperlink>
      <w:r w:rsidR="00B25C3D" w:rsidRPr="00B25C3D">
        <w:rPr>
          <w:rFonts w:cstheme="minorHAnsi"/>
          <w:sz w:val="22"/>
          <w:szCs w:val="22"/>
          <w:lang w:val="en-US"/>
        </w:rPr>
        <w:t xml:space="preserve">) </w:t>
      </w:r>
      <w:r w:rsidR="003C4466" w:rsidRPr="00B25C3D">
        <w:rPr>
          <w:rFonts w:cstheme="minorHAnsi"/>
          <w:sz w:val="22"/>
          <w:szCs w:val="22"/>
          <w:lang w:val="en-US"/>
        </w:rPr>
        <w:t xml:space="preserve">and render it a </w:t>
      </w:r>
      <w:r w:rsidR="002C1EA6" w:rsidRPr="00B25C3D">
        <w:rPr>
          <w:rFonts w:cstheme="minorHAnsi"/>
          <w:sz w:val="22"/>
          <w:szCs w:val="22"/>
          <w:lang w:val="en-US"/>
        </w:rPr>
        <w:t xml:space="preserve">more </w:t>
      </w:r>
      <w:r w:rsidR="0016088F" w:rsidRPr="00B25C3D">
        <w:rPr>
          <w:rFonts w:cstheme="minorHAnsi"/>
          <w:sz w:val="22"/>
          <w:szCs w:val="22"/>
          <w:lang w:val="en-US"/>
        </w:rPr>
        <w:t xml:space="preserve">expansive </w:t>
      </w:r>
      <w:r w:rsidR="002C1EA6" w:rsidRPr="00B25C3D">
        <w:rPr>
          <w:rFonts w:cstheme="minorHAnsi"/>
          <w:sz w:val="22"/>
          <w:szCs w:val="22"/>
          <w:lang w:val="en-US"/>
        </w:rPr>
        <w:t xml:space="preserve">resource for published peer-reviewed single case studies in </w:t>
      </w:r>
      <w:r w:rsidR="00DD00E8" w:rsidRPr="00B25C3D">
        <w:rPr>
          <w:rFonts w:cstheme="minorHAnsi"/>
          <w:sz w:val="22"/>
          <w:szCs w:val="22"/>
          <w:lang w:val="en-US"/>
        </w:rPr>
        <w:t xml:space="preserve">the field of psychotherapy including </w:t>
      </w:r>
      <w:r w:rsidR="002C1EA6" w:rsidRPr="00B25C3D">
        <w:rPr>
          <w:rFonts w:cstheme="minorHAnsi"/>
          <w:sz w:val="22"/>
          <w:szCs w:val="22"/>
          <w:lang w:val="en-US"/>
        </w:rPr>
        <w:t>the whole range of theoretical orientations.</w:t>
      </w:r>
      <w:r w:rsidR="00A55848">
        <w:rPr>
          <w:rFonts w:cstheme="minorHAnsi"/>
          <w:sz w:val="22"/>
          <w:szCs w:val="22"/>
          <w:lang w:val="en-US"/>
        </w:rPr>
        <w:t xml:space="preserve"> </w:t>
      </w:r>
      <w:r w:rsidR="008F5466">
        <w:rPr>
          <w:rFonts w:cstheme="minorHAnsi"/>
          <w:sz w:val="22"/>
          <w:szCs w:val="22"/>
          <w:lang w:val="en-US"/>
        </w:rPr>
        <w:t xml:space="preserve">In this paper, </w:t>
      </w:r>
      <w:r w:rsidR="00DD00E8" w:rsidRPr="00B25C3D">
        <w:rPr>
          <w:rFonts w:cstheme="minorHAnsi"/>
          <w:sz w:val="22"/>
          <w:szCs w:val="22"/>
          <w:lang w:val="en-US"/>
        </w:rPr>
        <w:t xml:space="preserve">we </w:t>
      </w:r>
      <w:r w:rsidR="00BA2D15">
        <w:rPr>
          <w:rFonts w:cstheme="minorHAnsi"/>
          <w:sz w:val="22"/>
          <w:szCs w:val="22"/>
          <w:lang w:val="en-US"/>
        </w:rPr>
        <w:t xml:space="preserve">first </w:t>
      </w:r>
      <w:r w:rsidR="00DD00E8" w:rsidRPr="00B25C3D">
        <w:rPr>
          <w:rFonts w:cstheme="minorHAnsi"/>
          <w:sz w:val="22"/>
          <w:szCs w:val="22"/>
          <w:lang w:val="en-US"/>
        </w:rPr>
        <w:t xml:space="preserve">aim to present the </w:t>
      </w:r>
      <w:r w:rsidR="008F5466">
        <w:rPr>
          <w:rFonts w:cstheme="minorHAnsi"/>
          <w:sz w:val="22"/>
          <w:szCs w:val="22"/>
          <w:lang w:val="en-US"/>
        </w:rPr>
        <w:t xml:space="preserve">methodology used to construct </w:t>
      </w:r>
      <w:r w:rsidR="00DD00E8" w:rsidRPr="00B25C3D">
        <w:rPr>
          <w:rFonts w:cstheme="minorHAnsi"/>
          <w:sz w:val="22"/>
          <w:szCs w:val="22"/>
          <w:lang w:val="en-US"/>
        </w:rPr>
        <w:t xml:space="preserve">the SCA and </w:t>
      </w:r>
      <w:r w:rsidR="00BA2D15">
        <w:rPr>
          <w:rFonts w:cstheme="minorHAnsi"/>
          <w:sz w:val="22"/>
          <w:szCs w:val="22"/>
          <w:lang w:val="en-US"/>
        </w:rPr>
        <w:t xml:space="preserve">safeguard its </w:t>
      </w:r>
      <w:r w:rsidR="00BD732A">
        <w:rPr>
          <w:rFonts w:cstheme="minorHAnsi"/>
          <w:sz w:val="22"/>
          <w:szCs w:val="22"/>
          <w:lang w:val="en-US"/>
        </w:rPr>
        <w:t>sustainability</w:t>
      </w:r>
      <w:r w:rsidR="00BA2D15">
        <w:rPr>
          <w:rFonts w:cstheme="minorHAnsi"/>
          <w:sz w:val="22"/>
          <w:szCs w:val="22"/>
          <w:lang w:val="en-US"/>
        </w:rPr>
        <w:t xml:space="preserve"> in the future. Secondly, we want to present a </w:t>
      </w:r>
      <w:r w:rsidR="00DD00E8" w:rsidRPr="00B25C3D">
        <w:rPr>
          <w:rFonts w:cstheme="minorHAnsi"/>
          <w:sz w:val="22"/>
          <w:szCs w:val="22"/>
          <w:lang w:val="en-US"/>
        </w:rPr>
        <w:t xml:space="preserve">review </w:t>
      </w:r>
      <w:r w:rsidR="00BA2D15">
        <w:rPr>
          <w:rFonts w:cstheme="minorHAnsi"/>
          <w:sz w:val="22"/>
          <w:szCs w:val="22"/>
          <w:lang w:val="en-US"/>
        </w:rPr>
        <w:t xml:space="preserve">of </w:t>
      </w:r>
      <w:r w:rsidR="00DD00E8" w:rsidRPr="00B25C3D">
        <w:rPr>
          <w:rFonts w:cstheme="minorHAnsi"/>
          <w:sz w:val="22"/>
          <w:szCs w:val="22"/>
          <w:lang w:val="en-US"/>
        </w:rPr>
        <w:t xml:space="preserve">the characteristics of the set of included case studies until 2019. </w:t>
      </w:r>
      <w:r w:rsidR="0008752A">
        <w:rPr>
          <w:rFonts w:cstheme="minorHAnsi"/>
          <w:sz w:val="22"/>
          <w:szCs w:val="22"/>
          <w:lang w:val="en-US"/>
        </w:rPr>
        <w:t xml:space="preserve">As case studies differ widely with respect to study methodology and focus, we first want to explore what types of case studies are </w:t>
      </w:r>
      <w:r w:rsidR="0008752A">
        <w:rPr>
          <w:rFonts w:cstheme="minorHAnsi"/>
          <w:sz w:val="22"/>
          <w:szCs w:val="22"/>
          <w:lang w:val="en-US"/>
        </w:rPr>
        <w:lastRenderedPageBreak/>
        <w:t xml:space="preserve">available in the field. Next, for both clinical and research purposes, </w:t>
      </w:r>
      <w:r w:rsidR="00F307E8">
        <w:rPr>
          <w:rFonts w:cstheme="minorHAnsi"/>
          <w:sz w:val="22"/>
          <w:szCs w:val="22"/>
          <w:lang w:val="en-US"/>
        </w:rPr>
        <w:t xml:space="preserve">we want to present an overview of the characteristics of the subject of case studies. This implies information on the patient or client under study, but also the therapist and the type of therapeutic treatment that is described. </w:t>
      </w:r>
    </w:p>
    <w:p w14:paraId="7C6DF8A0" w14:textId="77777777" w:rsidR="0023021F" w:rsidRPr="00B25C3D" w:rsidRDefault="0023021F" w:rsidP="004B6E95">
      <w:pPr>
        <w:spacing w:line="480" w:lineRule="auto"/>
        <w:jc w:val="center"/>
        <w:rPr>
          <w:rFonts w:cstheme="minorHAnsi"/>
          <w:b/>
          <w:bCs/>
          <w:sz w:val="22"/>
          <w:szCs w:val="22"/>
          <w:lang w:val="en-US"/>
        </w:rPr>
      </w:pPr>
      <w:r w:rsidRPr="00B25C3D">
        <w:rPr>
          <w:rFonts w:cstheme="minorHAnsi"/>
          <w:b/>
          <w:bCs/>
          <w:sz w:val="22"/>
          <w:szCs w:val="22"/>
          <w:lang w:val="en-US"/>
        </w:rPr>
        <w:t>Method</w:t>
      </w:r>
    </w:p>
    <w:p w14:paraId="60080AFA" w14:textId="77777777" w:rsidR="00CC7102" w:rsidRPr="00B25C3D" w:rsidRDefault="00893424" w:rsidP="00CC7102">
      <w:pPr>
        <w:spacing w:line="480" w:lineRule="auto"/>
        <w:rPr>
          <w:rFonts w:cstheme="minorHAnsi"/>
          <w:b/>
          <w:bCs/>
          <w:sz w:val="22"/>
          <w:szCs w:val="22"/>
          <w:lang w:val="en-US"/>
        </w:rPr>
      </w:pPr>
      <w:r w:rsidRPr="00B25C3D">
        <w:rPr>
          <w:rFonts w:cstheme="minorHAnsi"/>
          <w:b/>
          <w:bCs/>
          <w:sz w:val="22"/>
          <w:szCs w:val="22"/>
          <w:lang w:val="en-US"/>
        </w:rPr>
        <w:t>Case selection</w:t>
      </w:r>
    </w:p>
    <w:p w14:paraId="3AA9BE95" w14:textId="4DBE116B" w:rsidR="002F3204" w:rsidRPr="00B25C3D" w:rsidRDefault="004E0851" w:rsidP="00CC7102">
      <w:pPr>
        <w:spacing w:line="480" w:lineRule="auto"/>
        <w:rPr>
          <w:rFonts w:cstheme="minorHAnsi"/>
          <w:sz w:val="22"/>
          <w:szCs w:val="22"/>
          <w:lang w:val="en-US"/>
        </w:rPr>
      </w:pPr>
      <w:r w:rsidRPr="00B25C3D">
        <w:rPr>
          <w:rFonts w:cstheme="minorHAnsi"/>
          <w:sz w:val="22"/>
          <w:szCs w:val="22"/>
          <w:lang w:val="en-US"/>
        </w:rPr>
        <w:tab/>
      </w:r>
      <w:r w:rsidR="00B6604A">
        <w:rPr>
          <w:rFonts w:cstheme="minorHAnsi"/>
          <w:sz w:val="22"/>
          <w:szCs w:val="22"/>
          <w:lang w:val="en-US"/>
        </w:rPr>
        <w:t>The</w:t>
      </w:r>
      <w:r w:rsidR="00B6604A" w:rsidRPr="00B25C3D">
        <w:rPr>
          <w:rFonts w:cstheme="minorHAnsi"/>
          <w:sz w:val="22"/>
          <w:szCs w:val="22"/>
          <w:lang w:val="en-US"/>
        </w:rPr>
        <w:t xml:space="preserve"> </w:t>
      </w:r>
      <w:r w:rsidR="00D44FFE" w:rsidRPr="00B25C3D">
        <w:rPr>
          <w:rFonts w:cstheme="minorHAnsi"/>
          <w:sz w:val="22"/>
          <w:szCs w:val="22"/>
          <w:lang w:val="en-US"/>
        </w:rPr>
        <w:t xml:space="preserve">selection </w:t>
      </w:r>
      <w:r w:rsidR="00B6604A">
        <w:rPr>
          <w:rFonts w:cstheme="minorHAnsi"/>
          <w:sz w:val="22"/>
          <w:szCs w:val="22"/>
          <w:lang w:val="en-US"/>
        </w:rPr>
        <w:t xml:space="preserve">of published case studies </w:t>
      </w:r>
      <w:r w:rsidR="00D44FFE" w:rsidRPr="00B25C3D">
        <w:rPr>
          <w:rFonts w:cstheme="minorHAnsi"/>
          <w:sz w:val="22"/>
          <w:szCs w:val="22"/>
          <w:lang w:val="en-US"/>
        </w:rPr>
        <w:t xml:space="preserve">was </w:t>
      </w:r>
      <w:r w:rsidR="00B16172" w:rsidRPr="00B25C3D">
        <w:rPr>
          <w:rFonts w:cstheme="minorHAnsi"/>
          <w:sz w:val="22"/>
          <w:szCs w:val="22"/>
          <w:lang w:val="en-US"/>
        </w:rPr>
        <w:t>conducted</w:t>
      </w:r>
      <w:r w:rsidR="00D44FFE" w:rsidRPr="00B25C3D">
        <w:rPr>
          <w:rFonts w:cstheme="minorHAnsi"/>
          <w:sz w:val="22"/>
          <w:szCs w:val="22"/>
          <w:lang w:val="en-US"/>
        </w:rPr>
        <w:t xml:space="preserve"> in </w:t>
      </w:r>
      <w:r w:rsidR="00CC7102" w:rsidRPr="00B25C3D">
        <w:rPr>
          <w:rFonts w:cstheme="minorHAnsi"/>
          <w:sz w:val="22"/>
          <w:szCs w:val="22"/>
          <w:lang w:val="en-US"/>
        </w:rPr>
        <w:t xml:space="preserve">a systematic way to guarantee the construction of a database that is representative </w:t>
      </w:r>
      <w:r w:rsidR="00493C44">
        <w:rPr>
          <w:rFonts w:cstheme="minorHAnsi"/>
          <w:sz w:val="22"/>
          <w:szCs w:val="22"/>
          <w:lang w:val="en-US"/>
        </w:rPr>
        <w:t>of</w:t>
      </w:r>
      <w:r w:rsidR="00CC7102" w:rsidRPr="00B25C3D">
        <w:rPr>
          <w:rFonts w:cstheme="minorHAnsi"/>
          <w:sz w:val="22"/>
          <w:szCs w:val="22"/>
          <w:lang w:val="en-US"/>
        </w:rPr>
        <w:t xml:space="preserve"> the field</w:t>
      </w:r>
      <w:r w:rsidR="00D44FFE" w:rsidRPr="00B25C3D">
        <w:rPr>
          <w:rFonts w:cstheme="minorHAnsi"/>
          <w:sz w:val="22"/>
          <w:szCs w:val="22"/>
          <w:lang w:val="en-US"/>
        </w:rPr>
        <w:t xml:space="preserve">. </w:t>
      </w:r>
      <w:r w:rsidR="002F3204" w:rsidRPr="00B25C3D">
        <w:rPr>
          <w:rFonts w:cstheme="minorHAnsi"/>
          <w:sz w:val="22"/>
          <w:szCs w:val="22"/>
          <w:lang w:val="en-US"/>
        </w:rPr>
        <w:t xml:space="preserve">A trial period showed that the use of </w:t>
      </w:r>
      <w:r w:rsidR="00B6604A">
        <w:rPr>
          <w:rFonts w:cstheme="minorHAnsi"/>
          <w:sz w:val="22"/>
          <w:szCs w:val="22"/>
          <w:lang w:val="en-US"/>
        </w:rPr>
        <w:t xml:space="preserve">a combination of </w:t>
      </w:r>
      <w:r w:rsidR="002F3204" w:rsidRPr="00B25C3D">
        <w:rPr>
          <w:rFonts w:cstheme="minorHAnsi"/>
          <w:sz w:val="22"/>
          <w:szCs w:val="22"/>
          <w:lang w:val="en-US"/>
        </w:rPr>
        <w:t xml:space="preserve">search terms in existing databases leads to </w:t>
      </w:r>
      <w:proofErr w:type="gramStart"/>
      <w:r w:rsidR="002F3204" w:rsidRPr="00B25C3D">
        <w:rPr>
          <w:rFonts w:cstheme="minorHAnsi"/>
          <w:sz w:val="22"/>
          <w:szCs w:val="22"/>
          <w:lang w:val="en-US"/>
        </w:rPr>
        <w:t xml:space="preserve">a </w:t>
      </w:r>
      <w:r w:rsidR="00BD732A">
        <w:rPr>
          <w:rFonts w:cstheme="minorHAnsi"/>
          <w:sz w:val="22"/>
          <w:szCs w:val="22"/>
          <w:lang w:val="en-US"/>
        </w:rPr>
        <w:t>large</w:t>
      </w:r>
      <w:r w:rsidR="00BD732A" w:rsidRPr="00B25C3D">
        <w:rPr>
          <w:rFonts w:cstheme="minorHAnsi"/>
          <w:sz w:val="22"/>
          <w:szCs w:val="22"/>
          <w:lang w:val="en-US"/>
        </w:rPr>
        <w:t xml:space="preserve"> </w:t>
      </w:r>
      <w:r w:rsidR="00D6391E" w:rsidRPr="00B25C3D">
        <w:rPr>
          <w:rFonts w:cstheme="minorHAnsi"/>
          <w:sz w:val="22"/>
          <w:szCs w:val="22"/>
          <w:lang w:val="en-US"/>
        </w:rPr>
        <w:t>number</w:t>
      </w:r>
      <w:r w:rsidR="002F3204" w:rsidRPr="00B25C3D">
        <w:rPr>
          <w:rFonts w:cstheme="minorHAnsi"/>
          <w:sz w:val="22"/>
          <w:szCs w:val="22"/>
          <w:lang w:val="en-US"/>
        </w:rPr>
        <w:t xml:space="preserve"> of</w:t>
      </w:r>
      <w:proofErr w:type="gramEnd"/>
      <w:r w:rsidR="002F3204" w:rsidRPr="00B25C3D">
        <w:rPr>
          <w:rFonts w:cstheme="minorHAnsi"/>
          <w:sz w:val="22"/>
          <w:szCs w:val="22"/>
          <w:lang w:val="en-US"/>
        </w:rPr>
        <w:t xml:space="preserve"> false positives and most importantly misses a substantial amount of case studies. Therefore,</w:t>
      </w:r>
      <w:r w:rsidR="00B6604A">
        <w:rPr>
          <w:rFonts w:cstheme="minorHAnsi"/>
          <w:sz w:val="22"/>
          <w:szCs w:val="22"/>
          <w:lang w:val="en-US"/>
        </w:rPr>
        <w:t xml:space="preserve"> in consultation with the SCA scientific board and scientific librarians,</w:t>
      </w:r>
      <w:r w:rsidR="002F3204" w:rsidRPr="00B25C3D">
        <w:rPr>
          <w:rFonts w:cstheme="minorHAnsi"/>
          <w:sz w:val="22"/>
          <w:szCs w:val="22"/>
          <w:lang w:val="en-US"/>
        </w:rPr>
        <w:t xml:space="preserve"> the team opted for a systematic screening of peer-reviewed journals</w:t>
      </w:r>
      <w:r w:rsidR="00FB1AE5">
        <w:rPr>
          <w:rStyle w:val="Voetnootmarkering"/>
          <w:rFonts w:cstheme="minorHAnsi"/>
          <w:sz w:val="22"/>
          <w:szCs w:val="22"/>
          <w:lang w:val="en-US"/>
        </w:rPr>
        <w:footnoteReference w:id="2"/>
      </w:r>
      <w:r w:rsidR="002F3204" w:rsidRPr="00B25C3D">
        <w:rPr>
          <w:rFonts w:cstheme="minorHAnsi"/>
          <w:sz w:val="22"/>
          <w:szCs w:val="22"/>
          <w:lang w:val="en-US"/>
        </w:rPr>
        <w:t xml:space="preserve"> </w:t>
      </w:r>
      <w:r w:rsidR="00605266" w:rsidRPr="00B25C3D">
        <w:rPr>
          <w:rFonts w:cstheme="minorHAnsi"/>
          <w:sz w:val="22"/>
          <w:szCs w:val="22"/>
          <w:lang w:val="en-US"/>
        </w:rPr>
        <w:t xml:space="preserve">(mostly indexed on </w:t>
      </w:r>
      <w:proofErr w:type="spellStart"/>
      <w:r w:rsidR="00605266" w:rsidRPr="00B25C3D">
        <w:rPr>
          <w:rFonts w:cstheme="minorHAnsi"/>
          <w:sz w:val="22"/>
          <w:szCs w:val="22"/>
          <w:lang w:val="en-US"/>
        </w:rPr>
        <w:t>W</w:t>
      </w:r>
      <w:r w:rsidR="00B25C3D" w:rsidRPr="00B25C3D">
        <w:rPr>
          <w:rFonts w:cstheme="minorHAnsi"/>
          <w:sz w:val="22"/>
          <w:szCs w:val="22"/>
          <w:lang w:val="en-US"/>
        </w:rPr>
        <w:t>o</w:t>
      </w:r>
      <w:r w:rsidR="00605266" w:rsidRPr="00B25C3D">
        <w:rPr>
          <w:rFonts w:cstheme="minorHAnsi"/>
          <w:sz w:val="22"/>
          <w:szCs w:val="22"/>
          <w:lang w:val="en-US"/>
        </w:rPr>
        <w:t>S</w:t>
      </w:r>
      <w:proofErr w:type="spellEnd"/>
      <w:r w:rsidR="00605266" w:rsidRPr="00B25C3D">
        <w:rPr>
          <w:rFonts w:cstheme="minorHAnsi"/>
          <w:sz w:val="22"/>
          <w:szCs w:val="22"/>
          <w:lang w:val="en-US"/>
        </w:rPr>
        <w:t xml:space="preserve">) </w:t>
      </w:r>
      <w:r w:rsidR="002F3204" w:rsidRPr="00B25C3D">
        <w:rPr>
          <w:rFonts w:cstheme="minorHAnsi"/>
          <w:sz w:val="22"/>
          <w:szCs w:val="22"/>
          <w:lang w:val="en-US"/>
        </w:rPr>
        <w:t>through the following steps:</w:t>
      </w:r>
    </w:p>
    <w:p w14:paraId="06EED67B" w14:textId="4F1528A1" w:rsidR="002F3204" w:rsidRPr="00B25C3D" w:rsidRDefault="002F3204" w:rsidP="002F3204">
      <w:pPr>
        <w:pStyle w:val="Lijstalinea"/>
        <w:numPr>
          <w:ilvl w:val="0"/>
          <w:numId w:val="3"/>
        </w:numPr>
        <w:spacing w:line="480" w:lineRule="auto"/>
        <w:rPr>
          <w:rFonts w:cstheme="minorHAnsi"/>
          <w:b/>
          <w:bCs/>
          <w:sz w:val="22"/>
          <w:szCs w:val="22"/>
          <w:lang w:val="en-US"/>
        </w:rPr>
      </w:pPr>
      <w:r w:rsidRPr="00B25C3D">
        <w:rPr>
          <w:rFonts w:cstheme="minorHAnsi"/>
          <w:sz w:val="22"/>
          <w:szCs w:val="22"/>
          <w:lang w:val="en-US"/>
        </w:rPr>
        <w:t>Expert m</w:t>
      </w:r>
      <w:r w:rsidR="00D44FFE" w:rsidRPr="00B25C3D">
        <w:rPr>
          <w:rFonts w:cstheme="minorHAnsi"/>
          <w:sz w:val="22"/>
          <w:szCs w:val="22"/>
          <w:lang w:val="en-US"/>
        </w:rPr>
        <w:t xml:space="preserve">embers of the consortium, based on their experience, provided a list of </w:t>
      </w:r>
      <w:r w:rsidR="00215A9A" w:rsidRPr="00B25C3D">
        <w:rPr>
          <w:rFonts w:cstheme="minorHAnsi"/>
          <w:sz w:val="22"/>
          <w:szCs w:val="22"/>
          <w:lang w:val="en-US"/>
        </w:rPr>
        <w:t xml:space="preserve">16 </w:t>
      </w:r>
      <w:r w:rsidR="00D44FFE" w:rsidRPr="00B25C3D">
        <w:rPr>
          <w:rFonts w:cstheme="minorHAnsi"/>
          <w:sz w:val="22"/>
          <w:szCs w:val="22"/>
          <w:lang w:val="en-US"/>
        </w:rPr>
        <w:t xml:space="preserve">relevant </w:t>
      </w:r>
      <w:r w:rsidR="00CC7102" w:rsidRPr="00B25C3D">
        <w:rPr>
          <w:rFonts w:cstheme="minorHAnsi"/>
          <w:sz w:val="22"/>
          <w:szCs w:val="22"/>
          <w:lang w:val="en-US"/>
        </w:rPr>
        <w:t>peer-reviewed</w:t>
      </w:r>
      <w:r w:rsidR="00D44FFE" w:rsidRPr="00B25C3D">
        <w:rPr>
          <w:rFonts w:cstheme="minorHAnsi"/>
          <w:sz w:val="22"/>
          <w:szCs w:val="22"/>
          <w:lang w:val="en-US"/>
        </w:rPr>
        <w:t xml:space="preserve"> journals</w:t>
      </w:r>
      <w:r w:rsidR="00CC7102" w:rsidRPr="00B25C3D">
        <w:rPr>
          <w:rFonts w:cstheme="minorHAnsi"/>
          <w:sz w:val="22"/>
          <w:szCs w:val="22"/>
          <w:lang w:val="en-US"/>
        </w:rPr>
        <w:t xml:space="preserve"> </w:t>
      </w:r>
      <w:r w:rsidRPr="00B25C3D">
        <w:rPr>
          <w:rFonts w:cstheme="minorHAnsi"/>
          <w:sz w:val="22"/>
          <w:szCs w:val="22"/>
          <w:lang w:val="en-US"/>
        </w:rPr>
        <w:t>that publish on topics related to psychotherapy</w:t>
      </w:r>
      <w:r w:rsidR="002004B2" w:rsidRPr="00B25C3D">
        <w:rPr>
          <w:rFonts w:cstheme="minorHAnsi"/>
          <w:sz w:val="22"/>
          <w:szCs w:val="22"/>
          <w:lang w:val="en-US"/>
        </w:rPr>
        <w:t>.</w:t>
      </w:r>
    </w:p>
    <w:p w14:paraId="6ABA7BE3" w14:textId="05F7A437" w:rsidR="002F3204" w:rsidRPr="00B25C3D" w:rsidRDefault="002F3204" w:rsidP="002F3204">
      <w:pPr>
        <w:pStyle w:val="Lijstalinea"/>
        <w:numPr>
          <w:ilvl w:val="0"/>
          <w:numId w:val="3"/>
        </w:numPr>
        <w:spacing w:line="480" w:lineRule="auto"/>
        <w:rPr>
          <w:rFonts w:cstheme="minorHAnsi"/>
          <w:b/>
          <w:bCs/>
          <w:sz w:val="22"/>
          <w:szCs w:val="22"/>
          <w:lang w:val="en-US"/>
        </w:rPr>
      </w:pPr>
      <w:r w:rsidRPr="00B25C3D">
        <w:rPr>
          <w:rFonts w:cstheme="minorHAnsi"/>
          <w:sz w:val="22"/>
          <w:szCs w:val="22"/>
          <w:lang w:val="en-US"/>
        </w:rPr>
        <w:t>C</w:t>
      </w:r>
      <w:r w:rsidR="0090618A" w:rsidRPr="00B25C3D">
        <w:rPr>
          <w:rFonts w:cstheme="minorHAnsi"/>
          <w:sz w:val="22"/>
          <w:szCs w:val="22"/>
          <w:lang w:val="en-US"/>
        </w:rPr>
        <w:t>ontent tables</w:t>
      </w:r>
      <w:r w:rsidR="00DA36B7" w:rsidRPr="00B25C3D">
        <w:rPr>
          <w:rFonts w:cstheme="minorHAnsi"/>
          <w:sz w:val="22"/>
          <w:szCs w:val="22"/>
          <w:lang w:val="en-US"/>
        </w:rPr>
        <w:t xml:space="preserve"> </w:t>
      </w:r>
      <w:r w:rsidR="0090618A" w:rsidRPr="00B25C3D">
        <w:rPr>
          <w:rFonts w:cstheme="minorHAnsi"/>
          <w:sz w:val="22"/>
          <w:szCs w:val="22"/>
          <w:lang w:val="en-US"/>
        </w:rPr>
        <w:t>of</w:t>
      </w:r>
      <w:r w:rsidR="00DA36B7" w:rsidRPr="00B25C3D">
        <w:rPr>
          <w:rFonts w:cstheme="minorHAnsi"/>
          <w:sz w:val="22"/>
          <w:szCs w:val="22"/>
          <w:lang w:val="en-US"/>
        </w:rPr>
        <w:t xml:space="preserve"> each issue of</w:t>
      </w:r>
      <w:r w:rsidR="0090618A" w:rsidRPr="00B25C3D">
        <w:rPr>
          <w:rFonts w:cstheme="minorHAnsi"/>
          <w:sz w:val="22"/>
          <w:szCs w:val="22"/>
          <w:lang w:val="en-US"/>
        </w:rPr>
        <w:t xml:space="preserve"> these journals were systematically screened</w:t>
      </w:r>
      <w:r w:rsidR="00B07AEF">
        <w:rPr>
          <w:rFonts w:cstheme="minorHAnsi"/>
          <w:sz w:val="22"/>
          <w:szCs w:val="22"/>
          <w:lang w:val="en-US"/>
        </w:rPr>
        <w:t xml:space="preserve"> starting from</w:t>
      </w:r>
      <w:r w:rsidR="008D20CD">
        <w:rPr>
          <w:rFonts w:cstheme="minorHAnsi"/>
          <w:sz w:val="22"/>
          <w:szCs w:val="22"/>
          <w:lang w:val="en-US"/>
        </w:rPr>
        <w:t xml:space="preserve"> 1985</w:t>
      </w:r>
      <w:r w:rsidR="0090618A" w:rsidRPr="00B25C3D">
        <w:rPr>
          <w:rFonts w:cstheme="minorHAnsi"/>
          <w:sz w:val="22"/>
          <w:szCs w:val="22"/>
          <w:lang w:val="en-US"/>
        </w:rPr>
        <w:t xml:space="preserve">, and </w:t>
      </w:r>
      <w:r w:rsidRPr="00B25C3D">
        <w:rPr>
          <w:rFonts w:cstheme="minorHAnsi"/>
          <w:sz w:val="22"/>
          <w:szCs w:val="22"/>
          <w:lang w:val="en-US"/>
        </w:rPr>
        <w:t>possible</w:t>
      </w:r>
      <w:r w:rsidR="0090618A" w:rsidRPr="00B25C3D">
        <w:rPr>
          <w:rFonts w:cstheme="minorHAnsi"/>
          <w:sz w:val="22"/>
          <w:szCs w:val="22"/>
          <w:lang w:val="en-US"/>
        </w:rPr>
        <w:t xml:space="preserve"> case</w:t>
      </w:r>
      <w:r w:rsidRPr="00B25C3D">
        <w:rPr>
          <w:rFonts w:cstheme="minorHAnsi"/>
          <w:sz w:val="22"/>
          <w:szCs w:val="22"/>
          <w:lang w:val="en-US"/>
        </w:rPr>
        <w:t xml:space="preserve"> </w:t>
      </w:r>
      <w:r w:rsidR="0090618A" w:rsidRPr="00B25C3D">
        <w:rPr>
          <w:rFonts w:cstheme="minorHAnsi"/>
          <w:sz w:val="22"/>
          <w:szCs w:val="22"/>
          <w:lang w:val="en-US"/>
        </w:rPr>
        <w:t>s</w:t>
      </w:r>
      <w:r w:rsidRPr="00B25C3D">
        <w:rPr>
          <w:rFonts w:cstheme="minorHAnsi"/>
          <w:sz w:val="22"/>
          <w:szCs w:val="22"/>
          <w:lang w:val="en-US"/>
        </w:rPr>
        <w:t>tudies</w:t>
      </w:r>
      <w:r w:rsidR="0090618A" w:rsidRPr="00B25C3D">
        <w:rPr>
          <w:rFonts w:cstheme="minorHAnsi"/>
          <w:sz w:val="22"/>
          <w:szCs w:val="22"/>
          <w:lang w:val="en-US"/>
        </w:rPr>
        <w:t xml:space="preserve"> were selected based on title and abstract. </w:t>
      </w:r>
    </w:p>
    <w:p w14:paraId="31B87122" w14:textId="405C0636" w:rsidR="002F3204" w:rsidRPr="00B25C3D" w:rsidRDefault="002F3204" w:rsidP="002F3204">
      <w:pPr>
        <w:pStyle w:val="Lijstalinea"/>
        <w:numPr>
          <w:ilvl w:val="0"/>
          <w:numId w:val="3"/>
        </w:numPr>
        <w:spacing w:line="480" w:lineRule="auto"/>
        <w:rPr>
          <w:rFonts w:cstheme="minorHAnsi"/>
          <w:b/>
          <w:bCs/>
          <w:sz w:val="22"/>
          <w:szCs w:val="22"/>
        </w:rPr>
      </w:pPr>
      <w:r w:rsidRPr="00B25C3D">
        <w:rPr>
          <w:rFonts w:cstheme="minorHAnsi"/>
          <w:sz w:val="22"/>
          <w:szCs w:val="22"/>
          <w:lang w:val="en-US"/>
        </w:rPr>
        <w:t>F</w:t>
      </w:r>
      <w:r w:rsidR="00B16172" w:rsidRPr="00B25C3D">
        <w:rPr>
          <w:rFonts w:cstheme="minorHAnsi"/>
          <w:sz w:val="22"/>
          <w:szCs w:val="22"/>
          <w:lang w:val="en-US"/>
        </w:rPr>
        <w:t xml:space="preserve">ull texts of the selected articles were read and were retained if the case study was a psychotherapy case and the </w:t>
      </w:r>
      <w:r w:rsidRPr="00B25C3D">
        <w:rPr>
          <w:rFonts w:cstheme="minorHAnsi"/>
          <w:sz w:val="22"/>
          <w:szCs w:val="22"/>
          <w:lang w:val="en-US"/>
        </w:rPr>
        <w:t>discussion of the case</w:t>
      </w:r>
      <w:r w:rsidR="00B16172" w:rsidRPr="00B25C3D">
        <w:rPr>
          <w:rFonts w:cstheme="minorHAnsi"/>
          <w:sz w:val="22"/>
          <w:szCs w:val="22"/>
          <w:lang w:val="en-US"/>
        </w:rPr>
        <w:t xml:space="preserve"> in the article was </w:t>
      </w:r>
      <w:r w:rsidR="001F123E">
        <w:rPr>
          <w:rFonts w:cstheme="minorHAnsi"/>
          <w:sz w:val="22"/>
          <w:szCs w:val="22"/>
          <w:lang w:val="en-US"/>
        </w:rPr>
        <w:t>a minimum of about</w:t>
      </w:r>
      <w:r w:rsidR="001F123E" w:rsidRPr="00B25C3D">
        <w:rPr>
          <w:rFonts w:cstheme="minorHAnsi"/>
          <w:sz w:val="22"/>
          <w:szCs w:val="22"/>
          <w:lang w:val="en-US"/>
        </w:rPr>
        <w:t xml:space="preserve"> </w:t>
      </w:r>
      <w:r w:rsidR="00B16172" w:rsidRPr="00B25C3D">
        <w:rPr>
          <w:rFonts w:cstheme="minorHAnsi"/>
          <w:sz w:val="22"/>
          <w:szCs w:val="22"/>
          <w:lang w:val="en-US"/>
        </w:rPr>
        <w:t>two page</w:t>
      </w:r>
      <w:r w:rsidR="006E1939">
        <w:rPr>
          <w:rFonts w:cstheme="minorHAnsi"/>
          <w:sz w:val="22"/>
          <w:szCs w:val="22"/>
          <w:lang w:val="en-US"/>
        </w:rPr>
        <w:t>s</w:t>
      </w:r>
      <w:r w:rsidR="001F123E">
        <w:rPr>
          <w:rStyle w:val="Voetnootmarkering"/>
          <w:rFonts w:cstheme="minorHAnsi"/>
          <w:sz w:val="22"/>
          <w:szCs w:val="22"/>
          <w:lang w:val="en-US"/>
        </w:rPr>
        <w:footnoteReference w:id="3"/>
      </w:r>
      <w:r w:rsidR="00B16172" w:rsidRPr="00B25C3D">
        <w:rPr>
          <w:rFonts w:cstheme="minorHAnsi"/>
          <w:sz w:val="22"/>
          <w:szCs w:val="22"/>
          <w:lang w:val="en-US"/>
        </w:rPr>
        <w:t xml:space="preserve">. Articles were classified as a psychotherapy case study if they met the criteria put forward by Norcross (1990), </w:t>
      </w:r>
      <w:proofErr w:type="spellStart"/>
      <w:r w:rsidR="00B16172" w:rsidRPr="00B25C3D">
        <w:rPr>
          <w:rFonts w:cstheme="minorHAnsi"/>
          <w:sz w:val="22"/>
          <w:szCs w:val="22"/>
          <w:lang w:val="en-US"/>
        </w:rPr>
        <w:t>Strupp</w:t>
      </w:r>
      <w:proofErr w:type="spellEnd"/>
      <w:r w:rsidR="00B16172" w:rsidRPr="00B25C3D">
        <w:rPr>
          <w:rFonts w:cstheme="minorHAnsi"/>
          <w:sz w:val="22"/>
          <w:szCs w:val="22"/>
          <w:lang w:val="en-US"/>
        </w:rPr>
        <w:t xml:space="preserve"> (1978)</w:t>
      </w:r>
      <w:r w:rsidR="00B25C3D" w:rsidRPr="00B25C3D">
        <w:rPr>
          <w:rFonts w:cstheme="minorHAnsi"/>
          <w:sz w:val="22"/>
          <w:szCs w:val="22"/>
          <w:lang w:val="en-US"/>
        </w:rPr>
        <w:t>,</w:t>
      </w:r>
      <w:r w:rsidR="00B16172" w:rsidRPr="00B25C3D">
        <w:rPr>
          <w:rFonts w:cstheme="minorHAnsi"/>
          <w:sz w:val="22"/>
          <w:szCs w:val="22"/>
          <w:lang w:val="en-US"/>
        </w:rPr>
        <w:t xml:space="preserve"> and </w:t>
      </w:r>
      <w:proofErr w:type="spellStart"/>
      <w:r w:rsidR="00B16172" w:rsidRPr="00B25C3D">
        <w:rPr>
          <w:rFonts w:cstheme="minorHAnsi"/>
          <w:sz w:val="22"/>
          <w:szCs w:val="22"/>
          <w:lang w:val="en-US"/>
        </w:rPr>
        <w:t>Wampold</w:t>
      </w:r>
      <w:proofErr w:type="spellEnd"/>
      <w:r w:rsidR="00B16172" w:rsidRPr="00B25C3D">
        <w:rPr>
          <w:rFonts w:cstheme="minorHAnsi"/>
          <w:sz w:val="22"/>
          <w:szCs w:val="22"/>
          <w:lang w:val="en-US"/>
        </w:rPr>
        <w:t xml:space="preserve"> (2001)</w:t>
      </w:r>
      <w:r w:rsidRPr="00B25C3D">
        <w:rPr>
          <w:rFonts w:cstheme="minorHAnsi"/>
          <w:sz w:val="22"/>
          <w:szCs w:val="22"/>
          <w:lang w:val="en-US"/>
        </w:rPr>
        <w:t xml:space="preserve"> stating that </w:t>
      </w:r>
      <w:r w:rsidR="00B16172" w:rsidRPr="00B25C3D">
        <w:rPr>
          <w:rFonts w:cstheme="minorHAnsi"/>
          <w:sz w:val="22"/>
          <w:szCs w:val="22"/>
          <w:lang w:val="en-US"/>
        </w:rPr>
        <w:t xml:space="preserve">psychotherapy necessary includes the following five elements: 1. Interpersonal process; 2. A person seeking help for problems, complaints, disorder; 3. A (trained) therapist/ qualified professional; 4. Adapted to the particular client; and 5. Psychological principles as basis. </w:t>
      </w:r>
    </w:p>
    <w:p w14:paraId="0CD2484F" w14:textId="1F6250BA" w:rsidR="00F938DF" w:rsidRPr="00B6604A" w:rsidRDefault="00B6604A" w:rsidP="002004B2">
      <w:pPr>
        <w:pStyle w:val="Lijstalinea"/>
        <w:numPr>
          <w:ilvl w:val="0"/>
          <w:numId w:val="3"/>
        </w:numPr>
        <w:spacing w:line="480" w:lineRule="auto"/>
        <w:rPr>
          <w:rFonts w:cstheme="minorHAnsi"/>
          <w:sz w:val="22"/>
          <w:szCs w:val="22"/>
          <w:lang w:val="en-US"/>
        </w:rPr>
      </w:pPr>
      <w:r>
        <w:rPr>
          <w:rFonts w:cstheme="minorHAnsi"/>
          <w:sz w:val="22"/>
          <w:szCs w:val="22"/>
          <w:lang w:val="en-US"/>
        </w:rPr>
        <w:lastRenderedPageBreak/>
        <w:t>In a variation of</w:t>
      </w:r>
      <w:r w:rsidR="00B16172" w:rsidRPr="00B25C3D">
        <w:rPr>
          <w:rFonts w:cstheme="minorHAnsi"/>
          <w:sz w:val="22"/>
          <w:szCs w:val="22"/>
          <w:lang w:val="en-US"/>
        </w:rPr>
        <w:t xml:space="preserve"> snowball sampling</w:t>
      </w:r>
      <w:r>
        <w:rPr>
          <w:rFonts w:cstheme="minorHAnsi"/>
          <w:sz w:val="22"/>
          <w:szCs w:val="22"/>
          <w:lang w:val="en-US"/>
        </w:rPr>
        <w:t>, reference lists of the a</w:t>
      </w:r>
      <w:r w:rsidR="00B16172" w:rsidRPr="00B25C3D">
        <w:rPr>
          <w:rFonts w:cstheme="minorHAnsi"/>
          <w:sz w:val="22"/>
          <w:szCs w:val="22"/>
          <w:lang w:val="en-US"/>
        </w:rPr>
        <w:t xml:space="preserve">rticles referenced in </w:t>
      </w:r>
      <w:r w:rsidR="002F3204" w:rsidRPr="00B25C3D">
        <w:rPr>
          <w:rFonts w:cstheme="minorHAnsi"/>
          <w:sz w:val="22"/>
          <w:szCs w:val="22"/>
          <w:lang w:val="en-US"/>
        </w:rPr>
        <w:t>articles</w:t>
      </w:r>
      <w:r w:rsidR="00B16172" w:rsidRPr="00B25C3D">
        <w:rPr>
          <w:rFonts w:cstheme="minorHAnsi"/>
          <w:sz w:val="22"/>
          <w:szCs w:val="22"/>
          <w:lang w:val="en-US"/>
        </w:rPr>
        <w:t xml:space="preserve"> retained in step three, were subjected to the </w:t>
      </w:r>
      <w:r w:rsidR="00C53F08" w:rsidRPr="00B25C3D">
        <w:rPr>
          <w:rFonts w:cstheme="minorHAnsi"/>
          <w:sz w:val="22"/>
          <w:szCs w:val="22"/>
          <w:lang w:val="en-US"/>
        </w:rPr>
        <w:t xml:space="preserve">outlined </w:t>
      </w:r>
      <w:r w:rsidR="00B16172" w:rsidRPr="00B25C3D">
        <w:rPr>
          <w:rFonts w:cstheme="minorHAnsi"/>
          <w:sz w:val="22"/>
          <w:szCs w:val="22"/>
          <w:lang w:val="en-US"/>
        </w:rPr>
        <w:t>procedures</w:t>
      </w:r>
      <w:r w:rsidR="00DA36B7" w:rsidRPr="00B25C3D">
        <w:rPr>
          <w:rFonts w:cstheme="minorHAnsi"/>
          <w:sz w:val="22"/>
          <w:szCs w:val="22"/>
          <w:lang w:val="en-US"/>
        </w:rPr>
        <w:t>.</w:t>
      </w:r>
      <w:r w:rsidR="00B16172" w:rsidRPr="00B25C3D">
        <w:rPr>
          <w:rFonts w:cstheme="minorHAnsi"/>
          <w:sz w:val="22"/>
          <w:szCs w:val="22"/>
          <w:lang w:val="en-US"/>
        </w:rPr>
        <w:t xml:space="preserve"> </w:t>
      </w:r>
      <w:r w:rsidR="00DA36B7" w:rsidRPr="00B25C3D">
        <w:rPr>
          <w:rFonts w:cstheme="minorHAnsi"/>
          <w:sz w:val="22"/>
          <w:szCs w:val="22"/>
          <w:lang w:val="en-US"/>
        </w:rPr>
        <w:t xml:space="preserve">This was repeated iteratively until no new references were found. </w:t>
      </w:r>
      <w:r w:rsidR="004C1B10" w:rsidRPr="00B25C3D">
        <w:rPr>
          <w:rFonts w:cstheme="minorHAnsi"/>
          <w:sz w:val="22"/>
          <w:szCs w:val="22"/>
          <w:lang w:val="en-US"/>
        </w:rPr>
        <w:t>This led to the identification of journals that were initially not in the list</w:t>
      </w:r>
      <w:r w:rsidR="008D20CD">
        <w:rPr>
          <w:rFonts w:cstheme="minorHAnsi"/>
          <w:sz w:val="22"/>
          <w:szCs w:val="22"/>
          <w:lang w:val="en-US"/>
        </w:rPr>
        <w:t xml:space="preserve"> and cases published before 1985</w:t>
      </w:r>
      <w:r w:rsidR="004C1B10" w:rsidRPr="00B25C3D">
        <w:rPr>
          <w:rFonts w:cstheme="minorHAnsi"/>
          <w:sz w:val="22"/>
          <w:szCs w:val="22"/>
          <w:lang w:val="en-US"/>
        </w:rPr>
        <w:t xml:space="preserve">. </w:t>
      </w:r>
      <w:r w:rsidR="003835B2" w:rsidRPr="003835B2">
        <w:rPr>
          <w:sz w:val="22"/>
          <w:szCs w:val="22"/>
          <w:lang w:val="en-US"/>
        </w:rPr>
        <w:t>Additional</w:t>
      </w:r>
      <w:r w:rsidR="003835B2">
        <w:rPr>
          <w:sz w:val="22"/>
          <w:szCs w:val="22"/>
          <w:lang w:val="en-US"/>
        </w:rPr>
        <w:t>l</w:t>
      </w:r>
      <w:r w:rsidR="003835B2" w:rsidRPr="003835B2">
        <w:rPr>
          <w:sz w:val="22"/>
          <w:szCs w:val="22"/>
          <w:lang w:val="en-US"/>
        </w:rPr>
        <w:t>y, sources that list thematic collections of case studies were consulted (e.g., Miller, 2004).</w:t>
      </w:r>
    </w:p>
    <w:p w14:paraId="155730FA" w14:textId="4C66E7B5" w:rsidR="00B6604A" w:rsidRPr="00B25C3D" w:rsidRDefault="00B6604A" w:rsidP="002004B2">
      <w:pPr>
        <w:pStyle w:val="Lijstalinea"/>
        <w:numPr>
          <w:ilvl w:val="0"/>
          <w:numId w:val="3"/>
        </w:numPr>
        <w:spacing w:line="480" w:lineRule="auto"/>
        <w:rPr>
          <w:rFonts w:cstheme="minorHAnsi"/>
          <w:sz w:val="22"/>
          <w:szCs w:val="22"/>
          <w:lang w:val="en-US"/>
        </w:rPr>
      </w:pPr>
      <w:r>
        <w:rPr>
          <w:sz w:val="22"/>
          <w:szCs w:val="22"/>
          <w:lang w:val="en-US"/>
        </w:rPr>
        <w:t xml:space="preserve">This procedure gave rise to a </w:t>
      </w:r>
      <w:r w:rsidR="00BD732A">
        <w:rPr>
          <w:sz w:val="22"/>
          <w:szCs w:val="22"/>
          <w:lang w:val="en-US"/>
        </w:rPr>
        <w:t xml:space="preserve">video </w:t>
      </w:r>
      <w:r>
        <w:rPr>
          <w:sz w:val="22"/>
          <w:szCs w:val="22"/>
          <w:lang w:val="en-US"/>
        </w:rPr>
        <w:t xml:space="preserve">manual and training guide depicting how a yearly update </w:t>
      </w:r>
      <w:r w:rsidR="00BD732A">
        <w:rPr>
          <w:sz w:val="22"/>
          <w:szCs w:val="22"/>
          <w:lang w:val="en-US"/>
        </w:rPr>
        <w:t xml:space="preserve">starting from the final list of journals </w:t>
      </w:r>
      <w:r>
        <w:rPr>
          <w:sz w:val="22"/>
          <w:szCs w:val="22"/>
          <w:lang w:val="en-US"/>
        </w:rPr>
        <w:t xml:space="preserve">can be conducted. </w:t>
      </w:r>
    </w:p>
    <w:p w14:paraId="2FCC173E" w14:textId="659D75A7" w:rsidR="00683F55" w:rsidRPr="00B25C3D" w:rsidRDefault="004C1B10" w:rsidP="004C1B10">
      <w:pPr>
        <w:spacing w:line="480" w:lineRule="auto"/>
        <w:rPr>
          <w:rFonts w:cstheme="minorHAnsi"/>
          <w:b/>
          <w:bCs/>
          <w:sz w:val="22"/>
          <w:szCs w:val="22"/>
          <w:lang w:val="en-US"/>
        </w:rPr>
      </w:pPr>
      <w:r w:rsidRPr="00B25C3D">
        <w:rPr>
          <w:rFonts w:cstheme="minorHAnsi"/>
          <w:b/>
          <w:bCs/>
          <w:sz w:val="22"/>
          <w:szCs w:val="22"/>
          <w:lang w:val="en-US"/>
        </w:rPr>
        <w:t>Inventorying cases</w:t>
      </w:r>
      <w:r w:rsidR="00893424" w:rsidRPr="00B25C3D">
        <w:rPr>
          <w:rFonts w:cstheme="minorHAnsi"/>
          <w:b/>
          <w:bCs/>
          <w:sz w:val="22"/>
          <w:szCs w:val="22"/>
          <w:lang w:val="en-US"/>
        </w:rPr>
        <w:t xml:space="preserve"> </w:t>
      </w:r>
    </w:p>
    <w:p w14:paraId="1F5D7EB5" w14:textId="0C2796CD" w:rsidR="001F11D8" w:rsidRDefault="00B6604A" w:rsidP="008D2CA5">
      <w:pPr>
        <w:spacing w:line="480" w:lineRule="auto"/>
        <w:rPr>
          <w:sz w:val="22"/>
          <w:szCs w:val="22"/>
          <w:lang w:val="en-US"/>
        </w:rPr>
      </w:pPr>
      <w:r w:rsidRPr="008E31C6">
        <w:rPr>
          <w:sz w:val="22"/>
          <w:szCs w:val="22"/>
          <w:lang w:val="en-US"/>
        </w:rPr>
        <w:t xml:space="preserve">To inventory </w:t>
      </w:r>
      <w:r w:rsidR="005F51E1" w:rsidRPr="008E31C6">
        <w:rPr>
          <w:sz w:val="22"/>
          <w:szCs w:val="22"/>
          <w:lang w:val="en-US"/>
        </w:rPr>
        <w:t xml:space="preserve">relevant </w:t>
      </w:r>
      <w:r w:rsidR="00F12345" w:rsidRPr="008E31C6">
        <w:rPr>
          <w:sz w:val="22"/>
          <w:szCs w:val="22"/>
          <w:lang w:val="en-US"/>
        </w:rPr>
        <w:t xml:space="preserve">basic </w:t>
      </w:r>
      <w:r w:rsidR="005F51E1" w:rsidRPr="008E31C6">
        <w:rPr>
          <w:sz w:val="22"/>
          <w:szCs w:val="22"/>
          <w:lang w:val="en-US"/>
        </w:rPr>
        <w:t>descriptive information in case studies, the team develope</w:t>
      </w:r>
      <w:r w:rsidR="00F12345" w:rsidRPr="008E31C6">
        <w:rPr>
          <w:sz w:val="22"/>
          <w:szCs w:val="22"/>
          <w:lang w:val="en-US"/>
        </w:rPr>
        <w:t xml:space="preserve">d a coding scheme, namely </w:t>
      </w:r>
      <w:r w:rsidR="0069570A" w:rsidRPr="008E31C6">
        <w:rPr>
          <w:sz w:val="22"/>
          <w:szCs w:val="22"/>
          <w:lang w:val="en-US"/>
        </w:rPr>
        <w:t xml:space="preserve">the </w:t>
      </w:r>
      <w:r w:rsidR="00C53F08" w:rsidRPr="008E31C6">
        <w:rPr>
          <w:sz w:val="22"/>
          <w:szCs w:val="22"/>
          <w:lang w:val="en-US"/>
        </w:rPr>
        <w:t xml:space="preserve">Inventory of Basis Information in </w:t>
      </w:r>
      <w:r w:rsidR="002004B2" w:rsidRPr="008E31C6">
        <w:rPr>
          <w:sz w:val="22"/>
          <w:szCs w:val="22"/>
          <w:lang w:val="en-US"/>
        </w:rPr>
        <w:t xml:space="preserve">Single </w:t>
      </w:r>
      <w:r w:rsidR="00C53F08" w:rsidRPr="008E31C6">
        <w:rPr>
          <w:sz w:val="22"/>
          <w:szCs w:val="22"/>
          <w:lang w:val="en-US"/>
        </w:rPr>
        <w:t>Case</w:t>
      </w:r>
      <w:r w:rsidR="002004B2" w:rsidRPr="008E31C6">
        <w:rPr>
          <w:sz w:val="22"/>
          <w:szCs w:val="22"/>
          <w:lang w:val="en-US"/>
        </w:rPr>
        <w:t xml:space="preserve">s </w:t>
      </w:r>
      <w:r w:rsidR="00C53F08" w:rsidRPr="008E31C6">
        <w:rPr>
          <w:sz w:val="22"/>
          <w:szCs w:val="22"/>
          <w:lang w:val="en-US"/>
        </w:rPr>
        <w:t>(IBISC, Meganck et al., 2017)</w:t>
      </w:r>
      <w:r w:rsidR="00F12345" w:rsidRPr="008E31C6">
        <w:rPr>
          <w:sz w:val="22"/>
          <w:szCs w:val="22"/>
          <w:lang w:val="en-US"/>
        </w:rPr>
        <w:t xml:space="preserve">. As the SCA intends to provide a broad and </w:t>
      </w:r>
      <w:r w:rsidR="00442DB2">
        <w:rPr>
          <w:sz w:val="22"/>
          <w:szCs w:val="22"/>
          <w:lang w:val="en-US"/>
        </w:rPr>
        <w:t>multipurpose</w:t>
      </w:r>
      <w:r w:rsidR="00F12345" w:rsidRPr="008E31C6">
        <w:rPr>
          <w:sz w:val="22"/>
          <w:szCs w:val="22"/>
          <w:lang w:val="en-US"/>
        </w:rPr>
        <w:t xml:space="preserve"> database, the IBISC had to </w:t>
      </w:r>
      <w:r w:rsidR="004C3D88">
        <w:rPr>
          <w:sz w:val="22"/>
          <w:szCs w:val="22"/>
          <w:lang w:val="en-US"/>
        </w:rPr>
        <w:t>permit the listing of</w:t>
      </w:r>
      <w:r w:rsidR="00F12345" w:rsidRPr="008E31C6">
        <w:rPr>
          <w:sz w:val="22"/>
          <w:szCs w:val="22"/>
          <w:lang w:val="en-US"/>
        </w:rPr>
        <w:t xml:space="preserve"> information </w:t>
      </w:r>
      <w:r w:rsidR="004C3D88">
        <w:rPr>
          <w:sz w:val="22"/>
          <w:szCs w:val="22"/>
          <w:lang w:val="en-US"/>
        </w:rPr>
        <w:t xml:space="preserve">that is </w:t>
      </w:r>
      <w:r w:rsidR="00F12345" w:rsidRPr="008E31C6">
        <w:rPr>
          <w:sz w:val="22"/>
          <w:szCs w:val="22"/>
          <w:lang w:val="en-US"/>
        </w:rPr>
        <w:t>relevant across different kinds of case studies and orientations</w:t>
      </w:r>
      <w:r w:rsidR="004C3D88">
        <w:rPr>
          <w:sz w:val="22"/>
          <w:szCs w:val="22"/>
          <w:lang w:val="en-US"/>
        </w:rPr>
        <w:t>,</w:t>
      </w:r>
      <w:r w:rsidR="00F12345" w:rsidRPr="008E31C6">
        <w:rPr>
          <w:sz w:val="22"/>
          <w:szCs w:val="22"/>
          <w:lang w:val="en-US"/>
        </w:rPr>
        <w:t xml:space="preserve"> and </w:t>
      </w:r>
      <w:r w:rsidR="008E51C1" w:rsidRPr="008E31C6">
        <w:rPr>
          <w:sz w:val="22"/>
          <w:szCs w:val="22"/>
          <w:lang w:val="en-US"/>
        </w:rPr>
        <w:t xml:space="preserve">have </w:t>
      </w:r>
      <w:r w:rsidR="00F12345" w:rsidRPr="008E31C6">
        <w:rPr>
          <w:sz w:val="22"/>
          <w:szCs w:val="22"/>
          <w:lang w:val="en-US"/>
        </w:rPr>
        <w:t xml:space="preserve">a sufficient level of detail while keeping feasibility in mind. </w:t>
      </w:r>
      <w:r w:rsidR="008E51C1" w:rsidRPr="008E31C6">
        <w:rPr>
          <w:sz w:val="22"/>
          <w:szCs w:val="22"/>
          <w:lang w:val="en-US"/>
        </w:rPr>
        <w:t>The IBISC was constructed by the research team in consultation with different experts in the field (e.g., John McLeod, personal communication) and through an iterative process of going back and forth between the scale and different case studies</w:t>
      </w:r>
      <w:r w:rsidR="004C3D88">
        <w:rPr>
          <w:sz w:val="22"/>
          <w:szCs w:val="22"/>
          <w:lang w:val="en-US"/>
        </w:rPr>
        <w:t>.</w:t>
      </w:r>
      <w:r w:rsidR="00F12345" w:rsidRPr="008E31C6">
        <w:rPr>
          <w:sz w:val="22"/>
          <w:szCs w:val="22"/>
          <w:lang w:val="en-US"/>
        </w:rPr>
        <w:t xml:space="preserve"> </w:t>
      </w:r>
      <w:r w:rsidR="008513D9" w:rsidRPr="008E31C6">
        <w:rPr>
          <w:sz w:val="22"/>
          <w:szCs w:val="22"/>
          <w:lang w:val="en-US"/>
        </w:rPr>
        <w:t>The</w:t>
      </w:r>
      <w:r w:rsidR="008E51C1" w:rsidRPr="008E31C6">
        <w:rPr>
          <w:sz w:val="22"/>
          <w:szCs w:val="22"/>
          <w:lang w:val="en-US"/>
        </w:rPr>
        <w:t xml:space="preserve"> information rated in the IBISC includes </w:t>
      </w:r>
      <w:r w:rsidR="00D361CF">
        <w:rPr>
          <w:sz w:val="22"/>
          <w:szCs w:val="22"/>
          <w:lang w:val="en-US"/>
        </w:rPr>
        <w:t xml:space="preserve">the publication information, the </w:t>
      </w:r>
      <w:r w:rsidR="008E51C1" w:rsidRPr="008E31C6">
        <w:rPr>
          <w:sz w:val="22"/>
          <w:szCs w:val="22"/>
          <w:lang w:val="en-US"/>
        </w:rPr>
        <w:t xml:space="preserve">characteristics of the patient or </w:t>
      </w:r>
      <w:proofErr w:type="gramStart"/>
      <w:r w:rsidR="008E51C1" w:rsidRPr="008E31C6">
        <w:rPr>
          <w:sz w:val="22"/>
          <w:szCs w:val="22"/>
          <w:lang w:val="en-US"/>
        </w:rPr>
        <w:t>client</w:t>
      </w:r>
      <w:r w:rsidR="008D2CA5">
        <w:rPr>
          <w:sz w:val="22"/>
          <w:szCs w:val="22"/>
          <w:lang w:val="en-US"/>
        </w:rPr>
        <w:t xml:space="preserve"> </w:t>
      </w:r>
      <w:r w:rsidR="0069570A" w:rsidRPr="008E31C6">
        <w:rPr>
          <w:sz w:val="22"/>
          <w:szCs w:val="22"/>
          <w:lang w:val="en-US"/>
        </w:rPr>
        <w:t>,</w:t>
      </w:r>
      <w:proofErr w:type="gramEnd"/>
      <w:r w:rsidR="0069570A" w:rsidRPr="008E31C6">
        <w:rPr>
          <w:sz w:val="22"/>
          <w:szCs w:val="22"/>
          <w:lang w:val="en-US"/>
        </w:rPr>
        <w:t xml:space="preserve"> the therapy</w:t>
      </w:r>
      <w:r w:rsidR="008E51C1" w:rsidRPr="008E31C6">
        <w:rPr>
          <w:sz w:val="22"/>
          <w:szCs w:val="22"/>
          <w:lang w:val="en-US"/>
        </w:rPr>
        <w:t xml:space="preserve">, </w:t>
      </w:r>
      <w:r w:rsidR="00D361CF" w:rsidRPr="00BF3269">
        <w:rPr>
          <w:sz w:val="22"/>
          <w:szCs w:val="22"/>
          <w:lang w:val="en-US"/>
        </w:rPr>
        <w:t>the therapist</w:t>
      </w:r>
      <w:r w:rsidR="008D2CA5">
        <w:rPr>
          <w:sz w:val="22"/>
          <w:szCs w:val="22"/>
          <w:lang w:val="en-US"/>
        </w:rPr>
        <w:t xml:space="preserve">, and </w:t>
      </w:r>
      <w:r w:rsidR="008D2CA5" w:rsidRPr="00BF3269">
        <w:rPr>
          <w:sz w:val="22"/>
          <w:szCs w:val="22"/>
          <w:lang w:val="en-US"/>
        </w:rPr>
        <w:t>the formal characteristics of the study</w:t>
      </w:r>
      <w:r w:rsidR="008D2CA5">
        <w:rPr>
          <w:sz w:val="22"/>
          <w:szCs w:val="22"/>
          <w:lang w:val="en-US"/>
        </w:rPr>
        <w:t xml:space="preserve"> (</w:t>
      </w:r>
      <w:r w:rsidR="0018346A">
        <w:rPr>
          <w:sz w:val="22"/>
          <w:szCs w:val="22"/>
          <w:lang w:val="en-US"/>
        </w:rPr>
        <w:t>see Table 1</w:t>
      </w:r>
      <w:r w:rsidR="008D2CA5">
        <w:rPr>
          <w:sz w:val="22"/>
          <w:szCs w:val="22"/>
          <w:lang w:val="en-US"/>
        </w:rPr>
        <w:t>)</w:t>
      </w:r>
      <w:r w:rsidR="00D361CF" w:rsidRPr="00BF3269">
        <w:rPr>
          <w:sz w:val="22"/>
          <w:szCs w:val="22"/>
          <w:lang w:val="en-US"/>
        </w:rPr>
        <w:t xml:space="preserve"> </w:t>
      </w:r>
      <w:r w:rsidR="0069570A" w:rsidRPr="008E31C6">
        <w:rPr>
          <w:sz w:val="22"/>
          <w:szCs w:val="22"/>
          <w:lang w:val="en-US"/>
        </w:rPr>
        <w:t xml:space="preserve">. </w:t>
      </w:r>
    </w:p>
    <w:p w14:paraId="6F70BB02" w14:textId="0FAF061F" w:rsidR="007C7A79" w:rsidRPr="00CE6BFB" w:rsidRDefault="0018346A" w:rsidP="008D2CA5">
      <w:pPr>
        <w:spacing w:line="480" w:lineRule="auto"/>
        <w:rPr>
          <w:b/>
          <w:iCs/>
          <w:sz w:val="22"/>
          <w:szCs w:val="22"/>
          <w:lang w:val="en-US"/>
        </w:rPr>
      </w:pPr>
      <w:r w:rsidRPr="00CE6BFB">
        <w:rPr>
          <w:b/>
          <w:iCs/>
          <w:sz w:val="22"/>
          <w:szCs w:val="22"/>
          <w:lang w:val="en-US"/>
        </w:rPr>
        <w:t xml:space="preserve">Table 1 </w:t>
      </w:r>
    </w:p>
    <w:p w14:paraId="7E77DB98" w14:textId="08764EC5" w:rsidR="0018346A" w:rsidRPr="008E31C6" w:rsidRDefault="0018346A" w:rsidP="008D2CA5">
      <w:pPr>
        <w:spacing w:line="480" w:lineRule="auto"/>
        <w:rPr>
          <w:i/>
          <w:iCs/>
          <w:sz w:val="22"/>
          <w:szCs w:val="22"/>
          <w:lang w:val="en-US"/>
        </w:rPr>
      </w:pPr>
      <w:r w:rsidRPr="008E31C6">
        <w:rPr>
          <w:i/>
          <w:iCs/>
          <w:sz w:val="22"/>
          <w:szCs w:val="22"/>
          <w:lang w:val="en-US"/>
        </w:rPr>
        <w:t xml:space="preserve">Brief </w:t>
      </w:r>
      <w:r w:rsidR="007C7A79">
        <w:rPr>
          <w:i/>
          <w:iCs/>
          <w:sz w:val="22"/>
          <w:szCs w:val="22"/>
          <w:lang w:val="en-US"/>
        </w:rPr>
        <w:t>O</w:t>
      </w:r>
      <w:r w:rsidRPr="008E31C6">
        <w:rPr>
          <w:i/>
          <w:iCs/>
          <w:sz w:val="22"/>
          <w:szCs w:val="22"/>
          <w:lang w:val="en-US"/>
        </w:rPr>
        <w:t xml:space="preserve">verview of IBISC </w:t>
      </w:r>
      <w:r w:rsidR="007C7A79">
        <w:rPr>
          <w:i/>
          <w:iCs/>
          <w:sz w:val="22"/>
          <w:szCs w:val="22"/>
          <w:lang w:val="en-US"/>
        </w:rPr>
        <w:t>V</w:t>
      </w:r>
      <w:r w:rsidR="006F6414">
        <w:rPr>
          <w:i/>
          <w:iCs/>
          <w:sz w:val="22"/>
          <w:szCs w:val="22"/>
          <w:lang w:val="en-US"/>
        </w:rPr>
        <w:t>ariables</w:t>
      </w:r>
    </w:p>
    <w:tbl>
      <w:tblPr>
        <w:tblStyle w:val="Tabelraster"/>
        <w:tblW w:w="0" w:type="auto"/>
        <w:tblLook w:val="04A0" w:firstRow="1" w:lastRow="0" w:firstColumn="1" w:lastColumn="0" w:noHBand="0" w:noVBand="1"/>
      </w:tblPr>
      <w:tblGrid>
        <w:gridCol w:w="2248"/>
        <w:gridCol w:w="2312"/>
        <w:gridCol w:w="2381"/>
        <w:gridCol w:w="2121"/>
      </w:tblGrid>
      <w:tr w:rsidR="001F11D8" w:rsidRPr="00E56BF1" w14:paraId="042F3BF3" w14:textId="77777777" w:rsidTr="00CE6BFB">
        <w:tc>
          <w:tcPr>
            <w:tcW w:w="9062" w:type="dxa"/>
            <w:gridSpan w:val="4"/>
            <w:tcBorders>
              <w:left w:val="nil"/>
              <w:right w:val="nil"/>
            </w:tcBorders>
          </w:tcPr>
          <w:p w14:paraId="714521D1" w14:textId="77777777" w:rsidR="001F11D8" w:rsidRPr="00E56BF1" w:rsidRDefault="001F11D8" w:rsidP="00CC718D">
            <w:pPr>
              <w:spacing w:line="480" w:lineRule="auto"/>
              <w:jc w:val="center"/>
              <w:rPr>
                <w:sz w:val="20"/>
                <w:szCs w:val="20"/>
              </w:rPr>
            </w:pPr>
            <w:r w:rsidRPr="00E56BF1">
              <w:rPr>
                <w:sz w:val="20"/>
                <w:szCs w:val="20"/>
              </w:rPr>
              <w:t>Characteristics of the</w:t>
            </w:r>
          </w:p>
        </w:tc>
      </w:tr>
      <w:tr w:rsidR="001F11D8" w:rsidRPr="00E56BF1" w14:paraId="451341BF" w14:textId="77777777" w:rsidTr="00CE6BFB">
        <w:tc>
          <w:tcPr>
            <w:tcW w:w="2248" w:type="dxa"/>
            <w:tcBorders>
              <w:left w:val="nil"/>
              <w:right w:val="nil"/>
            </w:tcBorders>
          </w:tcPr>
          <w:p w14:paraId="231B97D8" w14:textId="77777777" w:rsidR="001F11D8" w:rsidRPr="00E56BF1" w:rsidRDefault="001F11D8" w:rsidP="00CC718D">
            <w:pPr>
              <w:spacing w:line="480" w:lineRule="auto"/>
              <w:rPr>
                <w:sz w:val="20"/>
                <w:szCs w:val="20"/>
              </w:rPr>
            </w:pPr>
            <w:r w:rsidRPr="00E56BF1">
              <w:rPr>
                <w:sz w:val="20"/>
                <w:szCs w:val="20"/>
              </w:rPr>
              <w:t>Study</w:t>
            </w:r>
          </w:p>
        </w:tc>
        <w:tc>
          <w:tcPr>
            <w:tcW w:w="2312" w:type="dxa"/>
            <w:tcBorders>
              <w:left w:val="nil"/>
              <w:right w:val="nil"/>
            </w:tcBorders>
          </w:tcPr>
          <w:p w14:paraId="749D06A4" w14:textId="77777777" w:rsidR="001F11D8" w:rsidRPr="00E56BF1" w:rsidRDefault="001F11D8" w:rsidP="00CC718D">
            <w:pPr>
              <w:spacing w:line="480" w:lineRule="auto"/>
              <w:rPr>
                <w:sz w:val="20"/>
                <w:szCs w:val="20"/>
              </w:rPr>
            </w:pPr>
            <w:r w:rsidRPr="00E56BF1">
              <w:rPr>
                <w:sz w:val="20"/>
                <w:szCs w:val="20"/>
              </w:rPr>
              <w:t>Patient/client</w:t>
            </w:r>
          </w:p>
        </w:tc>
        <w:tc>
          <w:tcPr>
            <w:tcW w:w="2381" w:type="dxa"/>
            <w:tcBorders>
              <w:left w:val="nil"/>
              <w:right w:val="nil"/>
            </w:tcBorders>
          </w:tcPr>
          <w:p w14:paraId="4714C53A" w14:textId="77777777" w:rsidR="001F11D8" w:rsidRPr="00E56BF1" w:rsidRDefault="001F11D8" w:rsidP="00CC718D">
            <w:pPr>
              <w:spacing w:line="480" w:lineRule="auto"/>
              <w:rPr>
                <w:sz w:val="20"/>
                <w:szCs w:val="20"/>
              </w:rPr>
            </w:pPr>
            <w:r w:rsidRPr="00E56BF1">
              <w:rPr>
                <w:sz w:val="20"/>
                <w:szCs w:val="20"/>
              </w:rPr>
              <w:t>Therapy</w:t>
            </w:r>
          </w:p>
        </w:tc>
        <w:tc>
          <w:tcPr>
            <w:tcW w:w="2121" w:type="dxa"/>
            <w:tcBorders>
              <w:left w:val="nil"/>
              <w:right w:val="nil"/>
            </w:tcBorders>
          </w:tcPr>
          <w:p w14:paraId="02DF2175" w14:textId="77777777" w:rsidR="001F11D8" w:rsidRPr="00E56BF1" w:rsidRDefault="001F11D8" w:rsidP="00CC718D">
            <w:pPr>
              <w:spacing w:line="480" w:lineRule="auto"/>
              <w:rPr>
                <w:sz w:val="20"/>
                <w:szCs w:val="20"/>
              </w:rPr>
            </w:pPr>
            <w:r w:rsidRPr="00E56BF1">
              <w:rPr>
                <w:sz w:val="20"/>
                <w:szCs w:val="20"/>
              </w:rPr>
              <w:t>Therapist</w:t>
            </w:r>
          </w:p>
        </w:tc>
      </w:tr>
      <w:tr w:rsidR="001F11D8" w:rsidRPr="00CE6BFB" w14:paraId="4A5AADE0" w14:textId="77777777" w:rsidTr="00CE6BFB">
        <w:tc>
          <w:tcPr>
            <w:tcW w:w="2248" w:type="dxa"/>
            <w:tcBorders>
              <w:left w:val="nil"/>
              <w:right w:val="nil"/>
            </w:tcBorders>
          </w:tcPr>
          <w:p w14:paraId="0ECE17BB" w14:textId="77777777" w:rsidR="001F11D8" w:rsidRPr="00E56BF1" w:rsidRDefault="001F11D8" w:rsidP="00CC718D">
            <w:pPr>
              <w:spacing w:line="480" w:lineRule="auto"/>
              <w:rPr>
                <w:sz w:val="20"/>
                <w:szCs w:val="20"/>
                <w:lang w:val="en-US"/>
              </w:rPr>
            </w:pPr>
            <w:r w:rsidRPr="00E56BF1">
              <w:rPr>
                <w:sz w:val="20"/>
                <w:szCs w:val="20"/>
                <w:lang w:val="en-US"/>
              </w:rPr>
              <w:t>Number of cases</w:t>
            </w:r>
          </w:p>
          <w:p w14:paraId="13711529" w14:textId="77777777" w:rsidR="001F11D8" w:rsidRPr="00E56BF1" w:rsidRDefault="001F11D8" w:rsidP="00CC718D">
            <w:pPr>
              <w:spacing w:line="480" w:lineRule="auto"/>
              <w:rPr>
                <w:sz w:val="20"/>
                <w:szCs w:val="20"/>
                <w:lang w:val="en-US"/>
              </w:rPr>
            </w:pPr>
            <w:r w:rsidRPr="00E56BF1">
              <w:rPr>
                <w:sz w:val="20"/>
                <w:szCs w:val="20"/>
                <w:lang w:val="en-US"/>
              </w:rPr>
              <w:t>Length of case report</w:t>
            </w:r>
          </w:p>
          <w:p w14:paraId="74459085" w14:textId="77777777" w:rsidR="001F11D8" w:rsidRPr="00E56BF1" w:rsidRDefault="001F11D8" w:rsidP="00CC718D">
            <w:pPr>
              <w:spacing w:line="480" w:lineRule="auto"/>
              <w:rPr>
                <w:sz w:val="20"/>
                <w:szCs w:val="20"/>
                <w:lang w:val="en-US"/>
              </w:rPr>
            </w:pPr>
            <w:r w:rsidRPr="00E56BF1">
              <w:rPr>
                <w:sz w:val="20"/>
                <w:szCs w:val="20"/>
                <w:lang w:val="en-US"/>
              </w:rPr>
              <w:t>Type of study</w:t>
            </w:r>
          </w:p>
          <w:p w14:paraId="2BC63B39" w14:textId="77777777" w:rsidR="001F11D8" w:rsidRPr="00E56BF1" w:rsidRDefault="001F11D8" w:rsidP="00CC718D">
            <w:pPr>
              <w:spacing w:line="480" w:lineRule="auto"/>
              <w:rPr>
                <w:sz w:val="20"/>
                <w:szCs w:val="20"/>
                <w:lang w:val="en-US"/>
              </w:rPr>
            </w:pPr>
            <w:r w:rsidRPr="00E56BF1">
              <w:rPr>
                <w:sz w:val="20"/>
                <w:szCs w:val="20"/>
                <w:lang w:val="en-US"/>
              </w:rPr>
              <w:t>Type of data</w:t>
            </w:r>
          </w:p>
          <w:p w14:paraId="6EDACBC0" w14:textId="77777777" w:rsidR="001F11D8" w:rsidRPr="00E56BF1" w:rsidRDefault="001F11D8" w:rsidP="00CC718D">
            <w:pPr>
              <w:spacing w:line="480" w:lineRule="auto"/>
              <w:rPr>
                <w:sz w:val="20"/>
                <w:szCs w:val="20"/>
                <w:lang w:val="en-US"/>
              </w:rPr>
            </w:pPr>
            <w:r w:rsidRPr="00E56BF1">
              <w:rPr>
                <w:sz w:val="20"/>
                <w:szCs w:val="20"/>
                <w:lang w:val="en-US"/>
              </w:rPr>
              <w:lastRenderedPageBreak/>
              <w:t>Informed consent?</w:t>
            </w:r>
          </w:p>
        </w:tc>
        <w:tc>
          <w:tcPr>
            <w:tcW w:w="2312" w:type="dxa"/>
            <w:tcBorders>
              <w:left w:val="nil"/>
              <w:right w:val="nil"/>
            </w:tcBorders>
          </w:tcPr>
          <w:p w14:paraId="5AC780FB" w14:textId="3862DBF9" w:rsidR="001F11D8" w:rsidRPr="00E56BF1" w:rsidRDefault="001F11D8" w:rsidP="00CC718D">
            <w:pPr>
              <w:spacing w:line="480" w:lineRule="auto"/>
              <w:rPr>
                <w:sz w:val="20"/>
                <w:szCs w:val="20"/>
                <w:lang w:val="en-US"/>
              </w:rPr>
            </w:pPr>
            <w:r w:rsidRPr="00E56BF1">
              <w:rPr>
                <w:sz w:val="20"/>
                <w:szCs w:val="20"/>
                <w:lang w:val="en-US"/>
              </w:rPr>
              <w:lastRenderedPageBreak/>
              <w:t xml:space="preserve">Client system involved </w:t>
            </w:r>
          </w:p>
          <w:p w14:paraId="32ABFD51" w14:textId="77777777" w:rsidR="001F11D8" w:rsidRPr="00E56BF1" w:rsidRDefault="001F11D8" w:rsidP="00CC718D">
            <w:pPr>
              <w:spacing w:line="480" w:lineRule="auto"/>
              <w:rPr>
                <w:sz w:val="20"/>
                <w:szCs w:val="20"/>
                <w:lang w:val="en-US"/>
              </w:rPr>
            </w:pPr>
            <w:r w:rsidRPr="00E56BF1">
              <w:rPr>
                <w:sz w:val="20"/>
                <w:szCs w:val="20"/>
                <w:lang w:val="en-US"/>
              </w:rPr>
              <w:t>Identified patient?</w:t>
            </w:r>
          </w:p>
          <w:p w14:paraId="0B21E7FE" w14:textId="77777777" w:rsidR="001F11D8" w:rsidRPr="00E56BF1" w:rsidRDefault="001F11D8" w:rsidP="00CC718D">
            <w:pPr>
              <w:spacing w:line="480" w:lineRule="auto"/>
              <w:rPr>
                <w:sz w:val="20"/>
                <w:szCs w:val="20"/>
                <w:lang w:val="en-US"/>
              </w:rPr>
            </w:pPr>
            <w:r w:rsidRPr="00E56BF1">
              <w:rPr>
                <w:sz w:val="20"/>
                <w:szCs w:val="20"/>
                <w:lang w:val="en-US"/>
              </w:rPr>
              <w:t>Gender</w:t>
            </w:r>
          </w:p>
          <w:p w14:paraId="2ECDAD67" w14:textId="77777777" w:rsidR="001F11D8" w:rsidRPr="00E56BF1" w:rsidRDefault="001F11D8" w:rsidP="00CC718D">
            <w:pPr>
              <w:spacing w:line="480" w:lineRule="auto"/>
              <w:rPr>
                <w:sz w:val="20"/>
                <w:szCs w:val="20"/>
                <w:lang w:val="en-US"/>
              </w:rPr>
            </w:pPr>
            <w:r w:rsidRPr="00E56BF1">
              <w:rPr>
                <w:sz w:val="20"/>
                <w:szCs w:val="20"/>
                <w:lang w:val="en-US"/>
              </w:rPr>
              <w:t>Age</w:t>
            </w:r>
          </w:p>
          <w:p w14:paraId="23820FC0" w14:textId="77777777" w:rsidR="001F11D8" w:rsidRPr="00E56BF1" w:rsidRDefault="001F11D8" w:rsidP="00CC718D">
            <w:pPr>
              <w:spacing w:line="480" w:lineRule="auto"/>
              <w:rPr>
                <w:sz w:val="20"/>
                <w:szCs w:val="20"/>
                <w:lang w:val="en-US"/>
              </w:rPr>
            </w:pPr>
            <w:r w:rsidRPr="00E56BF1">
              <w:rPr>
                <w:sz w:val="20"/>
                <w:szCs w:val="20"/>
                <w:lang w:val="en-US"/>
              </w:rPr>
              <w:lastRenderedPageBreak/>
              <w:t>Ethnicity</w:t>
            </w:r>
          </w:p>
          <w:p w14:paraId="4FA30F97" w14:textId="77777777" w:rsidR="001F11D8" w:rsidRPr="00E56BF1" w:rsidRDefault="001F11D8" w:rsidP="00CC718D">
            <w:pPr>
              <w:spacing w:line="480" w:lineRule="auto"/>
              <w:rPr>
                <w:sz w:val="20"/>
                <w:szCs w:val="20"/>
                <w:lang w:val="en-US"/>
              </w:rPr>
            </w:pPr>
            <w:r w:rsidRPr="00E56BF1">
              <w:rPr>
                <w:sz w:val="20"/>
                <w:szCs w:val="20"/>
                <w:lang w:val="en-US"/>
              </w:rPr>
              <w:t>Complaints/diagnosis</w:t>
            </w:r>
          </w:p>
          <w:p w14:paraId="3D9A01B3" w14:textId="77777777" w:rsidR="001F11D8" w:rsidRPr="00E56BF1" w:rsidRDefault="001F11D8" w:rsidP="00CC718D">
            <w:pPr>
              <w:spacing w:line="480" w:lineRule="auto"/>
              <w:rPr>
                <w:sz w:val="20"/>
                <w:szCs w:val="20"/>
                <w:lang w:val="en-US"/>
              </w:rPr>
            </w:pPr>
            <w:r w:rsidRPr="00E56BF1">
              <w:rPr>
                <w:sz w:val="20"/>
                <w:szCs w:val="20"/>
                <w:lang w:val="en-US"/>
              </w:rPr>
              <w:t>Diagnostic system</w:t>
            </w:r>
          </w:p>
          <w:p w14:paraId="2D6B0871" w14:textId="2654818D" w:rsidR="001F11D8" w:rsidRPr="00E56BF1" w:rsidRDefault="001F11D8" w:rsidP="00CC718D">
            <w:pPr>
              <w:spacing w:line="480" w:lineRule="auto"/>
              <w:rPr>
                <w:sz w:val="20"/>
                <w:szCs w:val="20"/>
                <w:lang w:val="en-US"/>
              </w:rPr>
            </w:pPr>
            <w:r w:rsidRPr="00E56BF1">
              <w:rPr>
                <w:sz w:val="20"/>
                <w:szCs w:val="20"/>
                <w:lang w:val="en-US"/>
              </w:rPr>
              <w:t xml:space="preserve">DSM category </w:t>
            </w:r>
          </w:p>
        </w:tc>
        <w:tc>
          <w:tcPr>
            <w:tcW w:w="2381" w:type="dxa"/>
            <w:tcBorders>
              <w:left w:val="nil"/>
              <w:right w:val="nil"/>
            </w:tcBorders>
          </w:tcPr>
          <w:p w14:paraId="7E2F9636" w14:textId="77777777" w:rsidR="001F11D8" w:rsidRPr="00E56BF1" w:rsidRDefault="001F11D8" w:rsidP="00CC718D">
            <w:pPr>
              <w:spacing w:line="480" w:lineRule="auto"/>
              <w:rPr>
                <w:sz w:val="20"/>
                <w:szCs w:val="20"/>
                <w:lang w:val="en-US"/>
              </w:rPr>
            </w:pPr>
            <w:r w:rsidRPr="00E56BF1">
              <w:rPr>
                <w:sz w:val="20"/>
                <w:szCs w:val="20"/>
                <w:lang w:val="en-US"/>
              </w:rPr>
              <w:lastRenderedPageBreak/>
              <w:t>Theoretical orientation</w:t>
            </w:r>
          </w:p>
          <w:p w14:paraId="02A29A8B" w14:textId="77777777" w:rsidR="001F11D8" w:rsidRPr="00E56BF1" w:rsidRDefault="001F11D8" w:rsidP="00CC718D">
            <w:pPr>
              <w:spacing w:line="480" w:lineRule="auto"/>
              <w:rPr>
                <w:sz w:val="20"/>
                <w:szCs w:val="20"/>
                <w:lang w:val="en-US"/>
              </w:rPr>
            </w:pPr>
            <w:r w:rsidRPr="00E56BF1">
              <w:rPr>
                <w:sz w:val="20"/>
                <w:szCs w:val="20"/>
                <w:lang w:val="en-US"/>
              </w:rPr>
              <w:t>Specific treatment model</w:t>
            </w:r>
          </w:p>
          <w:p w14:paraId="330F82F7" w14:textId="77777777" w:rsidR="001F11D8" w:rsidRPr="00E56BF1" w:rsidRDefault="001F11D8" w:rsidP="00CC718D">
            <w:pPr>
              <w:spacing w:line="480" w:lineRule="auto"/>
              <w:rPr>
                <w:sz w:val="20"/>
                <w:szCs w:val="20"/>
                <w:lang w:val="en-US"/>
              </w:rPr>
            </w:pPr>
            <w:r w:rsidRPr="00E56BF1">
              <w:rPr>
                <w:sz w:val="20"/>
                <w:szCs w:val="20"/>
                <w:lang w:val="en-US"/>
              </w:rPr>
              <w:t>Setting of therapy</w:t>
            </w:r>
          </w:p>
          <w:p w14:paraId="7520079C" w14:textId="77777777" w:rsidR="001F11D8" w:rsidRPr="00E56BF1" w:rsidRDefault="001F11D8" w:rsidP="00CC718D">
            <w:pPr>
              <w:spacing w:line="480" w:lineRule="auto"/>
              <w:rPr>
                <w:sz w:val="20"/>
                <w:szCs w:val="20"/>
                <w:lang w:val="en-US"/>
              </w:rPr>
            </w:pPr>
            <w:r w:rsidRPr="00E56BF1">
              <w:rPr>
                <w:sz w:val="20"/>
                <w:szCs w:val="20"/>
                <w:lang w:val="en-US"/>
              </w:rPr>
              <w:t>Duration of therapy</w:t>
            </w:r>
          </w:p>
          <w:p w14:paraId="68D0E042" w14:textId="77777777" w:rsidR="001F11D8" w:rsidRPr="00E56BF1" w:rsidRDefault="001F11D8" w:rsidP="00CC718D">
            <w:pPr>
              <w:spacing w:line="480" w:lineRule="auto"/>
              <w:rPr>
                <w:sz w:val="20"/>
                <w:szCs w:val="20"/>
                <w:lang w:val="en-US"/>
              </w:rPr>
            </w:pPr>
            <w:r w:rsidRPr="00E56BF1">
              <w:rPr>
                <w:sz w:val="20"/>
                <w:szCs w:val="20"/>
                <w:lang w:val="en-US"/>
              </w:rPr>
              <w:lastRenderedPageBreak/>
              <w:t>Number of sessions</w:t>
            </w:r>
          </w:p>
          <w:p w14:paraId="30383618" w14:textId="77777777" w:rsidR="001F11D8" w:rsidRPr="00E56BF1" w:rsidRDefault="001F11D8" w:rsidP="00CC718D">
            <w:pPr>
              <w:spacing w:line="480" w:lineRule="auto"/>
              <w:rPr>
                <w:sz w:val="20"/>
                <w:szCs w:val="20"/>
                <w:lang w:val="en-US"/>
              </w:rPr>
            </w:pPr>
            <w:r w:rsidRPr="00E56BF1">
              <w:rPr>
                <w:sz w:val="20"/>
                <w:szCs w:val="20"/>
                <w:lang w:val="en-US"/>
              </w:rPr>
              <w:t>Session frequency</w:t>
            </w:r>
          </w:p>
          <w:p w14:paraId="778002B1" w14:textId="77777777" w:rsidR="001F11D8" w:rsidRPr="00E56BF1" w:rsidRDefault="001F11D8" w:rsidP="00CC718D">
            <w:pPr>
              <w:spacing w:line="480" w:lineRule="auto"/>
              <w:rPr>
                <w:sz w:val="20"/>
                <w:szCs w:val="20"/>
                <w:lang w:val="en-US"/>
              </w:rPr>
            </w:pPr>
            <w:r w:rsidRPr="00E56BF1">
              <w:rPr>
                <w:sz w:val="20"/>
                <w:szCs w:val="20"/>
                <w:lang w:val="en-US"/>
              </w:rPr>
              <w:t>Outcome of therapy</w:t>
            </w:r>
          </w:p>
          <w:p w14:paraId="04F4478D" w14:textId="77777777" w:rsidR="001F11D8" w:rsidRPr="00E56BF1" w:rsidRDefault="001F11D8" w:rsidP="00CC718D">
            <w:pPr>
              <w:spacing w:line="480" w:lineRule="auto"/>
              <w:rPr>
                <w:sz w:val="20"/>
                <w:szCs w:val="20"/>
                <w:lang w:val="en-US"/>
              </w:rPr>
            </w:pPr>
            <w:r w:rsidRPr="00E56BF1">
              <w:rPr>
                <w:sz w:val="20"/>
                <w:szCs w:val="20"/>
                <w:lang w:val="en-US"/>
              </w:rPr>
              <w:t>Completion of therapy</w:t>
            </w:r>
          </w:p>
          <w:p w14:paraId="2A699A74" w14:textId="77777777" w:rsidR="001F11D8" w:rsidRPr="00E56BF1" w:rsidRDefault="001F11D8" w:rsidP="00CC718D">
            <w:pPr>
              <w:spacing w:line="480" w:lineRule="auto"/>
              <w:rPr>
                <w:sz w:val="20"/>
                <w:szCs w:val="20"/>
                <w:lang w:val="en-US"/>
              </w:rPr>
            </w:pPr>
            <w:r w:rsidRPr="00E56BF1">
              <w:rPr>
                <w:sz w:val="20"/>
                <w:szCs w:val="20"/>
                <w:lang w:val="en-US"/>
              </w:rPr>
              <w:t>Follow up?</w:t>
            </w:r>
          </w:p>
        </w:tc>
        <w:tc>
          <w:tcPr>
            <w:tcW w:w="2121" w:type="dxa"/>
            <w:tcBorders>
              <w:left w:val="nil"/>
              <w:right w:val="nil"/>
            </w:tcBorders>
          </w:tcPr>
          <w:p w14:paraId="305730C1" w14:textId="77777777" w:rsidR="001F11D8" w:rsidRPr="00E56BF1" w:rsidRDefault="001F11D8" w:rsidP="00CC718D">
            <w:pPr>
              <w:spacing w:line="480" w:lineRule="auto"/>
              <w:rPr>
                <w:sz w:val="20"/>
                <w:szCs w:val="20"/>
                <w:lang w:val="en-US"/>
              </w:rPr>
            </w:pPr>
            <w:r w:rsidRPr="00E56BF1">
              <w:rPr>
                <w:sz w:val="20"/>
                <w:szCs w:val="20"/>
                <w:lang w:val="en-US"/>
              </w:rPr>
              <w:lastRenderedPageBreak/>
              <w:t>Number of therapists</w:t>
            </w:r>
          </w:p>
          <w:p w14:paraId="1BF62313" w14:textId="77777777" w:rsidR="001F11D8" w:rsidRPr="00E56BF1" w:rsidRDefault="001F11D8" w:rsidP="00CC718D">
            <w:pPr>
              <w:spacing w:line="480" w:lineRule="auto"/>
              <w:rPr>
                <w:sz w:val="20"/>
                <w:szCs w:val="20"/>
                <w:lang w:val="en-US"/>
              </w:rPr>
            </w:pPr>
            <w:r w:rsidRPr="00E56BF1">
              <w:rPr>
                <w:sz w:val="20"/>
                <w:szCs w:val="20"/>
                <w:lang w:val="en-US"/>
              </w:rPr>
              <w:t>Main therapist?</w:t>
            </w:r>
          </w:p>
          <w:p w14:paraId="4CAC43E7" w14:textId="77777777" w:rsidR="001F11D8" w:rsidRPr="00E56BF1" w:rsidRDefault="001F11D8" w:rsidP="00CC718D">
            <w:pPr>
              <w:spacing w:line="480" w:lineRule="auto"/>
              <w:rPr>
                <w:sz w:val="20"/>
                <w:szCs w:val="20"/>
                <w:lang w:val="en-US"/>
              </w:rPr>
            </w:pPr>
            <w:r w:rsidRPr="00E56BF1">
              <w:rPr>
                <w:sz w:val="20"/>
                <w:szCs w:val="20"/>
                <w:lang w:val="en-US"/>
              </w:rPr>
              <w:t>Gender</w:t>
            </w:r>
          </w:p>
          <w:p w14:paraId="07B5D102" w14:textId="77777777" w:rsidR="001F11D8" w:rsidRPr="00E56BF1" w:rsidRDefault="001F11D8" w:rsidP="00CC718D">
            <w:pPr>
              <w:spacing w:line="480" w:lineRule="auto"/>
              <w:rPr>
                <w:sz w:val="20"/>
                <w:szCs w:val="20"/>
                <w:lang w:val="en-US"/>
              </w:rPr>
            </w:pPr>
            <w:r w:rsidRPr="00E56BF1">
              <w:rPr>
                <w:sz w:val="20"/>
                <w:szCs w:val="20"/>
                <w:lang w:val="en-US"/>
              </w:rPr>
              <w:t xml:space="preserve">Age </w:t>
            </w:r>
          </w:p>
          <w:p w14:paraId="651FF644" w14:textId="77777777" w:rsidR="001F11D8" w:rsidRPr="00E56BF1" w:rsidRDefault="001F11D8" w:rsidP="00CC718D">
            <w:pPr>
              <w:spacing w:line="480" w:lineRule="auto"/>
              <w:rPr>
                <w:sz w:val="20"/>
                <w:szCs w:val="20"/>
                <w:lang w:val="en-US"/>
              </w:rPr>
            </w:pPr>
            <w:r w:rsidRPr="00E56BF1">
              <w:rPr>
                <w:sz w:val="20"/>
                <w:szCs w:val="20"/>
                <w:lang w:val="en-US"/>
              </w:rPr>
              <w:lastRenderedPageBreak/>
              <w:t>Ethnicity</w:t>
            </w:r>
          </w:p>
          <w:p w14:paraId="163785EB" w14:textId="77777777" w:rsidR="001F11D8" w:rsidRPr="00E56BF1" w:rsidRDefault="001F11D8" w:rsidP="00CC718D">
            <w:pPr>
              <w:spacing w:line="480" w:lineRule="auto"/>
              <w:rPr>
                <w:sz w:val="20"/>
                <w:szCs w:val="20"/>
                <w:lang w:val="en-US"/>
              </w:rPr>
            </w:pPr>
            <w:r w:rsidRPr="00E56BF1">
              <w:rPr>
                <w:sz w:val="20"/>
                <w:szCs w:val="20"/>
                <w:lang w:val="en-US"/>
              </w:rPr>
              <w:t>Education/training</w:t>
            </w:r>
          </w:p>
          <w:p w14:paraId="6B193B78" w14:textId="77777777" w:rsidR="001F11D8" w:rsidRPr="00E56BF1" w:rsidRDefault="001F11D8" w:rsidP="00CC718D">
            <w:pPr>
              <w:spacing w:line="480" w:lineRule="auto"/>
              <w:rPr>
                <w:sz w:val="20"/>
                <w:szCs w:val="20"/>
                <w:lang w:val="en-US"/>
              </w:rPr>
            </w:pPr>
            <w:r w:rsidRPr="00E56BF1">
              <w:rPr>
                <w:sz w:val="20"/>
                <w:szCs w:val="20"/>
                <w:lang w:val="en-US"/>
              </w:rPr>
              <w:t>Experience</w:t>
            </w:r>
          </w:p>
          <w:p w14:paraId="420B6627" w14:textId="77777777" w:rsidR="001F11D8" w:rsidRPr="00E56BF1" w:rsidRDefault="001F11D8" w:rsidP="00CC718D">
            <w:pPr>
              <w:spacing w:line="480" w:lineRule="auto"/>
              <w:rPr>
                <w:sz w:val="20"/>
                <w:szCs w:val="20"/>
                <w:lang w:val="en-US"/>
              </w:rPr>
            </w:pPr>
          </w:p>
        </w:tc>
      </w:tr>
    </w:tbl>
    <w:p w14:paraId="1CA6E502" w14:textId="77777777" w:rsidR="00DE2199" w:rsidRDefault="00DE2199" w:rsidP="008E31C6">
      <w:pPr>
        <w:spacing w:line="480" w:lineRule="auto"/>
        <w:rPr>
          <w:sz w:val="22"/>
          <w:szCs w:val="22"/>
          <w:lang w:val="en-US"/>
        </w:rPr>
      </w:pPr>
    </w:p>
    <w:p w14:paraId="5A24EFDD" w14:textId="30CBFC9D" w:rsidR="00BB46FC" w:rsidRPr="009F21C5" w:rsidRDefault="00166277" w:rsidP="008E31C6">
      <w:pPr>
        <w:spacing w:line="480" w:lineRule="auto"/>
        <w:rPr>
          <w:sz w:val="22"/>
          <w:szCs w:val="22"/>
          <w:lang w:val="en-US"/>
        </w:rPr>
      </w:pPr>
      <w:r w:rsidRPr="008E31C6">
        <w:rPr>
          <w:sz w:val="22"/>
          <w:szCs w:val="22"/>
          <w:lang w:val="en-US"/>
        </w:rPr>
        <w:t xml:space="preserve">The definitions used </w:t>
      </w:r>
      <w:r>
        <w:rPr>
          <w:sz w:val="22"/>
          <w:szCs w:val="22"/>
          <w:lang w:val="en-US"/>
        </w:rPr>
        <w:t>to differentiate between</w:t>
      </w:r>
      <w:r w:rsidRPr="008E31C6">
        <w:rPr>
          <w:sz w:val="22"/>
          <w:szCs w:val="22"/>
          <w:lang w:val="en-US"/>
        </w:rPr>
        <w:t xml:space="preserve"> types of case studies were </w:t>
      </w:r>
      <w:r>
        <w:rPr>
          <w:sz w:val="22"/>
          <w:szCs w:val="22"/>
          <w:lang w:val="en-US"/>
        </w:rPr>
        <w:t xml:space="preserve">based on </w:t>
      </w:r>
      <w:proofErr w:type="spellStart"/>
      <w:r>
        <w:rPr>
          <w:sz w:val="22"/>
          <w:szCs w:val="22"/>
          <w:lang w:val="en-US"/>
        </w:rPr>
        <w:t>Iwakabe</w:t>
      </w:r>
      <w:proofErr w:type="spellEnd"/>
      <w:r>
        <w:rPr>
          <w:sz w:val="22"/>
          <w:szCs w:val="22"/>
          <w:lang w:val="en-US"/>
        </w:rPr>
        <w:t xml:space="preserve"> and </w:t>
      </w:r>
      <w:proofErr w:type="spellStart"/>
      <w:r>
        <w:rPr>
          <w:sz w:val="22"/>
          <w:szCs w:val="22"/>
          <w:lang w:val="en-US"/>
        </w:rPr>
        <w:t>Gazolla</w:t>
      </w:r>
      <w:proofErr w:type="spellEnd"/>
      <w:r>
        <w:rPr>
          <w:sz w:val="22"/>
          <w:szCs w:val="22"/>
          <w:lang w:val="en-US"/>
        </w:rPr>
        <w:t xml:space="preserve"> (2009) and distinguish between clinical, systematic, and experimental case studies (see </w:t>
      </w:r>
      <w:r w:rsidRPr="008E31C6">
        <w:rPr>
          <w:sz w:val="22"/>
          <w:szCs w:val="22"/>
          <w:lang w:val="en-US"/>
        </w:rPr>
        <w:t>IBISC manual p. 6)</w:t>
      </w:r>
      <w:r>
        <w:rPr>
          <w:sz w:val="22"/>
          <w:szCs w:val="22"/>
          <w:lang w:val="en-US"/>
        </w:rPr>
        <w:t>.</w:t>
      </w:r>
      <w:r w:rsidRPr="008E31C6">
        <w:rPr>
          <w:sz w:val="22"/>
          <w:szCs w:val="22"/>
          <w:lang w:val="en-US"/>
        </w:rPr>
        <w:t xml:space="preserve"> Clinical case studies</w:t>
      </w:r>
      <w:r>
        <w:rPr>
          <w:sz w:val="22"/>
          <w:szCs w:val="22"/>
          <w:lang w:val="en-US"/>
        </w:rPr>
        <w:t xml:space="preserve"> are</w:t>
      </w:r>
      <w:r w:rsidRPr="008E31C6">
        <w:rPr>
          <w:sz w:val="22"/>
          <w:szCs w:val="22"/>
          <w:lang w:val="en-US"/>
        </w:rPr>
        <w:t xml:space="preserve"> narrative report</w:t>
      </w:r>
      <w:r>
        <w:rPr>
          <w:sz w:val="22"/>
          <w:szCs w:val="22"/>
          <w:lang w:val="en-US"/>
        </w:rPr>
        <w:t>s</w:t>
      </w:r>
      <w:r w:rsidRPr="008E31C6">
        <w:rPr>
          <w:sz w:val="22"/>
          <w:szCs w:val="22"/>
          <w:lang w:val="en-US"/>
        </w:rPr>
        <w:t xml:space="preserve"> by the therapist of what happened during a therapy, together with </w:t>
      </w:r>
      <w:r w:rsidR="006F0C37">
        <w:rPr>
          <w:sz w:val="22"/>
          <w:szCs w:val="22"/>
          <w:lang w:val="en-US"/>
        </w:rPr>
        <w:t>the therapist’s</w:t>
      </w:r>
      <w:r w:rsidRPr="008E31C6">
        <w:rPr>
          <w:sz w:val="22"/>
          <w:szCs w:val="22"/>
          <w:lang w:val="en-US"/>
        </w:rPr>
        <w:t xml:space="preserve"> interpretations of what happened. Specific methods might be used (e.g., questionnaire), yet it is still the therapist that uses and interprets these</w:t>
      </w:r>
      <w:r>
        <w:rPr>
          <w:sz w:val="22"/>
          <w:szCs w:val="22"/>
          <w:lang w:val="en-US"/>
        </w:rPr>
        <w:t>.</w:t>
      </w:r>
      <w:r w:rsidRPr="008E31C6">
        <w:rPr>
          <w:sz w:val="22"/>
          <w:szCs w:val="22"/>
          <w:lang w:val="en-US"/>
        </w:rPr>
        <w:t xml:space="preserve"> Systematic case stud</w:t>
      </w:r>
      <w:r w:rsidR="00BD732A">
        <w:rPr>
          <w:sz w:val="22"/>
          <w:szCs w:val="22"/>
          <w:lang w:val="en-US"/>
        </w:rPr>
        <w:t>ies</w:t>
      </w:r>
      <w:r>
        <w:rPr>
          <w:sz w:val="22"/>
          <w:szCs w:val="22"/>
          <w:lang w:val="en-US"/>
        </w:rPr>
        <w:t xml:space="preserve"> are a</w:t>
      </w:r>
      <w:r w:rsidRPr="008E31C6">
        <w:rPr>
          <w:sz w:val="22"/>
          <w:szCs w:val="22"/>
          <w:lang w:val="en-US"/>
        </w:rPr>
        <w:t xml:space="preserve"> systematized alternative for the clinical case where (a) data are gathered from different sources so convergence can be considered, and (b) there is </w:t>
      </w:r>
      <w:r w:rsidR="006F0C37">
        <w:rPr>
          <w:sz w:val="22"/>
          <w:szCs w:val="22"/>
          <w:lang w:val="en-US"/>
        </w:rPr>
        <w:t xml:space="preserve">a </w:t>
      </w:r>
      <w:r w:rsidRPr="008E31C6">
        <w:rPr>
          <w:sz w:val="22"/>
          <w:szCs w:val="22"/>
          <w:lang w:val="en-US"/>
        </w:rPr>
        <w:t>researcher/team involved in the analyses of the material rather than merely the therapist</w:t>
      </w:r>
      <w:r>
        <w:rPr>
          <w:sz w:val="22"/>
          <w:szCs w:val="22"/>
          <w:lang w:val="en-US"/>
        </w:rPr>
        <w:t>. Finally, the s</w:t>
      </w:r>
      <w:r w:rsidRPr="008E31C6">
        <w:rPr>
          <w:sz w:val="22"/>
          <w:szCs w:val="22"/>
          <w:lang w:val="en-US"/>
        </w:rPr>
        <w:t>ingle case experiment or N=1 trial, single subject design</w:t>
      </w:r>
      <w:r>
        <w:rPr>
          <w:sz w:val="22"/>
          <w:szCs w:val="22"/>
          <w:lang w:val="en-US"/>
        </w:rPr>
        <w:t>,</w:t>
      </w:r>
      <w:r w:rsidRPr="008E31C6">
        <w:rPr>
          <w:sz w:val="22"/>
          <w:szCs w:val="22"/>
          <w:lang w:val="en-US"/>
        </w:rPr>
        <w:t xml:space="preserve"> o</w:t>
      </w:r>
      <w:r>
        <w:rPr>
          <w:sz w:val="22"/>
          <w:szCs w:val="22"/>
          <w:lang w:val="en-US"/>
        </w:rPr>
        <w:t>r</w:t>
      </w:r>
      <w:r w:rsidRPr="008E31C6">
        <w:rPr>
          <w:sz w:val="22"/>
          <w:szCs w:val="22"/>
          <w:lang w:val="en-US"/>
        </w:rPr>
        <w:t xml:space="preserve"> N=1 subject experiment</w:t>
      </w:r>
      <w:r>
        <w:rPr>
          <w:sz w:val="22"/>
          <w:szCs w:val="22"/>
          <w:lang w:val="en-US"/>
        </w:rPr>
        <w:t>, use</w:t>
      </w:r>
      <w:r w:rsidRPr="008E31C6">
        <w:rPr>
          <w:sz w:val="22"/>
          <w:szCs w:val="22"/>
          <w:lang w:val="en-US"/>
        </w:rPr>
        <w:t xml:space="preserve"> rigorous methods to test hypotheses about effects of treatment. </w:t>
      </w:r>
      <w:r>
        <w:rPr>
          <w:sz w:val="22"/>
          <w:szCs w:val="22"/>
          <w:lang w:val="en-US"/>
        </w:rPr>
        <w:t>The go</w:t>
      </w:r>
      <w:r w:rsidRPr="008E31C6">
        <w:rPr>
          <w:sz w:val="22"/>
          <w:szCs w:val="22"/>
          <w:lang w:val="en-US"/>
        </w:rPr>
        <w:t>al is to measure specific changes that can be ascribed to the use of specific interventions. Changes are compared to baseline scores of target behavior.</w:t>
      </w:r>
      <w:r w:rsidR="008D2CA5">
        <w:rPr>
          <w:sz w:val="22"/>
          <w:szCs w:val="22"/>
          <w:lang w:val="en-US"/>
        </w:rPr>
        <w:t xml:space="preserve"> </w:t>
      </w:r>
      <w:r>
        <w:rPr>
          <w:rFonts w:cstheme="minorHAnsi"/>
          <w:sz w:val="22"/>
          <w:szCs w:val="22"/>
          <w:lang w:val="en-US"/>
        </w:rPr>
        <w:t>In addition to the pre-defined basic characteristics, t</w:t>
      </w:r>
      <w:r w:rsidR="0053399C" w:rsidRPr="00B25C3D">
        <w:rPr>
          <w:rFonts w:cstheme="minorHAnsi"/>
          <w:sz w:val="22"/>
          <w:szCs w:val="22"/>
          <w:lang w:val="en-US"/>
        </w:rPr>
        <w:t xml:space="preserve">he </w:t>
      </w:r>
      <w:r>
        <w:rPr>
          <w:rFonts w:cstheme="minorHAnsi"/>
          <w:sz w:val="22"/>
          <w:szCs w:val="22"/>
          <w:lang w:val="en-US"/>
        </w:rPr>
        <w:t xml:space="preserve">IBISC </w:t>
      </w:r>
      <w:r w:rsidR="008513D9" w:rsidRPr="00B25C3D">
        <w:rPr>
          <w:rFonts w:cstheme="minorHAnsi"/>
          <w:sz w:val="22"/>
          <w:szCs w:val="22"/>
          <w:lang w:val="en-US"/>
        </w:rPr>
        <w:t>coding</w:t>
      </w:r>
      <w:r w:rsidR="0053399C" w:rsidRPr="00B25C3D">
        <w:rPr>
          <w:rFonts w:cstheme="minorHAnsi"/>
          <w:sz w:val="22"/>
          <w:szCs w:val="22"/>
          <w:lang w:val="en-US"/>
        </w:rPr>
        <w:t xml:space="preserve"> </w:t>
      </w:r>
      <w:r w:rsidR="008E51C1">
        <w:rPr>
          <w:rFonts w:cstheme="minorHAnsi"/>
          <w:sz w:val="22"/>
          <w:szCs w:val="22"/>
          <w:lang w:val="en-US"/>
        </w:rPr>
        <w:t xml:space="preserve">scheme </w:t>
      </w:r>
      <w:r w:rsidR="0053399C" w:rsidRPr="00B25C3D">
        <w:rPr>
          <w:rFonts w:cstheme="minorHAnsi"/>
          <w:sz w:val="22"/>
          <w:szCs w:val="22"/>
          <w:lang w:val="en-US"/>
        </w:rPr>
        <w:t xml:space="preserve">also </w:t>
      </w:r>
      <w:r w:rsidR="008E51C1">
        <w:rPr>
          <w:rFonts w:cstheme="minorHAnsi"/>
          <w:sz w:val="22"/>
          <w:szCs w:val="22"/>
          <w:lang w:val="en-US"/>
        </w:rPr>
        <w:t xml:space="preserve">allows to </w:t>
      </w:r>
      <w:r w:rsidR="0053399C" w:rsidRPr="00B25C3D">
        <w:rPr>
          <w:rFonts w:cstheme="minorHAnsi"/>
          <w:sz w:val="22"/>
          <w:szCs w:val="22"/>
          <w:lang w:val="en-US"/>
        </w:rPr>
        <w:t>specif</w:t>
      </w:r>
      <w:r w:rsidR="008E51C1">
        <w:rPr>
          <w:rFonts w:cstheme="minorHAnsi"/>
          <w:sz w:val="22"/>
          <w:szCs w:val="22"/>
          <w:lang w:val="en-US"/>
        </w:rPr>
        <w:t>y</w:t>
      </w:r>
      <w:r w:rsidR="0053399C" w:rsidRPr="00B25C3D">
        <w:rPr>
          <w:rFonts w:cstheme="minorHAnsi"/>
          <w:sz w:val="22"/>
          <w:szCs w:val="22"/>
          <w:lang w:val="en-US"/>
        </w:rPr>
        <w:t xml:space="preserve"> important themes and keywords, to facilitate the search for case studies for specific research</w:t>
      </w:r>
      <w:r w:rsidR="00C53F08" w:rsidRPr="00B25C3D">
        <w:rPr>
          <w:rFonts w:cstheme="minorHAnsi"/>
          <w:sz w:val="22"/>
          <w:szCs w:val="22"/>
          <w:lang w:val="en-US"/>
        </w:rPr>
        <w:t xml:space="preserve"> and clinical</w:t>
      </w:r>
      <w:r w:rsidR="0053399C" w:rsidRPr="00B25C3D">
        <w:rPr>
          <w:rFonts w:cstheme="minorHAnsi"/>
          <w:sz w:val="22"/>
          <w:szCs w:val="22"/>
          <w:lang w:val="en-US"/>
        </w:rPr>
        <w:t xml:space="preserve"> question</w:t>
      </w:r>
      <w:r w:rsidR="00BD1B04" w:rsidRPr="00B25C3D">
        <w:rPr>
          <w:rFonts w:cstheme="minorHAnsi"/>
          <w:sz w:val="22"/>
          <w:szCs w:val="22"/>
          <w:lang w:val="en-US"/>
        </w:rPr>
        <w:t>s</w:t>
      </w:r>
      <w:r w:rsidR="0053399C" w:rsidRPr="00B25C3D">
        <w:rPr>
          <w:rFonts w:cstheme="minorHAnsi"/>
          <w:sz w:val="22"/>
          <w:szCs w:val="22"/>
          <w:lang w:val="en-US"/>
        </w:rPr>
        <w:t>.</w:t>
      </w:r>
      <w:r w:rsidR="008E51C1">
        <w:rPr>
          <w:rFonts w:cstheme="minorHAnsi"/>
          <w:sz w:val="22"/>
          <w:szCs w:val="22"/>
          <w:lang w:val="en-US"/>
        </w:rPr>
        <w:t xml:space="preserve"> The full IBISC and coding manual can be freely consulted at </w:t>
      </w:r>
      <w:hyperlink r:id="rId8" w:history="1">
        <w:r w:rsidR="00D361CF" w:rsidRPr="005E1888">
          <w:rPr>
            <w:rStyle w:val="Hyperlink"/>
            <w:rFonts w:cstheme="minorHAnsi"/>
            <w:sz w:val="22"/>
            <w:szCs w:val="22"/>
            <w:lang w:val="en-US"/>
          </w:rPr>
          <w:t>www.singlecasearchive.com</w:t>
        </w:r>
      </w:hyperlink>
      <w:r w:rsidR="008E51C1">
        <w:rPr>
          <w:rFonts w:cstheme="minorHAnsi"/>
          <w:sz w:val="22"/>
          <w:szCs w:val="22"/>
          <w:lang w:val="en-US"/>
        </w:rPr>
        <w:t>.</w:t>
      </w:r>
      <w:r w:rsidR="00F307E8">
        <w:rPr>
          <w:rFonts w:cstheme="minorHAnsi"/>
          <w:sz w:val="22"/>
          <w:szCs w:val="22"/>
          <w:lang w:val="en-US"/>
        </w:rPr>
        <w:t xml:space="preserve"> </w:t>
      </w:r>
    </w:p>
    <w:p w14:paraId="0551729B" w14:textId="1AA32E40" w:rsidR="00F307E8" w:rsidRPr="008E31C6" w:rsidRDefault="00F307E8" w:rsidP="00CE6BFB">
      <w:pPr>
        <w:spacing w:line="480" w:lineRule="auto"/>
        <w:ind w:firstLine="708"/>
        <w:rPr>
          <w:rFonts w:eastAsia="Times New Roman" w:cstheme="minorHAnsi"/>
          <w:sz w:val="22"/>
          <w:szCs w:val="22"/>
          <w:lang w:val="en-US" w:eastAsia="nl-NL"/>
        </w:rPr>
      </w:pPr>
      <w:r w:rsidRPr="008E31C6">
        <w:rPr>
          <w:rFonts w:eastAsia="Times New Roman" w:cstheme="minorHAnsi"/>
          <w:color w:val="000000"/>
          <w:sz w:val="22"/>
          <w:szCs w:val="22"/>
          <w:shd w:val="clear" w:color="auto" w:fill="FFFFFF"/>
          <w:lang w:val="en-US" w:eastAsia="nl-NL"/>
        </w:rPr>
        <w:t xml:space="preserve">Both coders (second and third author) adhered to the IBISC manual coding procedure. Initially, they strived towards consensus in each coding decision </w:t>
      </w:r>
      <w:r w:rsidR="00BD732A">
        <w:rPr>
          <w:rFonts w:eastAsia="Times New Roman" w:cstheme="minorHAnsi"/>
          <w:color w:val="000000"/>
          <w:sz w:val="22"/>
          <w:szCs w:val="22"/>
          <w:shd w:val="clear" w:color="auto" w:fill="FFFFFF"/>
          <w:lang w:val="en-US" w:eastAsia="nl-NL"/>
        </w:rPr>
        <w:t>that</w:t>
      </w:r>
      <w:r w:rsidRPr="008E31C6">
        <w:rPr>
          <w:rFonts w:eastAsia="Times New Roman" w:cstheme="minorHAnsi"/>
          <w:color w:val="000000"/>
          <w:sz w:val="22"/>
          <w:szCs w:val="22"/>
          <w:shd w:val="clear" w:color="auto" w:fill="FFFFFF"/>
          <w:lang w:val="en-US" w:eastAsia="nl-NL"/>
        </w:rPr>
        <w:t xml:space="preserve"> appeared unclear. In case of doubt, coding decisions were regularly discussed in the larger expert group and subsequently a diary was kept </w:t>
      </w:r>
      <w:r w:rsidR="00367E64" w:rsidRPr="008E31C6">
        <w:rPr>
          <w:rFonts w:eastAsia="Times New Roman" w:cstheme="minorHAnsi"/>
          <w:color w:val="000000"/>
          <w:sz w:val="22"/>
          <w:szCs w:val="22"/>
          <w:shd w:val="clear" w:color="auto" w:fill="FFFFFF"/>
          <w:lang w:val="en-US" w:eastAsia="nl-NL"/>
        </w:rPr>
        <w:t>assuring</w:t>
      </w:r>
      <w:r w:rsidRPr="008E31C6">
        <w:rPr>
          <w:rFonts w:eastAsia="Times New Roman" w:cstheme="minorHAnsi"/>
          <w:color w:val="000000"/>
          <w:sz w:val="22"/>
          <w:szCs w:val="22"/>
          <w:shd w:val="clear" w:color="auto" w:fill="FFFFFF"/>
          <w:lang w:val="en-US" w:eastAsia="nl-NL"/>
        </w:rPr>
        <w:t xml:space="preserve"> uniformity</w:t>
      </w:r>
      <w:r w:rsidR="00367E64" w:rsidRPr="008E31C6">
        <w:rPr>
          <w:rFonts w:eastAsia="Times New Roman" w:cstheme="minorHAnsi"/>
          <w:color w:val="000000"/>
          <w:sz w:val="22"/>
          <w:szCs w:val="22"/>
          <w:shd w:val="clear" w:color="auto" w:fill="FFFFFF"/>
          <w:lang w:val="en-US" w:eastAsia="nl-NL"/>
        </w:rPr>
        <w:t xml:space="preserve"> of coding</w:t>
      </w:r>
      <w:r w:rsidRPr="008E31C6">
        <w:rPr>
          <w:rFonts w:eastAsia="Times New Roman" w:cstheme="minorHAnsi"/>
          <w:color w:val="000000"/>
          <w:sz w:val="22"/>
          <w:szCs w:val="22"/>
          <w:shd w:val="clear" w:color="auto" w:fill="FFFFFF"/>
          <w:lang w:val="en-US" w:eastAsia="nl-NL"/>
        </w:rPr>
        <w:t>. After coding the first three hundred case studies, both coders and the experts considered the consensus procedure to be sufficient and the coders worked independently.</w:t>
      </w:r>
    </w:p>
    <w:p w14:paraId="51F98226" w14:textId="13CD2AF1" w:rsidR="00D41262" w:rsidRPr="00B25C3D" w:rsidRDefault="00D41262" w:rsidP="004B6E95">
      <w:pPr>
        <w:spacing w:line="480" w:lineRule="auto"/>
        <w:jc w:val="center"/>
        <w:rPr>
          <w:rFonts w:cstheme="minorHAnsi"/>
          <w:b/>
          <w:bCs/>
          <w:sz w:val="22"/>
          <w:szCs w:val="22"/>
          <w:lang w:val="en-US"/>
        </w:rPr>
      </w:pPr>
      <w:r w:rsidRPr="00B25C3D">
        <w:rPr>
          <w:rFonts w:cstheme="minorHAnsi"/>
          <w:b/>
          <w:bCs/>
          <w:sz w:val="22"/>
          <w:szCs w:val="22"/>
          <w:lang w:val="en-US"/>
        </w:rPr>
        <w:lastRenderedPageBreak/>
        <w:t>Results</w:t>
      </w:r>
    </w:p>
    <w:p w14:paraId="2AC46D7F" w14:textId="764CA2C4" w:rsidR="00AD73B4" w:rsidRPr="008E31C6" w:rsidRDefault="00AD73B4" w:rsidP="00AD73B4">
      <w:pPr>
        <w:spacing w:line="480" w:lineRule="auto"/>
        <w:rPr>
          <w:rFonts w:cstheme="minorHAnsi"/>
          <w:b/>
          <w:bCs/>
          <w:sz w:val="22"/>
          <w:szCs w:val="22"/>
          <w:lang w:val="en-US"/>
        </w:rPr>
      </w:pPr>
      <w:r w:rsidRPr="008E31C6">
        <w:rPr>
          <w:rFonts w:cstheme="minorHAnsi"/>
          <w:b/>
          <w:bCs/>
          <w:sz w:val="22"/>
          <w:szCs w:val="22"/>
          <w:lang w:val="en-US"/>
        </w:rPr>
        <w:t>Database accessibility and user interface</w:t>
      </w:r>
    </w:p>
    <w:p w14:paraId="49661ABA" w14:textId="5A469979" w:rsidR="00AD73B4" w:rsidRDefault="00EA5CF6" w:rsidP="00E1620A">
      <w:pPr>
        <w:spacing w:line="480" w:lineRule="auto"/>
        <w:ind w:firstLine="708"/>
        <w:rPr>
          <w:rFonts w:cstheme="minorHAnsi"/>
          <w:sz w:val="22"/>
          <w:szCs w:val="22"/>
          <w:lang w:val="en-US"/>
        </w:rPr>
      </w:pPr>
      <w:r>
        <w:rPr>
          <w:rFonts w:cstheme="minorHAnsi"/>
          <w:sz w:val="22"/>
          <w:szCs w:val="22"/>
          <w:lang w:val="en-US"/>
        </w:rPr>
        <w:t xml:space="preserve">All published case studies inventoried by means of the IBISC are included in a database. This database can be freely searched through a user-friendly search engine available at www.singlecasearchive.com. Both searches with free text and using the IBISC categories or combinations are possible. </w:t>
      </w:r>
      <w:r w:rsidR="004A4225">
        <w:rPr>
          <w:rFonts w:cstheme="minorHAnsi"/>
          <w:sz w:val="22"/>
          <w:szCs w:val="22"/>
          <w:lang w:val="en-US"/>
        </w:rPr>
        <w:t>To protect copyright and potential confidentiality issues</w:t>
      </w:r>
      <w:r w:rsidR="004A4225">
        <w:rPr>
          <w:rStyle w:val="Voetnootmarkering"/>
          <w:rFonts w:cstheme="minorHAnsi"/>
          <w:sz w:val="22"/>
          <w:szCs w:val="22"/>
          <w:lang w:val="en-US"/>
        </w:rPr>
        <w:footnoteReference w:id="4"/>
      </w:r>
      <w:r w:rsidR="004A4225">
        <w:rPr>
          <w:rFonts w:cstheme="minorHAnsi"/>
          <w:sz w:val="22"/>
          <w:szCs w:val="22"/>
          <w:lang w:val="en-US"/>
        </w:rPr>
        <w:t>, a</w:t>
      </w:r>
      <w:r>
        <w:rPr>
          <w:rFonts w:cstheme="minorHAnsi"/>
          <w:sz w:val="22"/>
          <w:szCs w:val="22"/>
          <w:lang w:val="en-US"/>
        </w:rPr>
        <w:t>ccess to full texts of search results is possible for researchers, clinicians</w:t>
      </w:r>
      <w:r w:rsidR="00BD732A">
        <w:rPr>
          <w:rFonts w:cstheme="minorHAnsi"/>
          <w:sz w:val="22"/>
          <w:szCs w:val="22"/>
          <w:lang w:val="en-US"/>
        </w:rPr>
        <w:t>,</w:t>
      </w:r>
      <w:r>
        <w:rPr>
          <w:rFonts w:cstheme="minorHAnsi"/>
          <w:sz w:val="22"/>
          <w:szCs w:val="22"/>
          <w:lang w:val="en-US"/>
        </w:rPr>
        <w:t xml:space="preserve"> and students after registration and approval of registration on the platform. </w:t>
      </w:r>
      <w:r w:rsidR="0070380D">
        <w:rPr>
          <w:rFonts w:cstheme="minorHAnsi"/>
          <w:sz w:val="22"/>
          <w:szCs w:val="22"/>
          <w:lang w:val="en-US"/>
        </w:rPr>
        <w:t xml:space="preserve">All information and relevant resources are available at the website. </w:t>
      </w:r>
      <w:r>
        <w:rPr>
          <w:rFonts w:cstheme="minorHAnsi"/>
          <w:sz w:val="22"/>
          <w:szCs w:val="22"/>
          <w:lang w:val="en-US"/>
        </w:rPr>
        <w:t xml:space="preserve">Researchers that want to investigate questions related to the entire database can obtain access to the full data matrix by contacting the SCA board. </w:t>
      </w:r>
      <w:r w:rsidR="00FB1AE5">
        <w:rPr>
          <w:rFonts w:cstheme="minorHAnsi"/>
          <w:sz w:val="22"/>
          <w:szCs w:val="22"/>
          <w:lang w:val="en-US"/>
        </w:rPr>
        <w:t xml:space="preserve">Authors also have the possibility to add a case or indicate it to the SCA team on the website. The SCA team then checks or completes the IBISC variables. </w:t>
      </w:r>
    </w:p>
    <w:p w14:paraId="750D3BA6" w14:textId="11717A1B" w:rsidR="00AD73B4" w:rsidRPr="008E31C6" w:rsidRDefault="00AD73B4" w:rsidP="00AD73B4">
      <w:pPr>
        <w:spacing w:line="480" w:lineRule="auto"/>
        <w:rPr>
          <w:rFonts w:cstheme="minorHAnsi"/>
          <w:b/>
          <w:bCs/>
          <w:sz w:val="22"/>
          <w:szCs w:val="22"/>
          <w:lang w:val="en-US"/>
        </w:rPr>
      </w:pPr>
      <w:r w:rsidRPr="008E31C6">
        <w:rPr>
          <w:rFonts w:cstheme="minorHAnsi"/>
          <w:b/>
          <w:bCs/>
          <w:sz w:val="22"/>
          <w:szCs w:val="22"/>
          <w:lang w:val="en-US"/>
        </w:rPr>
        <w:t>Database content</w:t>
      </w:r>
    </w:p>
    <w:p w14:paraId="2792F4BA" w14:textId="08660ECD" w:rsidR="0070380D" w:rsidRPr="00B25C3D" w:rsidRDefault="007F0A48" w:rsidP="0070380D">
      <w:pPr>
        <w:spacing w:line="480" w:lineRule="auto"/>
        <w:ind w:firstLine="709"/>
        <w:rPr>
          <w:rFonts w:cstheme="minorHAnsi"/>
          <w:sz w:val="22"/>
          <w:szCs w:val="22"/>
          <w:lang w:val="en-US"/>
        </w:rPr>
      </w:pPr>
      <w:r w:rsidRPr="00B25C3D">
        <w:rPr>
          <w:rFonts w:cstheme="minorHAnsi"/>
          <w:sz w:val="22"/>
          <w:szCs w:val="22"/>
          <w:lang w:val="en-US"/>
        </w:rPr>
        <w:t xml:space="preserve">Data </w:t>
      </w:r>
      <w:r w:rsidR="00EA5CF6">
        <w:rPr>
          <w:rFonts w:cstheme="minorHAnsi"/>
          <w:sz w:val="22"/>
          <w:szCs w:val="22"/>
          <w:lang w:val="en-US"/>
        </w:rPr>
        <w:t xml:space="preserve">for this </w:t>
      </w:r>
      <w:r w:rsidR="00BD732A">
        <w:rPr>
          <w:rFonts w:cstheme="minorHAnsi"/>
          <w:sz w:val="22"/>
          <w:szCs w:val="22"/>
          <w:lang w:val="en-US"/>
        </w:rPr>
        <w:t>re</w:t>
      </w:r>
      <w:r w:rsidR="0097613A">
        <w:rPr>
          <w:rFonts w:cstheme="minorHAnsi"/>
          <w:sz w:val="22"/>
          <w:szCs w:val="22"/>
          <w:lang w:val="en-US"/>
        </w:rPr>
        <w:t xml:space="preserve">view </w:t>
      </w:r>
      <w:r w:rsidRPr="00B25C3D">
        <w:rPr>
          <w:rFonts w:cstheme="minorHAnsi"/>
          <w:sz w:val="22"/>
          <w:szCs w:val="22"/>
          <w:lang w:val="en-US"/>
        </w:rPr>
        <w:t xml:space="preserve">were retrieved from the SCA database on </w:t>
      </w:r>
      <w:r w:rsidR="00C53F08" w:rsidRPr="00B25C3D">
        <w:rPr>
          <w:rFonts w:cstheme="minorHAnsi"/>
          <w:sz w:val="22"/>
          <w:szCs w:val="22"/>
          <w:lang w:val="en-US"/>
        </w:rPr>
        <w:t>April</w:t>
      </w:r>
      <w:r w:rsidRPr="00B25C3D">
        <w:rPr>
          <w:rFonts w:cstheme="minorHAnsi"/>
          <w:sz w:val="22"/>
          <w:szCs w:val="22"/>
          <w:lang w:val="en-US"/>
        </w:rPr>
        <w:t xml:space="preserve">, </w:t>
      </w:r>
      <w:r w:rsidR="00C53F08" w:rsidRPr="00B25C3D">
        <w:rPr>
          <w:rFonts w:cstheme="minorHAnsi"/>
          <w:sz w:val="22"/>
          <w:szCs w:val="22"/>
          <w:lang w:val="en-US"/>
        </w:rPr>
        <w:t>7</w:t>
      </w:r>
      <w:r w:rsidR="00B07AEF">
        <w:rPr>
          <w:rFonts w:cstheme="minorHAnsi"/>
          <w:sz w:val="22"/>
          <w:szCs w:val="22"/>
          <w:lang w:val="en-US"/>
        </w:rPr>
        <w:t>, 2021</w:t>
      </w:r>
      <w:r w:rsidR="00B02F0B">
        <w:rPr>
          <w:rFonts w:cstheme="minorHAnsi"/>
          <w:sz w:val="22"/>
          <w:szCs w:val="22"/>
          <w:lang w:val="en-US"/>
        </w:rPr>
        <w:t xml:space="preserve">. </w:t>
      </w:r>
      <w:r w:rsidR="00215A9A" w:rsidRPr="00B25C3D">
        <w:rPr>
          <w:rFonts w:cstheme="minorHAnsi"/>
          <w:sz w:val="22"/>
          <w:szCs w:val="22"/>
          <w:lang w:val="en-US"/>
        </w:rPr>
        <w:t xml:space="preserve">Starting from </w:t>
      </w:r>
      <w:r w:rsidR="00BD732A">
        <w:rPr>
          <w:rFonts w:cstheme="minorHAnsi"/>
          <w:sz w:val="22"/>
          <w:szCs w:val="22"/>
          <w:lang w:val="en-US"/>
        </w:rPr>
        <w:t>the case selection procedure</w:t>
      </w:r>
      <w:r w:rsidR="00215A9A" w:rsidRPr="00B25C3D">
        <w:rPr>
          <w:rFonts w:cstheme="minorHAnsi"/>
          <w:sz w:val="22"/>
          <w:szCs w:val="22"/>
          <w:lang w:val="en-US"/>
        </w:rPr>
        <w:t>, the SCA comprises 3471 cases</w:t>
      </w:r>
      <w:r w:rsidR="003D6C8D">
        <w:rPr>
          <w:rStyle w:val="Voetnootmarkering"/>
          <w:rFonts w:cstheme="minorHAnsi"/>
          <w:sz w:val="22"/>
          <w:szCs w:val="22"/>
          <w:lang w:val="en-US"/>
        </w:rPr>
        <w:footnoteReference w:id="5"/>
      </w:r>
      <w:r w:rsidR="00215A9A" w:rsidRPr="00B25C3D">
        <w:rPr>
          <w:rFonts w:cstheme="minorHAnsi"/>
          <w:sz w:val="22"/>
          <w:szCs w:val="22"/>
          <w:lang w:val="en-US"/>
        </w:rPr>
        <w:t xml:space="preserve"> from 175 different journals</w:t>
      </w:r>
      <w:r w:rsidR="00B02F0B">
        <w:rPr>
          <w:rFonts w:cstheme="minorHAnsi"/>
          <w:sz w:val="22"/>
          <w:szCs w:val="22"/>
          <w:lang w:val="en-US"/>
        </w:rPr>
        <w:t xml:space="preserve"> between 1955 and 2019</w:t>
      </w:r>
      <w:r w:rsidR="00215A9A" w:rsidRPr="00B25C3D">
        <w:rPr>
          <w:rFonts w:cstheme="minorHAnsi"/>
          <w:sz w:val="22"/>
          <w:szCs w:val="22"/>
          <w:lang w:val="en-US"/>
        </w:rPr>
        <w:t xml:space="preserve">. </w:t>
      </w:r>
      <w:r w:rsidR="00B02F0B" w:rsidRPr="00B25C3D">
        <w:rPr>
          <w:rFonts w:cstheme="minorHAnsi"/>
          <w:sz w:val="22"/>
          <w:szCs w:val="22"/>
          <w:lang w:val="en-US"/>
        </w:rPr>
        <w:t>The year 2020 is not yet included in the review as publications in general databases and journals are not yet completely available</w:t>
      </w:r>
      <w:r w:rsidR="00B02F0B">
        <w:rPr>
          <w:rFonts w:cstheme="minorHAnsi"/>
          <w:sz w:val="22"/>
          <w:szCs w:val="22"/>
          <w:lang w:val="en-US"/>
        </w:rPr>
        <w:t xml:space="preserve"> and the SCA update for 2020 is not complete</w:t>
      </w:r>
      <w:r w:rsidR="00B02F0B" w:rsidRPr="00B25C3D">
        <w:rPr>
          <w:rFonts w:cstheme="minorHAnsi"/>
          <w:sz w:val="22"/>
          <w:szCs w:val="22"/>
          <w:lang w:val="en-US"/>
        </w:rPr>
        <w:t xml:space="preserve">. </w:t>
      </w:r>
      <w:r w:rsidR="0097613A">
        <w:rPr>
          <w:rFonts w:cstheme="minorHAnsi"/>
          <w:sz w:val="22"/>
          <w:szCs w:val="22"/>
          <w:lang w:val="en-US"/>
        </w:rPr>
        <w:t>Before 1985</w:t>
      </w:r>
      <w:r w:rsidR="0097613A" w:rsidRPr="00B25C3D">
        <w:rPr>
          <w:rFonts w:cstheme="minorHAnsi"/>
          <w:sz w:val="22"/>
          <w:szCs w:val="22"/>
          <w:lang w:val="en-US"/>
        </w:rPr>
        <w:t xml:space="preserve">, there are few </w:t>
      </w:r>
      <w:r w:rsidR="0097613A">
        <w:rPr>
          <w:rFonts w:cstheme="minorHAnsi"/>
          <w:sz w:val="22"/>
          <w:szCs w:val="22"/>
          <w:lang w:val="en-US"/>
        </w:rPr>
        <w:t>case studies per year</w:t>
      </w:r>
      <w:r w:rsidR="0097613A" w:rsidRPr="00B25C3D">
        <w:rPr>
          <w:rFonts w:cstheme="minorHAnsi"/>
          <w:sz w:val="22"/>
          <w:szCs w:val="22"/>
          <w:lang w:val="en-US"/>
        </w:rPr>
        <w:t xml:space="preserve">, but this might also be due to differences in publication practices </w:t>
      </w:r>
      <w:r w:rsidR="0097613A">
        <w:rPr>
          <w:rFonts w:cstheme="minorHAnsi"/>
          <w:sz w:val="22"/>
          <w:szCs w:val="22"/>
          <w:lang w:val="en-US"/>
        </w:rPr>
        <w:t>(</w:t>
      </w:r>
      <w:r w:rsidR="0097613A" w:rsidRPr="00B25C3D">
        <w:rPr>
          <w:rFonts w:cstheme="minorHAnsi"/>
          <w:sz w:val="22"/>
          <w:szCs w:val="22"/>
          <w:lang w:val="en-US"/>
        </w:rPr>
        <w:t>i.e., more book publications</w:t>
      </w:r>
      <w:r w:rsidR="0097613A">
        <w:rPr>
          <w:rFonts w:cstheme="minorHAnsi"/>
          <w:sz w:val="22"/>
          <w:szCs w:val="22"/>
          <w:lang w:val="en-US"/>
        </w:rPr>
        <w:t>)</w:t>
      </w:r>
      <w:r w:rsidR="0097613A" w:rsidRPr="00B25C3D">
        <w:rPr>
          <w:rFonts w:cstheme="minorHAnsi"/>
          <w:sz w:val="22"/>
          <w:szCs w:val="22"/>
          <w:lang w:val="en-US"/>
        </w:rPr>
        <w:t>, and because of the way journal articles were constructed (</w:t>
      </w:r>
      <w:r w:rsidR="0097613A">
        <w:rPr>
          <w:rFonts w:cstheme="minorHAnsi"/>
          <w:sz w:val="22"/>
          <w:szCs w:val="22"/>
          <w:lang w:val="en-US"/>
        </w:rPr>
        <w:t xml:space="preserve">e.g., </w:t>
      </w:r>
      <w:r w:rsidR="0097613A" w:rsidRPr="00B25C3D">
        <w:rPr>
          <w:rFonts w:cstheme="minorHAnsi"/>
          <w:sz w:val="22"/>
          <w:szCs w:val="22"/>
          <w:lang w:val="en-US"/>
        </w:rPr>
        <w:t xml:space="preserve">no abstract) and indexed in general databases. </w:t>
      </w:r>
      <w:r w:rsidR="0097613A">
        <w:rPr>
          <w:rFonts w:cstheme="minorHAnsi"/>
          <w:sz w:val="22"/>
          <w:szCs w:val="22"/>
          <w:lang w:val="en-US"/>
        </w:rPr>
        <w:t>Also, systematic screening of content tables only started from 1985. From then on, we</w:t>
      </w:r>
      <w:r w:rsidR="0097613A" w:rsidRPr="00B25C3D">
        <w:rPr>
          <w:rFonts w:cstheme="minorHAnsi"/>
          <w:sz w:val="22"/>
          <w:szCs w:val="22"/>
          <w:lang w:val="en-US"/>
        </w:rPr>
        <w:t xml:space="preserve"> see a steady increase </w:t>
      </w:r>
      <w:r w:rsidR="0097613A">
        <w:rPr>
          <w:rFonts w:cstheme="minorHAnsi"/>
          <w:sz w:val="22"/>
          <w:szCs w:val="22"/>
          <w:lang w:val="en-US"/>
        </w:rPr>
        <w:t xml:space="preserve">throughout the nineties </w:t>
      </w:r>
      <w:r w:rsidR="0097613A" w:rsidRPr="00B25C3D">
        <w:rPr>
          <w:rFonts w:cstheme="minorHAnsi"/>
          <w:sz w:val="22"/>
          <w:szCs w:val="22"/>
          <w:lang w:val="en-US"/>
        </w:rPr>
        <w:t xml:space="preserve">and from around 2002 there generally are more than 100 case studies </w:t>
      </w:r>
      <w:r w:rsidR="003C4EC7">
        <w:rPr>
          <w:rFonts w:cstheme="minorHAnsi"/>
          <w:sz w:val="22"/>
          <w:szCs w:val="22"/>
          <w:lang w:val="en-US"/>
        </w:rPr>
        <w:t xml:space="preserve">published </w:t>
      </w:r>
      <w:r w:rsidR="0097613A">
        <w:rPr>
          <w:rFonts w:cstheme="minorHAnsi"/>
          <w:sz w:val="22"/>
          <w:szCs w:val="22"/>
          <w:lang w:val="en-US"/>
        </w:rPr>
        <w:t>per year</w:t>
      </w:r>
      <w:r w:rsidR="0097613A" w:rsidRPr="00B25C3D">
        <w:rPr>
          <w:rFonts w:cstheme="minorHAnsi"/>
          <w:sz w:val="22"/>
          <w:szCs w:val="22"/>
          <w:lang w:val="en-US"/>
        </w:rPr>
        <w:t>.</w:t>
      </w:r>
      <w:r w:rsidR="0009181D">
        <w:rPr>
          <w:rFonts w:cstheme="minorHAnsi"/>
          <w:sz w:val="22"/>
          <w:szCs w:val="22"/>
          <w:lang w:val="en-US"/>
        </w:rPr>
        <w:t xml:space="preserve"> </w:t>
      </w:r>
      <w:r w:rsidR="0070380D">
        <w:rPr>
          <w:rFonts w:cstheme="minorHAnsi"/>
          <w:sz w:val="22"/>
          <w:szCs w:val="22"/>
          <w:lang w:val="en-US"/>
        </w:rPr>
        <w:t>This aligns with a relative increase of published case studies in the broader field of psychiatry and psychology (</w:t>
      </w:r>
      <w:proofErr w:type="spellStart"/>
      <w:r w:rsidR="0070380D">
        <w:rPr>
          <w:rFonts w:cstheme="minorHAnsi"/>
          <w:sz w:val="22"/>
          <w:szCs w:val="22"/>
          <w:lang w:val="en-US"/>
        </w:rPr>
        <w:t>WoS</w:t>
      </w:r>
      <w:proofErr w:type="spellEnd"/>
      <w:r w:rsidR="0070380D">
        <w:rPr>
          <w:rFonts w:cstheme="minorHAnsi"/>
          <w:sz w:val="22"/>
          <w:szCs w:val="22"/>
          <w:lang w:val="en-US"/>
        </w:rPr>
        <w:t xml:space="preserve"> categories </w:t>
      </w:r>
      <w:r w:rsidR="0070380D">
        <w:rPr>
          <w:rFonts w:cstheme="minorHAnsi"/>
          <w:sz w:val="22"/>
          <w:szCs w:val="22"/>
          <w:lang w:val="en-US"/>
        </w:rPr>
        <w:lastRenderedPageBreak/>
        <w:t>are as a point of reference here).</w:t>
      </w:r>
      <w:r w:rsidR="0070380D" w:rsidRPr="00B25C3D">
        <w:rPr>
          <w:rFonts w:cstheme="minorHAnsi"/>
          <w:sz w:val="22"/>
          <w:szCs w:val="22"/>
          <w:lang w:val="en-US"/>
        </w:rPr>
        <w:t xml:space="preserve"> After</w:t>
      </w:r>
      <w:r w:rsidR="0070380D">
        <w:rPr>
          <w:rFonts w:cstheme="minorHAnsi"/>
          <w:sz w:val="22"/>
          <w:szCs w:val="22"/>
          <w:lang w:val="en-US"/>
        </w:rPr>
        <w:t xml:space="preserve"> 2010</w:t>
      </w:r>
      <w:r w:rsidR="0070380D" w:rsidRPr="00B25C3D">
        <w:rPr>
          <w:rFonts w:cstheme="minorHAnsi"/>
          <w:sz w:val="22"/>
          <w:szCs w:val="22"/>
          <w:lang w:val="en-US"/>
        </w:rPr>
        <w:t xml:space="preserve"> we see a sharp increase in </w:t>
      </w:r>
      <w:r w:rsidR="0070380D">
        <w:rPr>
          <w:rFonts w:cstheme="minorHAnsi"/>
          <w:sz w:val="22"/>
          <w:szCs w:val="22"/>
          <w:lang w:val="en-US"/>
        </w:rPr>
        <w:t xml:space="preserve">general in the number of </w:t>
      </w:r>
      <w:r w:rsidR="0070380D" w:rsidRPr="00B25C3D">
        <w:rPr>
          <w:rFonts w:cstheme="minorHAnsi"/>
          <w:sz w:val="22"/>
          <w:szCs w:val="22"/>
          <w:lang w:val="en-US"/>
        </w:rPr>
        <w:t xml:space="preserve">publications in the categories of </w:t>
      </w:r>
      <w:r w:rsidR="0070380D">
        <w:rPr>
          <w:rFonts w:cstheme="minorHAnsi"/>
          <w:sz w:val="22"/>
          <w:szCs w:val="22"/>
          <w:lang w:val="en-US"/>
        </w:rPr>
        <w:t>P</w:t>
      </w:r>
      <w:r w:rsidR="0070380D" w:rsidRPr="00B25C3D">
        <w:rPr>
          <w:rFonts w:cstheme="minorHAnsi"/>
          <w:sz w:val="22"/>
          <w:szCs w:val="22"/>
          <w:lang w:val="en-US"/>
        </w:rPr>
        <w:t xml:space="preserve">sychiatry and </w:t>
      </w:r>
      <w:r w:rsidR="0070380D">
        <w:rPr>
          <w:rFonts w:cstheme="minorHAnsi"/>
          <w:sz w:val="22"/>
          <w:szCs w:val="22"/>
          <w:lang w:val="en-US"/>
        </w:rPr>
        <w:t>P</w:t>
      </w:r>
      <w:r w:rsidR="0070380D" w:rsidRPr="00B25C3D">
        <w:rPr>
          <w:rFonts w:cstheme="minorHAnsi"/>
          <w:sz w:val="22"/>
          <w:szCs w:val="22"/>
          <w:lang w:val="en-US"/>
        </w:rPr>
        <w:t>sychology</w:t>
      </w:r>
      <w:r w:rsidR="0070380D">
        <w:rPr>
          <w:rFonts w:cstheme="minorHAnsi"/>
          <w:sz w:val="22"/>
          <w:szCs w:val="22"/>
          <w:lang w:val="en-US"/>
        </w:rPr>
        <w:t xml:space="preserve"> that goes hand in hand with a</w:t>
      </w:r>
      <w:r w:rsidR="00792044">
        <w:rPr>
          <w:rFonts w:cstheme="minorHAnsi"/>
          <w:sz w:val="22"/>
          <w:szCs w:val="22"/>
          <w:lang w:val="en-US"/>
        </w:rPr>
        <w:t xml:space="preserve"> </w:t>
      </w:r>
      <w:r w:rsidR="0070380D" w:rsidRPr="00B25C3D">
        <w:rPr>
          <w:rFonts w:cstheme="minorHAnsi"/>
          <w:sz w:val="22"/>
          <w:szCs w:val="22"/>
          <w:lang w:val="en-US"/>
        </w:rPr>
        <w:t xml:space="preserve">relative drop of case studies. </w:t>
      </w:r>
    </w:p>
    <w:p w14:paraId="7EE99329" w14:textId="246DAD5A" w:rsidR="004D2634" w:rsidRPr="00B25C3D" w:rsidRDefault="00215A9A" w:rsidP="008E31C6">
      <w:pPr>
        <w:spacing w:line="480" w:lineRule="auto"/>
        <w:ind w:firstLine="708"/>
        <w:rPr>
          <w:rFonts w:cstheme="minorHAnsi"/>
          <w:sz w:val="22"/>
          <w:szCs w:val="22"/>
          <w:lang w:val="en-US"/>
        </w:rPr>
      </w:pPr>
      <w:r w:rsidRPr="00B25C3D">
        <w:rPr>
          <w:rFonts w:cstheme="minorHAnsi"/>
          <w:sz w:val="22"/>
          <w:szCs w:val="22"/>
          <w:lang w:val="en-US"/>
        </w:rPr>
        <w:t xml:space="preserve">All 3471 cases were inventoried in the SCA database with the IBISC. </w:t>
      </w:r>
      <w:r w:rsidR="0070380D">
        <w:rPr>
          <w:rFonts w:cstheme="minorHAnsi"/>
          <w:sz w:val="22"/>
          <w:szCs w:val="22"/>
          <w:lang w:val="en-US"/>
        </w:rPr>
        <w:t>To provide a general idea of the kind of case studies present in the SCA, we</w:t>
      </w:r>
      <w:r w:rsidR="00876F6D">
        <w:rPr>
          <w:rFonts w:cstheme="minorHAnsi"/>
          <w:sz w:val="22"/>
          <w:szCs w:val="22"/>
          <w:lang w:val="en-US"/>
        </w:rPr>
        <w:t xml:space="preserve"> </w:t>
      </w:r>
      <w:r w:rsidR="0070380D">
        <w:rPr>
          <w:rFonts w:cstheme="minorHAnsi"/>
          <w:sz w:val="22"/>
          <w:szCs w:val="22"/>
          <w:lang w:val="en-US"/>
        </w:rPr>
        <w:t xml:space="preserve">summarize </w:t>
      </w:r>
      <w:r w:rsidR="00876F6D">
        <w:rPr>
          <w:rFonts w:cstheme="minorHAnsi"/>
          <w:sz w:val="22"/>
          <w:szCs w:val="22"/>
          <w:lang w:val="en-US"/>
        </w:rPr>
        <w:t>the IBISC characteristics of these cases</w:t>
      </w:r>
      <w:r w:rsidR="0070380D">
        <w:rPr>
          <w:rFonts w:cstheme="minorHAnsi"/>
          <w:sz w:val="22"/>
          <w:szCs w:val="22"/>
          <w:lang w:val="en-US"/>
        </w:rPr>
        <w:t xml:space="preserve"> below</w:t>
      </w:r>
      <w:r w:rsidR="00876F6D">
        <w:rPr>
          <w:rFonts w:cstheme="minorHAnsi"/>
          <w:sz w:val="22"/>
          <w:szCs w:val="22"/>
          <w:lang w:val="en-US"/>
        </w:rPr>
        <w:t>. Percentages for a specific category often do not add up to 100%, since information is sometimes not mentioned in cases.</w:t>
      </w:r>
    </w:p>
    <w:p w14:paraId="6B5B7247" w14:textId="63973B03" w:rsidR="00244899" w:rsidRPr="008E31C6" w:rsidRDefault="00244899" w:rsidP="006A39B7">
      <w:pPr>
        <w:spacing w:line="480" w:lineRule="auto"/>
        <w:rPr>
          <w:rFonts w:cstheme="minorHAnsi"/>
          <w:b/>
          <w:bCs/>
          <w:i/>
          <w:iCs/>
          <w:sz w:val="22"/>
          <w:szCs w:val="22"/>
          <w:lang w:val="en-US"/>
        </w:rPr>
      </w:pPr>
      <w:r w:rsidRPr="008E31C6">
        <w:rPr>
          <w:rFonts w:cstheme="minorHAnsi"/>
          <w:b/>
          <w:bCs/>
          <w:i/>
          <w:iCs/>
          <w:sz w:val="22"/>
          <w:szCs w:val="22"/>
          <w:lang w:val="en-US"/>
        </w:rPr>
        <w:t>Study</w:t>
      </w:r>
      <w:r w:rsidR="00E056B1" w:rsidRPr="008E31C6">
        <w:rPr>
          <w:rFonts w:cstheme="minorHAnsi"/>
          <w:b/>
          <w:bCs/>
          <w:i/>
          <w:iCs/>
          <w:sz w:val="22"/>
          <w:szCs w:val="22"/>
          <w:lang w:val="en-US"/>
        </w:rPr>
        <w:t xml:space="preserve"> characteristics</w:t>
      </w:r>
    </w:p>
    <w:p w14:paraId="3DFDEF4F" w14:textId="6B0D82FC" w:rsidR="00244899" w:rsidRPr="00B25C3D" w:rsidRDefault="000424B2" w:rsidP="00E1620A">
      <w:pPr>
        <w:spacing w:line="480" w:lineRule="auto"/>
        <w:ind w:firstLine="709"/>
        <w:rPr>
          <w:rFonts w:cstheme="minorHAnsi"/>
          <w:sz w:val="22"/>
          <w:szCs w:val="22"/>
          <w:lang w:val="en-US"/>
        </w:rPr>
      </w:pPr>
      <w:r>
        <w:rPr>
          <w:rFonts w:cstheme="minorHAnsi"/>
          <w:sz w:val="22"/>
          <w:szCs w:val="22"/>
          <w:lang w:val="en-US"/>
        </w:rPr>
        <w:t xml:space="preserve">First, we look at the level of the study itself and how this was conceived. </w:t>
      </w:r>
      <w:r w:rsidR="003F2BCB" w:rsidRPr="00B25C3D">
        <w:rPr>
          <w:rFonts w:cstheme="minorHAnsi"/>
          <w:sz w:val="22"/>
          <w:szCs w:val="22"/>
          <w:lang w:val="en-US"/>
        </w:rPr>
        <w:t>Of the 3</w:t>
      </w:r>
      <w:r w:rsidR="0049121E" w:rsidRPr="00B25C3D">
        <w:rPr>
          <w:rFonts w:cstheme="minorHAnsi"/>
          <w:sz w:val="22"/>
          <w:szCs w:val="22"/>
          <w:lang w:val="en-US"/>
        </w:rPr>
        <w:t>471</w:t>
      </w:r>
      <w:r w:rsidR="003F2BCB" w:rsidRPr="00B25C3D">
        <w:rPr>
          <w:rFonts w:cstheme="minorHAnsi"/>
          <w:sz w:val="22"/>
          <w:szCs w:val="22"/>
          <w:lang w:val="en-US"/>
        </w:rPr>
        <w:t xml:space="preserve"> inventoried case studies, </w:t>
      </w:r>
      <w:r w:rsidR="00FB35E0" w:rsidRPr="00B25C3D">
        <w:rPr>
          <w:rFonts w:cstheme="minorHAnsi"/>
          <w:sz w:val="22"/>
          <w:szCs w:val="22"/>
          <w:lang w:val="en-US"/>
        </w:rPr>
        <w:t>58.5%</w:t>
      </w:r>
      <w:r w:rsidR="003F2BCB" w:rsidRPr="00B25C3D">
        <w:rPr>
          <w:rFonts w:cstheme="minorHAnsi"/>
          <w:sz w:val="22"/>
          <w:szCs w:val="22"/>
          <w:lang w:val="en-US"/>
        </w:rPr>
        <w:t xml:space="preserve"> are clinical case studies</w:t>
      </w:r>
      <w:r w:rsidR="00A441C1">
        <w:rPr>
          <w:rFonts w:cstheme="minorHAnsi"/>
          <w:sz w:val="22"/>
          <w:szCs w:val="22"/>
          <w:lang w:val="en-US"/>
        </w:rPr>
        <w:t xml:space="preserve">, </w:t>
      </w:r>
      <w:r w:rsidR="00FB35E0" w:rsidRPr="00B25C3D">
        <w:rPr>
          <w:rFonts w:cstheme="minorHAnsi"/>
          <w:sz w:val="22"/>
          <w:szCs w:val="22"/>
          <w:lang w:val="en-US"/>
        </w:rPr>
        <w:t>33.8% are systematic case studies</w:t>
      </w:r>
      <w:r w:rsidR="00A441C1">
        <w:rPr>
          <w:rFonts w:cstheme="minorHAnsi"/>
          <w:sz w:val="22"/>
          <w:szCs w:val="22"/>
          <w:lang w:val="en-US"/>
        </w:rPr>
        <w:t xml:space="preserve">, </w:t>
      </w:r>
      <w:r w:rsidR="00A441C1" w:rsidRPr="00B25C3D">
        <w:rPr>
          <w:rFonts w:cstheme="minorHAnsi"/>
          <w:sz w:val="22"/>
          <w:szCs w:val="22"/>
          <w:lang w:val="en-US"/>
        </w:rPr>
        <w:t>and 6.7% are single case experiments</w:t>
      </w:r>
      <w:r w:rsidR="00D6391E" w:rsidRPr="00B25C3D">
        <w:rPr>
          <w:rFonts w:cstheme="minorHAnsi"/>
          <w:sz w:val="22"/>
          <w:szCs w:val="22"/>
          <w:lang w:val="en-US"/>
        </w:rPr>
        <w:t>.</w:t>
      </w:r>
      <w:r w:rsidR="001F11D8">
        <w:rPr>
          <w:rFonts w:cstheme="minorHAnsi"/>
          <w:sz w:val="22"/>
          <w:szCs w:val="22"/>
          <w:lang w:val="en-US"/>
        </w:rPr>
        <w:t xml:space="preserve"> </w:t>
      </w:r>
      <w:r w:rsidR="00244899" w:rsidRPr="00B25C3D">
        <w:rPr>
          <w:rFonts w:cstheme="minorHAnsi"/>
          <w:sz w:val="22"/>
          <w:szCs w:val="22"/>
          <w:lang w:val="en-US"/>
        </w:rPr>
        <w:t>In 1</w:t>
      </w:r>
      <w:r w:rsidR="00C8231F" w:rsidRPr="00B25C3D">
        <w:rPr>
          <w:rFonts w:cstheme="minorHAnsi"/>
          <w:sz w:val="22"/>
          <w:szCs w:val="22"/>
          <w:lang w:val="en-US"/>
        </w:rPr>
        <w:t>6</w:t>
      </w:r>
      <w:r w:rsidR="00244899" w:rsidRPr="00B25C3D">
        <w:rPr>
          <w:rFonts w:cstheme="minorHAnsi"/>
          <w:sz w:val="22"/>
          <w:szCs w:val="22"/>
          <w:lang w:val="en-US"/>
        </w:rPr>
        <w:t>.</w:t>
      </w:r>
      <w:r w:rsidR="00C8231F" w:rsidRPr="00B25C3D">
        <w:rPr>
          <w:rFonts w:cstheme="minorHAnsi"/>
          <w:sz w:val="22"/>
          <w:szCs w:val="22"/>
          <w:lang w:val="en-US"/>
        </w:rPr>
        <w:t>7</w:t>
      </w:r>
      <w:r w:rsidR="00244899" w:rsidRPr="00B25C3D">
        <w:rPr>
          <w:rFonts w:cstheme="minorHAnsi"/>
          <w:sz w:val="22"/>
          <w:szCs w:val="22"/>
          <w:lang w:val="en-US"/>
        </w:rPr>
        <w:t>% of the cases</w:t>
      </w:r>
      <w:r w:rsidR="00893424" w:rsidRPr="00B25C3D">
        <w:rPr>
          <w:rFonts w:cstheme="minorHAnsi"/>
          <w:sz w:val="22"/>
          <w:szCs w:val="22"/>
          <w:lang w:val="en-US"/>
        </w:rPr>
        <w:t>,</w:t>
      </w:r>
      <w:r w:rsidR="00244899" w:rsidRPr="00B25C3D">
        <w:rPr>
          <w:rFonts w:cstheme="minorHAnsi"/>
          <w:sz w:val="22"/>
          <w:szCs w:val="22"/>
          <w:lang w:val="en-US"/>
        </w:rPr>
        <w:t xml:space="preserve"> it is mentioned that there is an informed consent, in 1</w:t>
      </w:r>
      <w:r w:rsidR="00C8231F" w:rsidRPr="00B25C3D">
        <w:rPr>
          <w:rFonts w:cstheme="minorHAnsi"/>
          <w:sz w:val="22"/>
          <w:szCs w:val="22"/>
          <w:lang w:val="en-US"/>
        </w:rPr>
        <w:t>5</w:t>
      </w:r>
      <w:r w:rsidR="00244899" w:rsidRPr="00B25C3D">
        <w:rPr>
          <w:rFonts w:cstheme="minorHAnsi"/>
          <w:sz w:val="22"/>
          <w:szCs w:val="22"/>
          <w:lang w:val="en-US"/>
        </w:rPr>
        <w:t xml:space="preserve"> cases (0.4%) it is explicitly mentioned that there is no informed consent. In 8</w:t>
      </w:r>
      <w:r w:rsidR="00C8231F" w:rsidRPr="00B25C3D">
        <w:rPr>
          <w:rFonts w:cstheme="minorHAnsi"/>
          <w:sz w:val="22"/>
          <w:szCs w:val="22"/>
          <w:lang w:val="en-US"/>
        </w:rPr>
        <w:t>2</w:t>
      </w:r>
      <w:r w:rsidR="00244899" w:rsidRPr="00B25C3D">
        <w:rPr>
          <w:rFonts w:cstheme="minorHAnsi"/>
          <w:sz w:val="22"/>
          <w:szCs w:val="22"/>
          <w:lang w:val="en-US"/>
        </w:rPr>
        <w:t>.</w:t>
      </w:r>
      <w:r w:rsidR="00C8231F" w:rsidRPr="00B25C3D">
        <w:rPr>
          <w:rFonts w:cstheme="minorHAnsi"/>
          <w:sz w:val="22"/>
          <w:szCs w:val="22"/>
          <w:lang w:val="en-US"/>
        </w:rPr>
        <w:t>1</w:t>
      </w:r>
      <w:r w:rsidR="00244899" w:rsidRPr="00B25C3D">
        <w:rPr>
          <w:rFonts w:cstheme="minorHAnsi"/>
          <w:sz w:val="22"/>
          <w:szCs w:val="22"/>
          <w:lang w:val="en-US"/>
        </w:rPr>
        <w:t xml:space="preserve">% of the cases however, it is not mentioned </w:t>
      </w:r>
      <w:r w:rsidR="00C8231F" w:rsidRPr="00B25C3D">
        <w:rPr>
          <w:rFonts w:cstheme="minorHAnsi"/>
          <w:sz w:val="22"/>
          <w:szCs w:val="22"/>
          <w:lang w:val="en-US"/>
        </w:rPr>
        <w:t>whether</w:t>
      </w:r>
      <w:r w:rsidR="00244899" w:rsidRPr="00B25C3D">
        <w:rPr>
          <w:rFonts w:cstheme="minorHAnsi"/>
          <w:sz w:val="22"/>
          <w:szCs w:val="22"/>
          <w:lang w:val="en-US"/>
        </w:rPr>
        <w:t xml:space="preserve"> there is an informed consent. </w:t>
      </w:r>
      <w:r w:rsidR="00A912E1" w:rsidRPr="00B25C3D">
        <w:rPr>
          <w:rFonts w:cstheme="minorHAnsi"/>
          <w:sz w:val="22"/>
          <w:szCs w:val="22"/>
          <w:lang w:val="en-US"/>
        </w:rPr>
        <w:t xml:space="preserve">Informed consent is mentioned more </w:t>
      </w:r>
      <w:r w:rsidR="00AC2BF2">
        <w:rPr>
          <w:rFonts w:cstheme="minorHAnsi"/>
          <w:sz w:val="22"/>
          <w:szCs w:val="22"/>
          <w:lang w:val="en-US"/>
        </w:rPr>
        <w:t xml:space="preserve">often </w:t>
      </w:r>
      <w:r w:rsidR="00A912E1" w:rsidRPr="00B25C3D">
        <w:rPr>
          <w:rFonts w:cstheme="minorHAnsi"/>
          <w:sz w:val="22"/>
          <w:szCs w:val="22"/>
          <w:lang w:val="en-US"/>
        </w:rPr>
        <w:t xml:space="preserve">in systematic (30.6%) and experimental (17.2%) cases than in clinical cases (9.2%) and is mentioned more </w:t>
      </w:r>
      <w:r w:rsidR="00FC79F1">
        <w:rPr>
          <w:rFonts w:cstheme="minorHAnsi"/>
          <w:sz w:val="22"/>
          <w:szCs w:val="22"/>
          <w:lang w:val="en-US"/>
        </w:rPr>
        <w:t xml:space="preserve">often </w:t>
      </w:r>
      <w:r w:rsidR="00A912E1" w:rsidRPr="00B25C3D">
        <w:rPr>
          <w:rFonts w:cstheme="minorHAnsi"/>
          <w:sz w:val="22"/>
          <w:szCs w:val="22"/>
          <w:lang w:val="en-US"/>
        </w:rPr>
        <w:t>in the last two decades</w:t>
      </w:r>
      <w:r w:rsidR="001C76F3" w:rsidRPr="00B25C3D">
        <w:rPr>
          <w:rFonts w:cstheme="minorHAnsi"/>
          <w:sz w:val="22"/>
          <w:szCs w:val="22"/>
          <w:lang w:val="en-US"/>
        </w:rPr>
        <w:t xml:space="preserve"> than before 2000 (8.4% before 2000; 15.4% between 2000 and 2010; 27.2% after 2010).</w:t>
      </w:r>
      <w:r w:rsidR="001F11D8">
        <w:rPr>
          <w:rFonts w:cstheme="minorHAnsi"/>
          <w:sz w:val="22"/>
          <w:szCs w:val="22"/>
          <w:lang w:val="en-US"/>
        </w:rPr>
        <w:t xml:space="preserve"> </w:t>
      </w:r>
      <w:r w:rsidR="00FB35E0" w:rsidRPr="00B25C3D">
        <w:rPr>
          <w:rFonts w:cstheme="minorHAnsi"/>
          <w:sz w:val="22"/>
          <w:szCs w:val="22"/>
          <w:lang w:val="en-US"/>
        </w:rPr>
        <w:t xml:space="preserve">The type of data used for the study was mentioned in </w:t>
      </w:r>
      <w:r w:rsidR="00A912E1" w:rsidRPr="00B25C3D">
        <w:rPr>
          <w:rFonts w:cstheme="minorHAnsi"/>
          <w:sz w:val="22"/>
          <w:szCs w:val="22"/>
          <w:lang w:val="en-US"/>
        </w:rPr>
        <w:t>64</w:t>
      </w:r>
      <w:r w:rsidR="00C8231F" w:rsidRPr="00B25C3D">
        <w:rPr>
          <w:rFonts w:cstheme="minorHAnsi"/>
          <w:sz w:val="22"/>
          <w:szCs w:val="22"/>
          <w:lang w:val="en-US"/>
        </w:rPr>
        <w:t>.</w:t>
      </w:r>
      <w:r w:rsidR="00A912E1" w:rsidRPr="00B25C3D">
        <w:rPr>
          <w:rFonts w:cstheme="minorHAnsi"/>
          <w:sz w:val="22"/>
          <w:szCs w:val="22"/>
          <w:lang w:val="en-US"/>
        </w:rPr>
        <w:t>7</w:t>
      </w:r>
      <w:r w:rsidR="00FB35E0" w:rsidRPr="00B25C3D">
        <w:rPr>
          <w:rFonts w:cstheme="minorHAnsi"/>
          <w:sz w:val="22"/>
          <w:szCs w:val="22"/>
          <w:lang w:val="en-US"/>
        </w:rPr>
        <w:t xml:space="preserve">% of cases. The </w:t>
      </w:r>
      <w:r w:rsidR="00A912E1" w:rsidRPr="00B25C3D">
        <w:rPr>
          <w:rFonts w:cstheme="minorHAnsi"/>
          <w:sz w:val="22"/>
          <w:szCs w:val="22"/>
          <w:lang w:val="en-US"/>
        </w:rPr>
        <w:t>most used</w:t>
      </w:r>
      <w:r w:rsidR="00FB35E0" w:rsidRPr="00B25C3D">
        <w:rPr>
          <w:rFonts w:cstheme="minorHAnsi"/>
          <w:sz w:val="22"/>
          <w:szCs w:val="22"/>
          <w:lang w:val="en-US"/>
        </w:rPr>
        <w:t xml:space="preserve"> data are questionnaires (34.</w:t>
      </w:r>
      <w:r w:rsidR="00C8231F" w:rsidRPr="00B25C3D">
        <w:rPr>
          <w:rFonts w:cstheme="minorHAnsi"/>
          <w:sz w:val="22"/>
          <w:szCs w:val="22"/>
          <w:lang w:val="en-US"/>
        </w:rPr>
        <w:t>9</w:t>
      </w:r>
      <w:r w:rsidR="00FB35E0" w:rsidRPr="00B25C3D">
        <w:rPr>
          <w:rFonts w:cstheme="minorHAnsi"/>
          <w:sz w:val="22"/>
          <w:szCs w:val="22"/>
          <w:lang w:val="en-US"/>
        </w:rPr>
        <w:t>%)</w:t>
      </w:r>
      <w:r w:rsidR="00F123AF" w:rsidRPr="00B25C3D">
        <w:rPr>
          <w:rFonts w:cstheme="minorHAnsi"/>
          <w:sz w:val="22"/>
          <w:szCs w:val="22"/>
          <w:lang w:val="en-US"/>
        </w:rPr>
        <w:t xml:space="preserve"> and interviews (28.</w:t>
      </w:r>
      <w:r w:rsidR="00C8231F" w:rsidRPr="00B25C3D">
        <w:rPr>
          <w:rFonts w:cstheme="minorHAnsi"/>
          <w:sz w:val="22"/>
          <w:szCs w:val="22"/>
          <w:lang w:val="en-US"/>
        </w:rPr>
        <w:t>9</w:t>
      </w:r>
      <w:r w:rsidR="00F123AF" w:rsidRPr="00B25C3D">
        <w:rPr>
          <w:rFonts w:cstheme="minorHAnsi"/>
          <w:sz w:val="22"/>
          <w:szCs w:val="22"/>
          <w:lang w:val="en-US"/>
        </w:rPr>
        <w:t xml:space="preserve">%). </w:t>
      </w:r>
      <w:r w:rsidR="00A912E1" w:rsidRPr="00B25C3D">
        <w:rPr>
          <w:rFonts w:cstheme="minorHAnsi"/>
          <w:sz w:val="22"/>
          <w:szCs w:val="22"/>
          <w:lang w:val="en-US"/>
        </w:rPr>
        <w:t>Also,</w:t>
      </w:r>
      <w:r w:rsidR="00F123AF" w:rsidRPr="00B25C3D">
        <w:rPr>
          <w:rFonts w:cstheme="minorHAnsi"/>
          <w:sz w:val="22"/>
          <w:szCs w:val="22"/>
          <w:lang w:val="en-US"/>
        </w:rPr>
        <w:t xml:space="preserve"> audio- or videotapes </w:t>
      </w:r>
      <w:r w:rsidR="001629A6">
        <w:rPr>
          <w:rFonts w:cstheme="minorHAnsi"/>
          <w:sz w:val="22"/>
          <w:szCs w:val="22"/>
          <w:lang w:val="en-US"/>
        </w:rPr>
        <w:t>(</w:t>
      </w:r>
      <w:r w:rsidR="00B6604A">
        <w:rPr>
          <w:rFonts w:cstheme="minorHAnsi"/>
          <w:sz w:val="22"/>
          <w:szCs w:val="22"/>
          <w:lang w:val="en-US"/>
        </w:rPr>
        <w:t>15.7</w:t>
      </w:r>
      <w:r w:rsidR="001629A6">
        <w:rPr>
          <w:rFonts w:cstheme="minorHAnsi"/>
          <w:sz w:val="22"/>
          <w:szCs w:val="22"/>
          <w:lang w:val="en-US"/>
        </w:rPr>
        <w:t xml:space="preserve">%) </w:t>
      </w:r>
      <w:r w:rsidR="00F123AF" w:rsidRPr="00B25C3D">
        <w:rPr>
          <w:rFonts w:cstheme="minorHAnsi"/>
          <w:sz w:val="22"/>
          <w:szCs w:val="22"/>
          <w:lang w:val="en-US"/>
        </w:rPr>
        <w:t xml:space="preserve">or transcriptions </w:t>
      </w:r>
      <w:r w:rsidR="001629A6">
        <w:rPr>
          <w:rFonts w:cstheme="minorHAnsi"/>
          <w:sz w:val="22"/>
          <w:szCs w:val="22"/>
          <w:lang w:val="en-US"/>
        </w:rPr>
        <w:t xml:space="preserve">(12.2%) </w:t>
      </w:r>
      <w:r w:rsidR="00F123AF" w:rsidRPr="00B25C3D">
        <w:rPr>
          <w:rFonts w:cstheme="minorHAnsi"/>
          <w:sz w:val="22"/>
          <w:szCs w:val="22"/>
          <w:lang w:val="en-US"/>
        </w:rPr>
        <w:t>are regularly used. Types of data are mostly not mentioned in clinical case stud</w:t>
      </w:r>
      <w:r w:rsidR="004B6E95" w:rsidRPr="00B25C3D">
        <w:rPr>
          <w:rFonts w:cstheme="minorHAnsi"/>
          <w:sz w:val="22"/>
          <w:szCs w:val="22"/>
          <w:lang w:val="en-US"/>
        </w:rPr>
        <w:t>ies</w:t>
      </w:r>
      <w:r w:rsidR="00F123AF" w:rsidRPr="00B25C3D">
        <w:rPr>
          <w:rFonts w:cstheme="minorHAnsi"/>
          <w:sz w:val="22"/>
          <w:szCs w:val="22"/>
          <w:lang w:val="en-US"/>
        </w:rPr>
        <w:t xml:space="preserve"> </w:t>
      </w:r>
      <w:r w:rsidR="00A912E1" w:rsidRPr="00B25C3D">
        <w:rPr>
          <w:rFonts w:cstheme="minorHAnsi"/>
          <w:sz w:val="22"/>
          <w:szCs w:val="22"/>
          <w:lang w:val="en-US"/>
        </w:rPr>
        <w:t>(56.9%)</w:t>
      </w:r>
      <w:r w:rsidR="00A441C1">
        <w:rPr>
          <w:rFonts w:cstheme="minorHAnsi"/>
          <w:sz w:val="22"/>
          <w:szCs w:val="22"/>
          <w:lang w:val="en-US"/>
        </w:rPr>
        <w:t>,</w:t>
      </w:r>
      <w:r w:rsidR="00DF7BE3" w:rsidRPr="00B25C3D">
        <w:rPr>
          <w:rFonts w:cstheme="minorHAnsi"/>
          <w:sz w:val="22"/>
          <w:szCs w:val="22"/>
          <w:lang w:val="en-US"/>
        </w:rPr>
        <w:t xml:space="preserve"> </w:t>
      </w:r>
      <w:r w:rsidR="00F123AF" w:rsidRPr="00B25C3D">
        <w:rPr>
          <w:rFonts w:cstheme="minorHAnsi"/>
          <w:sz w:val="22"/>
          <w:szCs w:val="22"/>
          <w:lang w:val="en-US"/>
        </w:rPr>
        <w:t xml:space="preserve">where </w:t>
      </w:r>
      <w:r w:rsidR="001629A6">
        <w:rPr>
          <w:rFonts w:cstheme="minorHAnsi"/>
          <w:sz w:val="22"/>
          <w:szCs w:val="22"/>
          <w:lang w:val="en-US"/>
        </w:rPr>
        <w:t>it is likely</w:t>
      </w:r>
      <w:r w:rsidR="00F123AF" w:rsidRPr="00B25C3D">
        <w:rPr>
          <w:rFonts w:cstheme="minorHAnsi"/>
          <w:sz w:val="22"/>
          <w:szCs w:val="22"/>
          <w:lang w:val="en-US"/>
        </w:rPr>
        <w:t xml:space="preserve"> that </w:t>
      </w:r>
      <w:r w:rsidR="001629A6">
        <w:rPr>
          <w:rFonts w:cstheme="minorHAnsi"/>
          <w:sz w:val="22"/>
          <w:szCs w:val="22"/>
          <w:lang w:val="en-US"/>
        </w:rPr>
        <w:t xml:space="preserve">therapists use their own notes </w:t>
      </w:r>
      <w:r w:rsidR="00E83C24">
        <w:rPr>
          <w:rFonts w:cstheme="minorHAnsi"/>
          <w:sz w:val="22"/>
          <w:szCs w:val="22"/>
          <w:lang w:val="en-US"/>
        </w:rPr>
        <w:t>without mentioning this explicitly.</w:t>
      </w:r>
      <w:r w:rsidR="00F123AF" w:rsidRPr="00B25C3D">
        <w:rPr>
          <w:rFonts w:cstheme="minorHAnsi"/>
          <w:sz w:val="22"/>
          <w:szCs w:val="22"/>
          <w:lang w:val="en-US"/>
        </w:rPr>
        <w:t xml:space="preserve"> </w:t>
      </w:r>
      <w:r w:rsidR="00244899" w:rsidRPr="00B25C3D">
        <w:rPr>
          <w:rFonts w:cstheme="minorHAnsi"/>
          <w:sz w:val="22"/>
          <w:szCs w:val="22"/>
          <w:lang w:val="en-US"/>
        </w:rPr>
        <w:t xml:space="preserve">The focus of the study </w:t>
      </w:r>
      <w:r w:rsidR="00CE0082">
        <w:rPr>
          <w:rFonts w:cstheme="minorHAnsi"/>
          <w:sz w:val="22"/>
          <w:szCs w:val="22"/>
          <w:lang w:val="en-US"/>
        </w:rPr>
        <w:t>(</w:t>
      </w:r>
      <w:r w:rsidR="00244899" w:rsidRPr="00B25C3D">
        <w:rPr>
          <w:rFonts w:cstheme="minorHAnsi"/>
          <w:sz w:val="22"/>
          <w:szCs w:val="22"/>
          <w:lang w:val="en-US"/>
        </w:rPr>
        <w:t>i.e.</w:t>
      </w:r>
      <w:r w:rsidR="004B6E95" w:rsidRPr="00B25C3D">
        <w:rPr>
          <w:rFonts w:cstheme="minorHAnsi"/>
          <w:sz w:val="22"/>
          <w:szCs w:val="22"/>
          <w:lang w:val="en-US"/>
        </w:rPr>
        <w:t>,</w:t>
      </w:r>
      <w:r w:rsidR="00244899" w:rsidRPr="00B25C3D">
        <w:rPr>
          <w:rFonts w:cstheme="minorHAnsi"/>
          <w:sz w:val="22"/>
          <w:szCs w:val="22"/>
          <w:lang w:val="en-US"/>
        </w:rPr>
        <w:t xml:space="preserve"> the client system</w:t>
      </w:r>
      <w:r w:rsidR="00CE0082">
        <w:rPr>
          <w:rFonts w:cstheme="minorHAnsi"/>
          <w:sz w:val="22"/>
          <w:szCs w:val="22"/>
          <w:lang w:val="en-US"/>
        </w:rPr>
        <w:t>)</w:t>
      </w:r>
      <w:r w:rsidR="00244899" w:rsidRPr="00B25C3D">
        <w:rPr>
          <w:rFonts w:cstheme="minorHAnsi"/>
          <w:sz w:val="22"/>
          <w:szCs w:val="22"/>
          <w:lang w:val="en-US"/>
        </w:rPr>
        <w:t xml:space="preserve">, mostly is the individual (79.2%), however, there are a substantial </w:t>
      </w:r>
      <w:r w:rsidR="00DF7BE3" w:rsidRPr="00B25C3D">
        <w:rPr>
          <w:rFonts w:cstheme="minorHAnsi"/>
          <w:sz w:val="22"/>
          <w:szCs w:val="22"/>
          <w:lang w:val="en-US"/>
        </w:rPr>
        <w:t>number</w:t>
      </w:r>
      <w:r w:rsidR="00244899" w:rsidRPr="00B25C3D">
        <w:rPr>
          <w:rFonts w:cstheme="minorHAnsi"/>
          <w:sz w:val="22"/>
          <w:szCs w:val="22"/>
          <w:lang w:val="en-US"/>
        </w:rPr>
        <w:t xml:space="preserve"> of cases where the client system is a family </w:t>
      </w:r>
      <w:r w:rsidR="00DF7BE3" w:rsidRPr="00B25C3D">
        <w:rPr>
          <w:rFonts w:cstheme="minorHAnsi"/>
          <w:sz w:val="22"/>
          <w:szCs w:val="22"/>
          <w:lang w:val="en-US"/>
        </w:rPr>
        <w:t>(</w:t>
      </w:r>
      <w:r w:rsidR="00244899" w:rsidRPr="00B25C3D">
        <w:rPr>
          <w:rFonts w:cstheme="minorHAnsi"/>
          <w:sz w:val="22"/>
          <w:szCs w:val="22"/>
          <w:lang w:val="en-US"/>
        </w:rPr>
        <w:t>10.</w:t>
      </w:r>
      <w:r w:rsidR="009D5009" w:rsidRPr="00B25C3D">
        <w:rPr>
          <w:rFonts w:cstheme="minorHAnsi"/>
          <w:sz w:val="22"/>
          <w:szCs w:val="22"/>
          <w:lang w:val="en-US"/>
        </w:rPr>
        <w:t>2</w:t>
      </w:r>
      <w:r w:rsidR="00244899" w:rsidRPr="00B25C3D">
        <w:rPr>
          <w:rFonts w:cstheme="minorHAnsi"/>
          <w:sz w:val="22"/>
          <w:szCs w:val="22"/>
          <w:lang w:val="en-US"/>
        </w:rPr>
        <w:t>%), a group (7.</w:t>
      </w:r>
      <w:r w:rsidR="009D5009" w:rsidRPr="00B25C3D">
        <w:rPr>
          <w:rFonts w:cstheme="minorHAnsi"/>
          <w:sz w:val="22"/>
          <w:szCs w:val="22"/>
          <w:lang w:val="en-US"/>
        </w:rPr>
        <w:t>7</w:t>
      </w:r>
      <w:r w:rsidR="00244899" w:rsidRPr="00B25C3D">
        <w:rPr>
          <w:rFonts w:cstheme="minorHAnsi"/>
          <w:sz w:val="22"/>
          <w:szCs w:val="22"/>
          <w:lang w:val="en-US"/>
        </w:rPr>
        <w:t>%), or a couple (2.</w:t>
      </w:r>
      <w:r w:rsidR="009D5009" w:rsidRPr="00B25C3D">
        <w:rPr>
          <w:rFonts w:cstheme="minorHAnsi"/>
          <w:sz w:val="22"/>
          <w:szCs w:val="22"/>
          <w:lang w:val="en-US"/>
        </w:rPr>
        <w:t>6</w:t>
      </w:r>
      <w:r w:rsidR="00244899" w:rsidRPr="00B25C3D">
        <w:rPr>
          <w:rFonts w:cstheme="minorHAnsi"/>
          <w:sz w:val="22"/>
          <w:szCs w:val="22"/>
          <w:lang w:val="en-US"/>
        </w:rPr>
        <w:t xml:space="preserve">%). </w:t>
      </w:r>
      <w:r w:rsidR="00C26581" w:rsidRPr="00B25C3D">
        <w:rPr>
          <w:rFonts w:cstheme="minorHAnsi"/>
          <w:sz w:val="22"/>
          <w:szCs w:val="22"/>
          <w:lang w:val="en-US"/>
        </w:rPr>
        <w:t xml:space="preserve">For case studies with multiple clients, not </w:t>
      </w:r>
      <w:r w:rsidR="009D5009" w:rsidRPr="00B25C3D">
        <w:rPr>
          <w:rFonts w:cstheme="minorHAnsi"/>
          <w:sz w:val="22"/>
          <w:szCs w:val="22"/>
          <w:lang w:val="en-US"/>
        </w:rPr>
        <w:t>all</w:t>
      </w:r>
      <w:r w:rsidR="00F123AF" w:rsidRPr="00B25C3D">
        <w:rPr>
          <w:rFonts w:cstheme="minorHAnsi"/>
          <w:sz w:val="22"/>
          <w:szCs w:val="22"/>
          <w:lang w:val="en-US"/>
        </w:rPr>
        <w:t xml:space="preserve"> subsequent </w:t>
      </w:r>
      <w:r w:rsidR="00C26581" w:rsidRPr="00B25C3D">
        <w:rPr>
          <w:rFonts w:cstheme="minorHAnsi"/>
          <w:sz w:val="22"/>
          <w:szCs w:val="22"/>
          <w:lang w:val="en-US"/>
        </w:rPr>
        <w:t>characteristics could be rated</w:t>
      </w:r>
      <w:r w:rsidR="00893424" w:rsidRPr="00B25C3D">
        <w:rPr>
          <w:rFonts w:cstheme="minorHAnsi"/>
          <w:sz w:val="22"/>
          <w:szCs w:val="22"/>
          <w:lang w:val="en-US"/>
        </w:rPr>
        <w:t xml:space="preserve"> as these are about individual characteristics.</w:t>
      </w:r>
    </w:p>
    <w:p w14:paraId="0D82606B" w14:textId="559CDB82" w:rsidR="004D2634" w:rsidRPr="008E31C6" w:rsidRDefault="004D2634" w:rsidP="006A39B7">
      <w:pPr>
        <w:spacing w:line="480" w:lineRule="auto"/>
        <w:rPr>
          <w:rFonts w:cstheme="minorHAnsi"/>
          <w:b/>
          <w:bCs/>
          <w:i/>
          <w:iCs/>
          <w:sz w:val="22"/>
          <w:szCs w:val="22"/>
          <w:lang w:val="en-US"/>
        </w:rPr>
      </w:pPr>
      <w:r w:rsidRPr="008E31C6">
        <w:rPr>
          <w:rFonts w:cstheme="minorHAnsi"/>
          <w:b/>
          <w:bCs/>
          <w:i/>
          <w:iCs/>
          <w:sz w:val="22"/>
          <w:szCs w:val="22"/>
          <w:lang w:val="en-US"/>
        </w:rPr>
        <w:t>Patient</w:t>
      </w:r>
      <w:r w:rsidR="00E1620A" w:rsidRPr="008E31C6">
        <w:rPr>
          <w:rFonts w:cstheme="minorHAnsi"/>
          <w:b/>
          <w:bCs/>
          <w:i/>
          <w:iCs/>
          <w:sz w:val="22"/>
          <w:szCs w:val="22"/>
          <w:lang w:val="en-US"/>
        </w:rPr>
        <w:t xml:space="preserve"> characteristics</w:t>
      </w:r>
    </w:p>
    <w:p w14:paraId="42AB6628" w14:textId="0066E52D" w:rsidR="00BA4B4A" w:rsidRPr="00B25C3D" w:rsidRDefault="00E23C84" w:rsidP="00E1620A">
      <w:pPr>
        <w:spacing w:line="480" w:lineRule="auto"/>
        <w:ind w:firstLine="708"/>
        <w:rPr>
          <w:rFonts w:cstheme="minorHAnsi"/>
          <w:sz w:val="22"/>
          <w:szCs w:val="22"/>
          <w:lang w:val="en-US"/>
        </w:rPr>
      </w:pPr>
      <w:r>
        <w:rPr>
          <w:rFonts w:cstheme="minorHAnsi"/>
          <w:sz w:val="22"/>
          <w:szCs w:val="22"/>
          <w:lang w:val="en-US"/>
        </w:rPr>
        <w:t xml:space="preserve">Next, we consider the characteristics of patient or clients that are discussed in the case studies. </w:t>
      </w:r>
      <w:r w:rsidR="00E1620A" w:rsidRPr="00B25C3D">
        <w:rPr>
          <w:rFonts w:cstheme="minorHAnsi"/>
          <w:sz w:val="22"/>
          <w:szCs w:val="22"/>
          <w:lang w:val="en-US"/>
        </w:rPr>
        <w:t xml:space="preserve">Concerning gender, </w:t>
      </w:r>
      <w:r w:rsidR="00244899" w:rsidRPr="00B25C3D">
        <w:rPr>
          <w:rFonts w:cstheme="minorHAnsi"/>
          <w:sz w:val="22"/>
          <w:szCs w:val="22"/>
          <w:lang w:val="en-US"/>
        </w:rPr>
        <w:t>51.</w:t>
      </w:r>
      <w:r w:rsidR="003A74D0" w:rsidRPr="00B25C3D">
        <w:rPr>
          <w:rFonts w:cstheme="minorHAnsi"/>
          <w:sz w:val="22"/>
          <w:szCs w:val="22"/>
          <w:lang w:val="en-US"/>
        </w:rPr>
        <w:t>4</w:t>
      </w:r>
      <w:r w:rsidR="00244899" w:rsidRPr="00B25C3D">
        <w:rPr>
          <w:rFonts w:cstheme="minorHAnsi"/>
          <w:sz w:val="22"/>
          <w:szCs w:val="22"/>
          <w:lang w:val="en-US"/>
        </w:rPr>
        <w:t xml:space="preserve">% of patients are female, </w:t>
      </w:r>
      <w:r w:rsidR="003F2BCB" w:rsidRPr="00B25C3D">
        <w:rPr>
          <w:rFonts w:cstheme="minorHAnsi"/>
          <w:sz w:val="22"/>
          <w:szCs w:val="22"/>
          <w:lang w:val="en-US"/>
        </w:rPr>
        <w:t>41.</w:t>
      </w:r>
      <w:r w:rsidR="003A74D0" w:rsidRPr="00B25C3D">
        <w:rPr>
          <w:rFonts w:cstheme="minorHAnsi"/>
          <w:sz w:val="22"/>
          <w:szCs w:val="22"/>
          <w:lang w:val="en-US"/>
        </w:rPr>
        <w:t>7</w:t>
      </w:r>
      <w:r w:rsidR="003F2BCB" w:rsidRPr="00B25C3D">
        <w:rPr>
          <w:rFonts w:cstheme="minorHAnsi"/>
          <w:sz w:val="22"/>
          <w:szCs w:val="22"/>
          <w:lang w:val="en-US"/>
        </w:rPr>
        <w:t xml:space="preserve">% of cases are male patients, while </w:t>
      </w:r>
      <w:r w:rsidR="003F2BCB" w:rsidRPr="00B25C3D">
        <w:rPr>
          <w:rFonts w:cstheme="minorHAnsi"/>
          <w:sz w:val="22"/>
          <w:szCs w:val="22"/>
          <w:lang w:val="en-US"/>
        </w:rPr>
        <w:lastRenderedPageBreak/>
        <w:t>only</w:t>
      </w:r>
      <w:r w:rsidR="00352CAC">
        <w:rPr>
          <w:rFonts w:cstheme="minorHAnsi"/>
          <w:sz w:val="22"/>
          <w:szCs w:val="22"/>
          <w:lang w:val="en-US"/>
        </w:rPr>
        <w:t xml:space="preserve"> 0.3%</w:t>
      </w:r>
      <w:r w:rsidR="003F2BCB" w:rsidRPr="00B25C3D">
        <w:rPr>
          <w:rFonts w:cstheme="minorHAnsi"/>
          <w:sz w:val="22"/>
          <w:szCs w:val="22"/>
          <w:lang w:val="en-US"/>
        </w:rPr>
        <w:t xml:space="preserve"> </w:t>
      </w:r>
      <w:r w:rsidR="00352CAC">
        <w:rPr>
          <w:rFonts w:cstheme="minorHAnsi"/>
          <w:sz w:val="22"/>
          <w:szCs w:val="22"/>
          <w:lang w:val="en-US"/>
        </w:rPr>
        <w:t>(</w:t>
      </w:r>
      <w:r w:rsidR="00007052" w:rsidRPr="00B25C3D">
        <w:rPr>
          <w:rFonts w:cstheme="minorHAnsi"/>
          <w:sz w:val="22"/>
          <w:szCs w:val="22"/>
          <w:lang w:val="en-US"/>
        </w:rPr>
        <w:t>11</w:t>
      </w:r>
      <w:r w:rsidR="003F2BCB" w:rsidRPr="00B25C3D">
        <w:rPr>
          <w:rFonts w:cstheme="minorHAnsi"/>
          <w:sz w:val="22"/>
          <w:szCs w:val="22"/>
          <w:lang w:val="en-US"/>
        </w:rPr>
        <w:t xml:space="preserve"> cases</w:t>
      </w:r>
      <w:r w:rsidR="00352CAC">
        <w:rPr>
          <w:rFonts w:cstheme="minorHAnsi"/>
          <w:sz w:val="22"/>
          <w:szCs w:val="22"/>
          <w:lang w:val="en-US"/>
        </w:rPr>
        <w:t>)</w:t>
      </w:r>
      <w:r w:rsidR="003F2BCB" w:rsidRPr="00B25C3D">
        <w:rPr>
          <w:rFonts w:cstheme="minorHAnsi"/>
          <w:sz w:val="22"/>
          <w:szCs w:val="22"/>
          <w:lang w:val="en-US"/>
        </w:rPr>
        <w:t xml:space="preserve"> are other (e.g</w:t>
      </w:r>
      <w:r w:rsidR="009A4804" w:rsidRPr="00B25C3D">
        <w:rPr>
          <w:rFonts w:cstheme="minorHAnsi"/>
          <w:sz w:val="22"/>
          <w:szCs w:val="22"/>
          <w:lang w:val="en-US"/>
        </w:rPr>
        <w:t>.</w:t>
      </w:r>
      <w:r w:rsidR="009D5009" w:rsidRPr="00B25C3D">
        <w:rPr>
          <w:rFonts w:cstheme="minorHAnsi"/>
          <w:sz w:val="22"/>
          <w:szCs w:val="22"/>
          <w:lang w:val="en-US"/>
        </w:rPr>
        <w:t>,</w:t>
      </w:r>
      <w:r w:rsidR="009A4804" w:rsidRPr="00B25C3D">
        <w:rPr>
          <w:rFonts w:cstheme="minorHAnsi"/>
          <w:sz w:val="22"/>
          <w:szCs w:val="22"/>
          <w:lang w:val="en-US"/>
        </w:rPr>
        <w:t xml:space="preserve"> transgender or gender-nonconforming</w:t>
      </w:r>
      <w:r w:rsidR="003F2BCB" w:rsidRPr="00B25C3D">
        <w:rPr>
          <w:rFonts w:cstheme="minorHAnsi"/>
          <w:sz w:val="22"/>
          <w:szCs w:val="22"/>
          <w:lang w:val="en-US"/>
        </w:rPr>
        <w:t>)</w:t>
      </w:r>
      <w:r w:rsidR="00E1620A" w:rsidRPr="00B25C3D">
        <w:rPr>
          <w:rFonts w:cstheme="minorHAnsi"/>
          <w:sz w:val="22"/>
          <w:szCs w:val="22"/>
          <w:lang w:val="en-US"/>
        </w:rPr>
        <w:t xml:space="preserve">. </w:t>
      </w:r>
      <w:r w:rsidR="003F2BCB" w:rsidRPr="00B25C3D">
        <w:rPr>
          <w:rFonts w:cstheme="minorHAnsi"/>
          <w:sz w:val="22"/>
          <w:szCs w:val="22"/>
          <w:lang w:val="en-US"/>
        </w:rPr>
        <w:t>There are only a few cases about infants (0-1 year; 0.5%), 13.</w:t>
      </w:r>
      <w:r w:rsidR="00007052" w:rsidRPr="00B25C3D">
        <w:rPr>
          <w:rFonts w:cstheme="minorHAnsi"/>
          <w:sz w:val="22"/>
          <w:szCs w:val="22"/>
          <w:lang w:val="en-US"/>
        </w:rPr>
        <w:t>1</w:t>
      </w:r>
      <w:r w:rsidR="003F2BCB" w:rsidRPr="00B25C3D">
        <w:rPr>
          <w:rFonts w:cstheme="minorHAnsi"/>
          <w:sz w:val="22"/>
          <w:szCs w:val="22"/>
          <w:lang w:val="en-US"/>
        </w:rPr>
        <w:t>% of cases are about children (2-11 years), 10% of cases about adolescents (12-17 years), 11.</w:t>
      </w:r>
      <w:r w:rsidR="00007052" w:rsidRPr="00B25C3D">
        <w:rPr>
          <w:rFonts w:cstheme="minorHAnsi"/>
          <w:sz w:val="22"/>
          <w:szCs w:val="22"/>
          <w:lang w:val="en-US"/>
        </w:rPr>
        <w:t>6</w:t>
      </w:r>
      <w:r w:rsidR="003F2BCB" w:rsidRPr="00B25C3D">
        <w:rPr>
          <w:rFonts w:cstheme="minorHAnsi"/>
          <w:sz w:val="22"/>
          <w:szCs w:val="22"/>
          <w:lang w:val="en-US"/>
        </w:rPr>
        <w:t>% about young adults (18-24 years), 49.</w:t>
      </w:r>
      <w:r w:rsidR="00007052" w:rsidRPr="00B25C3D">
        <w:rPr>
          <w:rFonts w:cstheme="minorHAnsi"/>
          <w:sz w:val="22"/>
          <w:szCs w:val="22"/>
          <w:lang w:val="en-US"/>
        </w:rPr>
        <w:t>2</w:t>
      </w:r>
      <w:r w:rsidR="003F2BCB" w:rsidRPr="00B25C3D">
        <w:rPr>
          <w:rFonts w:cstheme="minorHAnsi"/>
          <w:sz w:val="22"/>
          <w:szCs w:val="22"/>
          <w:lang w:val="en-US"/>
        </w:rPr>
        <w:t>% about adults (25-65 years) and 2.</w:t>
      </w:r>
      <w:r w:rsidR="00007052" w:rsidRPr="00B25C3D">
        <w:rPr>
          <w:rFonts w:cstheme="minorHAnsi"/>
          <w:sz w:val="22"/>
          <w:szCs w:val="22"/>
          <w:lang w:val="en-US"/>
        </w:rPr>
        <w:t>3</w:t>
      </w:r>
      <w:r w:rsidR="003F2BCB" w:rsidRPr="00B25C3D">
        <w:rPr>
          <w:rFonts w:cstheme="minorHAnsi"/>
          <w:sz w:val="22"/>
          <w:szCs w:val="22"/>
          <w:lang w:val="en-US"/>
        </w:rPr>
        <w:t xml:space="preserve">% about elderly (&gt; 65 years). </w:t>
      </w:r>
      <w:r w:rsidR="00BA4B4A" w:rsidRPr="00B25C3D">
        <w:rPr>
          <w:rFonts w:cstheme="minorHAnsi"/>
          <w:sz w:val="22"/>
          <w:szCs w:val="22"/>
          <w:lang w:val="en-US"/>
        </w:rPr>
        <w:t>Patient ethnicity was often not mentioned</w:t>
      </w:r>
      <w:r w:rsidR="00007052" w:rsidRPr="00B25C3D">
        <w:rPr>
          <w:rFonts w:cstheme="minorHAnsi"/>
          <w:sz w:val="22"/>
          <w:szCs w:val="22"/>
          <w:lang w:val="en-US"/>
        </w:rPr>
        <w:t xml:space="preserve"> (63.1%)</w:t>
      </w:r>
      <w:r w:rsidR="00BA4B4A" w:rsidRPr="00B25C3D">
        <w:rPr>
          <w:rFonts w:cstheme="minorHAnsi"/>
          <w:sz w:val="22"/>
          <w:szCs w:val="22"/>
          <w:lang w:val="en-US"/>
        </w:rPr>
        <w:t>, yet when mentioned there is a predomin</w:t>
      </w:r>
      <w:r w:rsidR="004B6E95" w:rsidRPr="00B25C3D">
        <w:rPr>
          <w:rFonts w:cstheme="minorHAnsi"/>
          <w:sz w:val="22"/>
          <w:szCs w:val="22"/>
          <w:lang w:val="en-US"/>
        </w:rPr>
        <w:t>an</w:t>
      </w:r>
      <w:r w:rsidR="00BA4B4A" w:rsidRPr="00B25C3D">
        <w:rPr>
          <w:rFonts w:cstheme="minorHAnsi"/>
          <w:sz w:val="22"/>
          <w:szCs w:val="22"/>
          <w:lang w:val="en-US"/>
        </w:rPr>
        <w:t>ce of White-Caucasian</w:t>
      </w:r>
      <w:r w:rsidR="00007052" w:rsidRPr="00B25C3D">
        <w:rPr>
          <w:rFonts w:cstheme="minorHAnsi"/>
          <w:sz w:val="22"/>
          <w:szCs w:val="22"/>
          <w:lang w:val="en-US"/>
        </w:rPr>
        <w:t xml:space="preserve"> (18.5%)</w:t>
      </w:r>
      <w:r w:rsidR="00DF7BE3" w:rsidRPr="00B25C3D">
        <w:rPr>
          <w:rFonts w:cstheme="minorHAnsi"/>
          <w:sz w:val="22"/>
          <w:szCs w:val="22"/>
          <w:lang w:val="en-US"/>
        </w:rPr>
        <w:t xml:space="preserve"> and only few cases of Arab (0.3%), Asian (2.1%), Black/African (2.9%) or Hispanic (2.6%) patients</w:t>
      </w:r>
      <w:r w:rsidR="00BA4B4A" w:rsidRPr="00B25C3D">
        <w:rPr>
          <w:rFonts w:cstheme="minorHAnsi"/>
          <w:sz w:val="22"/>
          <w:szCs w:val="22"/>
          <w:lang w:val="en-US"/>
        </w:rPr>
        <w:t xml:space="preserve">. </w:t>
      </w:r>
    </w:p>
    <w:p w14:paraId="289307C5" w14:textId="5EBA8A29" w:rsidR="00FB35E0" w:rsidRPr="00B25C3D" w:rsidRDefault="006A0584" w:rsidP="00E1620A">
      <w:pPr>
        <w:spacing w:line="480" w:lineRule="auto"/>
        <w:ind w:firstLine="708"/>
        <w:rPr>
          <w:rFonts w:cstheme="minorHAnsi"/>
          <w:sz w:val="22"/>
          <w:szCs w:val="22"/>
          <w:lang w:val="en-US"/>
        </w:rPr>
      </w:pPr>
      <w:r w:rsidRPr="00B25C3D">
        <w:rPr>
          <w:rFonts w:cstheme="minorHAnsi"/>
          <w:sz w:val="22"/>
          <w:szCs w:val="22"/>
          <w:lang w:val="en-US"/>
        </w:rPr>
        <w:t>While there are descriptions of the presenting problem</w:t>
      </w:r>
      <w:r w:rsidR="00CE0082">
        <w:rPr>
          <w:rFonts w:cstheme="minorHAnsi"/>
          <w:sz w:val="22"/>
          <w:szCs w:val="22"/>
          <w:lang w:val="en-US"/>
        </w:rPr>
        <w:t xml:space="preserve"> in most cases</w:t>
      </w:r>
      <w:r w:rsidRPr="00B25C3D">
        <w:rPr>
          <w:rFonts w:cstheme="minorHAnsi"/>
          <w:sz w:val="22"/>
          <w:szCs w:val="22"/>
          <w:lang w:val="en-US"/>
        </w:rPr>
        <w:t xml:space="preserve">, in </w:t>
      </w:r>
      <w:r w:rsidR="00CE0082">
        <w:rPr>
          <w:rFonts w:cstheme="minorHAnsi"/>
          <w:sz w:val="22"/>
          <w:szCs w:val="22"/>
          <w:lang w:val="en-US"/>
        </w:rPr>
        <w:t>the majority of</w:t>
      </w:r>
      <w:r w:rsidRPr="00B25C3D">
        <w:rPr>
          <w:rFonts w:cstheme="minorHAnsi"/>
          <w:sz w:val="22"/>
          <w:szCs w:val="22"/>
          <w:lang w:val="en-US"/>
        </w:rPr>
        <w:t xml:space="preserve"> cases (69.</w:t>
      </w:r>
      <w:r w:rsidR="00DF7BE3" w:rsidRPr="00B25C3D">
        <w:rPr>
          <w:rFonts w:cstheme="minorHAnsi"/>
          <w:sz w:val="22"/>
          <w:szCs w:val="22"/>
          <w:lang w:val="en-US"/>
        </w:rPr>
        <w:t>4</w:t>
      </w:r>
      <w:r w:rsidRPr="00B25C3D">
        <w:rPr>
          <w:rFonts w:cstheme="minorHAnsi"/>
          <w:sz w:val="22"/>
          <w:szCs w:val="22"/>
          <w:lang w:val="en-US"/>
        </w:rPr>
        <w:t>%) there is no explicit diagnostic system mentioned. In other cases</w:t>
      </w:r>
      <w:r w:rsidR="00BA4B4A" w:rsidRPr="00B25C3D">
        <w:rPr>
          <w:rFonts w:cstheme="minorHAnsi"/>
          <w:sz w:val="22"/>
          <w:szCs w:val="22"/>
          <w:lang w:val="en-US"/>
        </w:rPr>
        <w:t>,</w:t>
      </w:r>
      <w:r w:rsidRPr="00B25C3D">
        <w:rPr>
          <w:rFonts w:cstheme="minorHAnsi"/>
          <w:sz w:val="22"/>
          <w:szCs w:val="22"/>
          <w:lang w:val="en-US"/>
        </w:rPr>
        <w:t xml:space="preserve"> the DSM is the most common diagnostic system </w:t>
      </w:r>
      <w:r w:rsidR="00DF7BE3" w:rsidRPr="00B25C3D">
        <w:rPr>
          <w:rFonts w:cstheme="minorHAnsi"/>
          <w:sz w:val="22"/>
          <w:szCs w:val="22"/>
          <w:lang w:val="en-US"/>
        </w:rPr>
        <w:t xml:space="preserve">(28.6%) </w:t>
      </w:r>
      <w:r w:rsidR="00BA4B4A" w:rsidRPr="00B25C3D">
        <w:rPr>
          <w:rFonts w:cstheme="minorHAnsi"/>
          <w:sz w:val="22"/>
          <w:szCs w:val="22"/>
          <w:lang w:val="en-US"/>
        </w:rPr>
        <w:t>whereas</w:t>
      </w:r>
      <w:r w:rsidRPr="00B25C3D">
        <w:rPr>
          <w:rFonts w:cstheme="minorHAnsi"/>
          <w:sz w:val="22"/>
          <w:szCs w:val="22"/>
          <w:lang w:val="en-US"/>
        </w:rPr>
        <w:t xml:space="preserve"> the ICD</w:t>
      </w:r>
      <w:r w:rsidR="00893424" w:rsidRPr="00B25C3D">
        <w:rPr>
          <w:rFonts w:cstheme="minorHAnsi"/>
          <w:sz w:val="22"/>
          <w:szCs w:val="22"/>
          <w:lang w:val="en-US"/>
        </w:rPr>
        <w:t xml:space="preserve"> </w:t>
      </w:r>
      <w:r w:rsidRPr="00B25C3D">
        <w:rPr>
          <w:rFonts w:cstheme="minorHAnsi"/>
          <w:sz w:val="22"/>
          <w:szCs w:val="22"/>
          <w:lang w:val="en-US"/>
        </w:rPr>
        <w:t xml:space="preserve">(1.2%), OPD (0.3%) or PDM (0.3%) are rarely mentioned. </w:t>
      </w:r>
      <w:r w:rsidR="00F123AF" w:rsidRPr="00B25C3D">
        <w:rPr>
          <w:rFonts w:cstheme="minorHAnsi"/>
          <w:sz w:val="22"/>
          <w:szCs w:val="22"/>
          <w:lang w:val="en-US"/>
        </w:rPr>
        <w:t>Descriptive diagnostic terms are inventoried in the database</w:t>
      </w:r>
      <w:r w:rsidR="00CE0082">
        <w:rPr>
          <w:rFonts w:cstheme="minorHAnsi"/>
          <w:sz w:val="22"/>
          <w:szCs w:val="22"/>
          <w:lang w:val="en-US"/>
        </w:rPr>
        <w:t>, thus allowing for</w:t>
      </w:r>
      <w:r w:rsidR="00F123AF" w:rsidRPr="00B25C3D">
        <w:rPr>
          <w:rFonts w:cstheme="minorHAnsi"/>
          <w:sz w:val="22"/>
          <w:szCs w:val="22"/>
          <w:lang w:val="en-US"/>
        </w:rPr>
        <w:t xml:space="preserve"> </w:t>
      </w:r>
      <w:r w:rsidR="00A441C1">
        <w:rPr>
          <w:rFonts w:cstheme="minorHAnsi"/>
          <w:sz w:val="22"/>
          <w:szCs w:val="22"/>
          <w:lang w:val="en-US"/>
        </w:rPr>
        <w:t>topic-based</w:t>
      </w:r>
      <w:r w:rsidR="00F123AF" w:rsidRPr="00B25C3D">
        <w:rPr>
          <w:rFonts w:cstheme="minorHAnsi"/>
          <w:sz w:val="22"/>
          <w:szCs w:val="22"/>
          <w:lang w:val="en-US"/>
        </w:rPr>
        <w:t xml:space="preserve"> searches in the search engine. Additionally, b</w:t>
      </w:r>
      <w:r w:rsidRPr="00B25C3D">
        <w:rPr>
          <w:rFonts w:cstheme="minorHAnsi"/>
          <w:sz w:val="22"/>
          <w:szCs w:val="22"/>
          <w:lang w:val="en-US"/>
        </w:rPr>
        <w:t xml:space="preserve">ased on the description of the problems, cases were assigned </w:t>
      </w:r>
      <w:r w:rsidR="00BA4B4A" w:rsidRPr="00B25C3D">
        <w:rPr>
          <w:rFonts w:cstheme="minorHAnsi"/>
          <w:sz w:val="22"/>
          <w:szCs w:val="22"/>
          <w:lang w:val="en-US"/>
        </w:rPr>
        <w:t xml:space="preserve">to </w:t>
      </w:r>
      <w:r w:rsidRPr="00B25C3D">
        <w:rPr>
          <w:rFonts w:cstheme="minorHAnsi"/>
          <w:sz w:val="22"/>
          <w:szCs w:val="22"/>
          <w:lang w:val="en-US"/>
        </w:rPr>
        <w:t>one or more of the broad DSM categories</w:t>
      </w:r>
      <w:r w:rsidR="00CE0082">
        <w:rPr>
          <w:rFonts w:cstheme="minorHAnsi"/>
          <w:sz w:val="22"/>
          <w:szCs w:val="22"/>
          <w:lang w:val="en-US"/>
        </w:rPr>
        <w:t xml:space="preserve"> by the (clinically trained) coders</w:t>
      </w:r>
      <w:r w:rsidRPr="00B25C3D">
        <w:rPr>
          <w:rFonts w:cstheme="minorHAnsi"/>
          <w:sz w:val="22"/>
          <w:szCs w:val="22"/>
          <w:lang w:val="en-US"/>
        </w:rPr>
        <w:t>. Mood disorders</w:t>
      </w:r>
      <w:r w:rsidR="00BA4B4A" w:rsidRPr="00B25C3D">
        <w:rPr>
          <w:rFonts w:cstheme="minorHAnsi"/>
          <w:sz w:val="22"/>
          <w:szCs w:val="22"/>
          <w:lang w:val="en-US"/>
        </w:rPr>
        <w:t xml:space="preserve"> </w:t>
      </w:r>
      <w:r w:rsidR="00DF7BE3" w:rsidRPr="00B25C3D">
        <w:rPr>
          <w:rFonts w:cstheme="minorHAnsi"/>
          <w:sz w:val="22"/>
          <w:szCs w:val="22"/>
          <w:lang w:val="en-US"/>
        </w:rPr>
        <w:t xml:space="preserve">(29.7%) </w:t>
      </w:r>
      <w:r w:rsidR="00BA4B4A" w:rsidRPr="00B25C3D">
        <w:rPr>
          <w:rFonts w:cstheme="minorHAnsi"/>
          <w:sz w:val="22"/>
          <w:szCs w:val="22"/>
          <w:lang w:val="en-US"/>
        </w:rPr>
        <w:t>and</w:t>
      </w:r>
      <w:r w:rsidRPr="00B25C3D">
        <w:rPr>
          <w:rFonts w:cstheme="minorHAnsi"/>
          <w:sz w:val="22"/>
          <w:szCs w:val="22"/>
          <w:lang w:val="en-US"/>
        </w:rPr>
        <w:t xml:space="preserve"> anxiety disorders </w:t>
      </w:r>
      <w:r w:rsidR="00DF7BE3" w:rsidRPr="00B25C3D">
        <w:rPr>
          <w:rFonts w:cstheme="minorHAnsi"/>
          <w:sz w:val="22"/>
          <w:szCs w:val="22"/>
          <w:lang w:val="en-US"/>
        </w:rPr>
        <w:t xml:space="preserve">(35.4%) </w:t>
      </w:r>
      <w:r w:rsidRPr="00B25C3D">
        <w:rPr>
          <w:rFonts w:cstheme="minorHAnsi"/>
          <w:sz w:val="22"/>
          <w:szCs w:val="22"/>
          <w:lang w:val="en-US"/>
        </w:rPr>
        <w:t>were the most common categories</w:t>
      </w:r>
      <w:r w:rsidR="00BA4B4A" w:rsidRPr="00B25C3D">
        <w:rPr>
          <w:rFonts w:cstheme="minorHAnsi"/>
          <w:sz w:val="22"/>
          <w:szCs w:val="22"/>
          <w:lang w:val="en-US"/>
        </w:rPr>
        <w:t xml:space="preserve">, yet there are a substantial </w:t>
      </w:r>
      <w:r w:rsidR="004B6E95" w:rsidRPr="00B25C3D">
        <w:rPr>
          <w:rFonts w:cstheme="minorHAnsi"/>
          <w:sz w:val="22"/>
          <w:szCs w:val="22"/>
          <w:lang w:val="en-US"/>
        </w:rPr>
        <w:t>number</w:t>
      </w:r>
      <w:r w:rsidR="00BA4B4A" w:rsidRPr="00B25C3D">
        <w:rPr>
          <w:rFonts w:cstheme="minorHAnsi"/>
          <w:sz w:val="22"/>
          <w:szCs w:val="22"/>
          <w:lang w:val="en-US"/>
        </w:rPr>
        <w:t xml:space="preserve"> of cases on other diagnostic categories as well</w:t>
      </w:r>
      <w:r w:rsidR="00136FEB" w:rsidRPr="00B25C3D">
        <w:rPr>
          <w:rFonts w:cstheme="minorHAnsi"/>
          <w:sz w:val="22"/>
          <w:szCs w:val="22"/>
          <w:lang w:val="en-US"/>
        </w:rPr>
        <w:t>.</w:t>
      </w:r>
    </w:p>
    <w:p w14:paraId="09D1230F" w14:textId="7DAE8243" w:rsidR="004D2634" w:rsidRPr="008E31C6" w:rsidRDefault="004D2634" w:rsidP="006A39B7">
      <w:pPr>
        <w:spacing w:line="480" w:lineRule="auto"/>
        <w:rPr>
          <w:rFonts w:cstheme="minorHAnsi"/>
          <w:b/>
          <w:bCs/>
          <w:i/>
          <w:iCs/>
          <w:sz w:val="22"/>
          <w:szCs w:val="22"/>
          <w:lang w:val="en-US"/>
        </w:rPr>
      </w:pPr>
      <w:r w:rsidRPr="008E31C6">
        <w:rPr>
          <w:rFonts w:cstheme="minorHAnsi"/>
          <w:b/>
          <w:bCs/>
          <w:i/>
          <w:iCs/>
          <w:sz w:val="22"/>
          <w:szCs w:val="22"/>
          <w:lang w:val="en-US"/>
        </w:rPr>
        <w:t>Therapy</w:t>
      </w:r>
      <w:r w:rsidR="00BA4B4A" w:rsidRPr="008E31C6">
        <w:rPr>
          <w:rFonts w:cstheme="minorHAnsi"/>
          <w:b/>
          <w:bCs/>
          <w:i/>
          <w:iCs/>
          <w:sz w:val="22"/>
          <w:szCs w:val="22"/>
          <w:lang w:val="en-US"/>
        </w:rPr>
        <w:t xml:space="preserve"> characteristics</w:t>
      </w:r>
    </w:p>
    <w:p w14:paraId="700FE17B" w14:textId="5351E47E" w:rsidR="00136FEB" w:rsidRPr="00B25C3D" w:rsidRDefault="00E83C24" w:rsidP="00E1620A">
      <w:pPr>
        <w:spacing w:line="480" w:lineRule="auto"/>
        <w:ind w:firstLine="708"/>
        <w:rPr>
          <w:rFonts w:cstheme="minorHAnsi"/>
          <w:sz w:val="22"/>
          <w:szCs w:val="22"/>
          <w:lang w:val="en-US"/>
        </w:rPr>
      </w:pPr>
      <w:r>
        <w:rPr>
          <w:rFonts w:cstheme="minorHAnsi"/>
          <w:sz w:val="22"/>
          <w:szCs w:val="22"/>
          <w:lang w:val="en-US"/>
        </w:rPr>
        <w:t>To be able to situate cases in the clinical field</w:t>
      </w:r>
      <w:r w:rsidR="00115838">
        <w:rPr>
          <w:rFonts w:cstheme="minorHAnsi"/>
          <w:sz w:val="22"/>
          <w:szCs w:val="22"/>
          <w:lang w:val="en-US"/>
        </w:rPr>
        <w:t xml:space="preserve">, also the characteristics of the therapeutic treatment </w:t>
      </w:r>
      <w:r>
        <w:rPr>
          <w:rFonts w:cstheme="minorHAnsi"/>
          <w:sz w:val="22"/>
          <w:szCs w:val="22"/>
          <w:lang w:val="en-US"/>
        </w:rPr>
        <w:t>were rated</w:t>
      </w:r>
      <w:r w:rsidR="00115838">
        <w:rPr>
          <w:rFonts w:cstheme="minorHAnsi"/>
          <w:sz w:val="22"/>
          <w:szCs w:val="22"/>
          <w:lang w:val="en-US"/>
        </w:rPr>
        <w:t xml:space="preserve">. </w:t>
      </w:r>
      <w:r w:rsidR="00136FEB" w:rsidRPr="00B25C3D">
        <w:rPr>
          <w:rFonts w:cstheme="minorHAnsi"/>
          <w:sz w:val="22"/>
          <w:szCs w:val="22"/>
          <w:lang w:val="en-US"/>
        </w:rPr>
        <w:t xml:space="preserve">With respect to theoretical orientations, </w:t>
      </w:r>
      <w:r w:rsidR="00DF7BE3" w:rsidRPr="00B25C3D">
        <w:rPr>
          <w:rFonts w:cstheme="minorHAnsi"/>
          <w:sz w:val="22"/>
          <w:szCs w:val="22"/>
          <w:lang w:val="en-US"/>
        </w:rPr>
        <w:t>the</w:t>
      </w:r>
      <w:r w:rsidR="00136FEB" w:rsidRPr="00B25C3D">
        <w:rPr>
          <w:rFonts w:cstheme="minorHAnsi"/>
          <w:sz w:val="22"/>
          <w:szCs w:val="22"/>
          <w:lang w:val="en-US"/>
        </w:rPr>
        <w:t xml:space="preserve"> preponderance of case studies </w:t>
      </w:r>
      <w:r w:rsidR="00DF7BE3" w:rsidRPr="00B25C3D">
        <w:rPr>
          <w:rFonts w:cstheme="minorHAnsi"/>
          <w:sz w:val="22"/>
          <w:szCs w:val="22"/>
          <w:lang w:val="en-US"/>
        </w:rPr>
        <w:t>is</w:t>
      </w:r>
      <w:r w:rsidR="00136FEB" w:rsidRPr="00B25C3D">
        <w:rPr>
          <w:rFonts w:cstheme="minorHAnsi"/>
          <w:sz w:val="22"/>
          <w:szCs w:val="22"/>
          <w:lang w:val="en-US"/>
        </w:rPr>
        <w:t xml:space="preserve"> published about therapies from a psychoanalytic </w:t>
      </w:r>
      <w:r w:rsidR="002C09C4" w:rsidRPr="00B25C3D">
        <w:rPr>
          <w:rFonts w:cstheme="minorHAnsi"/>
          <w:sz w:val="22"/>
          <w:szCs w:val="22"/>
          <w:lang w:val="en-US"/>
        </w:rPr>
        <w:t>(46.5%)</w:t>
      </w:r>
      <w:r w:rsidR="00D208DA" w:rsidRPr="00B25C3D">
        <w:rPr>
          <w:rFonts w:cstheme="minorHAnsi"/>
          <w:sz w:val="22"/>
          <w:szCs w:val="22"/>
          <w:lang w:val="en-US"/>
        </w:rPr>
        <w:t xml:space="preserve"> </w:t>
      </w:r>
      <w:r w:rsidR="00136FEB" w:rsidRPr="00B25C3D">
        <w:rPr>
          <w:rFonts w:cstheme="minorHAnsi"/>
          <w:sz w:val="22"/>
          <w:szCs w:val="22"/>
          <w:lang w:val="en-US"/>
        </w:rPr>
        <w:t xml:space="preserve">or a cognitive-behavioral </w:t>
      </w:r>
      <w:r w:rsidR="00D208DA" w:rsidRPr="00B25C3D">
        <w:rPr>
          <w:rFonts w:cstheme="minorHAnsi"/>
          <w:sz w:val="22"/>
          <w:szCs w:val="22"/>
          <w:lang w:val="en-US"/>
        </w:rPr>
        <w:t xml:space="preserve">(38.2%) </w:t>
      </w:r>
      <w:r w:rsidR="00136FEB" w:rsidRPr="00B25C3D">
        <w:rPr>
          <w:rFonts w:cstheme="minorHAnsi"/>
          <w:sz w:val="22"/>
          <w:szCs w:val="22"/>
          <w:lang w:val="en-US"/>
        </w:rPr>
        <w:t xml:space="preserve">point of view. Nevertheless, because of the magnitude of the database, a substantial </w:t>
      </w:r>
      <w:r w:rsidR="004B6E95" w:rsidRPr="00B25C3D">
        <w:rPr>
          <w:rFonts w:cstheme="minorHAnsi"/>
          <w:sz w:val="22"/>
          <w:szCs w:val="22"/>
          <w:lang w:val="en-US"/>
        </w:rPr>
        <w:t>number</w:t>
      </w:r>
      <w:r w:rsidR="00136FEB" w:rsidRPr="00B25C3D">
        <w:rPr>
          <w:rFonts w:cstheme="minorHAnsi"/>
          <w:sz w:val="22"/>
          <w:szCs w:val="22"/>
          <w:lang w:val="en-US"/>
        </w:rPr>
        <w:t xml:space="preserve"> of cases can be found from </w:t>
      </w:r>
      <w:r w:rsidR="00D208DA" w:rsidRPr="00B25C3D">
        <w:rPr>
          <w:rFonts w:cstheme="minorHAnsi"/>
          <w:sz w:val="22"/>
          <w:szCs w:val="22"/>
          <w:lang w:val="en-US"/>
        </w:rPr>
        <w:t>systemic</w:t>
      </w:r>
      <w:r w:rsidR="000B6F37">
        <w:rPr>
          <w:rFonts w:cstheme="minorHAnsi"/>
          <w:sz w:val="22"/>
          <w:szCs w:val="22"/>
          <w:lang w:val="en-US"/>
        </w:rPr>
        <w:t xml:space="preserve"> (9.1%)</w:t>
      </w:r>
      <w:r w:rsidR="00D208DA" w:rsidRPr="00B25C3D">
        <w:rPr>
          <w:rFonts w:cstheme="minorHAnsi"/>
          <w:sz w:val="22"/>
          <w:szCs w:val="22"/>
          <w:lang w:val="en-US"/>
        </w:rPr>
        <w:t xml:space="preserve">, </w:t>
      </w:r>
      <w:r w:rsidR="00136FEB" w:rsidRPr="00B25C3D">
        <w:rPr>
          <w:rFonts w:cstheme="minorHAnsi"/>
          <w:sz w:val="22"/>
          <w:szCs w:val="22"/>
          <w:lang w:val="en-US"/>
        </w:rPr>
        <w:t>client-centered</w:t>
      </w:r>
      <w:r w:rsidR="00150901">
        <w:rPr>
          <w:rFonts w:cstheme="minorHAnsi"/>
          <w:sz w:val="22"/>
          <w:szCs w:val="22"/>
          <w:lang w:val="en-US"/>
        </w:rPr>
        <w:t>/</w:t>
      </w:r>
      <w:r w:rsidR="00136FEB" w:rsidRPr="00B25C3D">
        <w:rPr>
          <w:rFonts w:cstheme="minorHAnsi"/>
          <w:sz w:val="22"/>
          <w:szCs w:val="22"/>
          <w:lang w:val="en-US"/>
        </w:rPr>
        <w:t>humanistic</w:t>
      </w:r>
      <w:r w:rsidR="00150901">
        <w:rPr>
          <w:rFonts w:cstheme="minorHAnsi"/>
          <w:sz w:val="22"/>
          <w:szCs w:val="22"/>
          <w:lang w:val="en-US"/>
        </w:rPr>
        <w:t xml:space="preserve"> (6.6%</w:t>
      </w:r>
      <w:r w:rsidR="00136FEB" w:rsidRPr="00B25C3D">
        <w:rPr>
          <w:rFonts w:cstheme="minorHAnsi"/>
          <w:sz w:val="22"/>
          <w:szCs w:val="22"/>
          <w:lang w:val="en-US"/>
        </w:rPr>
        <w:t xml:space="preserve">) and other </w:t>
      </w:r>
      <w:r w:rsidR="004B6E95" w:rsidRPr="00B25C3D">
        <w:rPr>
          <w:rFonts w:cstheme="minorHAnsi"/>
          <w:sz w:val="22"/>
          <w:szCs w:val="22"/>
          <w:lang w:val="en-US"/>
        </w:rPr>
        <w:t>perspectives</w:t>
      </w:r>
      <w:r w:rsidR="002C09C4" w:rsidRPr="00B25C3D">
        <w:rPr>
          <w:rFonts w:cstheme="minorHAnsi"/>
          <w:sz w:val="22"/>
          <w:szCs w:val="22"/>
          <w:lang w:val="en-US"/>
        </w:rPr>
        <w:t xml:space="preserve"> (</w:t>
      </w:r>
      <w:r w:rsidR="00150901">
        <w:rPr>
          <w:rFonts w:cstheme="minorHAnsi"/>
          <w:sz w:val="22"/>
          <w:szCs w:val="22"/>
          <w:lang w:val="en-US"/>
        </w:rPr>
        <w:t>13,6%</w:t>
      </w:r>
      <w:r w:rsidR="002C09C4" w:rsidRPr="00B25C3D">
        <w:rPr>
          <w:rFonts w:cstheme="minorHAnsi"/>
          <w:sz w:val="22"/>
          <w:szCs w:val="22"/>
          <w:lang w:val="en-US"/>
        </w:rPr>
        <w:t>)</w:t>
      </w:r>
      <w:r w:rsidR="00136FEB" w:rsidRPr="00B25C3D">
        <w:rPr>
          <w:rFonts w:cstheme="minorHAnsi"/>
          <w:sz w:val="22"/>
          <w:szCs w:val="22"/>
          <w:lang w:val="en-US"/>
        </w:rPr>
        <w:t xml:space="preserve">. </w:t>
      </w:r>
      <w:r w:rsidR="00D208DA" w:rsidRPr="00B25C3D">
        <w:rPr>
          <w:rFonts w:cstheme="minorHAnsi"/>
          <w:sz w:val="22"/>
          <w:szCs w:val="22"/>
          <w:lang w:val="en-US"/>
        </w:rPr>
        <w:t xml:space="preserve">Most case studies discuss outpatient psychotherapy (84%), whereas only 9.3% of cases discusses inpatient care. </w:t>
      </w:r>
      <w:r w:rsidR="00136FEB" w:rsidRPr="00B25C3D">
        <w:rPr>
          <w:rFonts w:cstheme="minorHAnsi"/>
          <w:sz w:val="22"/>
          <w:szCs w:val="22"/>
          <w:lang w:val="en-US"/>
        </w:rPr>
        <w:t xml:space="preserve">Therapies have variable duration, with about </w:t>
      </w:r>
      <w:r w:rsidR="00D208DA" w:rsidRPr="00B25C3D">
        <w:rPr>
          <w:rFonts w:cstheme="minorHAnsi"/>
          <w:sz w:val="22"/>
          <w:szCs w:val="22"/>
          <w:lang w:val="en-US"/>
        </w:rPr>
        <w:t>26.9</w:t>
      </w:r>
      <w:r w:rsidR="00136FEB" w:rsidRPr="00B25C3D">
        <w:rPr>
          <w:rFonts w:cstheme="minorHAnsi"/>
          <w:sz w:val="22"/>
          <w:szCs w:val="22"/>
          <w:lang w:val="en-US"/>
        </w:rPr>
        <w:t xml:space="preserve">% of </w:t>
      </w:r>
      <w:r w:rsidR="00D208DA" w:rsidRPr="00B25C3D">
        <w:rPr>
          <w:rFonts w:cstheme="minorHAnsi"/>
          <w:sz w:val="22"/>
          <w:szCs w:val="22"/>
          <w:lang w:val="en-US"/>
        </w:rPr>
        <w:t>case studies</w:t>
      </w:r>
      <w:r w:rsidR="00136FEB" w:rsidRPr="00B25C3D">
        <w:rPr>
          <w:rFonts w:cstheme="minorHAnsi"/>
          <w:sz w:val="22"/>
          <w:szCs w:val="22"/>
          <w:lang w:val="en-US"/>
        </w:rPr>
        <w:t xml:space="preserve"> on therapies under 6 months, </w:t>
      </w:r>
      <w:r w:rsidR="00D208DA" w:rsidRPr="00B25C3D">
        <w:rPr>
          <w:rFonts w:cstheme="minorHAnsi"/>
          <w:sz w:val="22"/>
          <w:szCs w:val="22"/>
          <w:lang w:val="en-US"/>
        </w:rPr>
        <w:t>9</w:t>
      </w:r>
      <w:r w:rsidR="00136FEB" w:rsidRPr="00B25C3D">
        <w:rPr>
          <w:rFonts w:cstheme="minorHAnsi"/>
          <w:sz w:val="22"/>
          <w:szCs w:val="22"/>
          <w:lang w:val="en-US"/>
        </w:rPr>
        <w:t xml:space="preserve">% of publications about therapies between 6 and 12 months, </w:t>
      </w:r>
      <w:r w:rsidR="00D208DA" w:rsidRPr="00B25C3D">
        <w:rPr>
          <w:rFonts w:cstheme="minorHAnsi"/>
          <w:sz w:val="22"/>
          <w:szCs w:val="22"/>
          <w:lang w:val="en-US"/>
        </w:rPr>
        <w:t>16.2</w:t>
      </w:r>
      <w:r w:rsidR="00136FEB" w:rsidRPr="00B25C3D">
        <w:rPr>
          <w:rFonts w:cstheme="minorHAnsi"/>
          <w:sz w:val="22"/>
          <w:szCs w:val="22"/>
          <w:lang w:val="en-US"/>
        </w:rPr>
        <w:t xml:space="preserve">% between 1 and three years, and </w:t>
      </w:r>
      <w:r w:rsidR="00D208DA" w:rsidRPr="00B25C3D">
        <w:rPr>
          <w:rFonts w:cstheme="minorHAnsi"/>
          <w:sz w:val="22"/>
          <w:szCs w:val="22"/>
          <w:lang w:val="en-US"/>
        </w:rPr>
        <w:t>11.9%</w:t>
      </w:r>
      <w:r w:rsidR="00136FEB" w:rsidRPr="00B25C3D">
        <w:rPr>
          <w:rFonts w:cstheme="minorHAnsi"/>
          <w:sz w:val="22"/>
          <w:szCs w:val="22"/>
          <w:lang w:val="en-US"/>
        </w:rPr>
        <w:t xml:space="preserve"> longer than three years</w:t>
      </w:r>
      <w:r w:rsidR="00876F6D">
        <w:rPr>
          <w:rFonts w:cstheme="minorHAnsi"/>
          <w:sz w:val="22"/>
          <w:szCs w:val="22"/>
          <w:lang w:val="en-US"/>
        </w:rPr>
        <w:t>.</w:t>
      </w:r>
      <w:r w:rsidR="00136FEB" w:rsidRPr="00B25C3D">
        <w:rPr>
          <w:rFonts w:cstheme="minorHAnsi"/>
          <w:sz w:val="22"/>
          <w:szCs w:val="22"/>
          <w:lang w:val="en-US"/>
        </w:rPr>
        <w:t xml:space="preserve"> We note that longer therapies are more often described in clinical case studies as compared to shorter therapies </w:t>
      </w:r>
      <w:r w:rsidR="00D208DA" w:rsidRPr="00B25C3D">
        <w:rPr>
          <w:rFonts w:cstheme="minorHAnsi"/>
          <w:sz w:val="22"/>
          <w:szCs w:val="22"/>
          <w:lang w:val="en-US"/>
        </w:rPr>
        <w:t>that are mostly the focus of</w:t>
      </w:r>
      <w:r w:rsidR="00136FEB" w:rsidRPr="00B25C3D">
        <w:rPr>
          <w:rFonts w:cstheme="minorHAnsi"/>
          <w:sz w:val="22"/>
          <w:szCs w:val="22"/>
          <w:lang w:val="en-US"/>
        </w:rPr>
        <w:t xml:space="preserve"> systematic </w:t>
      </w:r>
      <w:r w:rsidR="00D208DA" w:rsidRPr="00B25C3D">
        <w:rPr>
          <w:rFonts w:cstheme="minorHAnsi"/>
          <w:sz w:val="22"/>
          <w:szCs w:val="22"/>
          <w:lang w:val="en-US"/>
        </w:rPr>
        <w:t xml:space="preserve">or </w:t>
      </w:r>
      <w:r w:rsidR="00D208DA" w:rsidRPr="00B25C3D">
        <w:rPr>
          <w:rFonts w:cstheme="minorHAnsi"/>
          <w:sz w:val="22"/>
          <w:szCs w:val="22"/>
          <w:lang w:val="en-US"/>
        </w:rPr>
        <w:lastRenderedPageBreak/>
        <w:t xml:space="preserve">experimental </w:t>
      </w:r>
      <w:r w:rsidR="00136FEB" w:rsidRPr="00B25C3D">
        <w:rPr>
          <w:rFonts w:cstheme="minorHAnsi"/>
          <w:sz w:val="22"/>
          <w:szCs w:val="22"/>
          <w:lang w:val="en-US"/>
        </w:rPr>
        <w:t xml:space="preserve">cases. Most cases present therapies </w:t>
      </w:r>
      <w:r w:rsidR="00D208DA" w:rsidRPr="00B25C3D">
        <w:rPr>
          <w:rFonts w:cstheme="minorHAnsi"/>
          <w:sz w:val="22"/>
          <w:szCs w:val="22"/>
          <w:lang w:val="en-US"/>
        </w:rPr>
        <w:t>where</w:t>
      </w:r>
      <w:r w:rsidR="00136FEB" w:rsidRPr="00B25C3D">
        <w:rPr>
          <w:rFonts w:cstheme="minorHAnsi"/>
          <w:sz w:val="22"/>
          <w:szCs w:val="22"/>
          <w:lang w:val="en-US"/>
        </w:rPr>
        <w:t xml:space="preserve"> the outcome is described as successful by the authors</w:t>
      </w:r>
      <w:r w:rsidR="00D208DA" w:rsidRPr="00B25C3D">
        <w:rPr>
          <w:rFonts w:cstheme="minorHAnsi"/>
          <w:sz w:val="22"/>
          <w:szCs w:val="22"/>
          <w:lang w:val="en-US"/>
        </w:rPr>
        <w:t xml:space="preserve"> (63%)</w:t>
      </w:r>
      <w:r w:rsidR="00136FEB" w:rsidRPr="00B25C3D">
        <w:rPr>
          <w:rFonts w:cstheme="minorHAnsi"/>
          <w:sz w:val="22"/>
          <w:szCs w:val="22"/>
          <w:lang w:val="en-US"/>
        </w:rPr>
        <w:t>, 4</w:t>
      </w:r>
      <w:r w:rsidR="00D208DA" w:rsidRPr="00B25C3D">
        <w:rPr>
          <w:rFonts w:cstheme="minorHAnsi"/>
          <w:sz w:val="22"/>
          <w:szCs w:val="22"/>
          <w:lang w:val="en-US"/>
        </w:rPr>
        <w:t>.3</w:t>
      </w:r>
      <w:r w:rsidR="00136FEB" w:rsidRPr="00B25C3D">
        <w:rPr>
          <w:rFonts w:cstheme="minorHAnsi"/>
          <w:sz w:val="22"/>
          <w:szCs w:val="22"/>
          <w:lang w:val="en-US"/>
        </w:rPr>
        <w:t>% describe the outcome as a failure</w:t>
      </w:r>
      <w:r w:rsidR="00806839">
        <w:rPr>
          <w:rFonts w:cstheme="minorHAnsi"/>
          <w:sz w:val="22"/>
          <w:szCs w:val="22"/>
          <w:lang w:val="en-US"/>
        </w:rPr>
        <w:t>,</w:t>
      </w:r>
      <w:r w:rsidR="00136FEB" w:rsidRPr="00B25C3D">
        <w:rPr>
          <w:rFonts w:cstheme="minorHAnsi"/>
          <w:sz w:val="22"/>
          <w:szCs w:val="22"/>
          <w:lang w:val="en-US"/>
        </w:rPr>
        <w:t xml:space="preserve"> and</w:t>
      </w:r>
      <w:r w:rsidR="00806839">
        <w:rPr>
          <w:rFonts w:cstheme="minorHAnsi"/>
          <w:sz w:val="22"/>
          <w:szCs w:val="22"/>
          <w:lang w:val="en-US"/>
        </w:rPr>
        <w:t xml:space="preserve"> </w:t>
      </w:r>
      <w:r w:rsidR="00D208DA" w:rsidRPr="00B25C3D">
        <w:rPr>
          <w:rFonts w:cstheme="minorHAnsi"/>
          <w:sz w:val="22"/>
          <w:szCs w:val="22"/>
          <w:lang w:val="en-US"/>
        </w:rPr>
        <w:t>14.6</w:t>
      </w:r>
      <w:r w:rsidR="00136FEB" w:rsidRPr="00B25C3D">
        <w:rPr>
          <w:rFonts w:cstheme="minorHAnsi"/>
          <w:sz w:val="22"/>
          <w:szCs w:val="22"/>
          <w:lang w:val="en-US"/>
        </w:rPr>
        <w:t xml:space="preserve">% as mixed. </w:t>
      </w:r>
    </w:p>
    <w:p w14:paraId="57E1FBEF" w14:textId="77777777" w:rsidR="00BA4B4A" w:rsidRPr="008E31C6" w:rsidRDefault="00BA4B4A" w:rsidP="006A39B7">
      <w:pPr>
        <w:spacing w:line="480" w:lineRule="auto"/>
        <w:rPr>
          <w:rFonts w:cstheme="minorHAnsi"/>
          <w:b/>
          <w:bCs/>
          <w:i/>
          <w:iCs/>
          <w:sz w:val="22"/>
          <w:szCs w:val="22"/>
          <w:lang w:val="en-US"/>
        </w:rPr>
      </w:pPr>
      <w:r w:rsidRPr="008E31C6">
        <w:rPr>
          <w:rFonts w:cstheme="minorHAnsi"/>
          <w:b/>
          <w:bCs/>
          <w:i/>
          <w:iCs/>
          <w:sz w:val="22"/>
          <w:szCs w:val="22"/>
          <w:lang w:val="en-US"/>
        </w:rPr>
        <w:t>Therapist characteristics</w:t>
      </w:r>
    </w:p>
    <w:p w14:paraId="4406DF27" w14:textId="07B788F3" w:rsidR="004D2634" w:rsidRPr="00B25C3D" w:rsidRDefault="00115838" w:rsidP="00E1620A">
      <w:pPr>
        <w:spacing w:line="480" w:lineRule="auto"/>
        <w:ind w:firstLine="708"/>
        <w:rPr>
          <w:rFonts w:cstheme="minorHAnsi"/>
          <w:sz w:val="22"/>
          <w:szCs w:val="22"/>
          <w:lang w:val="en-US"/>
        </w:rPr>
      </w:pPr>
      <w:r>
        <w:rPr>
          <w:rFonts w:cstheme="minorHAnsi"/>
          <w:sz w:val="22"/>
          <w:szCs w:val="22"/>
          <w:lang w:val="en-US"/>
        </w:rPr>
        <w:t>Finally, we consider the therapist as an important protagonist in a case study. However, i</w:t>
      </w:r>
      <w:r w:rsidR="00364436" w:rsidRPr="00B25C3D">
        <w:rPr>
          <w:rFonts w:cstheme="minorHAnsi"/>
          <w:sz w:val="22"/>
          <w:szCs w:val="22"/>
          <w:lang w:val="en-US"/>
        </w:rPr>
        <w:t>n general, there was a lack of information on therapist characteristics in most studies. Male therapists (</w:t>
      </w:r>
      <w:r w:rsidR="00D208DA" w:rsidRPr="00B25C3D">
        <w:rPr>
          <w:rFonts w:cstheme="minorHAnsi"/>
          <w:sz w:val="22"/>
          <w:szCs w:val="22"/>
          <w:lang w:val="en-US"/>
        </w:rPr>
        <w:t>31.9</w:t>
      </w:r>
      <w:r w:rsidR="00364436" w:rsidRPr="00B25C3D">
        <w:rPr>
          <w:rFonts w:cstheme="minorHAnsi"/>
          <w:sz w:val="22"/>
          <w:szCs w:val="22"/>
          <w:lang w:val="en-US"/>
        </w:rPr>
        <w:t>%) were somewhat more common than female therapists (</w:t>
      </w:r>
      <w:r w:rsidR="00A302AD" w:rsidRPr="00B25C3D">
        <w:rPr>
          <w:rFonts w:cstheme="minorHAnsi"/>
          <w:sz w:val="22"/>
          <w:szCs w:val="22"/>
          <w:lang w:val="en-US"/>
        </w:rPr>
        <w:t>26.7</w:t>
      </w:r>
      <w:r w:rsidR="00364436" w:rsidRPr="00B25C3D">
        <w:rPr>
          <w:rFonts w:cstheme="minorHAnsi"/>
          <w:sz w:val="22"/>
          <w:szCs w:val="22"/>
          <w:lang w:val="en-US"/>
        </w:rPr>
        <w:t xml:space="preserve">%), yet gender of the therapist was </w:t>
      </w:r>
      <w:r w:rsidR="00A302AD" w:rsidRPr="00B25C3D">
        <w:rPr>
          <w:rFonts w:cstheme="minorHAnsi"/>
          <w:sz w:val="22"/>
          <w:szCs w:val="22"/>
          <w:lang w:val="en-US"/>
        </w:rPr>
        <w:t>also</w:t>
      </w:r>
      <w:r w:rsidR="00364436" w:rsidRPr="00B25C3D">
        <w:rPr>
          <w:rFonts w:cstheme="minorHAnsi"/>
          <w:sz w:val="22"/>
          <w:szCs w:val="22"/>
          <w:lang w:val="en-US"/>
        </w:rPr>
        <w:t xml:space="preserve"> often not mentioned (</w:t>
      </w:r>
      <w:r w:rsidR="00A302AD" w:rsidRPr="00B25C3D">
        <w:rPr>
          <w:rFonts w:cstheme="minorHAnsi"/>
          <w:sz w:val="22"/>
          <w:szCs w:val="22"/>
          <w:lang w:val="en-US"/>
        </w:rPr>
        <w:t>25.2</w:t>
      </w:r>
      <w:r w:rsidR="00364436" w:rsidRPr="00B25C3D">
        <w:rPr>
          <w:rFonts w:cstheme="minorHAnsi"/>
          <w:sz w:val="22"/>
          <w:szCs w:val="22"/>
          <w:lang w:val="en-US"/>
        </w:rPr>
        <w:t>%)</w:t>
      </w:r>
      <w:r w:rsidR="00A441C1">
        <w:rPr>
          <w:rStyle w:val="Voetnootmarkering"/>
          <w:rFonts w:cstheme="minorHAnsi"/>
          <w:sz w:val="22"/>
          <w:szCs w:val="22"/>
          <w:lang w:val="en-US"/>
        </w:rPr>
        <w:footnoteReference w:id="6"/>
      </w:r>
      <w:r w:rsidR="00364436" w:rsidRPr="00B25C3D">
        <w:rPr>
          <w:rFonts w:cstheme="minorHAnsi"/>
          <w:sz w:val="22"/>
          <w:szCs w:val="22"/>
          <w:lang w:val="en-US"/>
        </w:rPr>
        <w:t xml:space="preserve">. There was even much less information on </w:t>
      </w:r>
      <w:r w:rsidR="00A302AD" w:rsidRPr="00B25C3D">
        <w:rPr>
          <w:rFonts w:cstheme="minorHAnsi"/>
          <w:sz w:val="22"/>
          <w:szCs w:val="22"/>
          <w:lang w:val="en-US"/>
        </w:rPr>
        <w:t xml:space="preserve">age, </w:t>
      </w:r>
      <w:r w:rsidR="00364436" w:rsidRPr="00B25C3D">
        <w:rPr>
          <w:rFonts w:cstheme="minorHAnsi"/>
          <w:sz w:val="22"/>
          <w:szCs w:val="22"/>
          <w:lang w:val="en-US"/>
        </w:rPr>
        <w:t>ethnicity</w:t>
      </w:r>
      <w:r w:rsidR="00A302AD" w:rsidRPr="00B25C3D">
        <w:rPr>
          <w:rFonts w:cstheme="minorHAnsi"/>
          <w:sz w:val="22"/>
          <w:szCs w:val="22"/>
          <w:lang w:val="en-US"/>
        </w:rPr>
        <w:t>,</w:t>
      </w:r>
      <w:r w:rsidR="00364436" w:rsidRPr="00B25C3D">
        <w:rPr>
          <w:rFonts w:cstheme="minorHAnsi"/>
          <w:sz w:val="22"/>
          <w:szCs w:val="22"/>
          <w:lang w:val="en-US"/>
        </w:rPr>
        <w:t xml:space="preserve"> and experience (not mentioned in respectively </w:t>
      </w:r>
      <w:r w:rsidR="00A302AD" w:rsidRPr="00B25C3D">
        <w:rPr>
          <w:rFonts w:cstheme="minorHAnsi"/>
          <w:sz w:val="22"/>
          <w:szCs w:val="22"/>
          <w:lang w:val="en-US"/>
        </w:rPr>
        <w:t>79.2%, 78.2</w:t>
      </w:r>
      <w:r w:rsidR="00364436" w:rsidRPr="00B25C3D">
        <w:rPr>
          <w:rFonts w:cstheme="minorHAnsi"/>
          <w:sz w:val="22"/>
          <w:szCs w:val="22"/>
          <w:lang w:val="en-US"/>
        </w:rPr>
        <w:t>%</w:t>
      </w:r>
      <w:r w:rsidR="00806839">
        <w:rPr>
          <w:rFonts w:cstheme="minorHAnsi"/>
          <w:sz w:val="22"/>
          <w:szCs w:val="22"/>
          <w:lang w:val="en-US"/>
        </w:rPr>
        <w:t>,</w:t>
      </w:r>
      <w:r w:rsidR="00364436" w:rsidRPr="00B25C3D">
        <w:rPr>
          <w:rFonts w:cstheme="minorHAnsi"/>
          <w:sz w:val="22"/>
          <w:szCs w:val="22"/>
          <w:lang w:val="en-US"/>
        </w:rPr>
        <w:t xml:space="preserve"> and </w:t>
      </w:r>
      <w:r w:rsidR="00A302AD" w:rsidRPr="00B25C3D">
        <w:rPr>
          <w:rFonts w:cstheme="minorHAnsi"/>
          <w:sz w:val="22"/>
          <w:szCs w:val="22"/>
          <w:lang w:val="en-US"/>
        </w:rPr>
        <w:t>68.5</w:t>
      </w:r>
      <w:r w:rsidR="00364436" w:rsidRPr="00B25C3D">
        <w:rPr>
          <w:rFonts w:cstheme="minorHAnsi"/>
          <w:sz w:val="22"/>
          <w:szCs w:val="22"/>
          <w:lang w:val="en-US"/>
        </w:rPr>
        <w:t xml:space="preserve">% of cases). For </w:t>
      </w:r>
      <w:r w:rsidR="00A302AD" w:rsidRPr="00B25C3D">
        <w:rPr>
          <w:rFonts w:cstheme="minorHAnsi"/>
          <w:sz w:val="22"/>
          <w:szCs w:val="22"/>
          <w:lang w:val="en-US"/>
        </w:rPr>
        <w:t>67.9</w:t>
      </w:r>
      <w:r w:rsidR="00364436" w:rsidRPr="00B25C3D">
        <w:rPr>
          <w:rFonts w:cstheme="minorHAnsi"/>
          <w:sz w:val="22"/>
          <w:szCs w:val="22"/>
          <w:lang w:val="en-US"/>
        </w:rPr>
        <w:t xml:space="preserve">% of cases there was some information on formal education of the therapist with psychotherapist, psychologist, PhD, and master’s degree </w:t>
      </w:r>
      <w:r w:rsidR="00A302AD" w:rsidRPr="00B25C3D">
        <w:rPr>
          <w:rFonts w:cstheme="minorHAnsi"/>
          <w:sz w:val="22"/>
          <w:szCs w:val="22"/>
          <w:lang w:val="en-US"/>
        </w:rPr>
        <w:t>being</w:t>
      </w:r>
      <w:r w:rsidR="00364436" w:rsidRPr="00B25C3D">
        <w:rPr>
          <w:rFonts w:cstheme="minorHAnsi"/>
          <w:sz w:val="22"/>
          <w:szCs w:val="22"/>
          <w:lang w:val="en-US"/>
        </w:rPr>
        <w:t xml:space="preserve"> </w:t>
      </w:r>
      <w:r w:rsidR="00A302AD" w:rsidRPr="00B25C3D">
        <w:rPr>
          <w:rFonts w:cstheme="minorHAnsi"/>
          <w:sz w:val="22"/>
          <w:szCs w:val="22"/>
          <w:lang w:val="en-US"/>
        </w:rPr>
        <w:t>most mentioned</w:t>
      </w:r>
      <w:r w:rsidR="00364436" w:rsidRPr="00B25C3D">
        <w:rPr>
          <w:rFonts w:cstheme="minorHAnsi"/>
          <w:sz w:val="22"/>
          <w:szCs w:val="22"/>
          <w:lang w:val="en-US"/>
        </w:rPr>
        <w:t xml:space="preserve">.  </w:t>
      </w:r>
    </w:p>
    <w:p w14:paraId="6CA17E19" w14:textId="77777777" w:rsidR="00D41262" w:rsidRPr="00B25C3D" w:rsidRDefault="00D41262" w:rsidP="004B6E95">
      <w:pPr>
        <w:spacing w:line="480" w:lineRule="auto"/>
        <w:jc w:val="center"/>
        <w:rPr>
          <w:rFonts w:cstheme="minorHAnsi"/>
          <w:b/>
          <w:bCs/>
          <w:sz w:val="22"/>
          <w:szCs w:val="22"/>
          <w:lang w:val="en-US"/>
        </w:rPr>
      </w:pPr>
      <w:r w:rsidRPr="00B25C3D">
        <w:rPr>
          <w:rFonts w:cstheme="minorHAnsi"/>
          <w:b/>
          <w:bCs/>
          <w:sz w:val="22"/>
          <w:szCs w:val="22"/>
          <w:lang w:val="en-US"/>
        </w:rPr>
        <w:t>Discussion</w:t>
      </w:r>
    </w:p>
    <w:p w14:paraId="19238F34" w14:textId="705BC939" w:rsidR="00240FAB" w:rsidRDefault="00D41262" w:rsidP="00E1620A">
      <w:pPr>
        <w:spacing w:line="480" w:lineRule="auto"/>
        <w:ind w:firstLine="709"/>
        <w:rPr>
          <w:rFonts w:cstheme="minorHAnsi"/>
          <w:sz w:val="22"/>
          <w:szCs w:val="22"/>
          <w:lang w:val="en-US"/>
        </w:rPr>
      </w:pPr>
      <w:r w:rsidRPr="00B25C3D">
        <w:rPr>
          <w:rFonts w:cstheme="minorHAnsi"/>
          <w:sz w:val="22"/>
          <w:szCs w:val="22"/>
          <w:lang w:val="en-US"/>
        </w:rPr>
        <w:t xml:space="preserve">The SCA provides an easily searchable online database of peer reviewed single case studies in the field of psychotherapy. It is unique </w:t>
      </w:r>
      <w:r w:rsidR="00055203">
        <w:rPr>
          <w:rFonts w:cstheme="minorHAnsi"/>
          <w:sz w:val="22"/>
          <w:szCs w:val="22"/>
          <w:lang w:val="en-US"/>
        </w:rPr>
        <w:t>due</w:t>
      </w:r>
      <w:r w:rsidRPr="00B25C3D">
        <w:rPr>
          <w:rFonts w:cstheme="minorHAnsi"/>
          <w:sz w:val="22"/>
          <w:szCs w:val="22"/>
          <w:lang w:val="en-US"/>
        </w:rPr>
        <w:t xml:space="preserve"> to the magnitude of the database, the systematic mapping of relevant descriptive characteristics and its broad scope </w:t>
      </w:r>
      <w:r w:rsidR="00806839">
        <w:rPr>
          <w:rFonts w:cstheme="minorHAnsi"/>
          <w:sz w:val="22"/>
          <w:szCs w:val="22"/>
          <w:lang w:val="en-US"/>
        </w:rPr>
        <w:t>concerning</w:t>
      </w:r>
      <w:r w:rsidRPr="00B25C3D">
        <w:rPr>
          <w:rFonts w:cstheme="minorHAnsi"/>
          <w:sz w:val="22"/>
          <w:szCs w:val="22"/>
          <w:lang w:val="en-US"/>
        </w:rPr>
        <w:t xml:space="preserve"> theoretical orientations. </w:t>
      </w:r>
      <w:r w:rsidR="00240FAB" w:rsidRPr="00B25C3D">
        <w:rPr>
          <w:rFonts w:cstheme="minorHAnsi"/>
          <w:sz w:val="22"/>
          <w:szCs w:val="22"/>
          <w:lang w:val="en-US"/>
        </w:rPr>
        <w:t xml:space="preserve">While it is impossible to claim that all cases published in ISI-ranked or peer-reviewed journals are inventoried in the database, its systematic construction process guarantee a database that is representative for the </w:t>
      </w:r>
      <w:r w:rsidR="00240FAB">
        <w:rPr>
          <w:rFonts w:cstheme="minorHAnsi"/>
          <w:sz w:val="22"/>
          <w:szCs w:val="22"/>
          <w:lang w:val="en-US"/>
        </w:rPr>
        <w:t xml:space="preserve">research </w:t>
      </w:r>
      <w:r w:rsidR="00240FAB" w:rsidRPr="00B25C3D">
        <w:rPr>
          <w:rFonts w:cstheme="minorHAnsi"/>
          <w:sz w:val="22"/>
          <w:szCs w:val="22"/>
          <w:lang w:val="en-US"/>
        </w:rPr>
        <w:t>field</w:t>
      </w:r>
      <w:r w:rsidR="00240FAB">
        <w:rPr>
          <w:rFonts w:cstheme="minorHAnsi"/>
          <w:sz w:val="22"/>
          <w:szCs w:val="22"/>
          <w:lang w:val="en-US"/>
        </w:rPr>
        <w:t>, at least from 1985 onwards</w:t>
      </w:r>
      <w:r w:rsidR="00240FAB" w:rsidRPr="00B25C3D">
        <w:rPr>
          <w:rFonts w:cstheme="minorHAnsi"/>
          <w:sz w:val="22"/>
          <w:szCs w:val="22"/>
          <w:lang w:val="en-US"/>
        </w:rPr>
        <w:t>.</w:t>
      </w:r>
      <w:r w:rsidR="00240FAB">
        <w:rPr>
          <w:rFonts w:cstheme="minorHAnsi"/>
          <w:sz w:val="22"/>
          <w:szCs w:val="22"/>
          <w:lang w:val="en-US"/>
        </w:rPr>
        <w:t xml:space="preserve"> As </w:t>
      </w:r>
      <w:r w:rsidR="00575384">
        <w:rPr>
          <w:rFonts w:cstheme="minorHAnsi"/>
          <w:sz w:val="22"/>
          <w:szCs w:val="22"/>
          <w:lang w:val="en-US"/>
        </w:rPr>
        <w:t>illustrated by</w:t>
      </w:r>
      <w:r w:rsidR="00240FAB">
        <w:rPr>
          <w:rFonts w:cstheme="minorHAnsi"/>
          <w:sz w:val="22"/>
          <w:szCs w:val="22"/>
          <w:lang w:val="en-US"/>
        </w:rPr>
        <w:t xml:space="preserve"> several </w:t>
      </w:r>
      <w:r w:rsidR="00575384">
        <w:rPr>
          <w:rFonts w:cstheme="minorHAnsi"/>
          <w:sz w:val="22"/>
          <w:szCs w:val="22"/>
          <w:lang w:val="en-US"/>
        </w:rPr>
        <w:t>issues addressed</w:t>
      </w:r>
      <w:r w:rsidR="00240FAB">
        <w:rPr>
          <w:rFonts w:cstheme="minorHAnsi"/>
          <w:sz w:val="22"/>
          <w:szCs w:val="22"/>
          <w:lang w:val="en-US"/>
        </w:rPr>
        <w:t xml:space="preserve"> below, this does not imply that </w:t>
      </w:r>
      <w:r w:rsidR="009C51AC">
        <w:rPr>
          <w:rFonts w:cstheme="minorHAnsi"/>
          <w:sz w:val="22"/>
          <w:szCs w:val="22"/>
          <w:lang w:val="en-US"/>
        </w:rPr>
        <w:t xml:space="preserve">it </w:t>
      </w:r>
      <w:r w:rsidR="00240FAB">
        <w:rPr>
          <w:rFonts w:cstheme="minorHAnsi"/>
          <w:sz w:val="22"/>
          <w:szCs w:val="22"/>
          <w:lang w:val="en-US"/>
        </w:rPr>
        <w:t xml:space="preserve">is representative for the clinical field. </w:t>
      </w:r>
    </w:p>
    <w:p w14:paraId="70691256" w14:textId="3DB8A034" w:rsidR="00D41262" w:rsidRPr="00B25C3D" w:rsidRDefault="00D41262" w:rsidP="00E1620A">
      <w:pPr>
        <w:spacing w:line="480" w:lineRule="auto"/>
        <w:ind w:firstLine="709"/>
        <w:rPr>
          <w:rFonts w:cstheme="minorHAnsi"/>
          <w:sz w:val="22"/>
          <w:szCs w:val="22"/>
          <w:lang w:val="en-US"/>
        </w:rPr>
      </w:pPr>
      <w:r w:rsidRPr="00B25C3D">
        <w:rPr>
          <w:rFonts w:cstheme="minorHAnsi"/>
          <w:sz w:val="22"/>
          <w:szCs w:val="22"/>
          <w:lang w:val="en-US"/>
        </w:rPr>
        <w:t xml:space="preserve">Because of </w:t>
      </w:r>
      <w:r w:rsidR="00240FAB">
        <w:rPr>
          <w:rFonts w:cstheme="minorHAnsi"/>
          <w:sz w:val="22"/>
          <w:szCs w:val="22"/>
          <w:lang w:val="en-US"/>
        </w:rPr>
        <w:t>the</w:t>
      </w:r>
      <w:r w:rsidR="00B44DFA">
        <w:rPr>
          <w:rFonts w:cstheme="minorHAnsi"/>
          <w:sz w:val="22"/>
          <w:szCs w:val="22"/>
          <w:lang w:val="en-US"/>
        </w:rPr>
        <w:t xml:space="preserve"> wide</w:t>
      </w:r>
      <w:r w:rsidR="00240FAB" w:rsidRPr="00B25C3D">
        <w:rPr>
          <w:rFonts w:cstheme="minorHAnsi"/>
          <w:sz w:val="22"/>
          <w:szCs w:val="22"/>
          <w:lang w:val="en-US"/>
        </w:rPr>
        <w:t xml:space="preserve"> </w:t>
      </w:r>
      <w:r w:rsidR="00240FAB">
        <w:rPr>
          <w:rFonts w:cstheme="minorHAnsi"/>
          <w:sz w:val="22"/>
          <w:szCs w:val="22"/>
          <w:lang w:val="en-US"/>
        </w:rPr>
        <w:t>scope of the SCA project</w:t>
      </w:r>
      <w:r w:rsidRPr="00B25C3D">
        <w:rPr>
          <w:rFonts w:cstheme="minorHAnsi"/>
          <w:sz w:val="22"/>
          <w:szCs w:val="22"/>
          <w:lang w:val="en-US"/>
        </w:rPr>
        <w:t xml:space="preserve">, </w:t>
      </w:r>
      <w:r w:rsidR="00240FAB">
        <w:rPr>
          <w:rFonts w:cstheme="minorHAnsi"/>
          <w:sz w:val="22"/>
          <w:szCs w:val="22"/>
          <w:lang w:val="en-US"/>
        </w:rPr>
        <w:t xml:space="preserve">our findings </w:t>
      </w:r>
      <w:r w:rsidR="00BD7F3A">
        <w:rPr>
          <w:rFonts w:cstheme="minorHAnsi"/>
          <w:sz w:val="22"/>
          <w:szCs w:val="22"/>
          <w:lang w:val="en-US"/>
        </w:rPr>
        <w:t>point towards</w:t>
      </w:r>
      <w:r w:rsidRPr="00B25C3D">
        <w:rPr>
          <w:rFonts w:cstheme="minorHAnsi"/>
          <w:sz w:val="22"/>
          <w:szCs w:val="22"/>
          <w:lang w:val="en-US"/>
        </w:rPr>
        <w:t xml:space="preserve"> some broad tendencies in the field of case study research. </w:t>
      </w:r>
      <w:r w:rsidR="004B6E95" w:rsidRPr="00B25C3D">
        <w:rPr>
          <w:rFonts w:cstheme="minorHAnsi"/>
          <w:sz w:val="22"/>
          <w:szCs w:val="22"/>
          <w:lang w:val="en-US"/>
        </w:rPr>
        <w:t xml:space="preserve">First, we note that although attention for and appreciation of the importance of case study research increased, the number of published case studies remains </w:t>
      </w:r>
      <w:r w:rsidR="00007052" w:rsidRPr="00B25C3D">
        <w:rPr>
          <w:rFonts w:cstheme="minorHAnsi"/>
          <w:sz w:val="22"/>
          <w:szCs w:val="22"/>
          <w:lang w:val="en-US"/>
        </w:rPr>
        <w:t>limited,</w:t>
      </w:r>
      <w:r w:rsidR="004B6E95" w:rsidRPr="00B25C3D">
        <w:rPr>
          <w:rFonts w:cstheme="minorHAnsi"/>
          <w:sz w:val="22"/>
          <w:szCs w:val="22"/>
          <w:lang w:val="en-US"/>
        </w:rPr>
        <w:t xml:space="preserve"> and some theoretical orientations</w:t>
      </w:r>
      <w:r w:rsidR="00876F6D">
        <w:rPr>
          <w:rFonts w:cstheme="minorHAnsi"/>
          <w:sz w:val="22"/>
          <w:szCs w:val="22"/>
          <w:lang w:val="en-US"/>
        </w:rPr>
        <w:t xml:space="preserve"> (e.g., gestalt)</w:t>
      </w:r>
      <w:r w:rsidR="004B6E95" w:rsidRPr="00B25C3D">
        <w:rPr>
          <w:rFonts w:cstheme="minorHAnsi"/>
          <w:sz w:val="22"/>
          <w:szCs w:val="22"/>
          <w:lang w:val="en-US"/>
        </w:rPr>
        <w:t xml:space="preserve"> are underrepresented in the scientific literature. </w:t>
      </w:r>
      <w:r w:rsidR="00240FAB">
        <w:rPr>
          <w:rFonts w:cstheme="minorHAnsi"/>
          <w:sz w:val="22"/>
          <w:szCs w:val="22"/>
          <w:lang w:val="en-US"/>
        </w:rPr>
        <w:t xml:space="preserve">This is in line with other types of psychotherapy research like randomized controlled trials where there </w:t>
      </w:r>
      <w:r w:rsidR="00BD7F3A">
        <w:rPr>
          <w:rFonts w:cstheme="minorHAnsi"/>
          <w:sz w:val="22"/>
          <w:szCs w:val="22"/>
          <w:lang w:val="en-US"/>
        </w:rPr>
        <w:t xml:space="preserve">is </w:t>
      </w:r>
      <w:r w:rsidR="00240FAB">
        <w:rPr>
          <w:rFonts w:cstheme="minorHAnsi"/>
          <w:sz w:val="22"/>
          <w:szCs w:val="22"/>
          <w:lang w:val="en-US"/>
        </w:rPr>
        <w:t xml:space="preserve">also little attention for orientations </w:t>
      </w:r>
      <w:r w:rsidR="00BD7F3A">
        <w:rPr>
          <w:rFonts w:cstheme="minorHAnsi"/>
          <w:sz w:val="22"/>
          <w:szCs w:val="22"/>
          <w:lang w:val="en-US"/>
        </w:rPr>
        <w:t>such as</w:t>
      </w:r>
      <w:r w:rsidR="00240FAB">
        <w:rPr>
          <w:rFonts w:cstheme="minorHAnsi"/>
          <w:sz w:val="22"/>
          <w:szCs w:val="22"/>
          <w:lang w:val="en-US"/>
        </w:rPr>
        <w:t xml:space="preserve"> gestalt </w:t>
      </w:r>
      <w:r w:rsidR="00FC1173">
        <w:rPr>
          <w:rFonts w:cstheme="minorHAnsi"/>
          <w:sz w:val="22"/>
          <w:szCs w:val="22"/>
          <w:lang w:val="en-US"/>
        </w:rPr>
        <w:t>therapy</w:t>
      </w:r>
      <w:r w:rsidR="00240FAB">
        <w:rPr>
          <w:rFonts w:cstheme="minorHAnsi"/>
          <w:sz w:val="22"/>
          <w:szCs w:val="22"/>
          <w:lang w:val="en-US"/>
        </w:rPr>
        <w:t xml:space="preserve"> or client-centered approaches.</w:t>
      </w:r>
    </w:p>
    <w:p w14:paraId="4112C8BD" w14:textId="6A18308F" w:rsidR="00244899" w:rsidRPr="00B25C3D" w:rsidRDefault="004B6E95" w:rsidP="00E1620A">
      <w:pPr>
        <w:spacing w:line="480" w:lineRule="auto"/>
        <w:ind w:firstLine="709"/>
        <w:rPr>
          <w:rFonts w:cstheme="minorHAnsi"/>
          <w:sz w:val="22"/>
          <w:szCs w:val="22"/>
          <w:lang w:val="en-US"/>
        </w:rPr>
      </w:pPr>
      <w:r w:rsidRPr="00B25C3D">
        <w:rPr>
          <w:rFonts w:cstheme="minorHAnsi"/>
          <w:sz w:val="22"/>
          <w:szCs w:val="22"/>
          <w:lang w:val="en-US"/>
        </w:rPr>
        <w:lastRenderedPageBreak/>
        <w:t xml:space="preserve">With respect to study </w:t>
      </w:r>
      <w:r w:rsidR="00007052" w:rsidRPr="00B25C3D">
        <w:rPr>
          <w:rFonts w:cstheme="minorHAnsi"/>
          <w:sz w:val="22"/>
          <w:szCs w:val="22"/>
          <w:lang w:val="en-US"/>
        </w:rPr>
        <w:t>design,</w:t>
      </w:r>
      <w:r w:rsidRPr="00B25C3D">
        <w:rPr>
          <w:rFonts w:cstheme="minorHAnsi"/>
          <w:sz w:val="22"/>
          <w:szCs w:val="22"/>
          <w:lang w:val="en-US"/>
        </w:rPr>
        <w:t xml:space="preserve"> it is remarkable that there is little attention </w:t>
      </w:r>
      <w:r w:rsidR="006932F0">
        <w:rPr>
          <w:rFonts w:cstheme="minorHAnsi"/>
          <w:sz w:val="22"/>
          <w:szCs w:val="22"/>
          <w:lang w:val="en-US"/>
        </w:rPr>
        <w:t>to</w:t>
      </w:r>
      <w:r w:rsidRPr="00B25C3D">
        <w:rPr>
          <w:rFonts w:cstheme="minorHAnsi"/>
          <w:sz w:val="22"/>
          <w:szCs w:val="22"/>
          <w:lang w:val="en-US"/>
        </w:rPr>
        <w:t xml:space="preserve"> ethical aspects of case study research. </w:t>
      </w:r>
      <w:r w:rsidR="00244899" w:rsidRPr="00B25C3D">
        <w:rPr>
          <w:rFonts w:cstheme="minorHAnsi"/>
          <w:sz w:val="22"/>
          <w:szCs w:val="22"/>
          <w:lang w:val="en-US"/>
        </w:rPr>
        <w:t xml:space="preserve">Already in the small </w:t>
      </w:r>
      <w:r w:rsidR="00FD7AC0">
        <w:rPr>
          <w:rFonts w:cstheme="minorHAnsi"/>
          <w:sz w:val="22"/>
          <w:szCs w:val="22"/>
          <w:lang w:val="en-US"/>
        </w:rPr>
        <w:t xml:space="preserve">predecessor </w:t>
      </w:r>
      <w:r w:rsidR="00244899" w:rsidRPr="00B25C3D">
        <w:rPr>
          <w:rFonts w:cstheme="minorHAnsi"/>
          <w:sz w:val="22"/>
          <w:szCs w:val="22"/>
          <w:lang w:val="en-US"/>
        </w:rPr>
        <w:t>psychoanalytic case study archive we noticed that informed consent</w:t>
      </w:r>
      <w:r w:rsidRPr="00B25C3D">
        <w:rPr>
          <w:rFonts w:cstheme="minorHAnsi"/>
          <w:sz w:val="22"/>
          <w:szCs w:val="22"/>
          <w:lang w:val="en-US"/>
        </w:rPr>
        <w:t xml:space="preserve"> was hardly mentioned</w:t>
      </w:r>
      <w:r w:rsidR="00007052" w:rsidRPr="00B25C3D">
        <w:rPr>
          <w:rFonts w:cstheme="minorHAnsi"/>
          <w:sz w:val="22"/>
          <w:szCs w:val="22"/>
          <w:lang w:val="en-US"/>
        </w:rPr>
        <w:t xml:space="preserve"> (</w:t>
      </w:r>
      <w:proofErr w:type="spellStart"/>
      <w:r w:rsidR="00007052" w:rsidRPr="00B25C3D">
        <w:rPr>
          <w:rFonts w:cstheme="minorHAnsi"/>
          <w:sz w:val="22"/>
          <w:szCs w:val="22"/>
          <w:lang w:val="en-US"/>
        </w:rPr>
        <w:t>Desmet</w:t>
      </w:r>
      <w:proofErr w:type="spellEnd"/>
      <w:r w:rsidR="00007052" w:rsidRPr="00B25C3D">
        <w:rPr>
          <w:rFonts w:cstheme="minorHAnsi"/>
          <w:sz w:val="22"/>
          <w:szCs w:val="22"/>
          <w:lang w:val="en-US"/>
        </w:rPr>
        <w:t xml:space="preserve"> et al., 201</w:t>
      </w:r>
      <w:r w:rsidR="00954BD5">
        <w:rPr>
          <w:rFonts w:cstheme="minorHAnsi"/>
          <w:sz w:val="22"/>
          <w:szCs w:val="22"/>
          <w:lang w:val="en-US"/>
        </w:rPr>
        <w:t>3</w:t>
      </w:r>
      <w:r w:rsidR="00007052" w:rsidRPr="00B25C3D">
        <w:rPr>
          <w:rFonts w:cstheme="minorHAnsi"/>
          <w:sz w:val="22"/>
          <w:szCs w:val="22"/>
          <w:lang w:val="en-US"/>
        </w:rPr>
        <w:t>)</w:t>
      </w:r>
      <w:r w:rsidR="00244899" w:rsidRPr="00B25C3D">
        <w:rPr>
          <w:rFonts w:cstheme="minorHAnsi"/>
          <w:sz w:val="22"/>
          <w:szCs w:val="22"/>
          <w:lang w:val="en-US"/>
        </w:rPr>
        <w:t xml:space="preserve">. It seems now that this is more widespread and is characteristic across all theoretical orientations. </w:t>
      </w:r>
      <w:r w:rsidR="00007052" w:rsidRPr="00B25C3D">
        <w:rPr>
          <w:rFonts w:cstheme="minorHAnsi"/>
          <w:sz w:val="22"/>
          <w:szCs w:val="22"/>
          <w:lang w:val="en-US"/>
        </w:rPr>
        <w:t>We do note however, that there is a substantial increase in explicit</w:t>
      </w:r>
      <w:r w:rsidR="006932F0">
        <w:rPr>
          <w:rFonts w:cstheme="minorHAnsi"/>
          <w:sz w:val="22"/>
          <w:szCs w:val="22"/>
          <w:lang w:val="en-US"/>
        </w:rPr>
        <w:t>ly</w:t>
      </w:r>
      <w:r w:rsidR="00007052" w:rsidRPr="00B25C3D">
        <w:rPr>
          <w:rFonts w:cstheme="minorHAnsi"/>
          <w:sz w:val="22"/>
          <w:szCs w:val="22"/>
          <w:lang w:val="en-US"/>
        </w:rPr>
        <w:t xml:space="preserve"> mentioning informed consent the last decades. </w:t>
      </w:r>
      <w:r w:rsidR="00876F6D">
        <w:rPr>
          <w:rFonts w:cstheme="minorHAnsi"/>
          <w:sz w:val="22"/>
          <w:szCs w:val="22"/>
          <w:lang w:val="en-US"/>
        </w:rPr>
        <w:t xml:space="preserve">Given new regulations like </w:t>
      </w:r>
      <w:r w:rsidR="008F6825">
        <w:rPr>
          <w:rFonts w:cstheme="minorHAnsi"/>
          <w:sz w:val="22"/>
          <w:szCs w:val="22"/>
          <w:lang w:val="en-US"/>
        </w:rPr>
        <w:t xml:space="preserve">the </w:t>
      </w:r>
      <w:r w:rsidR="00876F6D">
        <w:rPr>
          <w:rFonts w:cstheme="minorHAnsi"/>
          <w:sz w:val="22"/>
          <w:szCs w:val="22"/>
          <w:lang w:val="en-US"/>
        </w:rPr>
        <w:t>G</w:t>
      </w:r>
      <w:r w:rsidR="008F6825">
        <w:rPr>
          <w:rFonts w:cstheme="minorHAnsi"/>
          <w:sz w:val="22"/>
          <w:szCs w:val="22"/>
          <w:lang w:val="en-US"/>
        </w:rPr>
        <w:t xml:space="preserve">eneral </w:t>
      </w:r>
      <w:r w:rsidR="00876F6D">
        <w:rPr>
          <w:rFonts w:cstheme="minorHAnsi"/>
          <w:sz w:val="22"/>
          <w:szCs w:val="22"/>
          <w:lang w:val="en-US"/>
        </w:rPr>
        <w:t>D</w:t>
      </w:r>
      <w:r w:rsidR="008F6825">
        <w:rPr>
          <w:rFonts w:cstheme="minorHAnsi"/>
          <w:sz w:val="22"/>
          <w:szCs w:val="22"/>
          <w:lang w:val="en-US"/>
        </w:rPr>
        <w:t xml:space="preserve">ata </w:t>
      </w:r>
      <w:r w:rsidR="00876F6D">
        <w:rPr>
          <w:rFonts w:cstheme="minorHAnsi"/>
          <w:sz w:val="22"/>
          <w:szCs w:val="22"/>
          <w:lang w:val="en-US"/>
        </w:rPr>
        <w:t>P</w:t>
      </w:r>
      <w:r w:rsidR="008F6825">
        <w:rPr>
          <w:rFonts w:cstheme="minorHAnsi"/>
          <w:sz w:val="22"/>
          <w:szCs w:val="22"/>
          <w:lang w:val="en-US"/>
        </w:rPr>
        <w:t xml:space="preserve">rotection </w:t>
      </w:r>
      <w:r w:rsidR="00876F6D">
        <w:rPr>
          <w:rFonts w:cstheme="minorHAnsi"/>
          <w:sz w:val="22"/>
          <w:szCs w:val="22"/>
          <w:lang w:val="en-US"/>
        </w:rPr>
        <w:t>R</w:t>
      </w:r>
      <w:r w:rsidR="008F6825">
        <w:rPr>
          <w:rFonts w:cstheme="minorHAnsi"/>
          <w:sz w:val="22"/>
          <w:szCs w:val="22"/>
          <w:lang w:val="en-US"/>
        </w:rPr>
        <w:t>egulation</w:t>
      </w:r>
      <w:r w:rsidR="00876F6D">
        <w:rPr>
          <w:rFonts w:cstheme="minorHAnsi"/>
          <w:sz w:val="22"/>
          <w:szCs w:val="22"/>
          <w:lang w:val="en-US"/>
        </w:rPr>
        <w:t xml:space="preserve"> in Europe and attention for data</w:t>
      </w:r>
      <w:r w:rsidR="008F6825">
        <w:rPr>
          <w:rFonts w:cstheme="minorHAnsi"/>
          <w:sz w:val="22"/>
          <w:szCs w:val="22"/>
          <w:lang w:val="en-US"/>
        </w:rPr>
        <w:t xml:space="preserve"> </w:t>
      </w:r>
      <w:r w:rsidR="00876F6D">
        <w:rPr>
          <w:rFonts w:cstheme="minorHAnsi"/>
          <w:sz w:val="22"/>
          <w:szCs w:val="22"/>
          <w:lang w:val="en-US"/>
        </w:rPr>
        <w:t xml:space="preserve">management, this nevertheless remains </w:t>
      </w:r>
      <w:r w:rsidR="00352CAC">
        <w:rPr>
          <w:rFonts w:cstheme="minorHAnsi"/>
          <w:sz w:val="22"/>
          <w:szCs w:val="22"/>
          <w:lang w:val="en-US"/>
        </w:rPr>
        <w:t xml:space="preserve">a </w:t>
      </w:r>
      <w:r w:rsidR="00876F6D">
        <w:rPr>
          <w:rFonts w:cstheme="minorHAnsi"/>
          <w:sz w:val="22"/>
          <w:szCs w:val="22"/>
          <w:lang w:val="en-US"/>
        </w:rPr>
        <w:t>surprising</w:t>
      </w:r>
      <w:r w:rsidR="00352CAC">
        <w:rPr>
          <w:rFonts w:cstheme="minorHAnsi"/>
          <w:sz w:val="22"/>
          <w:szCs w:val="22"/>
          <w:lang w:val="en-US"/>
        </w:rPr>
        <w:t xml:space="preserve"> observation.</w:t>
      </w:r>
    </w:p>
    <w:p w14:paraId="1B29D6F4" w14:textId="6EE6AD0D" w:rsidR="003F2BCB" w:rsidRPr="00B25C3D" w:rsidRDefault="003F2BCB" w:rsidP="00E1620A">
      <w:pPr>
        <w:spacing w:line="480" w:lineRule="auto"/>
        <w:ind w:firstLine="709"/>
        <w:rPr>
          <w:rFonts w:cstheme="minorHAnsi"/>
          <w:sz w:val="22"/>
          <w:szCs w:val="22"/>
          <w:lang w:val="en-US"/>
        </w:rPr>
      </w:pPr>
      <w:r w:rsidRPr="00B25C3D">
        <w:rPr>
          <w:rFonts w:cstheme="minorHAnsi"/>
          <w:sz w:val="22"/>
          <w:szCs w:val="22"/>
          <w:lang w:val="en-US"/>
        </w:rPr>
        <w:t xml:space="preserve">When considering patient characteristics, we </w:t>
      </w:r>
      <w:r w:rsidR="00364436" w:rsidRPr="00B25C3D">
        <w:rPr>
          <w:rFonts w:cstheme="minorHAnsi"/>
          <w:sz w:val="22"/>
          <w:szCs w:val="22"/>
          <w:lang w:val="en-US"/>
        </w:rPr>
        <w:t>note the s</w:t>
      </w:r>
      <w:r w:rsidRPr="00B25C3D">
        <w:rPr>
          <w:rFonts w:cstheme="minorHAnsi"/>
          <w:sz w:val="22"/>
          <w:szCs w:val="22"/>
          <w:lang w:val="en-US"/>
        </w:rPr>
        <w:t xml:space="preserve">carcity of cases about infants and </w:t>
      </w:r>
      <w:r w:rsidR="004B6E95" w:rsidRPr="00B25C3D">
        <w:rPr>
          <w:rFonts w:cstheme="minorHAnsi"/>
          <w:sz w:val="22"/>
          <w:szCs w:val="22"/>
          <w:lang w:val="en-US"/>
        </w:rPr>
        <w:t>elderly</w:t>
      </w:r>
      <w:r w:rsidRPr="00B25C3D">
        <w:rPr>
          <w:rFonts w:cstheme="minorHAnsi"/>
          <w:sz w:val="22"/>
          <w:szCs w:val="22"/>
          <w:lang w:val="en-US"/>
        </w:rPr>
        <w:t xml:space="preserve">.  A lot could be gained here as both are groups with specific needs and challenges for therapists. With the increasing attention </w:t>
      </w:r>
      <w:r w:rsidR="006932F0">
        <w:rPr>
          <w:rFonts w:cstheme="minorHAnsi"/>
          <w:sz w:val="22"/>
          <w:szCs w:val="22"/>
          <w:lang w:val="en-US"/>
        </w:rPr>
        <w:t>to</w:t>
      </w:r>
      <w:r w:rsidRPr="00B25C3D">
        <w:rPr>
          <w:rFonts w:cstheme="minorHAnsi"/>
          <w:sz w:val="22"/>
          <w:szCs w:val="22"/>
          <w:lang w:val="en-US"/>
        </w:rPr>
        <w:t xml:space="preserve"> infant mental health, one might hope that more cases will also be systematically studied and published in peer-reviewed journals. Also</w:t>
      </w:r>
      <w:r w:rsidR="00007052" w:rsidRPr="00B25C3D">
        <w:rPr>
          <w:rFonts w:cstheme="minorHAnsi"/>
          <w:sz w:val="22"/>
          <w:szCs w:val="22"/>
          <w:lang w:val="en-US"/>
        </w:rPr>
        <w:t>,</w:t>
      </w:r>
      <w:r w:rsidRPr="00B25C3D">
        <w:rPr>
          <w:rFonts w:cstheme="minorHAnsi"/>
          <w:sz w:val="22"/>
          <w:szCs w:val="22"/>
          <w:lang w:val="en-US"/>
        </w:rPr>
        <w:t xml:space="preserve"> for elderly this would be important given the composition of the population in western societies where people live longer and encounter new challenges. </w:t>
      </w:r>
      <w:r w:rsidR="00F37A94">
        <w:rPr>
          <w:rFonts w:cstheme="minorHAnsi"/>
          <w:sz w:val="22"/>
          <w:szCs w:val="22"/>
          <w:lang w:val="en-US"/>
        </w:rPr>
        <w:t xml:space="preserve">Considering diagnoses, we note that a wide diversity of clinical problems is discussed in case study research. </w:t>
      </w:r>
      <w:r w:rsidR="00575384">
        <w:rPr>
          <w:rFonts w:cstheme="minorHAnsi"/>
          <w:sz w:val="22"/>
          <w:szCs w:val="22"/>
          <w:lang w:val="en-US"/>
        </w:rPr>
        <w:t>While most</w:t>
      </w:r>
      <w:r w:rsidR="00F37A94">
        <w:rPr>
          <w:rFonts w:cstheme="minorHAnsi"/>
          <w:sz w:val="22"/>
          <w:szCs w:val="22"/>
          <w:lang w:val="en-US"/>
        </w:rPr>
        <w:t xml:space="preserve"> cases could be categorized within the broad DSM categories of depressive and anxiety disorders, often </w:t>
      </w:r>
      <w:r w:rsidR="00575384">
        <w:rPr>
          <w:rFonts w:cstheme="minorHAnsi"/>
          <w:sz w:val="22"/>
          <w:szCs w:val="22"/>
          <w:lang w:val="en-US"/>
        </w:rPr>
        <w:t>a much more complex clinical picture was described with multiple complaints being presented. It seems that cases are selected predominantly because of the therapeutic process rather than because they would fit into a specific DSM category. The lack of the use of diagnostic systems reflects this focus. Finally</w:t>
      </w:r>
      <w:r w:rsidR="0095008F" w:rsidRPr="00B25C3D">
        <w:rPr>
          <w:rFonts w:cstheme="minorHAnsi"/>
          <w:sz w:val="22"/>
          <w:szCs w:val="22"/>
          <w:lang w:val="en-US"/>
        </w:rPr>
        <w:t>, the lack of information on ethnicity is remarkable and seems to reflect an implicit yet dominant white Anglo-Saxon perspective in the psychotherapy research literature. When ethnicity is mentioned, this is mostly done in cases where culturally sensitive issues are at stake.</w:t>
      </w:r>
      <w:r w:rsidR="009E53FE">
        <w:rPr>
          <w:rFonts w:cstheme="minorHAnsi"/>
          <w:sz w:val="22"/>
          <w:szCs w:val="22"/>
          <w:lang w:val="en-US"/>
        </w:rPr>
        <w:t xml:space="preserve"> Country or region were not included in the IBISC, so we have no way of knowing to what degree </w:t>
      </w:r>
      <w:r w:rsidR="00B30278">
        <w:rPr>
          <w:rFonts w:cstheme="minorHAnsi"/>
          <w:sz w:val="22"/>
          <w:szCs w:val="22"/>
          <w:lang w:val="en-US"/>
        </w:rPr>
        <w:t xml:space="preserve">case studies conducted in </w:t>
      </w:r>
      <w:r w:rsidR="009E53FE">
        <w:rPr>
          <w:rFonts w:cstheme="minorHAnsi"/>
          <w:sz w:val="22"/>
          <w:szCs w:val="22"/>
          <w:lang w:val="en-US"/>
        </w:rPr>
        <w:t>non-Western</w:t>
      </w:r>
      <w:r w:rsidR="00B30278">
        <w:rPr>
          <w:rFonts w:cstheme="minorHAnsi"/>
          <w:sz w:val="22"/>
          <w:szCs w:val="22"/>
          <w:lang w:val="en-US"/>
        </w:rPr>
        <w:t xml:space="preserve"> countries are included in SCA.</w:t>
      </w:r>
      <w:r w:rsidR="00240FAB">
        <w:rPr>
          <w:rFonts w:cstheme="minorHAnsi"/>
          <w:sz w:val="22"/>
          <w:szCs w:val="22"/>
          <w:lang w:val="en-US"/>
        </w:rPr>
        <w:t xml:space="preserve"> </w:t>
      </w:r>
      <w:r w:rsidR="00F37A94">
        <w:rPr>
          <w:rFonts w:cstheme="minorHAnsi"/>
          <w:sz w:val="22"/>
          <w:szCs w:val="22"/>
          <w:lang w:val="en-US"/>
        </w:rPr>
        <w:t>The inclusion of non-English journals in the screening process (currently only a small number of German and French cases are included), might remedy this limitation partly. However, this will not solve the dominance of th</w:t>
      </w:r>
      <w:r w:rsidR="00B30278">
        <w:rPr>
          <w:rFonts w:cstheme="minorHAnsi"/>
          <w:sz w:val="22"/>
          <w:szCs w:val="22"/>
          <w:lang w:val="en-US"/>
        </w:rPr>
        <w:t>e Anglo-Saxon</w:t>
      </w:r>
      <w:r w:rsidR="00F37A94">
        <w:rPr>
          <w:rFonts w:cstheme="minorHAnsi"/>
          <w:sz w:val="22"/>
          <w:szCs w:val="22"/>
          <w:lang w:val="en-US"/>
        </w:rPr>
        <w:t xml:space="preserve"> perspective and the underrepresentation of</w:t>
      </w:r>
      <w:r w:rsidR="00B30278">
        <w:rPr>
          <w:rFonts w:cstheme="minorHAnsi"/>
          <w:sz w:val="22"/>
          <w:szCs w:val="22"/>
          <w:lang w:val="en-US"/>
        </w:rPr>
        <w:t xml:space="preserve"> certain regions or</w:t>
      </w:r>
      <w:r w:rsidR="00F37A94">
        <w:rPr>
          <w:rFonts w:cstheme="minorHAnsi"/>
          <w:sz w:val="22"/>
          <w:szCs w:val="22"/>
          <w:lang w:val="en-US"/>
        </w:rPr>
        <w:t xml:space="preserve"> minority groups in psychotherapy research. </w:t>
      </w:r>
    </w:p>
    <w:p w14:paraId="5A931741" w14:textId="4B68EB03" w:rsidR="00244899" w:rsidRPr="00B25C3D" w:rsidRDefault="00244899" w:rsidP="00E1620A">
      <w:pPr>
        <w:spacing w:line="480" w:lineRule="auto"/>
        <w:ind w:firstLine="709"/>
        <w:rPr>
          <w:rFonts w:cstheme="minorHAnsi"/>
          <w:sz w:val="22"/>
          <w:szCs w:val="22"/>
          <w:lang w:val="en-US"/>
        </w:rPr>
      </w:pPr>
      <w:r w:rsidRPr="00B25C3D">
        <w:rPr>
          <w:rFonts w:cstheme="minorHAnsi"/>
          <w:sz w:val="22"/>
          <w:szCs w:val="22"/>
          <w:lang w:val="en-US"/>
        </w:rPr>
        <w:lastRenderedPageBreak/>
        <w:t>As was discussed elsewhere (</w:t>
      </w:r>
      <w:proofErr w:type="spellStart"/>
      <w:r w:rsidR="0003520C" w:rsidRPr="00B25C3D">
        <w:rPr>
          <w:rFonts w:cstheme="minorHAnsi"/>
          <w:sz w:val="22"/>
          <w:szCs w:val="22"/>
          <w:lang w:val="en-US"/>
        </w:rPr>
        <w:t>Krivzov</w:t>
      </w:r>
      <w:proofErr w:type="spellEnd"/>
      <w:r w:rsidR="00730310" w:rsidRPr="008E31C6">
        <w:rPr>
          <w:rFonts w:cstheme="minorHAnsi"/>
          <w:sz w:val="22"/>
          <w:szCs w:val="22"/>
          <w:lang w:val="en-US"/>
        </w:rPr>
        <w:t xml:space="preserve">, </w:t>
      </w:r>
      <w:proofErr w:type="spellStart"/>
      <w:r w:rsidR="00730310" w:rsidRPr="008E31C6">
        <w:rPr>
          <w:rFonts w:cstheme="minorHAnsi"/>
          <w:sz w:val="22"/>
          <w:szCs w:val="22"/>
          <w:lang w:val="en-US"/>
        </w:rPr>
        <w:t>Notaerts</w:t>
      </w:r>
      <w:proofErr w:type="spellEnd"/>
      <w:r w:rsidR="00730310">
        <w:rPr>
          <w:rFonts w:cstheme="minorHAnsi"/>
          <w:sz w:val="22"/>
          <w:szCs w:val="22"/>
          <w:lang w:val="en-US"/>
        </w:rPr>
        <w:t>,</w:t>
      </w:r>
      <w:r w:rsidR="00730310" w:rsidRPr="008E31C6">
        <w:rPr>
          <w:rFonts w:cstheme="minorHAnsi"/>
          <w:sz w:val="22"/>
          <w:szCs w:val="22"/>
          <w:lang w:val="en-US"/>
        </w:rPr>
        <w:t xml:space="preserve"> </w:t>
      </w:r>
      <w:r w:rsidR="0003520C" w:rsidRPr="00B25C3D">
        <w:rPr>
          <w:rFonts w:cstheme="minorHAnsi"/>
          <w:sz w:val="22"/>
          <w:szCs w:val="22"/>
          <w:lang w:val="en-US"/>
        </w:rPr>
        <w:t xml:space="preserve">et al., </w:t>
      </w:r>
      <w:r w:rsidR="00FA2BD3">
        <w:rPr>
          <w:rFonts w:cstheme="minorHAnsi"/>
          <w:sz w:val="22"/>
          <w:szCs w:val="22"/>
          <w:lang w:val="en-US"/>
        </w:rPr>
        <w:t>2021</w:t>
      </w:r>
      <w:r w:rsidRPr="00B25C3D">
        <w:rPr>
          <w:rFonts w:cstheme="minorHAnsi"/>
          <w:sz w:val="22"/>
          <w:szCs w:val="22"/>
          <w:lang w:val="en-US"/>
        </w:rPr>
        <w:t>)</w:t>
      </w:r>
      <w:r w:rsidR="0003520C" w:rsidRPr="00B25C3D">
        <w:rPr>
          <w:rFonts w:cstheme="minorHAnsi"/>
          <w:sz w:val="22"/>
          <w:szCs w:val="22"/>
          <w:lang w:val="en-US"/>
        </w:rPr>
        <w:t>,</w:t>
      </w:r>
      <w:r w:rsidRPr="00B25C3D">
        <w:rPr>
          <w:rFonts w:cstheme="minorHAnsi"/>
          <w:sz w:val="22"/>
          <w:szCs w:val="22"/>
          <w:lang w:val="en-US"/>
        </w:rPr>
        <w:t xml:space="preserve"> failure cases make up about 4% of the published case studies, which is also </w:t>
      </w:r>
      <w:r w:rsidR="00007052" w:rsidRPr="00B25C3D">
        <w:rPr>
          <w:rFonts w:cstheme="minorHAnsi"/>
          <w:sz w:val="22"/>
          <w:szCs w:val="22"/>
          <w:lang w:val="en-US"/>
        </w:rPr>
        <w:t>like</w:t>
      </w:r>
      <w:r w:rsidRPr="00B25C3D">
        <w:rPr>
          <w:rFonts w:cstheme="minorHAnsi"/>
          <w:sz w:val="22"/>
          <w:szCs w:val="22"/>
          <w:lang w:val="en-US"/>
        </w:rPr>
        <w:t xml:space="preserve"> the original psychoanalytic SCA</w:t>
      </w:r>
      <w:r w:rsidR="0003520C" w:rsidRPr="00B25C3D">
        <w:rPr>
          <w:rFonts w:cstheme="minorHAnsi"/>
          <w:sz w:val="22"/>
          <w:szCs w:val="22"/>
          <w:lang w:val="en-US"/>
        </w:rPr>
        <w:t>,</w:t>
      </w:r>
      <w:r w:rsidRPr="00B25C3D">
        <w:rPr>
          <w:rFonts w:cstheme="minorHAnsi"/>
          <w:sz w:val="22"/>
          <w:szCs w:val="22"/>
          <w:lang w:val="en-US"/>
        </w:rPr>
        <w:t xml:space="preserve"> </w:t>
      </w:r>
      <w:r w:rsidR="00537DFE" w:rsidRPr="00B25C3D">
        <w:rPr>
          <w:rFonts w:cstheme="minorHAnsi"/>
          <w:sz w:val="22"/>
          <w:szCs w:val="22"/>
          <w:lang w:val="en-US"/>
        </w:rPr>
        <w:t>yet</w:t>
      </w:r>
      <w:r w:rsidRPr="00B25C3D">
        <w:rPr>
          <w:rFonts w:cstheme="minorHAnsi"/>
          <w:sz w:val="22"/>
          <w:szCs w:val="22"/>
          <w:lang w:val="en-US"/>
        </w:rPr>
        <w:t xml:space="preserve"> not representative for outcomes in clinical practice (</w:t>
      </w:r>
      <w:r w:rsidR="0003520C" w:rsidRPr="00B25C3D">
        <w:rPr>
          <w:rFonts w:cstheme="minorHAnsi"/>
          <w:sz w:val="22"/>
          <w:szCs w:val="22"/>
          <w:lang w:val="en-US"/>
        </w:rPr>
        <w:t xml:space="preserve">e.g., </w:t>
      </w:r>
      <w:r w:rsidR="00537DFE" w:rsidRPr="00B25C3D">
        <w:rPr>
          <w:rFonts w:cstheme="minorHAnsi"/>
          <w:sz w:val="22"/>
          <w:szCs w:val="22"/>
          <w:lang w:val="en-US"/>
        </w:rPr>
        <w:t>Lambert, 2013</w:t>
      </w:r>
      <w:r w:rsidRPr="00B25C3D">
        <w:rPr>
          <w:rFonts w:cstheme="minorHAnsi"/>
          <w:sz w:val="22"/>
          <w:szCs w:val="22"/>
          <w:lang w:val="en-US"/>
        </w:rPr>
        <w:t>).</w:t>
      </w:r>
      <w:r w:rsidR="00F37A94" w:rsidRPr="00F37A94">
        <w:rPr>
          <w:rFonts w:cstheme="minorHAnsi"/>
          <w:sz w:val="22"/>
          <w:szCs w:val="22"/>
          <w:lang w:val="en-US"/>
        </w:rPr>
        <w:t xml:space="preserve"> </w:t>
      </w:r>
      <w:r w:rsidR="00F37A94">
        <w:rPr>
          <w:rFonts w:cstheme="minorHAnsi"/>
          <w:sz w:val="22"/>
          <w:szCs w:val="22"/>
          <w:lang w:val="en-US"/>
        </w:rPr>
        <w:t xml:space="preserve">In that respect, the recommendation of </w:t>
      </w:r>
      <w:proofErr w:type="spellStart"/>
      <w:r w:rsidR="00F37A94">
        <w:rPr>
          <w:rFonts w:cstheme="minorHAnsi"/>
          <w:sz w:val="22"/>
          <w:szCs w:val="22"/>
          <w:lang w:val="en-US"/>
        </w:rPr>
        <w:t>Iwakabe</w:t>
      </w:r>
      <w:proofErr w:type="spellEnd"/>
      <w:r w:rsidR="00F37A94">
        <w:rPr>
          <w:rFonts w:cstheme="minorHAnsi"/>
          <w:sz w:val="22"/>
          <w:szCs w:val="22"/>
          <w:lang w:val="en-US"/>
        </w:rPr>
        <w:t xml:space="preserve"> and </w:t>
      </w:r>
      <w:proofErr w:type="spellStart"/>
      <w:r w:rsidR="00F37A94">
        <w:rPr>
          <w:rFonts w:cstheme="minorHAnsi"/>
          <w:sz w:val="22"/>
          <w:szCs w:val="22"/>
          <w:lang w:val="en-US"/>
        </w:rPr>
        <w:t>Gazolla</w:t>
      </w:r>
      <w:proofErr w:type="spellEnd"/>
      <w:r w:rsidR="00F37A94">
        <w:rPr>
          <w:rFonts w:cstheme="minorHAnsi"/>
          <w:sz w:val="22"/>
          <w:szCs w:val="22"/>
          <w:lang w:val="en-US"/>
        </w:rPr>
        <w:t xml:space="preserve"> (2009) to include both successful and unsuccessful cases in a case database could only partially be fulfilled.</w:t>
      </w:r>
      <w:r w:rsidRPr="00B25C3D">
        <w:rPr>
          <w:rFonts w:cstheme="minorHAnsi"/>
          <w:sz w:val="22"/>
          <w:szCs w:val="22"/>
          <w:lang w:val="en-US"/>
        </w:rPr>
        <w:t xml:space="preserve"> Given the large </w:t>
      </w:r>
      <w:r w:rsidR="004B6E95" w:rsidRPr="00B25C3D">
        <w:rPr>
          <w:rFonts w:cstheme="minorHAnsi"/>
          <w:sz w:val="22"/>
          <w:szCs w:val="22"/>
          <w:lang w:val="en-US"/>
        </w:rPr>
        <w:t>number</w:t>
      </w:r>
      <w:r w:rsidRPr="00B25C3D">
        <w:rPr>
          <w:rFonts w:cstheme="minorHAnsi"/>
          <w:sz w:val="22"/>
          <w:szCs w:val="22"/>
          <w:lang w:val="en-US"/>
        </w:rPr>
        <w:t xml:space="preserve"> of cases in the archive, it is however possible to study failure in a meaningful way</w:t>
      </w:r>
      <w:r w:rsidR="00F37A94">
        <w:rPr>
          <w:rFonts w:cstheme="minorHAnsi"/>
          <w:sz w:val="22"/>
          <w:szCs w:val="22"/>
          <w:lang w:val="en-US"/>
        </w:rPr>
        <w:t xml:space="preserve"> and conduct case comparison or </w:t>
      </w:r>
      <w:proofErr w:type="spellStart"/>
      <w:r w:rsidR="00F37A94">
        <w:rPr>
          <w:rFonts w:cstheme="minorHAnsi"/>
          <w:sz w:val="22"/>
          <w:szCs w:val="22"/>
          <w:lang w:val="en-US"/>
        </w:rPr>
        <w:t>metasynthesis</w:t>
      </w:r>
      <w:proofErr w:type="spellEnd"/>
      <w:r w:rsidR="00F37A94">
        <w:rPr>
          <w:rFonts w:cstheme="minorHAnsi"/>
          <w:sz w:val="22"/>
          <w:szCs w:val="22"/>
          <w:lang w:val="en-US"/>
        </w:rPr>
        <w:t xml:space="preserve"> studies</w:t>
      </w:r>
      <w:r w:rsidRPr="00B25C3D">
        <w:rPr>
          <w:rFonts w:cstheme="minorHAnsi"/>
          <w:sz w:val="22"/>
          <w:szCs w:val="22"/>
          <w:lang w:val="en-US"/>
        </w:rPr>
        <w:t xml:space="preserve">. This does not take away the importance </w:t>
      </w:r>
      <w:r w:rsidR="00D85A72">
        <w:rPr>
          <w:rFonts w:cstheme="minorHAnsi"/>
          <w:sz w:val="22"/>
          <w:szCs w:val="22"/>
          <w:lang w:val="en-US"/>
        </w:rPr>
        <w:t>for</w:t>
      </w:r>
      <w:r w:rsidR="00D85A72" w:rsidRPr="00B25C3D">
        <w:rPr>
          <w:rFonts w:cstheme="minorHAnsi"/>
          <w:sz w:val="22"/>
          <w:szCs w:val="22"/>
          <w:lang w:val="en-US"/>
        </w:rPr>
        <w:t xml:space="preserve"> </w:t>
      </w:r>
      <w:r w:rsidRPr="00B25C3D">
        <w:rPr>
          <w:rFonts w:cstheme="minorHAnsi"/>
          <w:sz w:val="22"/>
          <w:szCs w:val="22"/>
          <w:lang w:val="en-US"/>
        </w:rPr>
        <w:t xml:space="preserve">both journals and authors to pay more attention to failure in psychotherapy, as we can often learn more from our mistakes than from our successes. </w:t>
      </w:r>
    </w:p>
    <w:p w14:paraId="5EAD5CE0" w14:textId="2D45167F" w:rsidR="00364436" w:rsidRPr="00B25C3D" w:rsidRDefault="00364436" w:rsidP="0003520C">
      <w:pPr>
        <w:spacing w:line="480" w:lineRule="auto"/>
        <w:ind w:firstLine="709"/>
        <w:rPr>
          <w:rFonts w:cstheme="minorHAnsi"/>
          <w:sz w:val="22"/>
          <w:szCs w:val="22"/>
          <w:lang w:val="en-US"/>
        </w:rPr>
      </w:pPr>
      <w:r w:rsidRPr="00B25C3D">
        <w:rPr>
          <w:rFonts w:cstheme="minorHAnsi"/>
          <w:sz w:val="22"/>
          <w:szCs w:val="22"/>
          <w:lang w:val="en-US"/>
        </w:rPr>
        <w:t>The construction process of the SCA also lead to some qualitative observations as reading and inventorying the cases was manual work of some dedicated coders</w:t>
      </w:r>
      <w:r w:rsidR="00F37A94">
        <w:rPr>
          <w:rFonts w:cstheme="minorHAnsi"/>
          <w:sz w:val="22"/>
          <w:szCs w:val="22"/>
          <w:lang w:val="en-US"/>
        </w:rPr>
        <w:t xml:space="preserve"> that systematically kept track of their observations outside of the IBISC variables throughout the coding process</w:t>
      </w:r>
      <w:r w:rsidRPr="00B25C3D">
        <w:rPr>
          <w:rFonts w:cstheme="minorHAnsi"/>
          <w:sz w:val="22"/>
          <w:szCs w:val="22"/>
          <w:lang w:val="en-US"/>
        </w:rPr>
        <w:t xml:space="preserve">. </w:t>
      </w:r>
      <w:r w:rsidR="00D24460" w:rsidRPr="00B25C3D">
        <w:rPr>
          <w:rFonts w:cstheme="minorHAnsi"/>
          <w:sz w:val="22"/>
          <w:szCs w:val="22"/>
          <w:lang w:val="en-US"/>
        </w:rPr>
        <w:t xml:space="preserve">For example, </w:t>
      </w:r>
      <w:r w:rsidR="0003520C" w:rsidRPr="00B25C3D">
        <w:rPr>
          <w:rFonts w:cstheme="minorHAnsi"/>
          <w:sz w:val="22"/>
          <w:szCs w:val="22"/>
          <w:lang w:val="en-US"/>
        </w:rPr>
        <w:t>we</w:t>
      </w:r>
      <w:r w:rsidR="00D24460" w:rsidRPr="00B25C3D">
        <w:rPr>
          <w:rFonts w:cstheme="minorHAnsi"/>
          <w:sz w:val="22"/>
          <w:szCs w:val="22"/>
          <w:lang w:val="en-US"/>
        </w:rPr>
        <w:t xml:space="preserve"> observed that while earlier cases were more often focused on unique and unusual aspects of the patient and psychotherapy process, recent cases usually strive for representativ</w:t>
      </w:r>
      <w:r w:rsidR="0003520C" w:rsidRPr="00B25C3D">
        <w:rPr>
          <w:rFonts w:cstheme="minorHAnsi"/>
          <w:sz w:val="22"/>
          <w:szCs w:val="22"/>
          <w:lang w:val="en-US"/>
        </w:rPr>
        <w:t xml:space="preserve">eness </w:t>
      </w:r>
      <w:r w:rsidR="00D24460" w:rsidRPr="00B25C3D">
        <w:rPr>
          <w:rFonts w:cstheme="minorHAnsi"/>
          <w:sz w:val="22"/>
          <w:szCs w:val="22"/>
          <w:lang w:val="en-US"/>
        </w:rPr>
        <w:t xml:space="preserve">and typical patterns. Also, while the methodological sophistication increased in recent years, it often went along with increased anonymity of the therapist, often lacking therapist´s personal reflection and even </w:t>
      </w:r>
      <w:r w:rsidR="00723797" w:rsidRPr="00B25C3D">
        <w:rPr>
          <w:rFonts w:cstheme="minorHAnsi"/>
          <w:sz w:val="22"/>
          <w:szCs w:val="22"/>
          <w:lang w:val="en-US"/>
        </w:rPr>
        <w:t xml:space="preserve">therapist´s </w:t>
      </w:r>
      <w:r w:rsidR="00D24460" w:rsidRPr="00B25C3D">
        <w:rPr>
          <w:rFonts w:cstheme="minorHAnsi"/>
          <w:sz w:val="22"/>
          <w:szCs w:val="22"/>
          <w:lang w:val="en-US"/>
        </w:rPr>
        <w:t xml:space="preserve">basic demographic </w:t>
      </w:r>
      <w:r w:rsidR="0003520C" w:rsidRPr="00B25C3D">
        <w:rPr>
          <w:rFonts w:cstheme="minorHAnsi"/>
          <w:sz w:val="22"/>
          <w:szCs w:val="22"/>
          <w:lang w:val="en-US"/>
        </w:rPr>
        <w:t xml:space="preserve">characteristics. </w:t>
      </w:r>
      <w:r w:rsidRPr="00B25C3D">
        <w:rPr>
          <w:rFonts w:cstheme="minorHAnsi"/>
          <w:sz w:val="22"/>
          <w:szCs w:val="22"/>
          <w:lang w:val="en-US"/>
        </w:rPr>
        <w:t xml:space="preserve">Future research could examine these observations more in-depth. </w:t>
      </w:r>
    </w:p>
    <w:p w14:paraId="51F79075" w14:textId="4EEB2432" w:rsidR="00BA2D15" w:rsidRDefault="00DF09BC">
      <w:pPr>
        <w:spacing w:line="480" w:lineRule="auto"/>
        <w:ind w:firstLine="709"/>
        <w:rPr>
          <w:rFonts w:cstheme="minorHAnsi"/>
          <w:sz w:val="22"/>
          <w:szCs w:val="22"/>
          <w:lang w:val="en-US"/>
        </w:rPr>
      </w:pPr>
      <w:r w:rsidRPr="00B25C3D">
        <w:rPr>
          <w:rFonts w:cstheme="minorHAnsi"/>
          <w:sz w:val="22"/>
          <w:szCs w:val="22"/>
          <w:lang w:val="en-US"/>
        </w:rPr>
        <w:t xml:space="preserve">Whereas the SCA </w:t>
      </w:r>
      <w:r w:rsidR="00575384">
        <w:rPr>
          <w:rFonts w:cstheme="minorHAnsi"/>
          <w:sz w:val="22"/>
          <w:szCs w:val="22"/>
          <w:lang w:val="en-US"/>
        </w:rPr>
        <w:t>provides a useful</w:t>
      </w:r>
      <w:r w:rsidRPr="00B25C3D">
        <w:rPr>
          <w:rFonts w:cstheme="minorHAnsi"/>
          <w:sz w:val="22"/>
          <w:szCs w:val="22"/>
          <w:lang w:val="en-US"/>
        </w:rPr>
        <w:t xml:space="preserve"> resource</w:t>
      </w:r>
      <w:r w:rsidR="00575384">
        <w:rPr>
          <w:rFonts w:cstheme="minorHAnsi"/>
          <w:sz w:val="22"/>
          <w:szCs w:val="22"/>
          <w:lang w:val="en-US"/>
        </w:rPr>
        <w:t xml:space="preserve"> for meta-studies, it has its limitations as well. In addition to some of the issues described, the scope of the project did not allow to rate more detailed process variables like the therapeutic relationship</w:t>
      </w:r>
      <w:r w:rsidR="00963727">
        <w:rPr>
          <w:rFonts w:cstheme="minorHAnsi"/>
          <w:sz w:val="22"/>
          <w:szCs w:val="22"/>
          <w:lang w:val="en-US"/>
        </w:rPr>
        <w:t>. On the other hand, it does allow to find sets of cases on specific combinations of characteristics that would not provide results in a smaller database.</w:t>
      </w:r>
      <w:r w:rsidR="0016731B">
        <w:rPr>
          <w:rFonts w:cstheme="minorHAnsi"/>
          <w:sz w:val="22"/>
          <w:szCs w:val="22"/>
          <w:lang w:val="en-US"/>
        </w:rPr>
        <w:t xml:space="preserve"> Due to the complexity of coding the IBISC, coders had to rely on consensus discussions and were not able to calculate a formal interrater reliability. The method of consensus discussion was also the most suitable to deal with </w:t>
      </w:r>
      <w:r w:rsidR="00FF669F">
        <w:rPr>
          <w:rFonts w:cstheme="minorHAnsi"/>
          <w:sz w:val="22"/>
          <w:szCs w:val="22"/>
          <w:lang w:val="en-US"/>
        </w:rPr>
        <w:t xml:space="preserve">the extreme diversity of case material and the continuous evolution of the field (e.g., new therapies, new </w:t>
      </w:r>
      <w:proofErr w:type="gramStart"/>
      <w:r w:rsidR="00FF669F">
        <w:rPr>
          <w:rFonts w:cstheme="minorHAnsi"/>
          <w:sz w:val="22"/>
          <w:szCs w:val="22"/>
          <w:lang w:val="en-US"/>
        </w:rPr>
        <w:t>methodologies,…</w:t>
      </w:r>
      <w:proofErr w:type="gramEnd"/>
      <w:r w:rsidR="00FF669F">
        <w:rPr>
          <w:rFonts w:cstheme="minorHAnsi"/>
          <w:sz w:val="22"/>
          <w:szCs w:val="22"/>
          <w:lang w:val="en-US"/>
        </w:rPr>
        <w:t>)</w:t>
      </w:r>
      <w:r w:rsidR="0016731B">
        <w:rPr>
          <w:rFonts w:cstheme="minorHAnsi"/>
          <w:sz w:val="22"/>
          <w:szCs w:val="22"/>
          <w:lang w:val="en-US"/>
        </w:rPr>
        <w:t>.</w:t>
      </w:r>
      <w:r w:rsidR="00963727">
        <w:rPr>
          <w:rFonts w:cstheme="minorHAnsi"/>
          <w:sz w:val="22"/>
          <w:szCs w:val="22"/>
          <w:lang w:val="en-US"/>
        </w:rPr>
        <w:t xml:space="preserve"> Also</w:t>
      </w:r>
      <w:r w:rsidRPr="00B25C3D">
        <w:rPr>
          <w:rFonts w:cstheme="minorHAnsi"/>
          <w:sz w:val="22"/>
          <w:szCs w:val="22"/>
          <w:lang w:val="en-US"/>
        </w:rPr>
        <w:t>, t</w:t>
      </w:r>
      <w:r w:rsidR="00D41262" w:rsidRPr="00B25C3D">
        <w:rPr>
          <w:rFonts w:cstheme="minorHAnsi"/>
          <w:sz w:val="22"/>
          <w:szCs w:val="22"/>
          <w:lang w:val="en-US"/>
        </w:rPr>
        <w:t xml:space="preserve">he construction process of the SCA </w:t>
      </w:r>
      <w:r w:rsidR="00963727">
        <w:rPr>
          <w:rFonts w:cstheme="minorHAnsi"/>
          <w:sz w:val="22"/>
          <w:szCs w:val="22"/>
          <w:lang w:val="en-US"/>
        </w:rPr>
        <w:t>is</w:t>
      </w:r>
      <w:r w:rsidR="00963727" w:rsidRPr="00B25C3D">
        <w:rPr>
          <w:rFonts w:cstheme="minorHAnsi"/>
          <w:sz w:val="22"/>
          <w:szCs w:val="22"/>
          <w:lang w:val="en-US"/>
        </w:rPr>
        <w:t xml:space="preserve"> </w:t>
      </w:r>
      <w:r w:rsidR="00963727">
        <w:rPr>
          <w:rFonts w:cstheme="minorHAnsi"/>
          <w:sz w:val="22"/>
          <w:szCs w:val="22"/>
          <w:lang w:val="en-US"/>
        </w:rPr>
        <w:t>a</w:t>
      </w:r>
      <w:r w:rsidR="00D41262" w:rsidRPr="00B25C3D">
        <w:rPr>
          <w:rFonts w:cstheme="minorHAnsi"/>
          <w:sz w:val="22"/>
          <w:szCs w:val="22"/>
          <w:lang w:val="en-US"/>
        </w:rPr>
        <w:t xml:space="preserve"> time-</w:t>
      </w:r>
      <w:r w:rsidR="00D41262" w:rsidRPr="00B25C3D">
        <w:rPr>
          <w:rFonts w:cstheme="minorHAnsi"/>
          <w:sz w:val="22"/>
          <w:szCs w:val="22"/>
          <w:lang w:val="en-US"/>
        </w:rPr>
        <w:lastRenderedPageBreak/>
        <w:t>consuming process that requires trained and clinically oriented researchers.</w:t>
      </w:r>
      <w:r w:rsidR="00017835">
        <w:rPr>
          <w:rFonts w:cstheme="minorHAnsi"/>
          <w:sz w:val="22"/>
          <w:szCs w:val="22"/>
          <w:lang w:val="en-US"/>
        </w:rPr>
        <w:t xml:space="preserve"> The creation of the SCA, from concept to</w:t>
      </w:r>
      <w:r w:rsidR="00F64CDE">
        <w:rPr>
          <w:rFonts w:cstheme="minorHAnsi"/>
          <w:sz w:val="22"/>
          <w:szCs w:val="22"/>
          <w:lang w:val="en-US"/>
        </w:rPr>
        <w:t xml:space="preserve"> output, took ten years, and the actual coding of 3471 case studies took </w:t>
      </w:r>
      <w:r w:rsidR="000802BC">
        <w:rPr>
          <w:rFonts w:cstheme="minorHAnsi"/>
          <w:sz w:val="22"/>
          <w:szCs w:val="22"/>
          <w:lang w:val="en-US"/>
        </w:rPr>
        <w:t>five</w:t>
      </w:r>
      <w:r w:rsidR="00F64CDE">
        <w:rPr>
          <w:rFonts w:cstheme="minorHAnsi"/>
          <w:sz w:val="22"/>
          <w:szCs w:val="22"/>
          <w:lang w:val="en-US"/>
        </w:rPr>
        <w:t xml:space="preserve"> years.</w:t>
      </w:r>
      <w:r w:rsidR="00D41262" w:rsidRPr="00B25C3D">
        <w:rPr>
          <w:rFonts w:cstheme="minorHAnsi"/>
          <w:sz w:val="22"/>
          <w:szCs w:val="22"/>
          <w:lang w:val="en-US"/>
        </w:rPr>
        <w:t xml:space="preserve"> As such, it </w:t>
      </w:r>
      <w:r w:rsidR="0003520C" w:rsidRPr="00B25C3D">
        <w:rPr>
          <w:rFonts w:cstheme="minorHAnsi"/>
          <w:sz w:val="22"/>
          <w:szCs w:val="22"/>
          <w:lang w:val="en-US"/>
        </w:rPr>
        <w:t>is</w:t>
      </w:r>
      <w:r w:rsidR="00D41262" w:rsidRPr="00B25C3D">
        <w:rPr>
          <w:rFonts w:cstheme="minorHAnsi"/>
          <w:sz w:val="22"/>
          <w:szCs w:val="22"/>
          <w:lang w:val="en-US"/>
        </w:rPr>
        <w:t xml:space="preserve"> a challenge for the future to keep the archive up-to-date and maintain its easy and free accessibility for researchers, clinicians</w:t>
      </w:r>
      <w:r w:rsidR="004675A5" w:rsidRPr="00B25C3D">
        <w:rPr>
          <w:rFonts w:cstheme="minorHAnsi"/>
          <w:sz w:val="22"/>
          <w:szCs w:val="22"/>
          <w:lang w:val="en-US"/>
        </w:rPr>
        <w:t>,</w:t>
      </w:r>
      <w:r w:rsidR="00D41262" w:rsidRPr="00B25C3D">
        <w:rPr>
          <w:rFonts w:cstheme="minorHAnsi"/>
          <w:sz w:val="22"/>
          <w:szCs w:val="22"/>
          <w:lang w:val="en-US"/>
        </w:rPr>
        <w:t xml:space="preserve"> and students in the field of psychotherapy.</w:t>
      </w:r>
      <w:r w:rsidR="00963727">
        <w:rPr>
          <w:rFonts w:cstheme="minorHAnsi"/>
          <w:sz w:val="22"/>
          <w:szCs w:val="22"/>
          <w:lang w:val="en-US"/>
        </w:rPr>
        <w:t xml:space="preserve"> We maximally tried to address this issue by developing a training module and protocol for updates so the future of the SCA can be safeguarded with minimal means. </w:t>
      </w:r>
      <w:r w:rsidR="00FB1AE5">
        <w:rPr>
          <w:rFonts w:cstheme="minorHAnsi"/>
          <w:sz w:val="22"/>
          <w:szCs w:val="22"/>
          <w:lang w:val="en-US"/>
        </w:rPr>
        <w:t>Also</w:t>
      </w:r>
      <w:r w:rsidR="00663B4F">
        <w:rPr>
          <w:rFonts w:cstheme="minorHAnsi"/>
          <w:sz w:val="22"/>
          <w:szCs w:val="22"/>
          <w:lang w:val="en-US"/>
        </w:rPr>
        <w:t>,</w:t>
      </w:r>
      <w:r w:rsidR="00FB1AE5">
        <w:rPr>
          <w:rFonts w:cstheme="minorHAnsi"/>
          <w:sz w:val="22"/>
          <w:szCs w:val="22"/>
          <w:lang w:val="en-US"/>
        </w:rPr>
        <w:t xml:space="preserve"> future funding will be </w:t>
      </w:r>
      <w:r w:rsidR="00663B4F">
        <w:rPr>
          <w:rFonts w:cstheme="minorHAnsi"/>
          <w:sz w:val="22"/>
          <w:szCs w:val="22"/>
          <w:lang w:val="en-US"/>
        </w:rPr>
        <w:t>requested,</w:t>
      </w:r>
      <w:r w:rsidR="00FB1AE5">
        <w:rPr>
          <w:rFonts w:cstheme="minorHAnsi"/>
          <w:sz w:val="22"/>
          <w:szCs w:val="22"/>
          <w:lang w:val="en-US"/>
        </w:rPr>
        <w:t xml:space="preserve"> and the university partners involved </w:t>
      </w:r>
      <w:r w:rsidR="00663B4F">
        <w:rPr>
          <w:rFonts w:cstheme="minorHAnsi"/>
          <w:sz w:val="22"/>
          <w:szCs w:val="22"/>
          <w:lang w:val="en-US"/>
        </w:rPr>
        <w:t xml:space="preserve">have a commitment with respect to the continuation of the database. </w:t>
      </w:r>
      <w:r w:rsidR="00963727">
        <w:rPr>
          <w:rFonts w:cstheme="minorHAnsi"/>
          <w:sz w:val="22"/>
          <w:szCs w:val="22"/>
          <w:lang w:val="en-US"/>
        </w:rPr>
        <w:t xml:space="preserve">As such, </w:t>
      </w:r>
      <w:r w:rsidR="00663B4F">
        <w:rPr>
          <w:rFonts w:cstheme="minorHAnsi"/>
          <w:sz w:val="22"/>
          <w:szCs w:val="22"/>
          <w:lang w:val="en-US"/>
        </w:rPr>
        <w:t>we hope</w:t>
      </w:r>
      <w:r w:rsidR="006C5639" w:rsidRPr="00B25C3D">
        <w:rPr>
          <w:rFonts w:cstheme="minorHAnsi"/>
          <w:sz w:val="22"/>
          <w:szCs w:val="22"/>
          <w:lang w:val="en-US"/>
        </w:rPr>
        <w:t xml:space="preserve"> the SCA</w:t>
      </w:r>
      <w:r w:rsidR="00663B4F">
        <w:rPr>
          <w:rFonts w:cstheme="minorHAnsi"/>
          <w:sz w:val="22"/>
          <w:szCs w:val="22"/>
          <w:lang w:val="en-US"/>
        </w:rPr>
        <w:t xml:space="preserve"> can increasingly support the impact of case study research</w:t>
      </w:r>
      <w:r w:rsidR="00B12071">
        <w:rPr>
          <w:rFonts w:cstheme="minorHAnsi"/>
          <w:sz w:val="22"/>
          <w:szCs w:val="22"/>
          <w:lang w:val="en-US"/>
        </w:rPr>
        <w:t xml:space="preserve"> and realize its</w:t>
      </w:r>
      <w:r w:rsidR="00CC718D">
        <w:rPr>
          <w:rFonts w:cstheme="minorHAnsi"/>
          <w:sz w:val="22"/>
          <w:szCs w:val="22"/>
          <w:lang w:val="en-US"/>
        </w:rPr>
        <w:t xml:space="preserve"> three</w:t>
      </w:r>
      <w:r w:rsidR="00B12071">
        <w:rPr>
          <w:rFonts w:cstheme="minorHAnsi"/>
          <w:sz w:val="22"/>
          <w:szCs w:val="22"/>
          <w:lang w:val="en-US"/>
        </w:rPr>
        <w:t xml:space="preserve"> main purposes</w:t>
      </w:r>
      <w:r w:rsidR="006C5639" w:rsidRPr="00B25C3D">
        <w:rPr>
          <w:rFonts w:cstheme="minorHAnsi"/>
          <w:sz w:val="22"/>
          <w:szCs w:val="22"/>
          <w:lang w:val="en-US"/>
        </w:rPr>
        <w:t xml:space="preserve">. </w:t>
      </w:r>
      <w:r w:rsidR="00CC718D">
        <w:rPr>
          <w:rFonts w:cstheme="minorHAnsi"/>
          <w:sz w:val="22"/>
          <w:szCs w:val="22"/>
          <w:lang w:val="en-US"/>
        </w:rPr>
        <w:t>First, it aims to</w:t>
      </w:r>
      <w:r w:rsidR="00663B4F">
        <w:rPr>
          <w:rFonts w:cstheme="minorHAnsi"/>
          <w:sz w:val="22"/>
          <w:szCs w:val="22"/>
          <w:lang w:val="en-US"/>
        </w:rPr>
        <w:t xml:space="preserve"> </w:t>
      </w:r>
      <w:r w:rsidR="00B12071">
        <w:rPr>
          <w:rFonts w:cstheme="minorHAnsi"/>
          <w:sz w:val="22"/>
          <w:szCs w:val="22"/>
          <w:lang w:val="en-US"/>
        </w:rPr>
        <w:t>bridg</w:t>
      </w:r>
      <w:r w:rsidR="00CC718D">
        <w:rPr>
          <w:rFonts w:cstheme="minorHAnsi"/>
          <w:sz w:val="22"/>
          <w:szCs w:val="22"/>
          <w:lang w:val="en-US"/>
        </w:rPr>
        <w:t>e</w:t>
      </w:r>
      <w:r w:rsidR="00B12071">
        <w:rPr>
          <w:rFonts w:cstheme="minorHAnsi"/>
          <w:sz w:val="22"/>
          <w:szCs w:val="22"/>
          <w:lang w:val="en-US"/>
        </w:rPr>
        <w:t xml:space="preserve"> the gap between research and practice by facilitating access to</w:t>
      </w:r>
      <w:r w:rsidR="00663B4F">
        <w:rPr>
          <w:rFonts w:cstheme="minorHAnsi"/>
          <w:sz w:val="22"/>
          <w:szCs w:val="22"/>
          <w:lang w:val="en-US"/>
        </w:rPr>
        <w:t xml:space="preserve"> </w:t>
      </w:r>
      <w:r w:rsidR="00B12071">
        <w:rPr>
          <w:rFonts w:cstheme="minorHAnsi"/>
          <w:sz w:val="22"/>
          <w:szCs w:val="22"/>
          <w:lang w:val="en-US"/>
        </w:rPr>
        <w:t xml:space="preserve">contextualized knowledge </w:t>
      </w:r>
      <w:r w:rsidR="00DC29D5">
        <w:rPr>
          <w:rFonts w:cstheme="minorHAnsi"/>
          <w:sz w:val="22"/>
          <w:szCs w:val="22"/>
          <w:lang w:val="en-US"/>
        </w:rPr>
        <w:t>for</w:t>
      </w:r>
      <w:r w:rsidR="00B12071">
        <w:rPr>
          <w:rFonts w:cstheme="minorHAnsi"/>
          <w:sz w:val="22"/>
          <w:szCs w:val="22"/>
          <w:lang w:val="en-US"/>
        </w:rPr>
        <w:t xml:space="preserve"> clinicians and psychotherapy students.</w:t>
      </w:r>
      <w:r w:rsidR="00DC29D5">
        <w:rPr>
          <w:rFonts w:cstheme="minorHAnsi"/>
          <w:sz w:val="22"/>
          <w:szCs w:val="22"/>
          <w:lang w:val="en-US"/>
        </w:rPr>
        <w:t xml:space="preserve"> As they operate in situations of uncertainty, this type of knowledge can assist in the kind of practical or situated thinking that is </w:t>
      </w:r>
      <w:r w:rsidR="00EF1A10">
        <w:rPr>
          <w:rFonts w:cstheme="minorHAnsi"/>
          <w:sz w:val="22"/>
          <w:szCs w:val="22"/>
          <w:lang w:val="en-US"/>
        </w:rPr>
        <w:t xml:space="preserve">necessary to take decisions in clinical situations (Polkinghorne, 1999). </w:t>
      </w:r>
      <w:r w:rsidR="00B12071">
        <w:rPr>
          <w:rFonts w:cstheme="minorHAnsi"/>
          <w:sz w:val="22"/>
          <w:szCs w:val="22"/>
          <w:lang w:val="en-US"/>
        </w:rPr>
        <w:t xml:space="preserve"> </w:t>
      </w:r>
      <w:r w:rsidR="00CC718D">
        <w:rPr>
          <w:rFonts w:cstheme="minorHAnsi"/>
          <w:sz w:val="22"/>
          <w:szCs w:val="22"/>
          <w:lang w:val="en-US"/>
        </w:rPr>
        <w:t xml:space="preserve">Second, it aims to </w:t>
      </w:r>
      <w:r w:rsidR="00B12071">
        <w:rPr>
          <w:rFonts w:cstheme="minorHAnsi"/>
          <w:sz w:val="22"/>
          <w:szCs w:val="22"/>
          <w:lang w:val="en-US"/>
        </w:rPr>
        <w:t>facilitat</w:t>
      </w:r>
      <w:r w:rsidR="00CC718D">
        <w:rPr>
          <w:rFonts w:cstheme="minorHAnsi"/>
          <w:sz w:val="22"/>
          <w:szCs w:val="22"/>
          <w:lang w:val="en-US"/>
        </w:rPr>
        <w:t>e</w:t>
      </w:r>
      <w:r w:rsidR="00B12071">
        <w:rPr>
          <w:rFonts w:cstheme="minorHAnsi"/>
          <w:sz w:val="22"/>
          <w:szCs w:val="22"/>
          <w:lang w:val="en-US"/>
        </w:rPr>
        <w:t xml:space="preserve"> meta-studies </w:t>
      </w:r>
      <w:r w:rsidR="00CC718D">
        <w:rPr>
          <w:rFonts w:cstheme="minorHAnsi"/>
          <w:sz w:val="22"/>
          <w:szCs w:val="22"/>
          <w:lang w:val="en-US"/>
        </w:rPr>
        <w:t>and reviews of</w:t>
      </w:r>
      <w:r w:rsidR="00DC29D5">
        <w:rPr>
          <w:rFonts w:cstheme="minorHAnsi"/>
          <w:sz w:val="22"/>
          <w:szCs w:val="22"/>
          <w:lang w:val="en-US"/>
        </w:rPr>
        <w:t xml:space="preserve"> case</w:t>
      </w:r>
      <w:r w:rsidR="00B12071">
        <w:rPr>
          <w:rFonts w:cstheme="minorHAnsi"/>
          <w:sz w:val="22"/>
          <w:szCs w:val="22"/>
          <w:lang w:val="en-US"/>
        </w:rPr>
        <w:t xml:space="preserve"> </w:t>
      </w:r>
      <w:r w:rsidR="00DC29D5">
        <w:rPr>
          <w:rFonts w:cstheme="minorHAnsi"/>
          <w:sz w:val="22"/>
          <w:szCs w:val="22"/>
          <w:lang w:val="en-US"/>
        </w:rPr>
        <w:t xml:space="preserve">studies </w:t>
      </w:r>
      <w:r w:rsidR="00CC718D">
        <w:rPr>
          <w:rFonts w:cstheme="minorHAnsi"/>
          <w:sz w:val="22"/>
          <w:szCs w:val="22"/>
          <w:lang w:val="en-US"/>
        </w:rPr>
        <w:t xml:space="preserve">that can </w:t>
      </w:r>
      <w:r w:rsidR="00DC29D5">
        <w:rPr>
          <w:rFonts w:cstheme="minorHAnsi"/>
          <w:sz w:val="22"/>
          <w:szCs w:val="22"/>
          <w:lang w:val="en-US"/>
        </w:rPr>
        <w:t>generat</w:t>
      </w:r>
      <w:r w:rsidR="00CC718D">
        <w:rPr>
          <w:rFonts w:cstheme="minorHAnsi"/>
          <w:sz w:val="22"/>
          <w:szCs w:val="22"/>
          <w:lang w:val="en-US"/>
        </w:rPr>
        <w:t>e</w:t>
      </w:r>
      <w:r w:rsidR="00DC29D5">
        <w:rPr>
          <w:rFonts w:cstheme="minorHAnsi"/>
          <w:sz w:val="22"/>
          <w:szCs w:val="22"/>
          <w:lang w:val="en-US"/>
        </w:rPr>
        <w:t xml:space="preserve"> contextualized knowledge that is quintessential for the clinical field. </w:t>
      </w:r>
      <w:r w:rsidR="00CC718D">
        <w:rPr>
          <w:rFonts w:cstheme="minorHAnsi"/>
          <w:sz w:val="22"/>
          <w:szCs w:val="22"/>
          <w:lang w:val="en-US"/>
        </w:rPr>
        <w:t xml:space="preserve">Third, it aims to foster the development of </w:t>
      </w:r>
      <w:r w:rsidR="00F15D27">
        <w:rPr>
          <w:rFonts w:cstheme="minorHAnsi"/>
          <w:sz w:val="22"/>
          <w:szCs w:val="22"/>
          <w:lang w:val="en-US"/>
        </w:rPr>
        <w:t xml:space="preserve">methodological standards and new approaches in the field of </w:t>
      </w:r>
      <w:r w:rsidR="00CC718D">
        <w:rPr>
          <w:rFonts w:cstheme="minorHAnsi"/>
          <w:sz w:val="22"/>
          <w:szCs w:val="22"/>
          <w:lang w:val="en-US"/>
        </w:rPr>
        <w:t xml:space="preserve">case </w:t>
      </w:r>
      <w:r w:rsidR="00F15D27">
        <w:rPr>
          <w:rFonts w:cstheme="minorHAnsi"/>
          <w:sz w:val="22"/>
          <w:szCs w:val="22"/>
          <w:lang w:val="en-US"/>
        </w:rPr>
        <w:t>s</w:t>
      </w:r>
      <w:r w:rsidR="00CC718D">
        <w:rPr>
          <w:rFonts w:cstheme="minorHAnsi"/>
          <w:sz w:val="22"/>
          <w:szCs w:val="22"/>
          <w:lang w:val="en-US"/>
        </w:rPr>
        <w:t>tu</w:t>
      </w:r>
      <w:r w:rsidR="00F15D27">
        <w:rPr>
          <w:rFonts w:cstheme="minorHAnsi"/>
          <w:sz w:val="22"/>
          <w:szCs w:val="22"/>
          <w:lang w:val="en-US"/>
        </w:rPr>
        <w:t>d</w:t>
      </w:r>
      <w:r w:rsidR="00CC718D">
        <w:rPr>
          <w:rFonts w:cstheme="minorHAnsi"/>
          <w:sz w:val="22"/>
          <w:szCs w:val="22"/>
          <w:lang w:val="en-US"/>
        </w:rPr>
        <w:t>y research</w:t>
      </w:r>
      <w:r w:rsidR="00F15D27">
        <w:rPr>
          <w:rFonts w:cstheme="minorHAnsi"/>
          <w:sz w:val="22"/>
          <w:szCs w:val="22"/>
          <w:lang w:val="en-US"/>
        </w:rPr>
        <w:t>.</w:t>
      </w:r>
    </w:p>
    <w:p w14:paraId="454C9EE1" w14:textId="77777777" w:rsidR="006C5639" w:rsidRPr="00B25C3D" w:rsidRDefault="00D41262" w:rsidP="004B6E95">
      <w:pPr>
        <w:spacing w:line="480" w:lineRule="auto"/>
        <w:jc w:val="center"/>
        <w:rPr>
          <w:rFonts w:cstheme="minorHAnsi"/>
          <w:b/>
          <w:bCs/>
          <w:sz w:val="22"/>
          <w:szCs w:val="22"/>
          <w:lang w:val="en-US"/>
        </w:rPr>
      </w:pPr>
      <w:r w:rsidRPr="00B25C3D">
        <w:rPr>
          <w:rFonts w:cstheme="minorHAnsi"/>
          <w:b/>
          <w:bCs/>
          <w:sz w:val="22"/>
          <w:szCs w:val="22"/>
          <w:lang w:val="en-US"/>
        </w:rPr>
        <w:t>References</w:t>
      </w:r>
    </w:p>
    <w:p w14:paraId="216EB8AD" w14:textId="6D615E55" w:rsidR="006C5639" w:rsidRPr="008E31C6" w:rsidRDefault="006C5639" w:rsidP="006A39B7">
      <w:pPr>
        <w:autoSpaceDE w:val="0"/>
        <w:autoSpaceDN w:val="0"/>
        <w:adjustRightInd w:val="0"/>
        <w:spacing w:line="480" w:lineRule="auto"/>
        <w:ind w:left="567" w:hanging="567"/>
        <w:rPr>
          <w:rFonts w:cstheme="minorHAnsi"/>
          <w:sz w:val="22"/>
          <w:szCs w:val="22"/>
        </w:rPr>
      </w:pPr>
      <w:r w:rsidRPr="00B25C3D">
        <w:rPr>
          <w:rFonts w:cstheme="minorHAnsi"/>
          <w:sz w:val="22"/>
          <w:szCs w:val="22"/>
          <w:lang w:val="en-US"/>
        </w:rPr>
        <w:t xml:space="preserve">American </w:t>
      </w:r>
      <w:proofErr w:type="spellStart"/>
      <w:r w:rsidRPr="00B25C3D">
        <w:rPr>
          <w:rFonts w:cstheme="minorHAnsi"/>
          <w:sz w:val="22"/>
          <w:szCs w:val="22"/>
          <w:lang w:val="en-US"/>
        </w:rPr>
        <w:t>Psychologcial</w:t>
      </w:r>
      <w:proofErr w:type="spellEnd"/>
      <w:r w:rsidRPr="00B25C3D">
        <w:rPr>
          <w:rFonts w:cstheme="minorHAnsi"/>
          <w:sz w:val="22"/>
          <w:szCs w:val="22"/>
          <w:lang w:val="en-US"/>
        </w:rPr>
        <w:t xml:space="preserve"> Association [APA] (2006). Evidence-based practice in</w:t>
      </w:r>
      <w:r w:rsidR="001005E8" w:rsidRPr="00B25C3D">
        <w:rPr>
          <w:rFonts w:cstheme="minorHAnsi"/>
          <w:sz w:val="22"/>
          <w:szCs w:val="22"/>
          <w:lang w:val="en-US"/>
        </w:rPr>
        <w:t xml:space="preserve"> </w:t>
      </w:r>
      <w:r w:rsidRPr="00B25C3D">
        <w:rPr>
          <w:rFonts w:cstheme="minorHAnsi"/>
          <w:sz w:val="22"/>
          <w:szCs w:val="22"/>
          <w:lang w:val="en-US"/>
        </w:rPr>
        <w:t xml:space="preserve">psychology. </w:t>
      </w:r>
      <w:r w:rsidRPr="008E31C6">
        <w:rPr>
          <w:rFonts w:cstheme="minorHAnsi"/>
          <w:i/>
          <w:sz w:val="22"/>
          <w:szCs w:val="22"/>
        </w:rPr>
        <w:t>Am</w:t>
      </w:r>
      <w:r w:rsidR="0017022D" w:rsidRPr="008E31C6">
        <w:rPr>
          <w:rFonts w:cstheme="minorHAnsi"/>
          <w:i/>
          <w:sz w:val="22"/>
          <w:szCs w:val="22"/>
        </w:rPr>
        <w:t>erican</w:t>
      </w:r>
      <w:r w:rsidRPr="008E31C6">
        <w:rPr>
          <w:rFonts w:cstheme="minorHAnsi"/>
          <w:i/>
          <w:sz w:val="22"/>
          <w:szCs w:val="22"/>
        </w:rPr>
        <w:t xml:space="preserve"> Psychol</w:t>
      </w:r>
      <w:r w:rsidR="0017022D" w:rsidRPr="008E31C6">
        <w:rPr>
          <w:rFonts w:cstheme="minorHAnsi"/>
          <w:i/>
          <w:sz w:val="22"/>
          <w:szCs w:val="22"/>
        </w:rPr>
        <w:t>ogist,</w:t>
      </w:r>
      <w:r w:rsidRPr="008E31C6">
        <w:rPr>
          <w:rFonts w:cstheme="minorHAnsi"/>
          <w:i/>
          <w:sz w:val="22"/>
          <w:szCs w:val="22"/>
        </w:rPr>
        <w:t xml:space="preserve"> 61</w:t>
      </w:r>
      <w:r w:rsidRPr="008E31C6">
        <w:rPr>
          <w:rFonts w:cstheme="minorHAnsi"/>
          <w:sz w:val="22"/>
          <w:szCs w:val="22"/>
        </w:rPr>
        <w:t>, 271–285. doi: 10.1037/0003-66X.61.4.271</w:t>
      </w:r>
    </w:p>
    <w:p w14:paraId="7B4CA48D" w14:textId="67F27D05" w:rsidR="00C24BE1" w:rsidRPr="00C24BE1" w:rsidRDefault="00C24BE1" w:rsidP="006A39B7">
      <w:pPr>
        <w:autoSpaceDE w:val="0"/>
        <w:autoSpaceDN w:val="0"/>
        <w:adjustRightInd w:val="0"/>
        <w:spacing w:line="480" w:lineRule="auto"/>
        <w:ind w:left="567" w:hanging="567"/>
        <w:rPr>
          <w:rFonts w:cstheme="minorHAnsi"/>
          <w:sz w:val="22"/>
          <w:szCs w:val="22"/>
          <w:lang w:val="en-US"/>
        </w:rPr>
      </w:pPr>
      <w:r w:rsidRPr="008E31C6">
        <w:rPr>
          <w:rFonts w:cstheme="minorHAnsi"/>
          <w:sz w:val="22"/>
          <w:szCs w:val="22"/>
        </w:rPr>
        <w:t xml:space="preserve">Christensen, H., Calear, A. L., Van Spijker, </w:t>
      </w:r>
      <w:r>
        <w:rPr>
          <w:rFonts w:cstheme="minorHAnsi"/>
          <w:sz w:val="22"/>
          <w:szCs w:val="22"/>
        </w:rPr>
        <w:t xml:space="preserve">B., Gosling, J., Petrie, K., Donker, T., &amp; Fenton, K. (2014). </w:t>
      </w:r>
      <w:r w:rsidRPr="008E31C6">
        <w:rPr>
          <w:rFonts w:cstheme="minorHAnsi"/>
          <w:sz w:val="22"/>
          <w:szCs w:val="22"/>
          <w:lang w:val="en-US"/>
        </w:rPr>
        <w:t>Psychosocial interventions for suicidal ideation, plans, and attempts</w:t>
      </w:r>
      <w:r>
        <w:rPr>
          <w:rFonts w:cstheme="minorHAnsi"/>
          <w:sz w:val="22"/>
          <w:szCs w:val="22"/>
          <w:lang w:val="en-US"/>
        </w:rPr>
        <w:t xml:space="preserve">: a database of randomized controlled trials. </w:t>
      </w:r>
      <w:r w:rsidRPr="008E31C6">
        <w:rPr>
          <w:rFonts w:cstheme="minorHAnsi"/>
          <w:i/>
          <w:sz w:val="22"/>
          <w:szCs w:val="22"/>
          <w:lang w:val="en-US"/>
        </w:rPr>
        <w:t>BMC Psychiatry, 14</w:t>
      </w:r>
      <w:r>
        <w:rPr>
          <w:rFonts w:cstheme="minorHAnsi"/>
          <w:sz w:val="22"/>
          <w:szCs w:val="22"/>
          <w:lang w:val="en-US"/>
        </w:rPr>
        <w:t xml:space="preserve">, 86. </w:t>
      </w:r>
      <w:proofErr w:type="spellStart"/>
      <w:r>
        <w:rPr>
          <w:rFonts w:cstheme="minorHAnsi"/>
          <w:sz w:val="22"/>
          <w:szCs w:val="22"/>
          <w:lang w:val="en-US"/>
        </w:rPr>
        <w:t>doi</w:t>
      </w:r>
      <w:proofErr w:type="spellEnd"/>
      <w:r>
        <w:rPr>
          <w:rFonts w:cstheme="minorHAnsi"/>
          <w:sz w:val="22"/>
          <w:szCs w:val="22"/>
          <w:lang w:val="en-US"/>
        </w:rPr>
        <w:t>: 10.1186/1471-244X-14-86</w:t>
      </w:r>
    </w:p>
    <w:p w14:paraId="43355C5A" w14:textId="4C5BDD7B" w:rsidR="006C5639" w:rsidRPr="00B25C3D" w:rsidRDefault="006C5639" w:rsidP="006A39B7">
      <w:pPr>
        <w:autoSpaceDE w:val="0"/>
        <w:autoSpaceDN w:val="0"/>
        <w:adjustRightInd w:val="0"/>
        <w:spacing w:line="480" w:lineRule="auto"/>
        <w:ind w:left="567" w:hanging="567"/>
        <w:rPr>
          <w:rFonts w:cstheme="minorHAnsi"/>
          <w:sz w:val="22"/>
          <w:szCs w:val="22"/>
          <w:lang w:val="en-US"/>
        </w:rPr>
      </w:pPr>
      <w:proofErr w:type="spellStart"/>
      <w:r w:rsidRPr="00B25C3D">
        <w:rPr>
          <w:rFonts w:cstheme="minorHAnsi"/>
          <w:sz w:val="22"/>
          <w:szCs w:val="22"/>
          <w:lang w:val="en-US"/>
        </w:rPr>
        <w:t>Dattilio</w:t>
      </w:r>
      <w:proofErr w:type="spellEnd"/>
      <w:r w:rsidRPr="00B25C3D">
        <w:rPr>
          <w:rFonts w:cstheme="minorHAnsi"/>
          <w:sz w:val="22"/>
          <w:szCs w:val="22"/>
          <w:lang w:val="en-US"/>
        </w:rPr>
        <w:t>, F. M., Edwards, D. J. A., and Fishman, D. B. (2010). Case studies within</w:t>
      </w:r>
      <w:r w:rsidR="001005E8" w:rsidRPr="00B25C3D">
        <w:rPr>
          <w:rFonts w:cstheme="minorHAnsi"/>
          <w:sz w:val="22"/>
          <w:szCs w:val="22"/>
          <w:lang w:val="en-US"/>
        </w:rPr>
        <w:t xml:space="preserve"> </w:t>
      </w:r>
      <w:r w:rsidRPr="00B25C3D">
        <w:rPr>
          <w:rFonts w:cstheme="minorHAnsi"/>
          <w:sz w:val="22"/>
          <w:szCs w:val="22"/>
          <w:lang w:val="en-US"/>
        </w:rPr>
        <w:t>a mixed methods paradigm: Toward a resolution of the alienation between</w:t>
      </w:r>
      <w:r w:rsidR="001005E8" w:rsidRPr="00B25C3D">
        <w:rPr>
          <w:rFonts w:cstheme="minorHAnsi"/>
          <w:sz w:val="22"/>
          <w:szCs w:val="22"/>
          <w:lang w:val="en-US"/>
        </w:rPr>
        <w:t xml:space="preserve"> r</w:t>
      </w:r>
      <w:r w:rsidRPr="00B25C3D">
        <w:rPr>
          <w:rFonts w:cstheme="minorHAnsi"/>
          <w:sz w:val="22"/>
          <w:szCs w:val="22"/>
          <w:lang w:val="en-US"/>
        </w:rPr>
        <w:t xml:space="preserve">esearcher and practitioner in psychotherapy research. </w:t>
      </w:r>
      <w:r w:rsidR="00FD504B" w:rsidRPr="00B25C3D">
        <w:rPr>
          <w:rFonts w:eastAsia="Times New Roman" w:cstheme="minorHAnsi"/>
          <w:i/>
          <w:iCs/>
          <w:sz w:val="22"/>
          <w:szCs w:val="22"/>
          <w:lang w:val="en-US" w:eastAsia="en-GB"/>
        </w:rPr>
        <w:t>Psychotherapy Theory, Research, Practice, Training</w:t>
      </w:r>
      <w:r w:rsidR="00FD504B" w:rsidRPr="00B25C3D">
        <w:rPr>
          <w:rFonts w:eastAsia="Times New Roman" w:cstheme="minorHAnsi"/>
          <w:sz w:val="22"/>
          <w:szCs w:val="22"/>
          <w:lang w:val="en-US" w:eastAsia="en-GB"/>
        </w:rPr>
        <w:t xml:space="preserve">, </w:t>
      </w:r>
      <w:r w:rsidR="00FD504B" w:rsidRPr="00B25C3D">
        <w:rPr>
          <w:rFonts w:eastAsia="Times New Roman" w:cstheme="minorHAnsi"/>
          <w:i/>
          <w:iCs/>
          <w:sz w:val="22"/>
          <w:szCs w:val="22"/>
          <w:lang w:val="en-US" w:eastAsia="en-GB"/>
        </w:rPr>
        <w:t>47,</w:t>
      </w:r>
      <w:r w:rsidR="001005E8" w:rsidRPr="00B25C3D">
        <w:rPr>
          <w:rFonts w:cstheme="minorHAnsi"/>
          <w:sz w:val="22"/>
          <w:szCs w:val="22"/>
          <w:lang w:val="en-US"/>
        </w:rPr>
        <w:t xml:space="preserve"> </w:t>
      </w:r>
      <w:r w:rsidRPr="00B25C3D">
        <w:rPr>
          <w:rFonts w:cstheme="minorHAnsi"/>
          <w:sz w:val="22"/>
          <w:szCs w:val="22"/>
          <w:lang w:val="en-US"/>
        </w:rPr>
        <w:t xml:space="preserve">427–441. </w:t>
      </w:r>
      <w:proofErr w:type="spellStart"/>
      <w:r w:rsidRPr="00B25C3D">
        <w:rPr>
          <w:rFonts w:cstheme="minorHAnsi"/>
          <w:sz w:val="22"/>
          <w:szCs w:val="22"/>
          <w:lang w:val="en-US"/>
        </w:rPr>
        <w:t>doi</w:t>
      </w:r>
      <w:proofErr w:type="spellEnd"/>
      <w:r w:rsidRPr="00B25C3D">
        <w:rPr>
          <w:rFonts w:cstheme="minorHAnsi"/>
          <w:sz w:val="22"/>
          <w:szCs w:val="22"/>
          <w:lang w:val="en-US"/>
        </w:rPr>
        <w:t>: 10.1037/a0021181</w:t>
      </w:r>
    </w:p>
    <w:p w14:paraId="2777F003" w14:textId="12900CD0" w:rsidR="006C5639" w:rsidRPr="00B25C3D" w:rsidRDefault="006C5639" w:rsidP="00F64B80">
      <w:pPr>
        <w:pStyle w:val="paragraph"/>
        <w:spacing w:before="0" w:beforeAutospacing="0" w:after="0" w:afterAutospacing="0" w:line="480" w:lineRule="auto"/>
        <w:ind w:left="567" w:hanging="567"/>
        <w:textAlignment w:val="baseline"/>
        <w:rPr>
          <w:rFonts w:asciiTheme="minorHAnsi" w:hAnsiTheme="minorHAnsi" w:cstheme="minorHAnsi"/>
          <w:sz w:val="22"/>
          <w:szCs w:val="22"/>
          <w:lang w:val="en-US"/>
        </w:rPr>
      </w:pPr>
      <w:proofErr w:type="spellStart"/>
      <w:r w:rsidRPr="00900B6D">
        <w:rPr>
          <w:rFonts w:asciiTheme="minorHAnsi" w:hAnsiTheme="minorHAnsi" w:cstheme="minorHAnsi"/>
          <w:sz w:val="22"/>
          <w:szCs w:val="22"/>
          <w:lang w:val="en-US"/>
        </w:rPr>
        <w:lastRenderedPageBreak/>
        <w:t>Desmet</w:t>
      </w:r>
      <w:proofErr w:type="spellEnd"/>
      <w:r w:rsidRPr="00900B6D">
        <w:rPr>
          <w:rFonts w:asciiTheme="minorHAnsi" w:hAnsiTheme="minorHAnsi" w:cstheme="minorHAnsi"/>
          <w:sz w:val="22"/>
          <w:szCs w:val="22"/>
          <w:lang w:val="en-US"/>
        </w:rPr>
        <w:t xml:space="preserve">, M., Meganck, R., </w:t>
      </w:r>
      <w:proofErr w:type="spellStart"/>
      <w:r w:rsidRPr="00900B6D">
        <w:rPr>
          <w:rFonts w:asciiTheme="minorHAnsi" w:hAnsiTheme="minorHAnsi" w:cstheme="minorHAnsi"/>
          <w:sz w:val="22"/>
          <w:szCs w:val="22"/>
          <w:lang w:val="en-US"/>
        </w:rPr>
        <w:t>Seybert</w:t>
      </w:r>
      <w:proofErr w:type="spellEnd"/>
      <w:r w:rsidRPr="00900B6D">
        <w:rPr>
          <w:rFonts w:asciiTheme="minorHAnsi" w:hAnsiTheme="minorHAnsi" w:cstheme="minorHAnsi"/>
          <w:sz w:val="22"/>
          <w:szCs w:val="22"/>
          <w:lang w:val="en-US"/>
        </w:rPr>
        <w:t xml:space="preserve">, C., Willemsen, J., Van Camp, I., </w:t>
      </w:r>
      <w:proofErr w:type="spellStart"/>
      <w:r w:rsidRPr="00900B6D">
        <w:rPr>
          <w:rFonts w:asciiTheme="minorHAnsi" w:hAnsiTheme="minorHAnsi" w:cstheme="minorHAnsi"/>
          <w:sz w:val="22"/>
          <w:szCs w:val="22"/>
          <w:lang w:val="en-US"/>
        </w:rPr>
        <w:t>Geerardyn</w:t>
      </w:r>
      <w:proofErr w:type="spellEnd"/>
      <w:r w:rsidRPr="00900B6D">
        <w:rPr>
          <w:rFonts w:asciiTheme="minorHAnsi" w:hAnsiTheme="minorHAnsi" w:cstheme="minorHAnsi"/>
          <w:sz w:val="22"/>
          <w:szCs w:val="22"/>
          <w:lang w:val="en-US"/>
        </w:rPr>
        <w:t xml:space="preserve">, F., </w:t>
      </w:r>
      <w:proofErr w:type="spellStart"/>
      <w:r w:rsidRPr="00900B6D">
        <w:rPr>
          <w:rFonts w:asciiTheme="minorHAnsi" w:hAnsiTheme="minorHAnsi" w:cstheme="minorHAnsi"/>
          <w:sz w:val="22"/>
          <w:szCs w:val="22"/>
          <w:lang w:val="en-US"/>
        </w:rPr>
        <w:t>Declercq</w:t>
      </w:r>
      <w:proofErr w:type="spellEnd"/>
      <w:r w:rsidRPr="00900B6D">
        <w:rPr>
          <w:rFonts w:asciiTheme="minorHAnsi" w:hAnsiTheme="minorHAnsi" w:cstheme="minorHAnsi"/>
          <w:sz w:val="22"/>
          <w:szCs w:val="22"/>
          <w:lang w:val="en-US"/>
        </w:rPr>
        <w:t>,</w:t>
      </w:r>
      <w:r w:rsidR="0017022D" w:rsidRPr="00900B6D">
        <w:rPr>
          <w:rFonts w:asciiTheme="minorHAnsi" w:hAnsiTheme="minorHAnsi" w:cstheme="minorHAnsi"/>
          <w:sz w:val="22"/>
          <w:szCs w:val="22"/>
          <w:lang w:val="en-US"/>
        </w:rPr>
        <w:t xml:space="preserve"> </w:t>
      </w:r>
      <w:r w:rsidRPr="00900B6D">
        <w:rPr>
          <w:rFonts w:asciiTheme="minorHAnsi" w:hAnsiTheme="minorHAnsi" w:cstheme="minorHAnsi"/>
          <w:sz w:val="22"/>
          <w:szCs w:val="22"/>
          <w:lang w:val="en-US"/>
        </w:rPr>
        <w:t>F.,</w:t>
      </w:r>
      <w:r w:rsidR="0017022D" w:rsidRPr="008E31C6">
        <w:rPr>
          <w:rFonts w:asciiTheme="minorHAnsi" w:hAnsiTheme="minorHAnsi" w:cstheme="minorHAnsi"/>
          <w:sz w:val="22"/>
          <w:szCs w:val="22"/>
          <w:lang w:val="en-US"/>
        </w:rPr>
        <w:t xml:space="preserve"> </w:t>
      </w:r>
      <w:proofErr w:type="spellStart"/>
      <w:r w:rsidRPr="00900B6D">
        <w:rPr>
          <w:rFonts w:asciiTheme="minorHAnsi" w:hAnsiTheme="minorHAnsi" w:cstheme="minorHAnsi"/>
          <w:sz w:val="22"/>
          <w:szCs w:val="22"/>
          <w:lang w:val="en-US"/>
        </w:rPr>
        <w:t>Inslegers</w:t>
      </w:r>
      <w:proofErr w:type="spellEnd"/>
      <w:r w:rsidRPr="00900B6D">
        <w:rPr>
          <w:rFonts w:asciiTheme="minorHAnsi" w:hAnsiTheme="minorHAnsi" w:cstheme="minorHAnsi"/>
          <w:sz w:val="22"/>
          <w:szCs w:val="22"/>
          <w:lang w:val="en-US"/>
        </w:rPr>
        <w:t xml:space="preserve">, R., </w:t>
      </w:r>
      <w:proofErr w:type="spellStart"/>
      <w:r w:rsidRPr="00900B6D">
        <w:rPr>
          <w:rFonts w:asciiTheme="minorHAnsi" w:hAnsiTheme="minorHAnsi" w:cstheme="minorHAnsi"/>
          <w:sz w:val="22"/>
          <w:szCs w:val="22"/>
          <w:lang w:val="en-US"/>
        </w:rPr>
        <w:t>Trenson</w:t>
      </w:r>
      <w:proofErr w:type="spellEnd"/>
      <w:r w:rsidRPr="00900B6D">
        <w:rPr>
          <w:rFonts w:asciiTheme="minorHAnsi" w:hAnsiTheme="minorHAnsi" w:cstheme="minorHAnsi"/>
          <w:sz w:val="22"/>
          <w:szCs w:val="22"/>
          <w:lang w:val="en-US"/>
        </w:rPr>
        <w:t xml:space="preserve">, E., </w:t>
      </w:r>
      <w:proofErr w:type="spellStart"/>
      <w:r w:rsidRPr="00900B6D">
        <w:rPr>
          <w:rFonts w:asciiTheme="minorHAnsi" w:hAnsiTheme="minorHAnsi" w:cstheme="minorHAnsi"/>
          <w:sz w:val="22"/>
          <w:szCs w:val="22"/>
          <w:lang w:val="en-US"/>
        </w:rPr>
        <w:t>Vanheule</w:t>
      </w:r>
      <w:proofErr w:type="spellEnd"/>
      <w:r w:rsidRPr="00900B6D">
        <w:rPr>
          <w:rFonts w:asciiTheme="minorHAnsi" w:hAnsiTheme="minorHAnsi" w:cstheme="minorHAnsi"/>
          <w:sz w:val="22"/>
          <w:szCs w:val="22"/>
          <w:lang w:val="en-US"/>
        </w:rPr>
        <w:t xml:space="preserve">, S., Kirschner, L., Schindler, I. &amp; </w:t>
      </w:r>
      <w:proofErr w:type="spellStart"/>
      <w:r w:rsidRPr="00900B6D">
        <w:rPr>
          <w:rFonts w:asciiTheme="minorHAnsi" w:hAnsiTheme="minorHAnsi" w:cstheme="minorHAnsi"/>
          <w:sz w:val="22"/>
          <w:szCs w:val="22"/>
          <w:lang w:val="en-US"/>
        </w:rPr>
        <w:t>Kächele</w:t>
      </w:r>
      <w:proofErr w:type="spellEnd"/>
      <w:r w:rsidRPr="00900B6D">
        <w:rPr>
          <w:rFonts w:asciiTheme="minorHAnsi" w:hAnsiTheme="minorHAnsi" w:cstheme="minorHAnsi"/>
          <w:sz w:val="22"/>
          <w:szCs w:val="22"/>
          <w:lang w:val="en-US"/>
        </w:rPr>
        <w:t>, H.</w:t>
      </w:r>
      <w:r w:rsidR="0017022D" w:rsidRPr="008E31C6">
        <w:rPr>
          <w:rFonts w:asciiTheme="minorHAnsi" w:hAnsiTheme="minorHAnsi" w:cstheme="minorHAnsi"/>
          <w:sz w:val="22"/>
          <w:szCs w:val="22"/>
          <w:lang w:val="en-US"/>
        </w:rPr>
        <w:t xml:space="preserve"> </w:t>
      </w:r>
      <w:r w:rsidRPr="00B25C3D">
        <w:rPr>
          <w:rFonts w:asciiTheme="minorHAnsi" w:hAnsiTheme="minorHAnsi" w:cstheme="minorHAnsi"/>
          <w:sz w:val="22"/>
          <w:szCs w:val="22"/>
          <w:lang w:val="en-GB"/>
        </w:rPr>
        <w:t xml:space="preserve">(2013). </w:t>
      </w:r>
      <w:r w:rsidRPr="00B25C3D">
        <w:rPr>
          <w:rFonts w:asciiTheme="minorHAnsi" w:hAnsiTheme="minorHAnsi" w:cstheme="minorHAnsi"/>
          <w:sz w:val="22"/>
          <w:szCs w:val="22"/>
          <w:lang w:val="en-US"/>
        </w:rPr>
        <w:t xml:space="preserve">Psychoanalytic single cases published in ISI-ranked journals: The </w:t>
      </w:r>
      <w:r w:rsidRPr="00B25C3D">
        <w:rPr>
          <w:rFonts w:asciiTheme="minorHAnsi" w:hAnsiTheme="minorHAnsi" w:cstheme="minorHAnsi"/>
          <w:sz w:val="22"/>
          <w:szCs w:val="22"/>
          <w:lang w:val="en-US"/>
        </w:rPr>
        <w:tab/>
        <w:t xml:space="preserve">construction of an online archive. </w:t>
      </w:r>
      <w:r w:rsidRPr="00B25C3D">
        <w:rPr>
          <w:rFonts w:asciiTheme="minorHAnsi" w:hAnsiTheme="minorHAnsi" w:cstheme="minorHAnsi"/>
          <w:i/>
          <w:iCs/>
          <w:sz w:val="22"/>
          <w:szCs w:val="22"/>
          <w:lang w:val="en-US"/>
        </w:rPr>
        <w:t>Psychotherapy and Psychosomatics</w:t>
      </w:r>
      <w:r w:rsidRPr="00B25C3D">
        <w:rPr>
          <w:rFonts w:asciiTheme="minorHAnsi" w:hAnsiTheme="minorHAnsi" w:cstheme="minorHAnsi"/>
          <w:sz w:val="22"/>
          <w:szCs w:val="22"/>
          <w:lang w:val="en-US"/>
        </w:rPr>
        <w:t xml:space="preserve">, </w:t>
      </w:r>
      <w:r w:rsidRPr="00B25C3D">
        <w:rPr>
          <w:rFonts w:asciiTheme="minorHAnsi" w:hAnsiTheme="minorHAnsi" w:cstheme="minorHAnsi"/>
          <w:i/>
          <w:iCs/>
          <w:sz w:val="22"/>
          <w:szCs w:val="22"/>
          <w:lang w:val="en-US"/>
        </w:rPr>
        <w:t>82</w:t>
      </w:r>
      <w:r w:rsidRPr="00B25C3D">
        <w:rPr>
          <w:rFonts w:asciiTheme="minorHAnsi" w:hAnsiTheme="minorHAnsi" w:cstheme="minorHAnsi"/>
          <w:sz w:val="22"/>
          <w:szCs w:val="22"/>
          <w:lang w:val="en-US"/>
        </w:rPr>
        <w:t>, 120-121. doi:10.1159/000342019</w:t>
      </w:r>
    </w:p>
    <w:p w14:paraId="0DE93707" w14:textId="5E6994B5" w:rsidR="006C5639" w:rsidRDefault="00F64B80" w:rsidP="008E31C6">
      <w:pPr>
        <w:pStyle w:val="Normaalweb"/>
        <w:spacing w:before="0" w:beforeAutospacing="0" w:after="0" w:afterAutospacing="0" w:line="480" w:lineRule="auto"/>
        <w:ind w:left="567" w:hanging="567"/>
        <w:rPr>
          <w:lang w:val="en-US"/>
        </w:rPr>
      </w:pPr>
      <w:r w:rsidRPr="00B25C3D">
        <w:rPr>
          <w:rFonts w:asciiTheme="minorHAnsi" w:hAnsiTheme="minorHAnsi" w:cstheme="minorHAnsi"/>
          <w:sz w:val="22"/>
          <w:szCs w:val="22"/>
          <w:lang w:val="en-US" w:eastAsia="en-GB"/>
        </w:rPr>
        <w:t xml:space="preserve">Edwards, D. J. A., </w:t>
      </w:r>
      <w:proofErr w:type="spellStart"/>
      <w:r w:rsidRPr="00B25C3D">
        <w:rPr>
          <w:rFonts w:asciiTheme="minorHAnsi" w:hAnsiTheme="minorHAnsi" w:cstheme="minorHAnsi"/>
          <w:sz w:val="22"/>
          <w:szCs w:val="22"/>
          <w:lang w:val="en-US" w:eastAsia="en-GB"/>
        </w:rPr>
        <w:t>Dattilio</w:t>
      </w:r>
      <w:proofErr w:type="spellEnd"/>
      <w:r w:rsidRPr="00B25C3D">
        <w:rPr>
          <w:rFonts w:asciiTheme="minorHAnsi" w:hAnsiTheme="minorHAnsi" w:cstheme="minorHAnsi"/>
          <w:sz w:val="22"/>
          <w:szCs w:val="22"/>
          <w:lang w:val="en-US" w:eastAsia="en-GB"/>
        </w:rPr>
        <w:t xml:space="preserve">, F. M., &amp; Bromley, D. B. (2004) Developing evidence-based practice: the role of case-based research. </w:t>
      </w:r>
      <w:r w:rsidRPr="00B25C3D">
        <w:rPr>
          <w:rFonts w:asciiTheme="minorHAnsi" w:hAnsiTheme="minorHAnsi" w:cstheme="minorHAnsi"/>
          <w:i/>
          <w:iCs/>
          <w:sz w:val="22"/>
          <w:szCs w:val="22"/>
          <w:lang w:val="en-US" w:eastAsia="en-GB"/>
        </w:rPr>
        <w:t>Prof</w:t>
      </w:r>
      <w:r w:rsidR="0017022D">
        <w:rPr>
          <w:rFonts w:asciiTheme="minorHAnsi" w:hAnsiTheme="minorHAnsi" w:cstheme="minorHAnsi"/>
          <w:i/>
          <w:iCs/>
          <w:sz w:val="22"/>
          <w:szCs w:val="22"/>
          <w:lang w:val="en-US" w:eastAsia="en-GB"/>
        </w:rPr>
        <w:t>essional</w:t>
      </w:r>
      <w:r w:rsidRPr="00B25C3D">
        <w:rPr>
          <w:rFonts w:asciiTheme="minorHAnsi" w:hAnsiTheme="minorHAnsi" w:cstheme="minorHAnsi"/>
          <w:i/>
          <w:iCs/>
          <w:sz w:val="22"/>
          <w:szCs w:val="22"/>
          <w:lang w:val="en-US" w:eastAsia="en-GB"/>
        </w:rPr>
        <w:t xml:space="preserve"> Psychol</w:t>
      </w:r>
      <w:r w:rsidR="0017022D">
        <w:rPr>
          <w:rFonts w:asciiTheme="minorHAnsi" w:hAnsiTheme="minorHAnsi" w:cstheme="minorHAnsi"/>
          <w:i/>
          <w:iCs/>
          <w:sz w:val="22"/>
          <w:szCs w:val="22"/>
          <w:lang w:val="en-US" w:eastAsia="en-GB"/>
        </w:rPr>
        <w:t>ogy:</w:t>
      </w:r>
      <w:r w:rsidRPr="00B25C3D">
        <w:rPr>
          <w:rFonts w:asciiTheme="minorHAnsi" w:hAnsiTheme="minorHAnsi" w:cstheme="minorHAnsi"/>
          <w:i/>
          <w:iCs/>
          <w:sz w:val="22"/>
          <w:szCs w:val="22"/>
          <w:lang w:val="en-US" w:eastAsia="en-GB"/>
        </w:rPr>
        <w:t xml:space="preserve"> Research and Practice, 35, </w:t>
      </w:r>
      <w:r w:rsidRPr="00B25C3D">
        <w:rPr>
          <w:rFonts w:asciiTheme="minorHAnsi" w:hAnsiTheme="minorHAnsi" w:cstheme="minorHAnsi"/>
          <w:sz w:val="22"/>
          <w:szCs w:val="22"/>
          <w:lang w:val="en-US" w:eastAsia="en-GB"/>
        </w:rPr>
        <w:t xml:space="preserve">589-597. </w:t>
      </w:r>
      <w:proofErr w:type="spellStart"/>
      <w:r w:rsidR="003835B2" w:rsidRPr="001665F9">
        <w:rPr>
          <w:rFonts w:asciiTheme="minorHAnsi" w:eastAsiaTheme="minorHAnsi" w:hAnsiTheme="minorHAnsi" w:cstheme="minorBidi"/>
          <w:lang w:val="en-US" w:eastAsia="en-US"/>
        </w:rPr>
        <w:t>doi</w:t>
      </w:r>
      <w:proofErr w:type="spellEnd"/>
      <w:r w:rsidR="003835B2" w:rsidRPr="001665F9">
        <w:rPr>
          <w:rFonts w:asciiTheme="minorHAnsi" w:eastAsiaTheme="minorHAnsi" w:hAnsiTheme="minorHAnsi" w:cstheme="minorBidi"/>
          <w:lang w:val="en-US" w:eastAsia="en-US"/>
        </w:rPr>
        <w:t xml:space="preserve">: </w:t>
      </w:r>
      <w:r w:rsidR="003835B2" w:rsidRPr="001665F9">
        <w:rPr>
          <w:rFonts w:asciiTheme="minorHAnsi" w:hAnsiTheme="minorHAnsi" w:cstheme="minorHAnsi"/>
          <w:sz w:val="22"/>
          <w:szCs w:val="22"/>
          <w:lang w:val="en-US" w:eastAsia="en-GB"/>
        </w:rPr>
        <w:t>10.1037/0735-7028.35.6.589</w:t>
      </w:r>
    </w:p>
    <w:p w14:paraId="5F9B4F82" w14:textId="4B0A0A5E" w:rsidR="00282878" w:rsidRDefault="00282878" w:rsidP="00F64B80">
      <w:pPr>
        <w:autoSpaceDE w:val="0"/>
        <w:autoSpaceDN w:val="0"/>
        <w:adjustRightInd w:val="0"/>
        <w:spacing w:line="480" w:lineRule="auto"/>
        <w:ind w:left="567" w:hanging="567"/>
        <w:rPr>
          <w:rFonts w:cstheme="minorHAnsi"/>
          <w:sz w:val="22"/>
          <w:szCs w:val="22"/>
          <w:lang w:val="en-US"/>
        </w:rPr>
      </w:pPr>
      <w:r>
        <w:rPr>
          <w:rFonts w:cstheme="minorHAnsi"/>
          <w:sz w:val="22"/>
          <w:szCs w:val="22"/>
          <w:lang w:val="en-US"/>
        </w:rPr>
        <w:t xml:space="preserve">Fishman, D. B. (2005). Editor’s introduction to PCSP - From single case to database: a new method for enhancing psychotherapy practice. </w:t>
      </w:r>
      <w:r w:rsidRPr="008E31C6">
        <w:rPr>
          <w:rFonts w:cstheme="minorHAnsi"/>
          <w:i/>
          <w:iCs/>
          <w:sz w:val="22"/>
          <w:szCs w:val="22"/>
          <w:lang w:val="en-US"/>
        </w:rPr>
        <w:t>Pragmatic Case Studies in Psychotherapy, 1</w:t>
      </w:r>
      <w:r>
        <w:rPr>
          <w:rFonts w:cstheme="minorHAnsi"/>
          <w:sz w:val="22"/>
          <w:szCs w:val="22"/>
          <w:lang w:val="en-US"/>
        </w:rPr>
        <w:t>, 1-50.</w:t>
      </w:r>
      <w:r w:rsidR="00D20D55">
        <w:rPr>
          <w:rFonts w:cstheme="minorHAnsi"/>
          <w:sz w:val="22"/>
          <w:szCs w:val="22"/>
          <w:lang w:val="en-US"/>
        </w:rPr>
        <w:t xml:space="preserve"> </w:t>
      </w:r>
      <w:proofErr w:type="spellStart"/>
      <w:r w:rsidR="00D20D55">
        <w:rPr>
          <w:rFonts w:cstheme="minorHAnsi"/>
          <w:sz w:val="22"/>
          <w:szCs w:val="22"/>
          <w:lang w:val="en-US"/>
        </w:rPr>
        <w:t>doi</w:t>
      </w:r>
      <w:proofErr w:type="spellEnd"/>
      <w:r w:rsidR="00D20D55">
        <w:rPr>
          <w:rFonts w:cstheme="minorHAnsi"/>
          <w:sz w:val="22"/>
          <w:szCs w:val="22"/>
          <w:lang w:val="en-US"/>
        </w:rPr>
        <w:t>: 10.14713/</w:t>
      </w:r>
      <w:proofErr w:type="gramStart"/>
      <w:r w:rsidR="00D20D55">
        <w:rPr>
          <w:rFonts w:cstheme="minorHAnsi"/>
          <w:sz w:val="22"/>
          <w:szCs w:val="22"/>
          <w:lang w:val="en-US"/>
        </w:rPr>
        <w:t>pcsp.v</w:t>
      </w:r>
      <w:proofErr w:type="gramEnd"/>
      <w:r w:rsidR="00D20D55">
        <w:rPr>
          <w:rFonts w:cstheme="minorHAnsi"/>
          <w:sz w:val="22"/>
          <w:szCs w:val="22"/>
          <w:lang w:val="en-US"/>
        </w:rPr>
        <w:t>1i1.855</w:t>
      </w:r>
    </w:p>
    <w:p w14:paraId="248D2187" w14:textId="67AE6F64" w:rsidR="00A40F16" w:rsidRPr="00B25C3D" w:rsidRDefault="00A40F16" w:rsidP="00F64B80">
      <w:pPr>
        <w:autoSpaceDE w:val="0"/>
        <w:autoSpaceDN w:val="0"/>
        <w:adjustRightInd w:val="0"/>
        <w:spacing w:line="480" w:lineRule="auto"/>
        <w:ind w:left="567" w:hanging="567"/>
        <w:rPr>
          <w:rFonts w:cstheme="minorHAnsi"/>
          <w:sz w:val="22"/>
          <w:szCs w:val="22"/>
          <w:lang w:val="en-US"/>
        </w:rPr>
      </w:pPr>
      <w:proofErr w:type="spellStart"/>
      <w:r>
        <w:rPr>
          <w:rFonts w:cstheme="minorHAnsi"/>
          <w:sz w:val="22"/>
          <w:szCs w:val="22"/>
          <w:lang w:val="en-US"/>
        </w:rPr>
        <w:t>Iwakabe</w:t>
      </w:r>
      <w:proofErr w:type="spellEnd"/>
      <w:r>
        <w:rPr>
          <w:rFonts w:cstheme="minorHAnsi"/>
          <w:sz w:val="22"/>
          <w:szCs w:val="22"/>
          <w:lang w:val="en-US"/>
        </w:rPr>
        <w:t xml:space="preserve">, S. (2005). Pragmatic meta-analysis of case studies. </w:t>
      </w:r>
      <w:r w:rsidRPr="008E31C6">
        <w:rPr>
          <w:rFonts w:cstheme="minorHAnsi"/>
          <w:i/>
          <w:sz w:val="22"/>
          <w:szCs w:val="22"/>
          <w:lang w:val="en-US"/>
        </w:rPr>
        <w:t>Annual Progress of Family Psychology, 23</w:t>
      </w:r>
      <w:r>
        <w:rPr>
          <w:rFonts w:cstheme="minorHAnsi"/>
          <w:sz w:val="22"/>
          <w:szCs w:val="22"/>
          <w:lang w:val="en-US"/>
        </w:rPr>
        <w:t>, 154-169.</w:t>
      </w:r>
    </w:p>
    <w:p w14:paraId="002A3956" w14:textId="7AE968A2" w:rsidR="006C5639" w:rsidRPr="00B25C3D" w:rsidRDefault="006C5639" w:rsidP="006A39B7">
      <w:pPr>
        <w:spacing w:line="480" w:lineRule="auto"/>
        <w:ind w:left="567" w:hanging="567"/>
        <w:rPr>
          <w:rFonts w:cstheme="minorHAnsi"/>
          <w:sz w:val="22"/>
          <w:szCs w:val="22"/>
          <w:lang w:val="en-US"/>
        </w:rPr>
      </w:pPr>
      <w:proofErr w:type="spellStart"/>
      <w:r w:rsidRPr="00B25C3D">
        <w:rPr>
          <w:rFonts w:cstheme="minorHAnsi"/>
          <w:sz w:val="22"/>
          <w:szCs w:val="22"/>
          <w:lang w:val="en-US"/>
        </w:rPr>
        <w:t>Iwakabe</w:t>
      </w:r>
      <w:proofErr w:type="spellEnd"/>
      <w:r w:rsidRPr="00B25C3D">
        <w:rPr>
          <w:rFonts w:cstheme="minorHAnsi"/>
          <w:sz w:val="22"/>
          <w:szCs w:val="22"/>
          <w:lang w:val="en-US"/>
        </w:rPr>
        <w:t xml:space="preserve">, S., &amp; </w:t>
      </w:r>
      <w:proofErr w:type="spellStart"/>
      <w:r w:rsidRPr="00B25C3D">
        <w:rPr>
          <w:rFonts w:cstheme="minorHAnsi"/>
          <w:sz w:val="22"/>
          <w:szCs w:val="22"/>
          <w:lang w:val="en-US"/>
        </w:rPr>
        <w:t>Gazzola</w:t>
      </w:r>
      <w:proofErr w:type="spellEnd"/>
      <w:r w:rsidRPr="00B25C3D">
        <w:rPr>
          <w:rFonts w:cstheme="minorHAnsi"/>
          <w:sz w:val="22"/>
          <w:szCs w:val="22"/>
          <w:lang w:val="en-US"/>
        </w:rPr>
        <w:t xml:space="preserve">, N. (2009). From single-case studies to practice-based knowledge: </w:t>
      </w:r>
      <w:r w:rsidRPr="00B25C3D">
        <w:rPr>
          <w:rFonts w:cstheme="minorHAnsi"/>
          <w:sz w:val="22"/>
          <w:szCs w:val="22"/>
          <w:lang w:val="en-US"/>
        </w:rPr>
        <w:tab/>
        <w:t xml:space="preserve">Aggregating and synthesizing case studies. </w:t>
      </w:r>
      <w:r w:rsidRPr="00B25C3D">
        <w:rPr>
          <w:rFonts w:cstheme="minorHAnsi"/>
          <w:i/>
          <w:sz w:val="22"/>
          <w:szCs w:val="22"/>
          <w:lang w:val="en-US"/>
        </w:rPr>
        <w:t>Psychotherapy Research, 19</w:t>
      </w:r>
      <w:r w:rsidRPr="00B25C3D">
        <w:rPr>
          <w:rFonts w:cstheme="minorHAnsi"/>
          <w:sz w:val="22"/>
          <w:szCs w:val="22"/>
          <w:lang w:val="en-US"/>
        </w:rPr>
        <w:t>, 601-611. doi:10.1080/10503300802688494</w:t>
      </w:r>
    </w:p>
    <w:p w14:paraId="7CDD81C7" w14:textId="2A2AEA8D" w:rsidR="00070CCD" w:rsidRPr="00B25C3D" w:rsidRDefault="00070CCD" w:rsidP="00070CCD">
      <w:pPr>
        <w:spacing w:line="480" w:lineRule="auto"/>
        <w:ind w:left="567" w:hanging="567"/>
        <w:rPr>
          <w:rFonts w:cstheme="minorHAnsi"/>
          <w:sz w:val="22"/>
          <w:szCs w:val="22"/>
          <w:lang w:val="en-US"/>
        </w:rPr>
      </w:pPr>
      <w:proofErr w:type="spellStart"/>
      <w:r w:rsidRPr="00B25C3D">
        <w:rPr>
          <w:rFonts w:cstheme="minorHAnsi"/>
          <w:sz w:val="22"/>
          <w:szCs w:val="22"/>
          <w:lang w:val="en-US"/>
        </w:rPr>
        <w:t>Kaluzeviciute</w:t>
      </w:r>
      <w:proofErr w:type="spellEnd"/>
      <w:r w:rsidRPr="00B25C3D">
        <w:rPr>
          <w:rFonts w:cstheme="minorHAnsi"/>
          <w:sz w:val="22"/>
          <w:szCs w:val="22"/>
          <w:lang w:val="en-US"/>
        </w:rPr>
        <w:t xml:space="preserve">, G. (2021). Appraising </w:t>
      </w:r>
      <w:r w:rsidR="00D20D55">
        <w:rPr>
          <w:rFonts w:cstheme="minorHAnsi"/>
          <w:sz w:val="22"/>
          <w:szCs w:val="22"/>
          <w:lang w:val="en-US"/>
        </w:rPr>
        <w:t>p</w:t>
      </w:r>
      <w:r w:rsidRPr="00B25C3D">
        <w:rPr>
          <w:rFonts w:cstheme="minorHAnsi"/>
          <w:sz w:val="22"/>
          <w:szCs w:val="22"/>
          <w:lang w:val="en-US"/>
        </w:rPr>
        <w:t xml:space="preserve">sychotherapy </w:t>
      </w:r>
      <w:r w:rsidR="00D20D55">
        <w:rPr>
          <w:rFonts w:cstheme="minorHAnsi"/>
          <w:sz w:val="22"/>
          <w:szCs w:val="22"/>
          <w:lang w:val="en-US"/>
        </w:rPr>
        <w:t>c</w:t>
      </w:r>
      <w:r w:rsidRPr="00B25C3D">
        <w:rPr>
          <w:rFonts w:cstheme="minorHAnsi"/>
          <w:sz w:val="22"/>
          <w:szCs w:val="22"/>
          <w:lang w:val="en-US"/>
        </w:rPr>
        <w:t xml:space="preserve">ase </w:t>
      </w:r>
      <w:r w:rsidR="00D20D55">
        <w:rPr>
          <w:rFonts w:cstheme="minorHAnsi"/>
          <w:sz w:val="22"/>
          <w:szCs w:val="22"/>
          <w:lang w:val="en-US"/>
        </w:rPr>
        <w:t>s</w:t>
      </w:r>
      <w:r w:rsidRPr="00B25C3D">
        <w:rPr>
          <w:rFonts w:cstheme="minorHAnsi"/>
          <w:sz w:val="22"/>
          <w:szCs w:val="22"/>
          <w:lang w:val="en-US"/>
        </w:rPr>
        <w:t xml:space="preserve">tudies in </w:t>
      </w:r>
      <w:r w:rsidR="00D20D55">
        <w:rPr>
          <w:rFonts w:cstheme="minorHAnsi"/>
          <w:sz w:val="22"/>
          <w:szCs w:val="22"/>
          <w:lang w:val="en-US"/>
        </w:rPr>
        <w:t>p</w:t>
      </w:r>
      <w:r w:rsidRPr="00B25C3D">
        <w:rPr>
          <w:rFonts w:cstheme="minorHAnsi"/>
          <w:sz w:val="22"/>
          <w:szCs w:val="22"/>
          <w:lang w:val="en-US"/>
        </w:rPr>
        <w:t>ractice–</w:t>
      </w:r>
      <w:r w:rsidR="00D20D55">
        <w:rPr>
          <w:rFonts w:cstheme="minorHAnsi"/>
          <w:sz w:val="22"/>
          <w:szCs w:val="22"/>
          <w:lang w:val="en-US"/>
        </w:rPr>
        <w:t>b</w:t>
      </w:r>
      <w:r w:rsidRPr="00B25C3D">
        <w:rPr>
          <w:rFonts w:cstheme="minorHAnsi"/>
          <w:sz w:val="22"/>
          <w:szCs w:val="22"/>
          <w:lang w:val="en-US"/>
        </w:rPr>
        <w:t xml:space="preserve">ased </w:t>
      </w:r>
      <w:r w:rsidR="00D20D55">
        <w:rPr>
          <w:rFonts w:cstheme="minorHAnsi"/>
          <w:sz w:val="22"/>
          <w:szCs w:val="22"/>
          <w:lang w:val="en-US"/>
        </w:rPr>
        <w:t>e</w:t>
      </w:r>
      <w:r w:rsidRPr="00B25C3D">
        <w:rPr>
          <w:rFonts w:cstheme="minorHAnsi"/>
          <w:sz w:val="22"/>
          <w:szCs w:val="22"/>
          <w:lang w:val="en-US"/>
        </w:rPr>
        <w:t>vidence: Introducing Case Study Evaluation–tool (</w:t>
      </w:r>
      <w:proofErr w:type="spellStart"/>
      <w:r w:rsidRPr="00B25C3D">
        <w:rPr>
          <w:rFonts w:cstheme="minorHAnsi"/>
          <w:sz w:val="22"/>
          <w:szCs w:val="22"/>
          <w:lang w:val="en-US"/>
        </w:rPr>
        <w:t>CaSE</w:t>
      </w:r>
      <w:proofErr w:type="spellEnd"/>
      <w:r w:rsidRPr="00B25C3D">
        <w:rPr>
          <w:rFonts w:cstheme="minorHAnsi"/>
          <w:sz w:val="22"/>
          <w:szCs w:val="22"/>
          <w:lang w:val="en-US"/>
        </w:rPr>
        <w:t xml:space="preserve">). </w:t>
      </w:r>
      <w:proofErr w:type="spellStart"/>
      <w:r w:rsidRPr="00B25C3D">
        <w:rPr>
          <w:rFonts w:cstheme="minorHAnsi"/>
          <w:i/>
          <w:iCs/>
          <w:sz w:val="22"/>
          <w:szCs w:val="22"/>
          <w:lang w:val="en-US"/>
        </w:rPr>
        <w:t>Psicologia</w:t>
      </w:r>
      <w:proofErr w:type="spellEnd"/>
      <w:r w:rsidRPr="00B25C3D">
        <w:rPr>
          <w:rFonts w:cstheme="minorHAnsi"/>
          <w:i/>
          <w:iCs/>
          <w:sz w:val="22"/>
          <w:szCs w:val="22"/>
          <w:lang w:val="en-US"/>
        </w:rPr>
        <w:t xml:space="preserve">: </w:t>
      </w:r>
      <w:proofErr w:type="spellStart"/>
      <w:r w:rsidRPr="00B25C3D">
        <w:rPr>
          <w:rFonts w:cstheme="minorHAnsi"/>
          <w:i/>
          <w:iCs/>
          <w:sz w:val="22"/>
          <w:szCs w:val="22"/>
          <w:lang w:val="en-US"/>
        </w:rPr>
        <w:t>Reflexão</w:t>
      </w:r>
      <w:proofErr w:type="spellEnd"/>
      <w:r w:rsidRPr="00B25C3D">
        <w:rPr>
          <w:rFonts w:cstheme="minorHAnsi"/>
          <w:i/>
          <w:iCs/>
          <w:sz w:val="22"/>
          <w:szCs w:val="22"/>
          <w:lang w:val="en-US"/>
        </w:rPr>
        <w:t xml:space="preserve"> e </w:t>
      </w:r>
      <w:proofErr w:type="spellStart"/>
      <w:r w:rsidRPr="00B25C3D">
        <w:rPr>
          <w:rFonts w:cstheme="minorHAnsi"/>
          <w:i/>
          <w:iCs/>
          <w:sz w:val="22"/>
          <w:szCs w:val="22"/>
          <w:lang w:val="en-US"/>
        </w:rPr>
        <w:t>Crítica</w:t>
      </w:r>
      <w:proofErr w:type="spellEnd"/>
      <w:r w:rsidRPr="00B25C3D">
        <w:rPr>
          <w:rFonts w:cstheme="minorHAnsi"/>
          <w:i/>
          <w:iCs/>
          <w:sz w:val="22"/>
          <w:szCs w:val="22"/>
          <w:lang w:val="en-US"/>
        </w:rPr>
        <w:t>/Psychology: Research and Review, 34</w:t>
      </w:r>
      <w:r w:rsidRPr="00B25C3D">
        <w:rPr>
          <w:rFonts w:cstheme="minorHAnsi"/>
          <w:sz w:val="22"/>
          <w:szCs w:val="22"/>
          <w:lang w:val="en-US"/>
        </w:rPr>
        <w:t xml:space="preserve">, 1-19. </w:t>
      </w:r>
      <w:r w:rsidRPr="00B25C3D">
        <w:rPr>
          <w:rFonts w:cstheme="minorHAnsi"/>
          <w:color w:val="111111"/>
          <w:sz w:val="22"/>
          <w:szCs w:val="22"/>
          <w:lang w:val="en-US"/>
        </w:rPr>
        <w:t xml:space="preserve">doi:10.1186/s41155-021-00175-y </w:t>
      </w:r>
    </w:p>
    <w:p w14:paraId="58C8A9E0" w14:textId="4077F932" w:rsidR="00070CCD" w:rsidRPr="00B25C3D" w:rsidRDefault="00070CCD" w:rsidP="00070CCD">
      <w:pPr>
        <w:spacing w:line="480" w:lineRule="auto"/>
        <w:ind w:left="567" w:hanging="567"/>
        <w:rPr>
          <w:rFonts w:cstheme="minorHAnsi"/>
          <w:sz w:val="22"/>
          <w:szCs w:val="22"/>
          <w:lang w:val="en-US"/>
        </w:rPr>
      </w:pPr>
      <w:proofErr w:type="spellStart"/>
      <w:r w:rsidRPr="00B25C3D">
        <w:rPr>
          <w:rFonts w:cstheme="minorHAnsi"/>
          <w:sz w:val="22"/>
          <w:szCs w:val="22"/>
          <w:lang w:val="en-GB"/>
        </w:rPr>
        <w:t>Kaluzeviciute</w:t>
      </w:r>
      <w:proofErr w:type="spellEnd"/>
      <w:r w:rsidRPr="00B25C3D">
        <w:rPr>
          <w:rFonts w:cstheme="minorHAnsi"/>
          <w:sz w:val="22"/>
          <w:szCs w:val="22"/>
          <w:lang w:val="en-GB"/>
        </w:rPr>
        <w:t xml:space="preserve">, G., &amp; Willemsen, J. (2020). Scientific thinking styles: The different ways of thinking in psychoanalytic case studies. </w:t>
      </w:r>
      <w:r w:rsidRPr="00B25C3D">
        <w:rPr>
          <w:rFonts w:cstheme="minorHAnsi"/>
          <w:i/>
          <w:iCs/>
          <w:sz w:val="22"/>
          <w:szCs w:val="22"/>
          <w:lang w:val="en-GB"/>
        </w:rPr>
        <w:t>The International Journal of Psychoanalysis, 101</w:t>
      </w:r>
      <w:r w:rsidRPr="00B25C3D">
        <w:rPr>
          <w:rFonts w:cstheme="minorHAnsi"/>
          <w:sz w:val="22"/>
          <w:szCs w:val="22"/>
          <w:lang w:val="en-GB"/>
        </w:rPr>
        <w:t xml:space="preserve">, 900–922. </w:t>
      </w:r>
      <w:r w:rsidR="00352CAC" w:rsidRPr="00FC5164">
        <w:rPr>
          <w:rFonts w:cstheme="minorHAnsi"/>
          <w:sz w:val="22"/>
          <w:szCs w:val="22"/>
          <w:lang w:val="en-GB"/>
        </w:rPr>
        <w:t>doi</w:t>
      </w:r>
      <w:r w:rsidR="00352CAC">
        <w:rPr>
          <w:rFonts w:cstheme="minorHAnsi"/>
          <w:sz w:val="22"/>
          <w:szCs w:val="22"/>
          <w:lang w:val="en-GB"/>
        </w:rPr>
        <w:t>:</w:t>
      </w:r>
      <w:r w:rsidR="00352CAC" w:rsidRPr="00FC5164">
        <w:rPr>
          <w:rFonts w:cstheme="minorHAnsi"/>
          <w:sz w:val="22"/>
          <w:szCs w:val="22"/>
          <w:lang w:val="en-GB"/>
        </w:rPr>
        <w:t>10.1080/00207578.2020.1796491</w:t>
      </w:r>
      <w:r w:rsidRPr="00B25C3D">
        <w:rPr>
          <w:rFonts w:cstheme="minorHAnsi"/>
          <w:sz w:val="22"/>
          <w:szCs w:val="22"/>
          <w:lang w:val="en-GB"/>
        </w:rPr>
        <w:t xml:space="preserve"> </w:t>
      </w:r>
    </w:p>
    <w:p w14:paraId="3B8A3A73" w14:textId="4772F96D" w:rsidR="0054497D" w:rsidRPr="00B25C3D" w:rsidRDefault="0054497D" w:rsidP="006A39B7">
      <w:pPr>
        <w:spacing w:line="480" w:lineRule="auto"/>
        <w:ind w:left="567" w:hanging="567"/>
        <w:rPr>
          <w:rFonts w:cstheme="minorHAnsi"/>
          <w:sz w:val="22"/>
          <w:szCs w:val="22"/>
          <w:lang w:val="en-US"/>
        </w:rPr>
      </w:pPr>
      <w:proofErr w:type="spellStart"/>
      <w:r w:rsidRPr="00B25C3D">
        <w:rPr>
          <w:rFonts w:eastAsia="Calibri" w:cstheme="minorHAnsi"/>
          <w:bCs/>
          <w:sz w:val="22"/>
          <w:szCs w:val="22"/>
          <w:lang w:val="en-US"/>
        </w:rPr>
        <w:t>Krivzov</w:t>
      </w:r>
      <w:proofErr w:type="spellEnd"/>
      <w:r w:rsidRPr="00B25C3D">
        <w:rPr>
          <w:rFonts w:eastAsia="Calibri" w:cstheme="minorHAnsi"/>
          <w:bCs/>
          <w:sz w:val="22"/>
          <w:szCs w:val="22"/>
          <w:lang w:val="en-US"/>
        </w:rPr>
        <w:t>, J., Hannon, D., &amp; Meganck, R. (2021)</w:t>
      </w:r>
      <w:r w:rsidRPr="0014274A">
        <w:rPr>
          <w:rFonts w:eastAsia="Calibri" w:cstheme="minorHAnsi"/>
          <w:bCs/>
          <w:sz w:val="22"/>
          <w:szCs w:val="22"/>
          <w:lang w:val="en-US"/>
        </w:rPr>
        <w:t xml:space="preserve">. </w:t>
      </w:r>
      <w:r w:rsidRPr="0014274A">
        <w:rPr>
          <w:rFonts w:eastAsia="Calibri" w:cstheme="minorHAnsi"/>
          <w:bCs/>
          <w:iCs/>
          <w:sz w:val="22"/>
          <w:szCs w:val="22"/>
          <w:lang w:val="en-US"/>
        </w:rPr>
        <w:t xml:space="preserve">Approaching </w:t>
      </w:r>
      <w:r w:rsidR="0014274A" w:rsidRPr="0014274A">
        <w:rPr>
          <w:rFonts w:eastAsia="Calibri" w:cstheme="minorHAnsi"/>
          <w:bCs/>
          <w:iCs/>
          <w:sz w:val="22"/>
          <w:szCs w:val="22"/>
          <w:lang w:val="en-US"/>
        </w:rPr>
        <w:t>p</w:t>
      </w:r>
      <w:r w:rsidRPr="0014274A">
        <w:rPr>
          <w:rFonts w:eastAsia="Calibri" w:cstheme="minorHAnsi"/>
          <w:bCs/>
          <w:iCs/>
          <w:sz w:val="22"/>
          <w:szCs w:val="22"/>
          <w:lang w:val="en-US"/>
        </w:rPr>
        <w:t xml:space="preserve">sychotherapy </w:t>
      </w:r>
      <w:r w:rsidR="0014274A" w:rsidRPr="0014274A">
        <w:rPr>
          <w:rFonts w:eastAsia="Calibri" w:cstheme="minorHAnsi"/>
          <w:bCs/>
          <w:iCs/>
          <w:sz w:val="22"/>
          <w:szCs w:val="22"/>
          <w:lang w:val="en-US"/>
        </w:rPr>
        <w:t>c</w:t>
      </w:r>
      <w:r w:rsidRPr="0014274A">
        <w:rPr>
          <w:rFonts w:eastAsia="Calibri" w:cstheme="minorHAnsi"/>
          <w:bCs/>
          <w:iCs/>
          <w:sz w:val="22"/>
          <w:szCs w:val="22"/>
          <w:lang w:val="en-US"/>
        </w:rPr>
        <w:t xml:space="preserve">ase </w:t>
      </w:r>
      <w:r w:rsidR="0014274A" w:rsidRPr="0014274A">
        <w:rPr>
          <w:rFonts w:eastAsia="Calibri" w:cstheme="minorHAnsi"/>
          <w:bCs/>
          <w:iCs/>
          <w:sz w:val="22"/>
          <w:szCs w:val="22"/>
          <w:lang w:val="en-US"/>
        </w:rPr>
        <w:t>s</w:t>
      </w:r>
      <w:r w:rsidRPr="0014274A">
        <w:rPr>
          <w:rFonts w:eastAsia="Calibri" w:cstheme="minorHAnsi"/>
          <w:bCs/>
          <w:iCs/>
          <w:sz w:val="22"/>
          <w:szCs w:val="22"/>
          <w:lang w:val="en-US"/>
        </w:rPr>
        <w:t xml:space="preserve">tudies in a </w:t>
      </w:r>
      <w:proofErr w:type="spellStart"/>
      <w:r w:rsidR="0014274A" w:rsidRPr="0014274A">
        <w:rPr>
          <w:rFonts w:eastAsia="Calibri" w:cstheme="minorHAnsi"/>
          <w:bCs/>
          <w:iCs/>
          <w:sz w:val="22"/>
          <w:szCs w:val="22"/>
          <w:lang w:val="en-US"/>
        </w:rPr>
        <w:t>m</w:t>
      </w:r>
      <w:r w:rsidRPr="0014274A">
        <w:rPr>
          <w:rFonts w:eastAsia="Calibri" w:cstheme="minorHAnsi"/>
          <w:bCs/>
          <w:iCs/>
          <w:sz w:val="22"/>
          <w:szCs w:val="22"/>
          <w:lang w:val="en-US"/>
        </w:rPr>
        <w:t>etasynthesis</w:t>
      </w:r>
      <w:proofErr w:type="spellEnd"/>
      <w:r w:rsidRPr="0014274A">
        <w:rPr>
          <w:rFonts w:eastAsia="Calibri" w:cstheme="minorHAnsi"/>
          <w:bCs/>
          <w:iCs/>
          <w:sz w:val="22"/>
          <w:szCs w:val="22"/>
          <w:lang w:val="en-US"/>
        </w:rPr>
        <w:t xml:space="preserve">: Deficit vs. </w:t>
      </w:r>
      <w:r w:rsidR="0014274A" w:rsidRPr="0014274A">
        <w:rPr>
          <w:rFonts w:eastAsia="Calibri" w:cstheme="minorHAnsi"/>
          <w:bCs/>
          <w:iCs/>
          <w:sz w:val="22"/>
          <w:szCs w:val="22"/>
          <w:lang w:val="en-US"/>
        </w:rPr>
        <w:t>c</w:t>
      </w:r>
      <w:r w:rsidRPr="0014274A">
        <w:rPr>
          <w:rFonts w:eastAsia="Calibri" w:cstheme="minorHAnsi"/>
          <w:bCs/>
          <w:iCs/>
          <w:sz w:val="22"/>
          <w:szCs w:val="22"/>
          <w:lang w:val="en-US"/>
        </w:rPr>
        <w:t xml:space="preserve">onflict in </w:t>
      </w:r>
      <w:r w:rsidR="0014274A" w:rsidRPr="0014274A">
        <w:rPr>
          <w:rFonts w:eastAsia="Calibri" w:cstheme="minorHAnsi"/>
          <w:bCs/>
          <w:iCs/>
          <w:sz w:val="22"/>
          <w:szCs w:val="22"/>
          <w:lang w:val="en-US"/>
        </w:rPr>
        <w:t>t</w:t>
      </w:r>
      <w:r w:rsidRPr="0014274A">
        <w:rPr>
          <w:rFonts w:eastAsia="Calibri" w:cstheme="minorHAnsi"/>
          <w:bCs/>
          <w:iCs/>
          <w:sz w:val="22"/>
          <w:szCs w:val="22"/>
          <w:lang w:val="en-US"/>
        </w:rPr>
        <w:t xml:space="preserve">reatment of </w:t>
      </w:r>
      <w:r w:rsidR="0014274A" w:rsidRPr="0014274A">
        <w:rPr>
          <w:rFonts w:eastAsia="Calibri" w:cstheme="minorHAnsi"/>
          <w:bCs/>
          <w:iCs/>
          <w:sz w:val="22"/>
          <w:szCs w:val="22"/>
          <w:lang w:val="en-US"/>
        </w:rPr>
        <w:t>m</w:t>
      </w:r>
      <w:r w:rsidRPr="0014274A">
        <w:rPr>
          <w:rFonts w:eastAsia="Calibri" w:cstheme="minorHAnsi"/>
          <w:bCs/>
          <w:iCs/>
          <w:sz w:val="22"/>
          <w:szCs w:val="22"/>
          <w:lang w:val="en-US"/>
        </w:rPr>
        <w:t xml:space="preserve">edically </w:t>
      </w:r>
      <w:r w:rsidR="0014274A" w:rsidRPr="0014274A">
        <w:rPr>
          <w:rFonts w:eastAsia="Calibri" w:cstheme="minorHAnsi"/>
          <w:bCs/>
          <w:iCs/>
          <w:sz w:val="22"/>
          <w:szCs w:val="22"/>
          <w:lang w:val="en-US"/>
        </w:rPr>
        <w:t>u</w:t>
      </w:r>
      <w:r w:rsidRPr="0014274A">
        <w:rPr>
          <w:rFonts w:eastAsia="Calibri" w:cstheme="minorHAnsi"/>
          <w:bCs/>
          <w:iCs/>
          <w:sz w:val="22"/>
          <w:szCs w:val="22"/>
          <w:lang w:val="en-US"/>
        </w:rPr>
        <w:t xml:space="preserve">nexplained </w:t>
      </w:r>
      <w:r w:rsidR="0014274A" w:rsidRPr="0014274A">
        <w:rPr>
          <w:rFonts w:eastAsia="Calibri" w:cstheme="minorHAnsi"/>
          <w:bCs/>
          <w:iCs/>
          <w:sz w:val="22"/>
          <w:szCs w:val="22"/>
          <w:lang w:val="en-US"/>
        </w:rPr>
        <w:t>s</w:t>
      </w:r>
      <w:r w:rsidRPr="0014274A">
        <w:rPr>
          <w:rFonts w:eastAsia="Calibri" w:cstheme="minorHAnsi"/>
          <w:bCs/>
          <w:iCs/>
          <w:sz w:val="22"/>
          <w:szCs w:val="22"/>
          <w:lang w:val="en-US"/>
        </w:rPr>
        <w:t>ymptoms.</w:t>
      </w:r>
      <w:r w:rsidRPr="0014274A">
        <w:rPr>
          <w:rFonts w:eastAsia="Calibri" w:cstheme="minorHAnsi"/>
          <w:bCs/>
          <w:sz w:val="22"/>
          <w:szCs w:val="22"/>
          <w:lang w:val="en-US"/>
        </w:rPr>
        <w:t xml:space="preserve"> In M. </w:t>
      </w:r>
      <w:proofErr w:type="spellStart"/>
      <w:r w:rsidRPr="0014274A">
        <w:rPr>
          <w:rFonts w:eastAsia="Calibri" w:cstheme="minorHAnsi"/>
          <w:bCs/>
          <w:sz w:val="22"/>
          <w:szCs w:val="22"/>
          <w:lang w:val="en-US"/>
        </w:rPr>
        <w:t>Borcsa</w:t>
      </w:r>
      <w:proofErr w:type="spellEnd"/>
      <w:r w:rsidRPr="0014274A">
        <w:rPr>
          <w:rFonts w:eastAsia="Calibri" w:cstheme="minorHAnsi"/>
          <w:bCs/>
          <w:sz w:val="22"/>
          <w:szCs w:val="22"/>
          <w:lang w:val="en-US"/>
        </w:rPr>
        <w:t xml:space="preserve"> &amp; C. Willig (Eds.), </w:t>
      </w:r>
      <w:r w:rsidRPr="0014274A">
        <w:rPr>
          <w:rFonts w:eastAsia="Calibri" w:cstheme="minorHAnsi"/>
          <w:bCs/>
          <w:i/>
          <w:sz w:val="22"/>
          <w:szCs w:val="22"/>
          <w:lang w:val="en-US"/>
        </w:rPr>
        <w:t>Qualitative Research Methods in Mental Healt</w:t>
      </w:r>
      <w:r w:rsidR="0014274A">
        <w:rPr>
          <w:rFonts w:eastAsia="Calibri" w:cstheme="minorHAnsi"/>
          <w:bCs/>
          <w:i/>
          <w:sz w:val="22"/>
          <w:szCs w:val="22"/>
          <w:lang w:val="en-US"/>
        </w:rPr>
        <w:t xml:space="preserve">h </w:t>
      </w:r>
      <w:r w:rsidR="0014274A">
        <w:rPr>
          <w:rFonts w:eastAsia="Calibri" w:cstheme="minorHAnsi"/>
          <w:bCs/>
          <w:sz w:val="22"/>
          <w:szCs w:val="22"/>
          <w:lang w:val="en-US"/>
        </w:rPr>
        <w:t>(pp. 37-63).</w:t>
      </w:r>
      <w:r w:rsidRPr="00B25C3D">
        <w:rPr>
          <w:rFonts w:eastAsia="Calibri" w:cstheme="minorHAnsi"/>
          <w:bCs/>
          <w:sz w:val="22"/>
          <w:szCs w:val="22"/>
          <w:lang w:val="en-US"/>
        </w:rPr>
        <w:t xml:space="preserve"> Springer</w:t>
      </w:r>
      <w:r w:rsidR="008A3C5A">
        <w:rPr>
          <w:rFonts w:eastAsia="Calibri" w:cstheme="minorHAnsi"/>
          <w:bCs/>
          <w:sz w:val="22"/>
          <w:szCs w:val="22"/>
          <w:lang w:val="en-US"/>
        </w:rPr>
        <w:t xml:space="preserve"> International Publishing</w:t>
      </w:r>
      <w:r w:rsidR="0014274A">
        <w:rPr>
          <w:rFonts w:eastAsia="Calibri" w:cstheme="minorHAnsi"/>
          <w:bCs/>
          <w:sz w:val="22"/>
          <w:szCs w:val="22"/>
          <w:lang w:val="en-US"/>
        </w:rPr>
        <w:t>.</w:t>
      </w:r>
      <w:r w:rsidRPr="00B25C3D">
        <w:rPr>
          <w:rFonts w:eastAsia="Calibri" w:cstheme="minorHAnsi"/>
          <w:bCs/>
          <w:sz w:val="22"/>
          <w:szCs w:val="22"/>
          <w:lang w:val="en-US"/>
        </w:rPr>
        <w:t xml:space="preserve"> doi:</w:t>
      </w:r>
      <w:r w:rsidR="00352CAC" w:rsidRPr="00FC5164">
        <w:rPr>
          <w:rFonts w:eastAsia="Calibri" w:cstheme="minorHAnsi"/>
          <w:bCs/>
          <w:sz w:val="22"/>
          <w:szCs w:val="22"/>
          <w:lang w:val="en-US"/>
        </w:rPr>
        <w:t>10.1007/978-3-030-65331-6_3</w:t>
      </w:r>
    </w:p>
    <w:p w14:paraId="76284B26" w14:textId="137ABDE5" w:rsidR="00352CAC" w:rsidRPr="003835B2" w:rsidRDefault="006D2268" w:rsidP="00FC5164">
      <w:pPr>
        <w:spacing w:line="480" w:lineRule="auto"/>
        <w:ind w:left="567" w:hanging="567"/>
        <w:rPr>
          <w:rFonts w:ascii="Times New Roman" w:eastAsia="Times New Roman" w:hAnsi="Times New Roman" w:cs="Times New Roman"/>
          <w:sz w:val="22"/>
          <w:szCs w:val="22"/>
          <w:lang w:val="en-US" w:eastAsia="nl-NL"/>
        </w:rPr>
      </w:pPr>
      <w:r w:rsidRPr="00016741">
        <w:rPr>
          <w:rFonts w:cstheme="minorHAnsi"/>
          <w:sz w:val="22"/>
          <w:szCs w:val="22"/>
        </w:rPr>
        <w:lastRenderedPageBreak/>
        <w:t>Krivzov. J., Notaerts L., Van Nieuwenhove K., Meganck, R., Truijens F. L., &amp; Goosssens, A. (</w:t>
      </w:r>
      <w:r w:rsidR="00613332" w:rsidRPr="00016741">
        <w:rPr>
          <w:rFonts w:cstheme="minorHAnsi"/>
          <w:sz w:val="22"/>
          <w:szCs w:val="22"/>
        </w:rPr>
        <w:t>2021</w:t>
      </w:r>
      <w:r w:rsidRPr="00016741">
        <w:rPr>
          <w:rFonts w:cstheme="minorHAnsi"/>
          <w:sz w:val="22"/>
          <w:szCs w:val="22"/>
        </w:rPr>
        <w:t xml:space="preserve">). </w:t>
      </w:r>
      <w:r w:rsidRPr="003835B2">
        <w:rPr>
          <w:rFonts w:cstheme="minorHAnsi"/>
          <w:sz w:val="22"/>
          <w:szCs w:val="22"/>
          <w:lang w:val="en-US"/>
        </w:rPr>
        <w:t xml:space="preserve">The </w:t>
      </w:r>
      <w:r w:rsidR="0014274A">
        <w:rPr>
          <w:rFonts w:cstheme="minorHAnsi"/>
          <w:sz w:val="22"/>
          <w:szCs w:val="22"/>
          <w:lang w:val="en-US"/>
        </w:rPr>
        <w:t>l</w:t>
      </w:r>
      <w:r w:rsidRPr="003835B2">
        <w:rPr>
          <w:rFonts w:cstheme="minorHAnsi"/>
          <w:sz w:val="22"/>
          <w:szCs w:val="22"/>
          <w:lang w:val="en-US"/>
        </w:rPr>
        <w:t xml:space="preserve">ack of </w:t>
      </w:r>
      <w:r w:rsidR="0014274A">
        <w:rPr>
          <w:rFonts w:cstheme="minorHAnsi"/>
          <w:sz w:val="22"/>
          <w:szCs w:val="22"/>
          <w:lang w:val="en-US"/>
        </w:rPr>
        <w:t>f</w:t>
      </w:r>
      <w:r w:rsidRPr="003835B2">
        <w:rPr>
          <w:rFonts w:cstheme="minorHAnsi"/>
          <w:sz w:val="22"/>
          <w:szCs w:val="22"/>
          <w:lang w:val="en-US"/>
        </w:rPr>
        <w:t xml:space="preserve">ailure </w:t>
      </w:r>
      <w:r w:rsidR="0014274A">
        <w:rPr>
          <w:rFonts w:cstheme="minorHAnsi"/>
          <w:sz w:val="22"/>
          <w:szCs w:val="22"/>
          <w:lang w:val="en-US"/>
        </w:rPr>
        <w:t>r</w:t>
      </w:r>
      <w:r w:rsidRPr="003835B2">
        <w:rPr>
          <w:rFonts w:cstheme="minorHAnsi"/>
          <w:sz w:val="22"/>
          <w:szCs w:val="22"/>
          <w:lang w:val="en-US"/>
        </w:rPr>
        <w:t xml:space="preserve">eports in </w:t>
      </w:r>
      <w:r w:rsidR="0014274A">
        <w:rPr>
          <w:rFonts w:cstheme="minorHAnsi"/>
          <w:sz w:val="22"/>
          <w:szCs w:val="22"/>
          <w:lang w:val="en-US"/>
        </w:rPr>
        <w:t>p</w:t>
      </w:r>
      <w:r w:rsidRPr="003835B2">
        <w:rPr>
          <w:rFonts w:cstheme="minorHAnsi"/>
          <w:sz w:val="22"/>
          <w:szCs w:val="22"/>
          <w:lang w:val="en-US"/>
        </w:rPr>
        <w:t xml:space="preserve">ublished </w:t>
      </w:r>
      <w:r w:rsidR="0014274A">
        <w:rPr>
          <w:rFonts w:cstheme="minorHAnsi"/>
          <w:sz w:val="22"/>
          <w:szCs w:val="22"/>
          <w:lang w:val="en-US"/>
        </w:rPr>
        <w:t>p</w:t>
      </w:r>
      <w:r w:rsidRPr="003835B2">
        <w:rPr>
          <w:rFonts w:cstheme="minorHAnsi"/>
          <w:sz w:val="22"/>
          <w:szCs w:val="22"/>
          <w:lang w:val="en-US"/>
        </w:rPr>
        <w:t xml:space="preserve">sychotherapy </w:t>
      </w:r>
      <w:r w:rsidR="0014274A">
        <w:rPr>
          <w:rFonts w:cstheme="minorHAnsi"/>
          <w:sz w:val="22"/>
          <w:szCs w:val="22"/>
          <w:lang w:val="en-US"/>
        </w:rPr>
        <w:t>c</w:t>
      </w:r>
      <w:r w:rsidRPr="003835B2">
        <w:rPr>
          <w:rFonts w:cstheme="minorHAnsi"/>
          <w:sz w:val="22"/>
          <w:szCs w:val="22"/>
          <w:lang w:val="en-US"/>
        </w:rPr>
        <w:t xml:space="preserve">ase </w:t>
      </w:r>
      <w:r w:rsidR="0014274A">
        <w:rPr>
          <w:rFonts w:cstheme="minorHAnsi"/>
          <w:sz w:val="22"/>
          <w:szCs w:val="22"/>
          <w:lang w:val="en-US"/>
        </w:rPr>
        <w:t>s</w:t>
      </w:r>
      <w:r w:rsidRPr="003835B2">
        <w:rPr>
          <w:rFonts w:cstheme="minorHAnsi"/>
          <w:sz w:val="22"/>
          <w:szCs w:val="22"/>
          <w:lang w:val="en-US"/>
        </w:rPr>
        <w:t xml:space="preserve">tudies: Implications for </w:t>
      </w:r>
      <w:r w:rsidR="0014274A">
        <w:rPr>
          <w:rFonts w:cstheme="minorHAnsi"/>
          <w:sz w:val="22"/>
          <w:szCs w:val="22"/>
          <w:lang w:val="en-US"/>
        </w:rPr>
        <w:t>d</w:t>
      </w:r>
      <w:r w:rsidRPr="003835B2">
        <w:rPr>
          <w:rFonts w:cstheme="minorHAnsi"/>
          <w:sz w:val="22"/>
          <w:szCs w:val="22"/>
          <w:lang w:val="en-US"/>
        </w:rPr>
        <w:t>is</w:t>
      </w:r>
      <w:proofErr w:type="gramStart"/>
      <w:r w:rsidRPr="003835B2">
        <w:rPr>
          <w:rFonts w:cstheme="minorHAnsi"/>
          <w:sz w:val="22"/>
          <w:szCs w:val="22"/>
          <w:lang w:val="en-US"/>
        </w:rPr>
        <w:t>-“</w:t>
      </w:r>
      <w:proofErr w:type="spellStart"/>
      <w:proofErr w:type="gramEnd"/>
      <w:r w:rsidR="0014274A">
        <w:rPr>
          <w:rFonts w:cstheme="minorHAnsi"/>
          <w:sz w:val="22"/>
          <w:szCs w:val="22"/>
          <w:lang w:val="en-US"/>
        </w:rPr>
        <w:t>i</w:t>
      </w:r>
      <w:r w:rsidRPr="003835B2">
        <w:rPr>
          <w:rFonts w:cstheme="minorHAnsi"/>
          <w:sz w:val="22"/>
          <w:szCs w:val="22"/>
          <w:lang w:val="en-US"/>
        </w:rPr>
        <w:t>llusioning</w:t>
      </w:r>
      <w:proofErr w:type="spellEnd"/>
      <w:r w:rsidRPr="003835B2">
        <w:rPr>
          <w:rFonts w:cstheme="minorHAnsi"/>
          <w:sz w:val="22"/>
          <w:szCs w:val="22"/>
          <w:lang w:val="en-US"/>
        </w:rPr>
        <w:t xml:space="preserve">” of </w:t>
      </w:r>
      <w:r w:rsidR="0014274A">
        <w:rPr>
          <w:rFonts w:cstheme="minorHAnsi"/>
          <w:sz w:val="22"/>
          <w:szCs w:val="22"/>
          <w:lang w:val="en-US"/>
        </w:rPr>
        <w:t>r</w:t>
      </w:r>
      <w:r w:rsidRPr="003835B2">
        <w:rPr>
          <w:rFonts w:cstheme="minorHAnsi"/>
          <w:sz w:val="22"/>
          <w:szCs w:val="22"/>
          <w:lang w:val="en-US"/>
        </w:rPr>
        <w:t xml:space="preserve">esearch and </w:t>
      </w:r>
      <w:r w:rsidR="0014274A">
        <w:rPr>
          <w:rFonts w:cstheme="minorHAnsi"/>
          <w:sz w:val="22"/>
          <w:szCs w:val="22"/>
          <w:lang w:val="en-US"/>
        </w:rPr>
        <w:t>p</w:t>
      </w:r>
      <w:r w:rsidRPr="003835B2">
        <w:rPr>
          <w:rFonts w:cstheme="minorHAnsi"/>
          <w:sz w:val="22"/>
          <w:szCs w:val="22"/>
          <w:lang w:val="en-US"/>
        </w:rPr>
        <w:t>ractice</w:t>
      </w:r>
      <w:r w:rsidRPr="003835B2">
        <w:rPr>
          <w:rFonts w:cstheme="minorHAnsi"/>
          <w:i/>
          <w:iCs/>
          <w:sz w:val="22"/>
          <w:szCs w:val="22"/>
          <w:lang w:val="en-US"/>
        </w:rPr>
        <w:t xml:space="preserve">. </w:t>
      </w:r>
      <w:r w:rsidRPr="00FC5164">
        <w:rPr>
          <w:rFonts w:cstheme="minorHAnsi"/>
          <w:i/>
          <w:iCs/>
          <w:sz w:val="22"/>
          <w:szCs w:val="22"/>
          <w:lang w:val="en-US"/>
        </w:rPr>
        <w:t>European Journal of Counselling and Psychotherapy</w:t>
      </w:r>
      <w:r w:rsidR="00FA2BD3">
        <w:rPr>
          <w:rFonts w:cstheme="minorHAnsi"/>
          <w:i/>
          <w:iCs/>
          <w:sz w:val="22"/>
          <w:szCs w:val="22"/>
          <w:lang w:val="en-US"/>
        </w:rPr>
        <w:t>, 23</w:t>
      </w:r>
      <w:r w:rsidR="00FA2BD3" w:rsidRPr="008E31C6">
        <w:rPr>
          <w:rFonts w:cstheme="minorHAnsi"/>
          <w:iCs/>
          <w:sz w:val="22"/>
          <w:szCs w:val="22"/>
          <w:lang w:val="en-US"/>
        </w:rPr>
        <w:t>, 139-155</w:t>
      </w:r>
      <w:r w:rsidRPr="008E31C6">
        <w:rPr>
          <w:rFonts w:cstheme="minorHAnsi"/>
          <w:iCs/>
          <w:sz w:val="22"/>
          <w:szCs w:val="22"/>
          <w:lang w:val="en-US"/>
        </w:rPr>
        <w:t>.</w:t>
      </w:r>
      <w:r w:rsidRPr="00FC5164">
        <w:rPr>
          <w:rFonts w:cstheme="minorHAnsi"/>
          <w:i/>
          <w:iCs/>
          <w:sz w:val="22"/>
          <w:szCs w:val="22"/>
          <w:lang w:val="en-US"/>
        </w:rPr>
        <w:t xml:space="preserve"> </w:t>
      </w:r>
      <w:r w:rsidR="00352CAC" w:rsidRPr="003835B2">
        <w:rPr>
          <w:rFonts w:cstheme="minorHAnsi"/>
          <w:sz w:val="22"/>
          <w:szCs w:val="22"/>
          <w:lang w:val="en-US"/>
        </w:rPr>
        <w:t>d</w:t>
      </w:r>
      <w:r w:rsidR="00352CAC" w:rsidRPr="003835B2">
        <w:rPr>
          <w:rFonts w:ascii="Calibri" w:eastAsia="Times New Roman" w:hAnsi="Calibri" w:cs="Calibri"/>
          <w:color w:val="212121"/>
          <w:sz w:val="22"/>
          <w:szCs w:val="22"/>
          <w:shd w:val="clear" w:color="auto" w:fill="FFFFFF"/>
          <w:lang w:val="en-US" w:eastAsia="nl-NL"/>
        </w:rPr>
        <w:t>oi:10.1080/13642537.2021.1923051</w:t>
      </w:r>
    </w:p>
    <w:p w14:paraId="22F25CB3" w14:textId="66D3C15F" w:rsidR="00915E96" w:rsidRPr="00B25C3D" w:rsidRDefault="006C5639" w:rsidP="00191E10">
      <w:pPr>
        <w:spacing w:line="480" w:lineRule="auto"/>
        <w:ind w:left="567" w:hanging="567"/>
        <w:rPr>
          <w:rFonts w:eastAsia="Times New Roman" w:cstheme="minorHAnsi"/>
          <w:sz w:val="22"/>
          <w:szCs w:val="22"/>
          <w:lang w:val="en-US" w:eastAsia="nl-NL"/>
        </w:rPr>
      </w:pPr>
      <w:proofErr w:type="spellStart"/>
      <w:r w:rsidRPr="00F07708">
        <w:rPr>
          <w:rFonts w:cstheme="minorHAnsi"/>
          <w:sz w:val="22"/>
          <w:szCs w:val="22"/>
          <w:lang w:val="en-US"/>
        </w:rPr>
        <w:t>Krivzov</w:t>
      </w:r>
      <w:proofErr w:type="spellEnd"/>
      <w:r w:rsidRPr="00F07708">
        <w:rPr>
          <w:rFonts w:cstheme="minorHAnsi"/>
          <w:sz w:val="22"/>
          <w:szCs w:val="22"/>
          <w:lang w:val="en-US"/>
        </w:rPr>
        <w:t>, J.</w:t>
      </w:r>
      <w:r w:rsidR="001005E8" w:rsidRPr="00F07708">
        <w:rPr>
          <w:rFonts w:cstheme="minorHAnsi"/>
          <w:sz w:val="22"/>
          <w:szCs w:val="22"/>
          <w:lang w:val="en-US"/>
        </w:rPr>
        <w:t xml:space="preserve"> </w:t>
      </w:r>
      <w:proofErr w:type="spellStart"/>
      <w:r w:rsidR="001005E8" w:rsidRPr="00F07708">
        <w:rPr>
          <w:rFonts w:cstheme="minorHAnsi"/>
          <w:sz w:val="22"/>
          <w:szCs w:val="22"/>
          <w:lang w:val="en-US"/>
        </w:rPr>
        <w:t>Baert</w:t>
      </w:r>
      <w:proofErr w:type="spellEnd"/>
      <w:r w:rsidR="001005E8" w:rsidRPr="00F07708">
        <w:rPr>
          <w:rFonts w:cstheme="minorHAnsi"/>
          <w:sz w:val="22"/>
          <w:szCs w:val="22"/>
          <w:lang w:val="en-US"/>
        </w:rPr>
        <w:t>, F., Meganck, R., Cornelis, S. (</w:t>
      </w:r>
      <w:r w:rsidR="00B07AEF" w:rsidRPr="00F07708">
        <w:rPr>
          <w:rFonts w:cstheme="minorHAnsi"/>
          <w:sz w:val="22"/>
          <w:szCs w:val="22"/>
          <w:lang w:val="en-US"/>
        </w:rPr>
        <w:t>202</w:t>
      </w:r>
      <w:r w:rsidR="00FA2BD3">
        <w:rPr>
          <w:rFonts w:cstheme="minorHAnsi"/>
          <w:sz w:val="22"/>
          <w:szCs w:val="22"/>
          <w:lang w:val="en-US"/>
        </w:rPr>
        <w:t>1</w:t>
      </w:r>
      <w:r w:rsidR="001005E8" w:rsidRPr="00F07708">
        <w:rPr>
          <w:rFonts w:cstheme="minorHAnsi"/>
          <w:sz w:val="22"/>
          <w:szCs w:val="22"/>
          <w:lang w:val="en-US"/>
        </w:rPr>
        <w:t xml:space="preserve">). </w:t>
      </w:r>
      <w:r w:rsidR="001005E8" w:rsidRPr="00B25C3D">
        <w:rPr>
          <w:rFonts w:cstheme="minorHAnsi"/>
          <w:sz w:val="22"/>
          <w:szCs w:val="22"/>
          <w:lang w:val="en-US"/>
        </w:rPr>
        <w:t xml:space="preserve">Interpersonal dynamics and therapeutic relationships in patients with functional somatic syndromes: a </w:t>
      </w:r>
      <w:proofErr w:type="spellStart"/>
      <w:r w:rsidR="001005E8" w:rsidRPr="00B25C3D">
        <w:rPr>
          <w:rFonts w:cstheme="minorHAnsi"/>
          <w:sz w:val="22"/>
          <w:szCs w:val="22"/>
          <w:lang w:val="en-US"/>
        </w:rPr>
        <w:t>metasynthesis</w:t>
      </w:r>
      <w:proofErr w:type="spellEnd"/>
      <w:r w:rsidR="001005E8" w:rsidRPr="00B25C3D">
        <w:rPr>
          <w:rFonts w:cstheme="minorHAnsi"/>
          <w:sz w:val="22"/>
          <w:szCs w:val="22"/>
          <w:lang w:val="en-US"/>
        </w:rPr>
        <w:t xml:space="preserve"> of case studies. </w:t>
      </w:r>
      <w:r w:rsidR="001005E8" w:rsidRPr="008E31C6">
        <w:rPr>
          <w:rFonts w:cstheme="minorHAnsi"/>
          <w:i/>
          <w:sz w:val="22"/>
          <w:szCs w:val="22"/>
          <w:lang w:val="en-US"/>
        </w:rPr>
        <w:t>Journal of Counseling Psychology</w:t>
      </w:r>
      <w:r w:rsidR="00FA2BD3" w:rsidRPr="008E31C6">
        <w:rPr>
          <w:rFonts w:cstheme="minorHAnsi"/>
          <w:i/>
          <w:sz w:val="22"/>
          <w:szCs w:val="22"/>
          <w:lang w:val="en-US"/>
        </w:rPr>
        <w:t>, 68</w:t>
      </w:r>
      <w:r w:rsidR="00FA2BD3">
        <w:rPr>
          <w:rFonts w:cstheme="minorHAnsi"/>
          <w:sz w:val="22"/>
          <w:szCs w:val="22"/>
          <w:lang w:val="en-US"/>
        </w:rPr>
        <w:t>, 593-607</w:t>
      </w:r>
      <w:r w:rsidR="001005E8" w:rsidRPr="00B25C3D">
        <w:rPr>
          <w:rFonts w:cstheme="minorHAnsi"/>
          <w:sz w:val="22"/>
          <w:szCs w:val="22"/>
          <w:lang w:val="en-US"/>
        </w:rPr>
        <w:t>.</w:t>
      </w:r>
      <w:r w:rsidR="00915E96" w:rsidRPr="00B25C3D">
        <w:rPr>
          <w:rFonts w:cstheme="minorHAnsi"/>
          <w:sz w:val="22"/>
          <w:szCs w:val="22"/>
          <w:lang w:val="en-US"/>
        </w:rPr>
        <w:t xml:space="preserve"> </w:t>
      </w:r>
      <w:r w:rsidR="00915E96" w:rsidRPr="003835B2">
        <w:rPr>
          <w:rFonts w:eastAsia="Times New Roman" w:cstheme="minorHAnsi"/>
          <w:color w:val="000000" w:themeColor="text1"/>
          <w:sz w:val="22"/>
          <w:szCs w:val="22"/>
          <w:shd w:val="clear" w:color="auto" w:fill="FFFFFF"/>
          <w:lang w:val="en-US" w:eastAsia="nl-NL"/>
        </w:rPr>
        <w:t>doi:10.1037/cou0000529</w:t>
      </w:r>
    </w:p>
    <w:p w14:paraId="447E35DC" w14:textId="5E5B44CC" w:rsidR="00282878" w:rsidRPr="008A3C5A" w:rsidRDefault="00537DFE" w:rsidP="008A3C5A">
      <w:pPr>
        <w:spacing w:line="480" w:lineRule="auto"/>
        <w:ind w:left="567" w:hanging="567"/>
        <w:rPr>
          <w:rFonts w:eastAsia="Times New Roman" w:cstheme="minorHAnsi"/>
          <w:sz w:val="22"/>
          <w:szCs w:val="22"/>
          <w:lang w:val="en-US" w:eastAsia="nl-NL"/>
        </w:rPr>
      </w:pPr>
      <w:r w:rsidRPr="00B25C3D">
        <w:rPr>
          <w:rFonts w:eastAsia="Times New Roman" w:cstheme="minorHAnsi"/>
          <w:sz w:val="22"/>
          <w:szCs w:val="22"/>
          <w:lang w:val="en-US" w:eastAsia="nl-NL"/>
        </w:rPr>
        <w:t>Lambert, M. J. (2013). The efficacy and effectiveness of psychotherapy</w:t>
      </w:r>
      <w:r w:rsidR="008A3C5A">
        <w:rPr>
          <w:rFonts w:eastAsia="Times New Roman" w:cstheme="minorHAnsi"/>
          <w:sz w:val="22"/>
          <w:szCs w:val="22"/>
          <w:lang w:val="en-US" w:eastAsia="nl-NL"/>
        </w:rPr>
        <w:t>.</w:t>
      </w:r>
      <w:r w:rsidRPr="00B25C3D">
        <w:rPr>
          <w:rFonts w:eastAsia="Times New Roman" w:cstheme="minorHAnsi"/>
          <w:sz w:val="22"/>
          <w:szCs w:val="22"/>
          <w:lang w:val="en-US" w:eastAsia="nl-NL"/>
        </w:rPr>
        <w:t xml:space="preserve"> </w:t>
      </w:r>
      <w:r w:rsidR="008A3C5A">
        <w:rPr>
          <w:rFonts w:eastAsia="Times New Roman" w:cstheme="minorHAnsi"/>
          <w:sz w:val="22"/>
          <w:szCs w:val="22"/>
          <w:lang w:val="en-US" w:eastAsia="nl-NL"/>
        </w:rPr>
        <w:t>I</w:t>
      </w:r>
      <w:r w:rsidRPr="00B25C3D">
        <w:rPr>
          <w:rFonts w:eastAsia="Times New Roman" w:cstheme="minorHAnsi"/>
          <w:sz w:val="22"/>
          <w:szCs w:val="22"/>
          <w:lang w:val="en-US" w:eastAsia="nl-NL"/>
        </w:rPr>
        <w:t>n</w:t>
      </w:r>
      <w:r w:rsidR="008A3C5A" w:rsidRPr="00B25C3D">
        <w:rPr>
          <w:rFonts w:eastAsia="Times New Roman" w:cstheme="minorHAnsi"/>
          <w:sz w:val="22"/>
          <w:szCs w:val="22"/>
          <w:lang w:val="en-US" w:eastAsia="nl-NL"/>
        </w:rPr>
        <w:t xml:space="preserve"> M. J. Lambert</w:t>
      </w:r>
      <w:r w:rsidR="008A3C5A">
        <w:rPr>
          <w:rFonts w:eastAsia="Times New Roman" w:cstheme="minorHAnsi"/>
          <w:sz w:val="22"/>
          <w:szCs w:val="22"/>
          <w:lang w:val="en-US" w:eastAsia="nl-NL"/>
        </w:rPr>
        <w:t xml:space="preserve"> (ed.),</w:t>
      </w:r>
      <w:r w:rsidRPr="00B25C3D">
        <w:rPr>
          <w:rFonts w:eastAsia="Times New Roman" w:cstheme="minorHAnsi"/>
          <w:sz w:val="22"/>
          <w:szCs w:val="22"/>
          <w:lang w:val="en-US" w:eastAsia="nl-NL"/>
        </w:rPr>
        <w:t xml:space="preserve"> </w:t>
      </w:r>
      <w:r w:rsidRPr="00B25C3D">
        <w:rPr>
          <w:rFonts w:eastAsia="Times New Roman" w:cstheme="minorHAnsi"/>
          <w:i/>
          <w:iCs/>
          <w:sz w:val="22"/>
          <w:szCs w:val="22"/>
          <w:lang w:val="en-US" w:eastAsia="nl-NL"/>
        </w:rPr>
        <w:t xml:space="preserve">Bergin and Garfield’s Handbook of Psychotherapy and </w:t>
      </w:r>
      <w:proofErr w:type="spellStart"/>
      <w:r w:rsidRPr="00B25C3D">
        <w:rPr>
          <w:rFonts w:eastAsia="Times New Roman" w:cstheme="minorHAnsi"/>
          <w:i/>
          <w:iCs/>
          <w:sz w:val="22"/>
          <w:szCs w:val="22"/>
          <w:lang w:val="en-US" w:eastAsia="nl-NL"/>
        </w:rPr>
        <w:t>Behaviour</w:t>
      </w:r>
      <w:proofErr w:type="spellEnd"/>
      <w:r w:rsidRPr="00B25C3D">
        <w:rPr>
          <w:rFonts w:eastAsia="Times New Roman" w:cstheme="minorHAnsi"/>
          <w:i/>
          <w:iCs/>
          <w:sz w:val="22"/>
          <w:szCs w:val="22"/>
          <w:lang w:val="en-US" w:eastAsia="nl-NL"/>
        </w:rPr>
        <w:t xml:space="preserve"> Change, 6th </w:t>
      </w:r>
      <w:proofErr w:type="spellStart"/>
      <w:r w:rsidRPr="00B25C3D">
        <w:rPr>
          <w:rFonts w:eastAsia="Times New Roman" w:cstheme="minorHAnsi"/>
          <w:i/>
          <w:iCs/>
          <w:sz w:val="22"/>
          <w:szCs w:val="22"/>
          <w:lang w:val="en-US" w:eastAsia="nl-NL"/>
        </w:rPr>
        <w:t>Edn</w:t>
      </w:r>
      <w:proofErr w:type="spellEnd"/>
      <w:r w:rsidRPr="00B25C3D">
        <w:rPr>
          <w:rFonts w:eastAsia="Times New Roman" w:cstheme="minorHAnsi"/>
          <w:sz w:val="22"/>
          <w:szCs w:val="22"/>
          <w:lang w:val="en-US" w:eastAsia="nl-NL"/>
        </w:rPr>
        <w:t>.</w:t>
      </w:r>
      <w:r w:rsidR="008A3C5A">
        <w:rPr>
          <w:rFonts w:eastAsia="Times New Roman" w:cstheme="minorHAnsi"/>
          <w:sz w:val="22"/>
          <w:szCs w:val="22"/>
          <w:lang w:val="en-US" w:eastAsia="nl-NL"/>
        </w:rPr>
        <w:t xml:space="preserve"> (pp. 169-218).</w:t>
      </w:r>
      <w:r w:rsidRPr="00B25C3D">
        <w:rPr>
          <w:rFonts w:eastAsia="Times New Roman" w:cstheme="minorHAnsi"/>
          <w:sz w:val="22"/>
          <w:szCs w:val="22"/>
          <w:lang w:val="en-US" w:eastAsia="nl-NL"/>
        </w:rPr>
        <w:t xml:space="preserve"> Hoboken, NJ: John Wiley and Sons, Inc.</w:t>
      </w:r>
    </w:p>
    <w:p w14:paraId="746AE91F" w14:textId="30FCBFC0" w:rsidR="00282878" w:rsidRPr="00B25C3D" w:rsidRDefault="00282878" w:rsidP="00191E10">
      <w:pPr>
        <w:spacing w:line="480" w:lineRule="auto"/>
        <w:ind w:left="567" w:hanging="567"/>
        <w:rPr>
          <w:rFonts w:eastAsia="Times New Roman" w:cstheme="minorHAnsi"/>
          <w:sz w:val="22"/>
          <w:szCs w:val="22"/>
          <w:lang w:val="en-US" w:eastAsia="nl-NL"/>
        </w:rPr>
      </w:pPr>
      <w:r>
        <w:rPr>
          <w:rFonts w:eastAsia="Times New Roman" w:cstheme="minorHAnsi"/>
          <w:sz w:val="22"/>
          <w:szCs w:val="22"/>
          <w:lang w:val="en-US" w:eastAsia="nl-NL"/>
        </w:rPr>
        <w:t xml:space="preserve">McLeod, J. (2010). </w:t>
      </w:r>
      <w:r w:rsidR="00C24BE1" w:rsidRPr="008E31C6">
        <w:rPr>
          <w:rFonts w:eastAsia="Times New Roman" w:cstheme="minorHAnsi"/>
          <w:i/>
          <w:iCs/>
          <w:sz w:val="22"/>
          <w:szCs w:val="22"/>
          <w:lang w:val="en-US" w:eastAsia="nl-NL"/>
        </w:rPr>
        <w:t>Case Study Research in Counselling and Psychotherapy</w:t>
      </w:r>
      <w:r w:rsidR="00C24BE1">
        <w:rPr>
          <w:rFonts w:eastAsia="Times New Roman" w:cstheme="minorHAnsi"/>
          <w:sz w:val="22"/>
          <w:szCs w:val="22"/>
          <w:lang w:val="en-US" w:eastAsia="nl-NL"/>
        </w:rPr>
        <w:t xml:space="preserve">. London: Sage. </w:t>
      </w:r>
    </w:p>
    <w:p w14:paraId="419D3963" w14:textId="620D0D31" w:rsidR="006C5639" w:rsidRPr="00B25C3D" w:rsidRDefault="006C5639" w:rsidP="006A39B7">
      <w:pPr>
        <w:widowControl w:val="0"/>
        <w:autoSpaceDE w:val="0"/>
        <w:autoSpaceDN w:val="0"/>
        <w:adjustRightInd w:val="0"/>
        <w:spacing w:line="480" w:lineRule="auto"/>
        <w:ind w:left="567" w:hanging="567"/>
        <w:rPr>
          <w:rFonts w:cstheme="minorHAnsi"/>
          <w:color w:val="000000"/>
          <w:sz w:val="22"/>
          <w:szCs w:val="22"/>
          <w:lang w:val="en-US"/>
        </w:rPr>
      </w:pPr>
      <w:r w:rsidRPr="00B25C3D">
        <w:rPr>
          <w:rFonts w:cstheme="minorHAnsi"/>
          <w:color w:val="000000"/>
          <w:sz w:val="22"/>
          <w:szCs w:val="22"/>
          <w:lang w:val="en-US"/>
        </w:rPr>
        <w:t xml:space="preserve">McLeod, J., &amp; Elliott, R. (2011). Systematic case study research: A practice-oriented introduction to building an evidence base for counselling and psychotherapy. </w:t>
      </w:r>
      <w:r w:rsidRPr="00B25C3D">
        <w:rPr>
          <w:rFonts w:cstheme="minorHAnsi"/>
          <w:i/>
          <w:color w:val="000000"/>
          <w:sz w:val="22"/>
          <w:szCs w:val="22"/>
          <w:lang w:val="en-US"/>
        </w:rPr>
        <w:t>Counselling and Psychotherapy Research, 11</w:t>
      </w:r>
      <w:r w:rsidRPr="00B25C3D">
        <w:rPr>
          <w:rFonts w:cstheme="minorHAnsi"/>
          <w:color w:val="000000"/>
          <w:sz w:val="22"/>
          <w:szCs w:val="22"/>
          <w:lang w:val="en-US"/>
        </w:rPr>
        <w:t>(1), 1-10.</w:t>
      </w:r>
      <w:r w:rsidR="003835B2">
        <w:rPr>
          <w:rFonts w:cstheme="minorHAnsi"/>
          <w:color w:val="000000"/>
          <w:sz w:val="22"/>
          <w:szCs w:val="22"/>
          <w:lang w:val="en-US"/>
        </w:rPr>
        <w:t xml:space="preserve"> </w:t>
      </w:r>
      <w:proofErr w:type="spellStart"/>
      <w:r w:rsidR="003835B2">
        <w:rPr>
          <w:rFonts w:cstheme="minorHAnsi"/>
          <w:color w:val="000000"/>
          <w:sz w:val="22"/>
          <w:szCs w:val="22"/>
          <w:lang w:val="en-US"/>
        </w:rPr>
        <w:t>doi</w:t>
      </w:r>
      <w:proofErr w:type="spellEnd"/>
      <w:r w:rsidR="003835B2">
        <w:rPr>
          <w:rFonts w:cstheme="minorHAnsi"/>
          <w:color w:val="000000"/>
          <w:sz w:val="22"/>
          <w:szCs w:val="22"/>
          <w:lang w:val="en-US"/>
        </w:rPr>
        <w:t xml:space="preserve">: </w:t>
      </w:r>
      <w:r w:rsidR="003835B2" w:rsidRPr="00C675A4">
        <w:rPr>
          <w:rFonts w:cstheme="minorHAnsi"/>
          <w:color w:val="000000"/>
          <w:sz w:val="22"/>
          <w:szCs w:val="22"/>
          <w:lang w:val="en-US"/>
        </w:rPr>
        <w:t>10.1080/14733145.2011.548954</w:t>
      </w:r>
    </w:p>
    <w:p w14:paraId="47AF69D3" w14:textId="59260CB5" w:rsidR="006C5639" w:rsidRPr="00B25C3D" w:rsidRDefault="006C5639" w:rsidP="006A39B7">
      <w:pPr>
        <w:widowControl w:val="0"/>
        <w:autoSpaceDE w:val="0"/>
        <w:autoSpaceDN w:val="0"/>
        <w:adjustRightInd w:val="0"/>
        <w:spacing w:line="480" w:lineRule="auto"/>
        <w:ind w:left="567" w:hanging="567"/>
        <w:rPr>
          <w:rFonts w:cstheme="minorHAnsi"/>
          <w:bCs/>
          <w:color w:val="000000"/>
          <w:sz w:val="22"/>
          <w:szCs w:val="22"/>
          <w:lang w:val="en-US"/>
        </w:rPr>
      </w:pPr>
      <w:r w:rsidRPr="00CE6BFB">
        <w:rPr>
          <w:rFonts w:cstheme="minorHAnsi"/>
          <w:color w:val="000000"/>
          <w:sz w:val="22"/>
          <w:szCs w:val="22"/>
          <w:lang w:val="en-US"/>
        </w:rPr>
        <w:t xml:space="preserve">Meganck, R., </w:t>
      </w:r>
      <w:proofErr w:type="spellStart"/>
      <w:r w:rsidRPr="00CE6BFB">
        <w:rPr>
          <w:rFonts w:cstheme="minorHAnsi"/>
          <w:color w:val="000000"/>
          <w:sz w:val="22"/>
          <w:szCs w:val="22"/>
          <w:lang w:val="en-US"/>
        </w:rPr>
        <w:t>Desmet</w:t>
      </w:r>
      <w:proofErr w:type="spellEnd"/>
      <w:r w:rsidRPr="00CE6BFB">
        <w:rPr>
          <w:rFonts w:cstheme="minorHAnsi"/>
          <w:color w:val="000000"/>
          <w:sz w:val="22"/>
          <w:szCs w:val="22"/>
          <w:lang w:val="en-US"/>
        </w:rPr>
        <w:t xml:space="preserve">, M., </w:t>
      </w:r>
      <w:proofErr w:type="spellStart"/>
      <w:r w:rsidRPr="00CE6BFB">
        <w:rPr>
          <w:rFonts w:cstheme="minorHAnsi"/>
          <w:color w:val="000000"/>
          <w:sz w:val="22"/>
          <w:szCs w:val="22"/>
          <w:lang w:val="en-US"/>
        </w:rPr>
        <w:t>Inslegers</w:t>
      </w:r>
      <w:proofErr w:type="spellEnd"/>
      <w:r w:rsidRPr="00CE6BFB">
        <w:rPr>
          <w:rFonts w:cstheme="minorHAnsi"/>
          <w:color w:val="000000"/>
          <w:sz w:val="22"/>
          <w:szCs w:val="22"/>
          <w:lang w:val="en-US"/>
        </w:rPr>
        <w:t xml:space="preserve">, R., </w:t>
      </w:r>
      <w:proofErr w:type="spellStart"/>
      <w:r w:rsidRPr="00CE6BFB">
        <w:rPr>
          <w:rFonts w:cstheme="minorHAnsi"/>
          <w:color w:val="000000"/>
          <w:sz w:val="22"/>
          <w:szCs w:val="22"/>
          <w:lang w:val="en-US"/>
        </w:rPr>
        <w:t>Krivzov</w:t>
      </w:r>
      <w:proofErr w:type="spellEnd"/>
      <w:r w:rsidRPr="00CE6BFB">
        <w:rPr>
          <w:rFonts w:cstheme="minorHAnsi"/>
          <w:color w:val="000000"/>
          <w:sz w:val="22"/>
          <w:szCs w:val="22"/>
          <w:lang w:val="en-US"/>
        </w:rPr>
        <w:t xml:space="preserve">, J., </w:t>
      </w:r>
      <w:proofErr w:type="spellStart"/>
      <w:r w:rsidRPr="00CE6BFB">
        <w:rPr>
          <w:rFonts w:cstheme="minorHAnsi"/>
          <w:color w:val="000000"/>
          <w:sz w:val="22"/>
          <w:szCs w:val="22"/>
          <w:lang w:val="en-US"/>
        </w:rPr>
        <w:t>Notaerts</w:t>
      </w:r>
      <w:proofErr w:type="spellEnd"/>
      <w:r w:rsidRPr="00CE6BFB">
        <w:rPr>
          <w:rFonts w:cstheme="minorHAnsi"/>
          <w:color w:val="000000"/>
          <w:sz w:val="22"/>
          <w:szCs w:val="22"/>
          <w:lang w:val="en-US"/>
        </w:rPr>
        <w:t xml:space="preserve">, L., &amp; Willemsen, J. (2017). </w:t>
      </w:r>
      <w:r w:rsidRPr="00CE6BFB">
        <w:rPr>
          <w:rFonts w:cstheme="minorHAnsi"/>
          <w:color w:val="000000"/>
          <w:sz w:val="22"/>
          <w:szCs w:val="22"/>
          <w:lang w:val="en-US"/>
        </w:rPr>
        <w:tab/>
      </w:r>
      <w:r w:rsidRPr="00B25C3D">
        <w:rPr>
          <w:rFonts w:cstheme="minorHAnsi"/>
          <w:bCs/>
          <w:i/>
          <w:color w:val="000000"/>
          <w:sz w:val="22"/>
          <w:szCs w:val="22"/>
          <w:lang w:val="en-US"/>
        </w:rPr>
        <w:t>Inventory of Basic Information in Single Cases (IBISC) Manual</w:t>
      </w:r>
      <w:r w:rsidRPr="00B25C3D">
        <w:rPr>
          <w:rFonts w:cstheme="minorHAnsi"/>
          <w:bCs/>
          <w:color w:val="000000"/>
          <w:sz w:val="22"/>
          <w:szCs w:val="22"/>
          <w:lang w:val="en-US"/>
        </w:rPr>
        <w:t>. Retrieved on January</w:t>
      </w:r>
      <w:r w:rsidR="008A3C5A">
        <w:rPr>
          <w:rFonts w:cstheme="minorHAnsi"/>
          <w:bCs/>
          <w:color w:val="000000"/>
          <w:sz w:val="22"/>
          <w:szCs w:val="22"/>
          <w:lang w:val="en-US"/>
        </w:rPr>
        <w:t xml:space="preserve"> </w:t>
      </w:r>
      <w:r w:rsidRPr="00B25C3D">
        <w:rPr>
          <w:rFonts w:cstheme="minorHAnsi"/>
          <w:bCs/>
          <w:color w:val="000000"/>
          <w:sz w:val="22"/>
          <w:szCs w:val="22"/>
          <w:lang w:val="en-US"/>
        </w:rPr>
        <w:t xml:space="preserve">21, </w:t>
      </w:r>
      <w:proofErr w:type="gramStart"/>
      <w:r w:rsidRPr="00B25C3D">
        <w:rPr>
          <w:rFonts w:cstheme="minorHAnsi"/>
          <w:bCs/>
          <w:color w:val="000000"/>
          <w:sz w:val="22"/>
          <w:szCs w:val="22"/>
          <w:lang w:val="en-US"/>
        </w:rPr>
        <w:t>2019</w:t>
      </w:r>
      <w:proofErr w:type="gramEnd"/>
      <w:r w:rsidRPr="00B25C3D">
        <w:rPr>
          <w:rFonts w:cstheme="minorHAnsi"/>
          <w:bCs/>
          <w:color w:val="000000"/>
          <w:sz w:val="22"/>
          <w:szCs w:val="22"/>
          <w:lang w:val="en-US"/>
        </w:rPr>
        <w:t xml:space="preserve"> from: </w:t>
      </w:r>
      <w:hyperlink r:id="rId9" w:history="1">
        <w:r w:rsidR="00C53F08" w:rsidRPr="00B25C3D">
          <w:rPr>
            <w:rStyle w:val="Hyperlink"/>
            <w:rFonts w:cstheme="minorHAnsi"/>
            <w:bCs/>
            <w:sz w:val="22"/>
            <w:szCs w:val="22"/>
            <w:lang w:val="en-US"/>
          </w:rPr>
          <w:t>h</w:t>
        </w:r>
        <w:r w:rsidR="00C53F08" w:rsidRPr="00B25C3D">
          <w:rPr>
            <w:rStyle w:val="Hyperlink"/>
            <w:rFonts w:cstheme="minorHAnsi"/>
            <w:sz w:val="22"/>
            <w:szCs w:val="22"/>
            <w:lang w:val="en-US"/>
          </w:rPr>
          <w:t>ttps://singlecasearchive.com/downloads/IBISC%20manual4.pdf</w:t>
        </w:r>
      </w:hyperlink>
    </w:p>
    <w:p w14:paraId="5EFC2D16" w14:textId="0B5A8EDF" w:rsidR="008D20CD" w:rsidRDefault="008D20CD" w:rsidP="00191E10">
      <w:pPr>
        <w:spacing w:line="480" w:lineRule="auto"/>
        <w:ind w:left="567" w:hanging="567"/>
        <w:rPr>
          <w:rFonts w:cstheme="minorHAnsi"/>
          <w:bCs/>
          <w:color w:val="000000"/>
          <w:sz w:val="22"/>
          <w:szCs w:val="22"/>
          <w:lang w:val="en-US"/>
        </w:rPr>
      </w:pPr>
      <w:r w:rsidRPr="00497A52">
        <w:rPr>
          <w:rFonts w:cstheme="minorHAnsi"/>
          <w:sz w:val="22"/>
          <w:szCs w:val="22"/>
        </w:rPr>
        <w:t xml:space="preserve">Meganck, R., Inlegers, R., Krivzov, J., &amp; Notaerts, L. (2017). </w:t>
      </w:r>
      <w:r w:rsidRPr="00497A52">
        <w:rPr>
          <w:rFonts w:cstheme="minorHAnsi"/>
          <w:sz w:val="22"/>
          <w:szCs w:val="22"/>
          <w:lang w:val="en-US"/>
        </w:rPr>
        <w:t xml:space="preserve">Beyond clinical case studies in psychoanalysis: a review of psychoanalytic empirical single case studies published in ISI-ranked journals. </w:t>
      </w:r>
      <w:r w:rsidRPr="008A3C5A">
        <w:rPr>
          <w:rFonts w:cstheme="minorHAnsi"/>
          <w:i/>
          <w:sz w:val="22"/>
          <w:szCs w:val="22"/>
          <w:lang w:val="en-US"/>
        </w:rPr>
        <w:t>Frontiers in Psychology, 8</w:t>
      </w:r>
      <w:r w:rsidRPr="00497A52">
        <w:rPr>
          <w:rFonts w:cstheme="minorHAnsi"/>
          <w:sz w:val="22"/>
          <w:szCs w:val="22"/>
          <w:lang w:val="en-US"/>
        </w:rPr>
        <w:t xml:space="preserve">: 1749. </w:t>
      </w:r>
      <w:proofErr w:type="spellStart"/>
      <w:r w:rsidRPr="00497A52">
        <w:rPr>
          <w:rFonts w:eastAsiaTheme="minorEastAsia" w:cstheme="minorHAnsi"/>
          <w:sz w:val="22"/>
          <w:szCs w:val="22"/>
          <w:lang w:val="en-US"/>
        </w:rPr>
        <w:t>doi</w:t>
      </w:r>
      <w:proofErr w:type="spellEnd"/>
      <w:r w:rsidRPr="00497A52">
        <w:rPr>
          <w:rFonts w:eastAsiaTheme="minorEastAsia" w:cstheme="minorHAnsi"/>
          <w:sz w:val="22"/>
          <w:szCs w:val="22"/>
          <w:lang w:val="en-US"/>
        </w:rPr>
        <w:t>: 10.3389/fpsyg.2017.01749.</w:t>
      </w:r>
    </w:p>
    <w:p w14:paraId="45A00A38" w14:textId="27FC73A6" w:rsidR="003835B2" w:rsidRPr="008A3C5A" w:rsidRDefault="003835B2" w:rsidP="003835B2">
      <w:pPr>
        <w:pStyle w:val="Tekstopmerking"/>
        <w:spacing w:line="480" w:lineRule="auto"/>
        <w:ind w:left="567" w:hanging="567"/>
        <w:rPr>
          <w:sz w:val="22"/>
          <w:szCs w:val="22"/>
          <w:lang w:val="en-US"/>
        </w:rPr>
      </w:pPr>
      <w:r w:rsidRPr="003835B2">
        <w:rPr>
          <w:sz w:val="22"/>
          <w:szCs w:val="22"/>
          <w:lang w:val="en-US"/>
        </w:rPr>
        <w:t xml:space="preserve">Miller, R. B. (2004). </w:t>
      </w:r>
      <w:r w:rsidRPr="003835B2">
        <w:rPr>
          <w:i/>
          <w:iCs/>
          <w:sz w:val="22"/>
          <w:szCs w:val="22"/>
          <w:lang w:val="en-US"/>
        </w:rPr>
        <w:t xml:space="preserve">Facing human suffering: Psychology and psychotherapy as moral engagement. </w:t>
      </w:r>
      <w:r w:rsidRPr="008A3C5A">
        <w:rPr>
          <w:iCs/>
          <w:sz w:val="22"/>
          <w:szCs w:val="22"/>
          <w:lang w:val="en-US"/>
        </w:rPr>
        <w:t xml:space="preserve">American Psychological Association. </w:t>
      </w:r>
      <w:proofErr w:type="spellStart"/>
      <w:r w:rsidR="008A3C5A">
        <w:rPr>
          <w:iCs/>
          <w:sz w:val="22"/>
          <w:szCs w:val="22"/>
          <w:lang w:val="en-US"/>
        </w:rPr>
        <w:t>doi</w:t>
      </w:r>
      <w:proofErr w:type="spellEnd"/>
      <w:r w:rsidR="008A3C5A">
        <w:rPr>
          <w:iCs/>
          <w:sz w:val="22"/>
          <w:szCs w:val="22"/>
          <w:lang w:val="en-US"/>
        </w:rPr>
        <w:t>:</w:t>
      </w:r>
      <w:r w:rsidR="00614336">
        <w:rPr>
          <w:iCs/>
          <w:sz w:val="22"/>
          <w:szCs w:val="22"/>
          <w:lang w:val="en-US"/>
        </w:rPr>
        <w:t xml:space="preserve"> </w:t>
      </w:r>
      <w:r w:rsidR="008A3C5A">
        <w:rPr>
          <w:iCs/>
          <w:sz w:val="22"/>
          <w:szCs w:val="22"/>
          <w:lang w:val="en-US"/>
        </w:rPr>
        <w:t>10.1037/10691-000</w:t>
      </w:r>
    </w:p>
    <w:p w14:paraId="34167F4B" w14:textId="03F3F591" w:rsidR="006C5639" w:rsidRPr="00614336" w:rsidRDefault="00C53F08" w:rsidP="00614336">
      <w:pPr>
        <w:spacing w:line="480" w:lineRule="auto"/>
        <w:ind w:left="567" w:hanging="567"/>
        <w:rPr>
          <w:rFonts w:eastAsia="Times New Roman" w:cstheme="minorHAnsi"/>
          <w:sz w:val="22"/>
          <w:szCs w:val="22"/>
          <w:lang w:val="en-US" w:eastAsia="nl-NL"/>
        </w:rPr>
      </w:pPr>
      <w:r w:rsidRPr="00B25C3D">
        <w:rPr>
          <w:rFonts w:eastAsia="Times New Roman" w:cstheme="minorHAnsi"/>
          <w:sz w:val="22"/>
          <w:szCs w:val="22"/>
          <w:lang w:val="en-US" w:eastAsia="nl-NL"/>
        </w:rPr>
        <w:t>Norcross, J.C. (1990). An eclectic definition of psychotherapy. In J.</w:t>
      </w:r>
      <w:r w:rsidR="00614336">
        <w:rPr>
          <w:rFonts w:eastAsia="Times New Roman" w:cstheme="minorHAnsi"/>
          <w:sz w:val="22"/>
          <w:szCs w:val="22"/>
          <w:lang w:val="en-US" w:eastAsia="nl-NL"/>
        </w:rPr>
        <w:t xml:space="preserve"> </w:t>
      </w:r>
      <w:r w:rsidRPr="00B25C3D">
        <w:rPr>
          <w:rFonts w:eastAsia="Times New Roman" w:cstheme="minorHAnsi"/>
          <w:sz w:val="22"/>
          <w:szCs w:val="22"/>
          <w:lang w:val="en-US" w:eastAsia="nl-NL"/>
        </w:rPr>
        <w:t xml:space="preserve">K. </w:t>
      </w:r>
      <w:proofErr w:type="spellStart"/>
      <w:r w:rsidRPr="00B25C3D">
        <w:rPr>
          <w:rFonts w:eastAsia="Times New Roman" w:cstheme="minorHAnsi"/>
          <w:sz w:val="22"/>
          <w:szCs w:val="22"/>
          <w:lang w:val="en-US" w:eastAsia="nl-NL"/>
        </w:rPr>
        <w:t>Zeig</w:t>
      </w:r>
      <w:proofErr w:type="spellEnd"/>
      <w:r w:rsidRPr="00B25C3D">
        <w:rPr>
          <w:rFonts w:eastAsia="Times New Roman" w:cstheme="minorHAnsi"/>
          <w:sz w:val="22"/>
          <w:szCs w:val="22"/>
          <w:lang w:val="en-US" w:eastAsia="nl-NL"/>
        </w:rPr>
        <w:t xml:space="preserve"> &amp; W.</w:t>
      </w:r>
      <w:r w:rsidR="00614336">
        <w:rPr>
          <w:rFonts w:eastAsia="Times New Roman" w:cstheme="minorHAnsi"/>
          <w:sz w:val="22"/>
          <w:szCs w:val="22"/>
          <w:lang w:val="en-US" w:eastAsia="nl-NL"/>
        </w:rPr>
        <w:t xml:space="preserve"> </w:t>
      </w:r>
      <w:r w:rsidRPr="00B25C3D">
        <w:rPr>
          <w:rFonts w:eastAsia="Times New Roman" w:cstheme="minorHAnsi"/>
          <w:sz w:val="22"/>
          <w:szCs w:val="22"/>
          <w:lang w:val="en-US" w:eastAsia="nl-NL"/>
        </w:rPr>
        <w:t xml:space="preserve">M. </w:t>
      </w:r>
      <w:proofErr w:type="spellStart"/>
      <w:r w:rsidRPr="00B25C3D">
        <w:rPr>
          <w:rFonts w:eastAsia="Times New Roman" w:cstheme="minorHAnsi"/>
          <w:sz w:val="22"/>
          <w:szCs w:val="22"/>
          <w:lang w:val="en-US" w:eastAsia="nl-NL"/>
        </w:rPr>
        <w:t>Munion</w:t>
      </w:r>
      <w:proofErr w:type="spellEnd"/>
      <w:r w:rsidRPr="00B25C3D">
        <w:rPr>
          <w:rFonts w:eastAsia="Times New Roman" w:cstheme="minorHAnsi"/>
          <w:sz w:val="22"/>
          <w:szCs w:val="22"/>
          <w:lang w:val="en-US" w:eastAsia="nl-NL"/>
        </w:rPr>
        <w:t xml:space="preserve"> (Eds.), </w:t>
      </w:r>
      <w:r w:rsidRPr="00B25C3D">
        <w:rPr>
          <w:rFonts w:eastAsia="Times New Roman" w:cstheme="minorHAnsi"/>
          <w:i/>
          <w:iCs/>
          <w:sz w:val="22"/>
          <w:szCs w:val="22"/>
          <w:lang w:val="en-US" w:eastAsia="nl-NL"/>
        </w:rPr>
        <w:t xml:space="preserve">What is psychotherapy? Contemporary perspectives </w:t>
      </w:r>
      <w:r w:rsidRPr="00B25C3D">
        <w:rPr>
          <w:rFonts w:eastAsia="Times New Roman" w:cstheme="minorHAnsi"/>
          <w:sz w:val="22"/>
          <w:szCs w:val="22"/>
          <w:lang w:val="en-US" w:eastAsia="nl-NL"/>
        </w:rPr>
        <w:t>(</w:t>
      </w:r>
      <w:r w:rsidR="00614336">
        <w:rPr>
          <w:rFonts w:eastAsia="Times New Roman" w:cstheme="minorHAnsi"/>
          <w:sz w:val="22"/>
          <w:szCs w:val="22"/>
          <w:lang w:val="en-US" w:eastAsia="nl-NL"/>
        </w:rPr>
        <w:t xml:space="preserve">pp. </w:t>
      </w:r>
      <w:r w:rsidRPr="00B25C3D">
        <w:rPr>
          <w:rFonts w:eastAsia="Times New Roman" w:cstheme="minorHAnsi"/>
          <w:sz w:val="22"/>
          <w:szCs w:val="22"/>
          <w:lang w:val="en-US" w:eastAsia="nl-NL"/>
        </w:rPr>
        <w:t xml:space="preserve">218-220). San Francisco, CA: Jossey-Bass. </w:t>
      </w:r>
    </w:p>
    <w:p w14:paraId="6267A53A" w14:textId="19C26DFF" w:rsidR="00EF1A10" w:rsidRPr="00EF1A10" w:rsidRDefault="00EF1A10" w:rsidP="006A39B7">
      <w:pPr>
        <w:pStyle w:val="paragraph"/>
        <w:spacing w:before="0" w:beforeAutospacing="0" w:after="0" w:afterAutospacing="0" w:line="480" w:lineRule="auto"/>
        <w:ind w:left="567" w:hanging="567"/>
        <w:textAlignment w:val="baseline"/>
        <w:rPr>
          <w:rFonts w:asciiTheme="minorHAnsi" w:hAnsiTheme="minorHAnsi" w:cstheme="minorHAnsi"/>
          <w:sz w:val="22"/>
          <w:szCs w:val="22"/>
        </w:rPr>
      </w:pPr>
      <w:proofErr w:type="spellStart"/>
      <w:r>
        <w:rPr>
          <w:rFonts w:asciiTheme="minorHAnsi" w:hAnsiTheme="minorHAnsi" w:cstheme="minorHAnsi"/>
          <w:sz w:val="22"/>
          <w:szCs w:val="22"/>
        </w:rPr>
        <w:lastRenderedPageBreak/>
        <w:t>Polkinghorne</w:t>
      </w:r>
      <w:proofErr w:type="spellEnd"/>
      <w:r>
        <w:rPr>
          <w:rFonts w:asciiTheme="minorHAnsi" w:hAnsiTheme="minorHAnsi" w:cstheme="minorHAnsi"/>
          <w:sz w:val="22"/>
          <w:szCs w:val="22"/>
        </w:rPr>
        <w:t xml:space="preserve">, D. E. (1999). Traditional </w:t>
      </w:r>
      <w:proofErr w:type="spellStart"/>
      <w:r>
        <w:rPr>
          <w:rFonts w:asciiTheme="minorHAnsi" w:hAnsiTheme="minorHAnsi" w:cstheme="minorHAnsi"/>
          <w:sz w:val="22"/>
          <w:szCs w:val="22"/>
        </w:rPr>
        <w:t>research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psychotherapy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practice</w:t>
      </w:r>
      <w:proofErr w:type="spellEnd"/>
      <w:r>
        <w:rPr>
          <w:rFonts w:asciiTheme="minorHAnsi" w:hAnsiTheme="minorHAnsi" w:cstheme="minorHAnsi"/>
          <w:sz w:val="22"/>
          <w:szCs w:val="22"/>
        </w:rPr>
        <w:t xml:space="preserve">. </w:t>
      </w:r>
      <w:r>
        <w:rPr>
          <w:rFonts w:asciiTheme="minorHAnsi" w:hAnsiTheme="minorHAnsi" w:cstheme="minorHAnsi"/>
          <w:i/>
          <w:iCs/>
          <w:sz w:val="22"/>
          <w:szCs w:val="22"/>
        </w:rPr>
        <w:t xml:space="preserve">Journal </w:t>
      </w:r>
      <w:proofErr w:type="spellStart"/>
      <w:r>
        <w:rPr>
          <w:rFonts w:asciiTheme="minorHAnsi" w:hAnsiTheme="minorHAnsi" w:cstheme="minorHAnsi"/>
          <w:i/>
          <w:iCs/>
          <w:sz w:val="22"/>
          <w:szCs w:val="22"/>
        </w:rPr>
        <w:t>of</w:t>
      </w:r>
      <w:proofErr w:type="spellEnd"/>
      <w:r>
        <w:rPr>
          <w:rFonts w:asciiTheme="minorHAnsi" w:hAnsiTheme="minorHAnsi" w:cstheme="minorHAnsi"/>
          <w:i/>
          <w:iCs/>
          <w:sz w:val="22"/>
          <w:szCs w:val="22"/>
        </w:rPr>
        <w:t xml:space="preserve"> Clinical </w:t>
      </w:r>
      <w:proofErr w:type="spellStart"/>
      <w:r>
        <w:rPr>
          <w:rFonts w:asciiTheme="minorHAnsi" w:hAnsiTheme="minorHAnsi" w:cstheme="minorHAnsi"/>
          <w:i/>
          <w:iCs/>
          <w:sz w:val="22"/>
          <w:szCs w:val="22"/>
        </w:rPr>
        <w:t>Psychology</w:t>
      </w:r>
      <w:proofErr w:type="spellEnd"/>
      <w:r>
        <w:rPr>
          <w:rFonts w:asciiTheme="minorHAnsi" w:hAnsiTheme="minorHAnsi" w:cstheme="minorHAnsi"/>
          <w:i/>
          <w:iCs/>
          <w:sz w:val="22"/>
          <w:szCs w:val="22"/>
        </w:rPr>
        <w:t xml:space="preserve">, 55, </w:t>
      </w:r>
      <w:r>
        <w:rPr>
          <w:rFonts w:asciiTheme="minorHAnsi" w:hAnsiTheme="minorHAnsi" w:cstheme="minorHAnsi"/>
          <w:sz w:val="22"/>
          <w:szCs w:val="22"/>
        </w:rPr>
        <w:t xml:space="preserve">1429-1440. </w:t>
      </w:r>
      <w:r w:rsidR="008B6D23" w:rsidRPr="00EF1A10">
        <w:rPr>
          <w:rFonts w:asciiTheme="minorHAnsi" w:hAnsiTheme="minorHAnsi" w:cstheme="minorHAnsi"/>
          <w:sz w:val="22"/>
          <w:szCs w:val="22"/>
        </w:rPr>
        <w:t>D</w:t>
      </w:r>
      <w:r w:rsidRPr="00EF1A10">
        <w:rPr>
          <w:rFonts w:asciiTheme="minorHAnsi" w:hAnsiTheme="minorHAnsi" w:cstheme="minorHAnsi"/>
          <w:sz w:val="22"/>
          <w:szCs w:val="22"/>
        </w:rPr>
        <w:t>oi</w:t>
      </w:r>
      <w:r w:rsidR="008B6D23">
        <w:rPr>
          <w:rFonts w:asciiTheme="minorHAnsi" w:hAnsiTheme="minorHAnsi" w:cstheme="minorHAnsi"/>
          <w:sz w:val="22"/>
          <w:szCs w:val="22"/>
        </w:rPr>
        <w:t>:</w:t>
      </w:r>
      <w:r w:rsidRPr="00EF1A10">
        <w:rPr>
          <w:rFonts w:asciiTheme="minorHAnsi" w:hAnsiTheme="minorHAnsi" w:cstheme="minorHAnsi"/>
          <w:sz w:val="22"/>
          <w:szCs w:val="22"/>
        </w:rPr>
        <w:t>10.1002/(SICI)1097-4679(199912)55:12%3C1429::AID-JCLP2%3E3.0.CO;2-L</w:t>
      </w:r>
    </w:p>
    <w:p w14:paraId="3010236E" w14:textId="6BE2A552" w:rsidR="00F64B80" w:rsidRPr="003835B2" w:rsidRDefault="00F64B80" w:rsidP="003835B2">
      <w:pPr>
        <w:pStyle w:val="paragraph"/>
        <w:spacing w:before="0" w:beforeAutospacing="0" w:after="0" w:afterAutospacing="0" w:line="480" w:lineRule="auto"/>
        <w:ind w:left="567" w:hanging="567"/>
        <w:textAlignment w:val="baseline"/>
        <w:rPr>
          <w:rFonts w:asciiTheme="minorHAnsi" w:hAnsiTheme="minorHAnsi" w:cstheme="minorHAnsi"/>
          <w:sz w:val="22"/>
          <w:szCs w:val="22"/>
          <w:lang w:val="nl-BE"/>
        </w:rPr>
      </w:pPr>
      <w:r w:rsidRPr="00B25C3D">
        <w:rPr>
          <w:rFonts w:asciiTheme="minorHAnsi" w:hAnsiTheme="minorHAnsi" w:cstheme="minorHAnsi"/>
          <w:color w:val="000000"/>
          <w:sz w:val="22"/>
          <w:szCs w:val="22"/>
        </w:rPr>
        <w:t xml:space="preserve">Schindler, I., </w:t>
      </w:r>
      <w:proofErr w:type="spellStart"/>
      <w:r w:rsidRPr="00B25C3D">
        <w:rPr>
          <w:rFonts w:asciiTheme="minorHAnsi" w:hAnsiTheme="minorHAnsi" w:cstheme="minorHAnsi"/>
          <w:color w:val="000000"/>
          <w:sz w:val="22"/>
          <w:szCs w:val="22"/>
        </w:rPr>
        <w:t>Desmet</w:t>
      </w:r>
      <w:proofErr w:type="spellEnd"/>
      <w:r w:rsidRPr="00B25C3D">
        <w:rPr>
          <w:rFonts w:asciiTheme="minorHAnsi" w:hAnsiTheme="minorHAnsi" w:cstheme="minorHAnsi"/>
          <w:color w:val="000000"/>
          <w:sz w:val="22"/>
          <w:szCs w:val="22"/>
        </w:rPr>
        <w:t xml:space="preserve">, M., Meganck, R., &amp; </w:t>
      </w:r>
      <w:proofErr w:type="spellStart"/>
      <w:r w:rsidRPr="00B25C3D">
        <w:rPr>
          <w:rFonts w:asciiTheme="minorHAnsi" w:hAnsiTheme="minorHAnsi" w:cstheme="minorHAnsi"/>
          <w:color w:val="000000"/>
          <w:sz w:val="22"/>
          <w:szCs w:val="22"/>
        </w:rPr>
        <w:t>Kächele</w:t>
      </w:r>
      <w:proofErr w:type="spellEnd"/>
      <w:r w:rsidRPr="00B25C3D">
        <w:rPr>
          <w:rFonts w:asciiTheme="minorHAnsi" w:hAnsiTheme="minorHAnsi" w:cstheme="minorHAnsi"/>
          <w:color w:val="000000"/>
          <w:sz w:val="22"/>
          <w:szCs w:val="22"/>
        </w:rPr>
        <w:t xml:space="preserve">, H. (2014). </w:t>
      </w:r>
      <w:r w:rsidRPr="00B25C3D">
        <w:rPr>
          <w:rFonts w:asciiTheme="minorHAnsi" w:hAnsiTheme="minorHAnsi" w:cstheme="minorHAnsi"/>
          <w:color w:val="000000"/>
          <w:sz w:val="22"/>
          <w:szCs w:val="22"/>
          <w:lang w:val="en-GB"/>
        </w:rPr>
        <w:t xml:space="preserve">Psychoanalytic single case studies of children and adolescents: characterisation with the "inventory of basic information in single cases". </w:t>
      </w:r>
      <w:r w:rsidRPr="00F55857">
        <w:rPr>
          <w:rFonts w:asciiTheme="minorHAnsi" w:hAnsiTheme="minorHAnsi" w:cstheme="minorHAnsi"/>
          <w:i/>
          <w:color w:val="000000"/>
          <w:sz w:val="22"/>
          <w:szCs w:val="22"/>
          <w:lang w:val="nl-BE"/>
        </w:rPr>
        <w:t>Praxis der Kinderpsychologie und Kinderpsychiatrie, 63</w:t>
      </w:r>
      <w:r w:rsidRPr="00F55857">
        <w:rPr>
          <w:rFonts w:asciiTheme="minorHAnsi" w:hAnsiTheme="minorHAnsi" w:cstheme="minorHAnsi"/>
          <w:color w:val="000000"/>
          <w:sz w:val="22"/>
          <w:szCs w:val="22"/>
          <w:lang w:val="nl-BE"/>
        </w:rPr>
        <w:t>, 308-321.</w:t>
      </w:r>
      <w:r w:rsidR="003835B2" w:rsidRPr="00F55857">
        <w:rPr>
          <w:rFonts w:asciiTheme="minorHAnsi" w:hAnsiTheme="minorHAnsi" w:cstheme="minorHAnsi"/>
          <w:color w:val="000000"/>
          <w:sz w:val="22"/>
          <w:szCs w:val="22"/>
          <w:lang w:val="nl-BE"/>
        </w:rPr>
        <w:t xml:space="preserve"> </w:t>
      </w:r>
      <w:r w:rsidR="003835B2" w:rsidRPr="00C675A4">
        <w:rPr>
          <w:rFonts w:asciiTheme="minorHAnsi" w:hAnsiTheme="minorHAnsi" w:cstheme="minorHAnsi"/>
          <w:color w:val="000000"/>
          <w:sz w:val="22"/>
          <w:szCs w:val="22"/>
          <w:lang w:val="nl-BE"/>
        </w:rPr>
        <w:t xml:space="preserve">doi: </w:t>
      </w:r>
      <w:r w:rsidR="003835B2" w:rsidRPr="0036507A">
        <w:rPr>
          <w:rFonts w:asciiTheme="minorHAnsi" w:hAnsiTheme="minorHAnsi" w:cstheme="minorHAnsi"/>
          <w:color w:val="000000"/>
          <w:sz w:val="22"/>
          <w:szCs w:val="22"/>
          <w:lang w:val="nl-BE"/>
        </w:rPr>
        <w:t>10.13109/prkk.2014.63.4.308</w:t>
      </w:r>
    </w:p>
    <w:p w14:paraId="6B4F8AB6" w14:textId="77777777" w:rsidR="006C5639" w:rsidRPr="00B25C3D" w:rsidRDefault="006C5639" w:rsidP="00191E10">
      <w:pPr>
        <w:widowControl w:val="0"/>
        <w:autoSpaceDE w:val="0"/>
        <w:autoSpaceDN w:val="0"/>
        <w:adjustRightInd w:val="0"/>
        <w:spacing w:line="480" w:lineRule="auto"/>
        <w:ind w:left="567" w:hanging="567"/>
        <w:contextualSpacing/>
        <w:rPr>
          <w:rFonts w:cstheme="minorHAnsi"/>
          <w:color w:val="000000"/>
          <w:sz w:val="22"/>
          <w:szCs w:val="22"/>
          <w:lang w:val="en-US"/>
        </w:rPr>
      </w:pPr>
      <w:r w:rsidRPr="00F55857">
        <w:rPr>
          <w:rFonts w:cstheme="minorHAnsi"/>
          <w:color w:val="000000"/>
          <w:sz w:val="22"/>
          <w:szCs w:val="22"/>
        </w:rPr>
        <w:t xml:space="preserve">Stiles, W. B. (2015). </w:t>
      </w:r>
      <w:r w:rsidRPr="00B25C3D">
        <w:rPr>
          <w:rFonts w:cstheme="minorHAnsi"/>
          <w:iCs/>
          <w:color w:val="000000"/>
          <w:sz w:val="22"/>
          <w:szCs w:val="22"/>
          <w:lang w:val="en-US"/>
        </w:rPr>
        <w:t xml:space="preserve">Theory-building, enriching, and fact-gathering: Alternative purposes of </w:t>
      </w:r>
    </w:p>
    <w:p w14:paraId="65894626" w14:textId="7A2B4850" w:rsidR="006C5639" w:rsidRPr="00B25C3D" w:rsidRDefault="006C5639" w:rsidP="00191E10">
      <w:pPr>
        <w:widowControl w:val="0"/>
        <w:autoSpaceDE w:val="0"/>
        <w:autoSpaceDN w:val="0"/>
        <w:adjustRightInd w:val="0"/>
        <w:spacing w:line="480" w:lineRule="auto"/>
        <w:ind w:left="567" w:hanging="567"/>
        <w:contextualSpacing/>
        <w:rPr>
          <w:rFonts w:cstheme="minorHAnsi"/>
          <w:color w:val="000000"/>
          <w:sz w:val="22"/>
          <w:szCs w:val="22"/>
          <w:lang w:val="en-US"/>
        </w:rPr>
      </w:pPr>
      <w:r w:rsidRPr="00B25C3D">
        <w:rPr>
          <w:rFonts w:cstheme="minorHAnsi"/>
          <w:iCs/>
          <w:color w:val="000000"/>
          <w:sz w:val="22"/>
          <w:szCs w:val="22"/>
          <w:lang w:val="en-US"/>
        </w:rPr>
        <w:t>psychotherapy research</w:t>
      </w:r>
      <w:r w:rsidRPr="00B25C3D">
        <w:rPr>
          <w:rFonts w:cstheme="minorHAnsi"/>
          <w:i/>
          <w:iCs/>
          <w:color w:val="000000"/>
          <w:sz w:val="22"/>
          <w:szCs w:val="22"/>
          <w:lang w:val="en-US"/>
        </w:rPr>
        <w:t xml:space="preserve">. </w:t>
      </w:r>
      <w:r w:rsidRPr="00B25C3D">
        <w:rPr>
          <w:rFonts w:cstheme="minorHAnsi"/>
          <w:color w:val="000000"/>
          <w:sz w:val="22"/>
          <w:szCs w:val="22"/>
          <w:lang w:val="en-US"/>
        </w:rPr>
        <w:t xml:space="preserve">In O. </w:t>
      </w:r>
      <w:proofErr w:type="spellStart"/>
      <w:r w:rsidRPr="00B25C3D">
        <w:rPr>
          <w:rFonts w:cstheme="minorHAnsi"/>
          <w:color w:val="000000"/>
          <w:sz w:val="22"/>
          <w:szCs w:val="22"/>
          <w:lang w:val="en-US"/>
        </w:rPr>
        <w:t>Gelo</w:t>
      </w:r>
      <w:proofErr w:type="spellEnd"/>
      <w:r w:rsidRPr="00B25C3D">
        <w:rPr>
          <w:rFonts w:cstheme="minorHAnsi"/>
          <w:color w:val="000000"/>
          <w:sz w:val="22"/>
          <w:szCs w:val="22"/>
          <w:lang w:val="en-US"/>
        </w:rPr>
        <w:t xml:space="preserve">, A. </w:t>
      </w:r>
      <w:proofErr w:type="spellStart"/>
      <w:r w:rsidRPr="00B25C3D">
        <w:rPr>
          <w:rFonts w:cstheme="minorHAnsi"/>
          <w:color w:val="000000"/>
          <w:sz w:val="22"/>
          <w:szCs w:val="22"/>
          <w:lang w:val="en-US"/>
        </w:rPr>
        <w:t>Pritz</w:t>
      </w:r>
      <w:proofErr w:type="spellEnd"/>
      <w:r w:rsidRPr="00B25C3D">
        <w:rPr>
          <w:rFonts w:cstheme="minorHAnsi"/>
          <w:color w:val="000000"/>
          <w:sz w:val="22"/>
          <w:szCs w:val="22"/>
          <w:lang w:val="en-US"/>
        </w:rPr>
        <w:t xml:space="preserve">, &amp; B. </w:t>
      </w:r>
      <w:proofErr w:type="spellStart"/>
      <w:r w:rsidRPr="00B25C3D">
        <w:rPr>
          <w:rFonts w:cstheme="minorHAnsi"/>
          <w:color w:val="000000"/>
          <w:sz w:val="22"/>
          <w:szCs w:val="22"/>
          <w:lang w:val="en-US"/>
        </w:rPr>
        <w:t>Rieken</w:t>
      </w:r>
      <w:proofErr w:type="spellEnd"/>
      <w:r w:rsidRPr="00B25C3D">
        <w:rPr>
          <w:rFonts w:cstheme="minorHAnsi"/>
          <w:color w:val="000000"/>
          <w:sz w:val="22"/>
          <w:szCs w:val="22"/>
          <w:lang w:val="en-US"/>
        </w:rPr>
        <w:t xml:space="preserve"> (Eds.), </w:t>
      </w:r>
      <w:r w:rsidRPr="00B25C3D">
        <w:rPr>
          <w:rFonts w:cstheme="minorHAnsi"/>
          <w:i/>
          <w:color w:val="000000"/>
          <w:sz w:val="22"/>
          <w:szCs w:val="22"/>
          <w:lang w:val="en-US"/>
        </w:rPr>
        <w:t>Psychotherapy Research: General Issues, Process and Outcome</w:t>
      </w:r>
      <w:r w:rsidRPr="00B25C3D">
        <w:rPr>
          <w:rFonts w:cstheme="minorHAnsi"/>
          <w:color w:val="000000"/>
          <w:sz w:val="22"/>
          <w:szCs w:val="22"/>
          <w:lang w:val="en-US"/>
        </w:rPr>
        <w:t xml:space="preserve"> (pp. 159-179). New York: Springer-Verlag.</w:t>
      </w:r>
    </w:p>
    <w:p w14:paraId="0D49E2A2" w14:textId="54263337" w:rsidR="006C5639" w:rsidRPr="00B25C3D" w:rsidRDefault="00C53F08" w:rsidP="008E31C6">
      <w:pPr>
        <w:spacing w:line="480" w:lineRule="auto"/>
        <w:rPr>
          <w:rFonts w:cstheme="minorHAnsi"/>
          <w:color w:val="000000"/>
          <w:sz w:val="22"/>
          <w:szCs w:val="22"/>
          <w:lang w:val="en-US"/>
        </w:rPr>
      </w:pPr>
      <w:proofErr w:type="spellStart"/>
      <w:r w:rsidRPr="00B25C3D">
        <w:rPr>
          <w:rFonts w:eastAsia="Times New Roman" w:cstheme="minorHAnsi"/>
          <w:color w:val="1E1E1E"/>
          <w:sz w:val="22"/>
          <w:szCs w:val="22"/>
          <w:lang w:val="en-US" w:eastAsia="nl-NL"/>
        </w:rPr>
        <w:t>Strupp</w:t>
      </w:r>
      <w:proofErr w:type="spellEnd"/>
      <w:r w:rsidRPr="00B25C3D">
        <w:rPr>
          <w:rFonts w:eastAsia="Times New Roman" w:cstheme="minorHAnsi"/>
          <w:color w:val="1E1E1E"/>
          <w:sz w:val="22"/>
          <w:szCs w:val="22"/>
          <w:lang w:val="en-US" w:eastAsia="nl-NL"/>
        </w:rPr>
        <w:t xml:space="preserve">, H. (1978). </w:t>
      </w:r>
      <w:r w:rsidRPr="00B25C3D">
        <w:rPr>
          <w:rFonts w:eastAsia="Times New Roman" w:cstheme="minorHAnsi"/>
          <w:i/>
          <w:iCs/>
          <w:color w:val="1E1E1E"/>
          <w:sz w:val="22"/>
          <w:szCs w:val="22"/>
          <w:lang w:val="en-US" w:eastAsia="nl-NL"/>
        </w:rPr>
        <w:t>Psychotherapy: Clinical, Research and Theoretical Issues</w:t>
      </w:r>
      <w:r w:rsidRPr="00B25C3D">
        <w:rPr>
          <w:rFonts w:eastAsia="Times New Roman" w:cstheme="minorHAnsi"/>
          <w:color w:val="1E1E1E"/>
          <w:sz w:val="22"/>
          <w:szCs w:val="22"/>
          <w:lang w:val="en-US" w:eastAsia="nl-NL"/>
        </w:rPr>
        <w:t xml:space="preserve">. New York: Jason Aronson </w:t>
      </w:r>
    </w:p>
    <w:p w14:paraId="344EDAB2" w14:textId="77777777" w:rsidR="00C53F08" w:rsidRPr="00807BF1" w:rsidRDefault="00C53F08" w:rsidP="00191E10">
      <w:pPr>
        <w:spacing w:line="480" w:lineRule="auto"/>
        <w:ind w:left="709" w:hanging="709"/>
        <w:rPr>
          <w:rFonts w:eastAsia="Times New Roman" w:cstheme="minorHAnsi"/>
          <w:sz w:val="22"/>
          <w:szCs w:val="22"/>
          <w:lang w:val="de-DE" w:eastAsia="nl-NL"/>
        </w:rPr>
      </w:pPr>
      <w:proofErr w:type="spellStart"/>
      <w:r w:rsidRPr="00B25C3D">
        <w:rPr>
          <w:rFonts w:eastAsia="Times New Roman" w:cstheme="minorHAnsi"/>
          <w:color w:val="1E1E1E"/>
          <w:sz w:val="22"/>
          <w:szCs w:val="22"/>
          <w:lang w:val="en-US" w:eastAsia="nl-NL"/>
        </w:rPr>
        <w:t>Wampold</w:t>
      </w:r>
      <w:proofErr w:type="spellEnd"/>
      <w:r w:rsidRPr="00B25C3D">
        <w:rPr>
          <w:rFonts w:eastAsia="Times New Roman" w:cstheme="minorHAnsi"/>
          <w:color w:val="1E1E1E"/>
          <w:sz w:val="22"/>
          <w:szCs w:val="22"/>
          <w:lang w:val="en-US" w:eastAsia="nl-NL"/>
        </w:rPr>
        <w:t xml:space="preserve">, B. (2001). </w:t>
      </w:r>
      <w:r w:rsidRPr="00B25C3D">
        <w:rPr>
          <w:rFonts w:eastAsia="Times New Roman" w:cstheme="minorHAnsi"/>
          <w:i/>
          <w:iCs/>
          <w:color w:val="1E1E1E"/>
          <w:sz w:val="22"/>
          <w:szCs w:val="22"/>
          <w:lang w:val="en-US" w:eastAsia="nl-NL"/>
        </w:rPr>
        <w:t xml:space="preserve">The great psychotherapy debate: Models, methods and findings. </w:t>
      </w:r>
      <w:proofErr w:type="spellStart"/>
      <w:r w:rsidRPr="00807BF1">
        <w:rPr>
          <w:rFonts w:eastAsia="Times New Roman" w:cstheme="minorHAnsi"/>
          <w:color w:val="1E1E1E"/>
          <w:sz w:val="22"/>
          <w:szCs w:val="22"/>
          <w:lang w:val="de-DE" w:eastAsia="nl-NL"/>
        </w:rPr>
        <w:t>Mahwah</w:t>
      </w:r>
      <w:proofErr w:type="spellEnd"/>
      <w:r w:rsidRPr="00807BF1">
        <w:rPr>
          <w:rFonts w:eastAsia="Times New Roman" w:cstheme="minorHAnsi"/>
          <w:color w:val="1E1E1E"/>
          <w:sz w:val="22"/>
          <w:szCs w:val="22"/>
          <w:lang w:val="de-DE" w:eastAsia="nl-NL"/>
        </w:rPr>
        <w:t xml:space="preserve">: Lawrence </w:t>
      </w:r>
      <w:proofErr w:type="spellStart"/>
      <w:r w:rsidRPr="00807BF1">
        <w:rPr>
          <w:rFonts w:eastAsia="Times New Roman" w:cstheme="minorHAnsi"/>
          <w:color w:val="1E1E1E"/>
          <w:sz w:val="22"/>
          <w:szCs w:val="22"/>
          <w:lang w:val="de-DE" w:eastAsia="nl-NL"/>
        </w:rPr>
        <w:t>Erlbaum</w:t>
      </w:r>
      <w:proofErr w:type="spellEnd"/>
      <w:r w:rsidRPr="00807BF1">
        <w:rPr>
          <w:rFonts w:eastAsia="Times New Roman" w:cstheme="minorHAnsi"/>
          <w:color w:val="1E1E1E"/>
          <w:sz w:val="22"/>
          <w:szCs w:val="22"/>
          <w:lang w:val="de-DE" w:eastAsia="nl-NL"/>
        </w:rPr>
        <w:t xml:space="preserve"> </w:t>
      </w:r>
    </w:p>
    <w:p w14:paraId="2977260F" w14:textId="77777777" w:rsidR="00070CCD" w:rsidRPr="00A441C1" w:rsidRDefault="00070CCD" w:rsidP="00070CCD">
      <w:pPr>
        <w:pStyle w:val="paragraph"/>
        <w:spacing w:before="0" w:beforeAutospacing="0" w:after="0" w:afterAutospacing="0" w:line="480" w:lineRule="auto"/>
        <w:ind w:left="567" w:hanging="567"/>
        <w:textAlignment w:val="baseline"/>
        <w:rPr>
          <w:rFonts w:asciiTheme="minorHAnsi" w:hAnsiTheme="minorHAnsi" w:cstheme="minorHAnsi"/>
          <w:sz w:val="22"/>
          <w:szCs w:val="22"/>
          <w:lang w:val="nl-BE"/>
        </w:rPr>
      </w:pPr>
      <w:r w:rsidRPr="00807BF1">
        <w:rPr>
          <w:rFonts w:asciiTheme="minorHAnsi" w:hAnsiTheme="minorHAnsi" w:cstheme="minorHAnsi"/>
          <w:sz w:val="22"/>
          <w:szCs w:val="22"/>
        </w:rPr>
        <w:t xml:space="preserve">Willemsen, J. Della Rosa, E., &amp; </w:t>
      </w:r>
      <w:proofErr w:type="spellStart"/>
      <w:r w:rsidRPr="00807BF1">
        <w:rPr>
          <w:rFonts w:asciiTheme="minorHAnsi" w:hAnsiTheme="minorHAnsi" w:cstheme="minorHAnsi"/>
          <w:sz w:val="22"/>
          <w:szCs w:val="22"/>
        </w:rPr>
        <w:t>Kegerreis</w:t>
      </w:r>
      <w:proofErr w:type="spellEnd"/>
      <w:r w:rsidRPr="00807BF1">
        <w:rPr>
          <w:rFonts w:asciiTheme="minorHAnsi" w:hAnsiTheme="minorHAnsi" w:cstheme="minorHAnsi"/>
          <w:sz w:val="22"/>
          <w:szCs w:val="22"/>
        </w:rPr>
        <w:t xml:space="preserve">, S. (2017). </w:t>
      </w:r>
      <w:r w:rsidRPr="00B25C3D">
        <w:rPr>
          <w:rFonts w:asciiTheme="minorHAnsi" w:hAnsiTheme="minorHAnsi" w:cstheme="minorHAnsi"/>
          <w:sz w:val="22"/>
          <w:szCs w:val="22"/>
          <w:lang w:val="en-US"/>
        </w:rPr>
        <w:t xml:space="preserve">Clinical case studies in psychoanalytic and psychodynamic treatment. </w:t>
      </w:r>
      <w:r w:rsidRPr="00614336">
        <w:rPr>
          <w:rFonts w:asciiTheme="minorHAnsi" w:hAnsiTheme="minorHAnsi" w:cstheme="minorHAnsi"/>
          <w:i/>
          <w:sz w:val="22"/>
          <w:szCs w:val="22"/>
          <w:lang w:val="nl-BE"/>
        </w:rPr>
        <w:t>Frontiers in Psychology, 8</w:t>
      </w:r>
      <w:r w:rsidRPr="00A441C1">
        <w:rPr>
          <w:rFonts w:asciiTheme="minorHAnsi" w:hAnsiTheme="minorHAnsi" w:cstheme="minorHAnsi"/>
          <w:sz w:val="22"/>
          <w:szCs w:val="22"/>
          <w:lang w:val="nl-BE"/>
        </w:rPr>
        <w:t>(108). doi: 10.3389/fpsyg.2017.00108</w:t>
      </w:r>
    </w:p>
    <w:p w14:paraId="106381F3" w14:textId="6DAC2DD1" w:rsidR="006C5639" w:rsidRPr="00B25C3D" w:rsidRDefault="006C5639" w:rsidP="006A39B7">
      <w:pPr>
        <w:pStyle w:val="paragraph"/>
        <w:spacing w:before="0" w:beforeAutospacing="0" w:after="0" w:afterAutospacing="0" w:line="480" w:lineRule="auto"/>
        <w:ind w:left="567" w:hanging="567"/>
        <w:textAlignment w:val="baseline"/>
        <w:rPr>
          <w:rFonts w:asciiTheme="minorHAnsi" w:hAnsiTheme="minorHAnsi" w:cstheme="minorHAnsi"/>
          <w:sz w:val="22"/>
          <w:szCs w:val="22"/>
          <w:lang w:val="en-US"/>
        </w:rPr>
      </w:pPr>
      <w:r w:rsidRPr="00A441C1">
        <w:rPr>
          <w:rFonts w:asciiTheme="minorHAnsi" w:hAnsiTheme="minorHAnsi" w:cstheme="minorHAnsi"/>
          <w:sz w:val="22"/>
          <w:szCs w:val="22"/>
          <w:lang w:val="nl-BE"/>
        </w:rPr>
        <w:t xml:space="preserve">Willemsen, J., Inslegers, R., Meganck, R., Geerardyn, F., Desmet, M., &amp; Vanheule, S. </w:t>
      </w:r>
      <w:r w:rsidRPr="00FC5647">
        <w:rPr>
          <w:rFonts w:asciiTheme="minorHAnsi" w:hAnsiTheme="minorHAnsi" w:cstheme="minorHAnsi"/>
          <w:sz w:val="22"/>
          <w:szCs w:val="22"/>
          <w:lang w:val="nl-BE"/>
        </w:rPr>
        <w:t xml:space="preserve">(2015). </w:t>
      </w:r>
      <w:r w:rsidRPr="00B25C3D">
        <w:rPr>
          <w:rFonts w:asciiTheme="minorHAnsi" w:hAnsiTheme="minorHAnsi" w:cstheme="minorHAnsi"/>
          <w:sz w:val="22"/>
          <w:szCs w:val="22"/>
          <w:lang w:val="en-US"/>
        </w:rPr>
        <w:t xml:space="preserve">A </w:t>
      </w:r>
      <w:proofErr w:type="spellStart"/>
      <w:r w:rsidRPr="00B25C3D">
        <w:rPr>
          <w:rFonts w:asciiTheme="minorHAnsi" w:hAnsiTheme="minorHAnsi" w:cstheme="minorHAnsi"/>
          <w:sz w:val="22"/>
          <w:szCs w:val="22"/>
          <w:lang w:val="en-US"/>
        </w:rPr>
        <w:t>metasynthesis</w:t>
      </w:r>
      <w:proofErr w:type="spellEnd"/>
      <w:r w:rsidRPr="00B25C3D">
        <w:rPr>
          <w:rFonts w:asciiTheme="minorHAnsi" w:hAnsiTheme="minorHAnsi" w:cstheme="minorHAnsi"/>
          <w:sz w:val="22"/>
          <w:szCs w:val="22"/>
          <w:lang w:val="en-US"/>
        </w:rPr>
        <w:t xml:space="preserve"> of published case studies through Lacan’s L-schema: Transference in perversion. </w:t>
      </w:r>
      <w:r w:rsidRPr="00B25C3D">
        <w:rPr>
          <w:rFonts w:asciiTheme="minorHAnsi" w:hAnsiTheme="minorHAnsi" w:cstheme="minorHAnsi"/>
          <w:i/>
          <w:sz w:val="22"/>
          <w:szCs w:val="22"/>
          <w:lang w:val="en-US"/>
        </w:rPr>
        <w:t>International Journal of Psychoanalysis, 96</w:t>
      </w:r>
      <w:r w:rsidRPr="00B25C3D">
        <w:rPr>
          <w:rFonts w:asciiTheme="minorHAnsi" w:hAnsiTheme="minorHAnsi" w:cstheme="minorHAnsi"/>
          <w:sz w:val="22"/>
          <w:szCs w:val="22"/>
          <w:lang w:val="en-US"/>
        </w:rPr>
        <w:t>, 773-795.</w:t>
      </w:r>
      <w:r w:rsidR="003835B2">
        <w:rPr>
          <w:rFonts w:asciiTheme="minorHAnsi" w:hAnsiTheme="minorHAnsi" w:cstheme="minorHAnsi"/>
          <w:sz w:val="22"/>
          <w:szCs w:val="22"/>
          <w:lang w:val="en-US"/>
        </w:rPr>
        <w:t xml:space="preserve"> </w:t>
      </w:r>
      <w:proofErr w:type="spellStart"/>
      <w:r w:rsidR="003835B2">
        <w:rPr>
          <w:rFonts w:asciiTheme="minorHAnsi" w:hAnsiTheme="minorHAnsi" w:cstheme="minorHAnsi"/>
          <w:sz w:val="22"/>
          <w:szCs w:val="22"/>
          <w:lang w:val="en-US"/>
        </w:rPr>
        <w:t>doi</w:t>
      </w:r>
      <w:proofErr w:type="spellEnd"/>
      <w:r w:rsidR="003835B2">
        <w:rPr>
          <w:rFonts w:asciiTheme="minorHAnsi" w:hAnsiTheme="minorHAnsi" w:cstheme="minorHAnsi"/>
          <w:sz w:val="22"/>
          <w:szCs w:val="22"/>
          <w:lang w:val="en-US"/>
        </w:rPr>
        <w:t xml:space="preserve">: </w:t>
      </w:r>
      <w:r w:rsidR="003835B2" w:rsidRPr="00E921C3">
        <w:rPr>
          <w:rFonts w:asciiTheme="minorHAnsi" w:hAnsiTheme="minorHAnsi" w:cstheme="minorHAnsi"/>
          <w:sz w:val="22"/>
          <w:szCs w:val="22"/>
          <w:lang w:val="en-US"/>
        </w:rPr>
        <w:t>10.1111/1745-8315.12179</w:t>
      </w:r>
    </w:p>
    <w:p w14:paraId="2DF4DEAF" w14:textId="3C5199AA" w:rsidR="00E20465" w:rsidRPr="00B25C3D" w:rsidRDefault="00E20465" w:rsidP="003854BD">
      <w:pPr>
        <w:spacing w:line="480" w:lineRule="auto"/>
        <w:jc w:val="center"/>
        <w:rPr>
          <w:rFonts w:cstheme="minorHAnsi"/>
          <w:sz w:val="22"/>
          <w:szCs w:val="22"/>
          <w:lang w:val="en-US"/>
        </w:rPr>
      </w:pPr>
      <w:r w:rsidRPr="00B25C3D">
        <w:rPr>
          <w:rFonts w:cstheme="minorHAnsi"/>
          <w:b/>
          <w:bCs/>
          <w:sz w:val="22"/>
          <w:szCs w:val="22"/>
          <w:lang w:val="en-US"/>
        </w:rPr>
        <w:t>Acknowledgements</w:t>
      </w:r>
    </w:p>
    <w:p w14:paraId="411B8AB9" w14:textId="49F904BA" w:rsidR="00E20465" w:rsidRPr="00B25C3D" w:rsidRDefault="00E20465" w:rsidP="006A39B7">
      <w:pPr>
        <w:spacing w:line="480" w:lineRule="auto"/>
        <w:rPr>
          <w:rFonts w:cstheme="minorHAnsi"/>
          <w:sz w:val="22"/>
          <w:szCs w:val="22"/>
          <w:lang w:val="en-US"/>
        </w:rPr>
      </w:pPr>
      <w:r w:rsidRPr="00B25C3D">
        <w:rPr>
          <w:rFonts w:cstheme="minorHAnsi"/>
          <w:sz w:val="22"/>
          <w:szCs w:val="22"/>
          <w:lang w:val="en-US"/>
        </w:rPr>
        <w:t>This project was supported by Flanders Research Foundation (FWO, Belgium; grant number: AUGE/15/15 – G0H3116N)</w:t>
      </w:r>
      <w:r w:rsidR="00135F02" w:rsidRPr="00B25C3D">
        <w:rPr>
          <w:rFonts w:cstheme="minorHAnsi"/>
          <w:sz w:val="22"/>
          <w:szCs w:val="22"/>
          <w:lang w:val="en-US"/>
        </w:rPr>
        <w:t>.</w:t>
      </w:r>
    </w:p>
    <w:p w14:paraId="5EAF545A" w14:textId="0A94D628" w:rsidR="00374B21" w:rsidRPr="00B25C3D" w:rsidRDefault="00374B21" w:rsidP="006A39B7">
      <w:pPr>
        <w:spacing w:line="480" w:lineRule="auto"/>
        <w:rPr>
          <w:rFonts w:cstheme="minorHAnsi"/>
          <w:sz w:val="22"/>
          <w:szCs w:val="22"/>
          <w:lang w:val="en-US"/>
        </w:rPr>
      </w:pPr>
      <w:r w:rsidRPr="00B25C3D">
        <w:rPr>
          <w:rFonts w:cstheme="minorHAnsi"/>
          <w:sz w:val="22"/>
          <w:szCs w:val="22"/>
          <w:lang w:val="en-US"/>
        </w:rPr>
        <w:t>We want to thank</w:t>
      </w:r>
      <w:r w:rsidR="00070CCD" w:rsidRPr="00B25C3D">
        <w:rPr>
          <w:rFonts w:cstheme="minorHAnsi"/>
          <w:sz w:val="22"/>
          <w:szCs w:val="22"/>
          <w:lang w:val="en-US"/>
        </w:rPr>
        <w:t xml:space="preserve"> the </w:t>
      </w:r>
      <w:r w:rsidR="00070CCD" w:rsidRPr="00CE6BFB">
        <w:rPr>
          <w:rFonts w:cstheme="minorHAnsi"/>
          <w:sz w:val="22"/>
          <w:szCs w:val="22"/>
          <w:lang w:val="en-US"/>
        </w:rPr>
        <w:t>University of Essex</w:t>
      </w:r>
      <w:r w:rsidR="00070CCD" w:rsidRPr="00B25C3D">
        <w:rPr>
          <w:rFonts w:cstheme="minorHAnsi"/>
          <w:sz w:val="22"/>
          <w:szCs w:val="22"/>
          <w:lang w:val="en-US"/>
        </w:rPr>
        <w:t xml:space="preserve"> for their financial support which allowed us to develop the Single Case Archive website. In particular we want</w:t>
      </w:r>
      <w:r w:rsidR="00191E10">
        <w:rPr>
          <w:rFonts w:cstheme="minorHAnsi"/>
          <w:sz w:val="22"/>
          <w:szCs w:val="22"/>
          <w:lang w:val="en-US"/>
        </w:rPr>
        <w:t xml:space="preserve"> to</w:t>
      </w:r>
      <w:r w:rsidR="00070CCD" w:rsidRPr="00B25C3D">
        <w:rPr>
          <w:rFonts w:cstheme="minorHAnsi"/>
          <w:sz w:val="22"/>
          <w:szCs w:val="22"/>
          <w:lang w:val="en-US"/>
        </w:rPr>
        <w:t xml:space="preserve"> thank the </w:t>
      </w:r>
      <w:r w:rsidR="00070CCD" w:rsidRPr="00CE6BFB">
        <w:rPr>
          <w:rFonts w:cstheme="minorHAnsi"/>
          <w:sz w:val="22"/>
          <w:szCs w:val="22"/>
          <w:lang w:val="en-US"/>
        </w:rPr>
        <w:t>Department of Psychosocial and Psychoanalytic Studies</w:t>
      </w:r>
      <w:r w:rsidR="00070CCD" w:rsidRPr="00B25C3D">
        <w:rPr>
          <w:rFonts w:cstheme="minorHAnsi"/>
          <w:sz w:val="22"/>
          <w:szCs w:val="22"/>
          <w:lang w:val="en-US"/>
        </w:rPr>
        <w:t xml:space="preserve"> for their continuing engagement to support the elaboration of the Single Case Archive. </w:t>
      </w:r>
      <w:r w:rsidRPr="00B25C3D">
        <w:rPr>
          <w:rFonts w:cstheme="minorHAnsi"/>
          <w:sz w:val="22"/>
          <w:szCs w:val="22"/>
          <w:lang w:val="en-US"/>
        </w:rPr>
        <w:t xml:space="preserve">Furthermore, we want to thank all promoters of the Hercules project that funded this project and especially everyone involved at </w:t>
      </w:r>
      <w:r w:rsidRPr="00CE6BFB">
        <w:rPr>
          <w:rFonts w:cstheme="minorHAnsi"/>
          <w:sz w:val="22"/>
          <w:szCs w:val="22"/>
          <w:lang w:val="en-US"/>
        </w:rPr>
        <w:t>Ghent University</w:t>
      </w:r>
      <w:r w:rsidRPr="00B25C3D">
        <w:rPr>
          <w:rFonts w:cstheme="minorHAnsi"/>
          <w:sz w:val="22"/>
          <w:szCs w:val="22"/>
          <w:lang w:val="en-US"/>
        </w:rPr>
        <w:t xml:space="preserve"> for their continued efforts. Finally, we </w:t>
      </w:r>
      <w:r w:rsidRPr="00B25C3D">
        <w:rPr>
          <w:rFonts w:cstheme="minorHAnsi"/>
          <w:sz w:val="22"/>
          <w:szCs w:val="22"/>
          <w:lang w:val="en-US"/>
        </w:rPr>
        <w:lastRenderedPageBreak/>
        <w:t xml:space="preserve">want to thank all people around the world, researchers, clinicians, associations, that helped spreading the SCA database, propagated its use and believe in the importance of case study research to develop the field of psychotherapy research. </w:t>
      </w:r>
      <w:r w:rsidR="00070CCD" w:rsidRPr="00B25C3D">
        <w:rPr>
          <w:rFonts w:cstheme="minorHAnsi"/>
          <w:sz w:val="22"/>
          <w:szCs w:val="22"/>
          <w:lang w:val="en-US"/>
        </w:rPr>
        <w:t xml:space="preserve">In that context, </w:t>
      </w:r>
      <w:r w:rsidR="00191E10">
        <w:rPr>
          <w:rFonts w:cstheme="minorHAnsi"/>
          <w:sz w:val="22"/>
          <w:szCs w:val="22"/>
          <w:lang w:val="en-US"/>
        </w:rPr>
        <w:t>we want to mention</w:t>
      </w:r>
      <w:r w:rsidR="00070CCD" w:rsidRPr="00B25C3D">
        <w:rPr>
          <w:rFonts w:cstheme="minorHAnsi"/>
          <w:sz w:val="22"/>
          <w:szCs w:val="22"/>
          <w:lang w:val="en-US"/>
        </w:rPr>
        <w:t xml:space="preserve"> Horst </w:t>
      </w:r>
      <w:proofErr w:type="spellStart"/>
      <w:r w:rsidR="00070CCD" w:rsidRPr="00B25C3D">
        <w:rPr>
          <w:rFonts w:cstheme="minorHAnsi"/>
          <w:sz w:val="22"/>
          <w:szCs w:val="22"/>
          <w:lang w:val="en-US"/>
        </w:rPr>
        <w:t>Kächele</w:t>
      </w:r>
      <w:proofErr w:type="spellEnd"/>
      <w:r w:rsidR="00191E10">
        <w:rPr>
          <w:rFonts w:cstheme="minorHAnsi"/>
          <w:sz w:val="22"/>
          <w:szCs w:val="22"/>
          <w:lang w:val="en-US"/>
        </w:rPr>
        <w:t xml:space="preserve"> for his continuous and enthusiastic support of the SCA. </w:t>
      </w:r>
      <w:r w:rsidR="00070CCD" w:rsidRPr="00B25C3D">
        <w:rPr>
          <w:rFonts w:cstheme="minorHAnsi"/>
          <w:sz w:val="22"/>
          <w:szCs w:val="22"/>
          <w:lang w:val="en-US"/>
        </w:rPr>
        <w:t xml:space="preserve"> </w:t>
      </w:r>
    </w:p>
    <w:p w14:paraId="5BD63488" w14:textId="61E5FF44" w:rsidR="00D41262" w:rsidRPr="00B25C3D" w:rsidRDefault="00D41262" w:rsidP="003854BD">
      <w:pPr>
        <w:spacing w:line="480" w:lineRule="auto"/>
        <w:jc w:val="center"/>
        <w:rPr>
          <w:rFonts w:cstheme="minorHAnsi"/>
          <w:b/>
          <w:bCs/>
          <w:sz w:val="22"/>
          <w:szCs w:val="22"/>
          <w:lang w:val="en-US"/>
        </w:rPr>
      </w:pPr>
      <w:r w:rsidRPr="00B25C3D">
        <w:rPr>
          <w:rFonts w:cstheme="minorHAnsi"/>
          <w:b/>
          <w:bCs/>
          <w:sz w:val="22"/>
          <w:szCs w:val="22"/>
          <w:lang w:val="en-US"/>
        </w:rPr>
        <w:t>Data</w:t>
      </w:r>
    </w:p>
    <w:p w14:paraId="4F7EC96A" w14:textId="73AA5275" w:rsidR="00D41262" w:rsidRPr="00B25C3D" w:rsidRDefault="00D41262" w:rsidP="006A39B7">
      <w:pPr>
        <w:spacing w:line="480" w:lineRule="auto"/>
        <w:rPr>
          <w:rFonts w:cstheme="minorHAnsi"/>
          <w:sz w:val="22"/>
          <w:szCs w:val="22"/>
          <w:lang w:val="en-US"/>
        </w:rPr>
      </w:pPr>
      <w:r w:rsidRPr="00B25C3D">
        <w:rPr>
          <w:rFonts w:cstheme="minorHAnsi"/>
          <w:sz w:val="22"/>
          <w:szCs w:val="22"/>
          <w:lang w:val="en-US"/>
        </w:rPr>
        <w:t xml:space="preserve">The database is </w:t>
      </w:r>
      <w:r w:rsidR="00F37580" w:rsidRPr="00B25C3D">
        <w:rPr>
          <w:rFonts w:cstheme="minorHAnsi"/>
          <w:sz w:val="22"/>
          <w:szCs w:val="22"/>
          <w:lang w:val="en-US"/>
        </w:rPr>
        <w:t>(free</w:t>
      </w:r>
      <w:r w:rsidR="00191E10">
        <w:rPr>
          <w:rFonts w:cstheme="minorHAnsi"/>
          <w:sz w:val="22"/>
          <w:szCs w:val="22"/>
          <w:lang w:val="en-US"/>
        </w:rPr>
        <w:t>ly</w:t>
      </w:r>
      <w:r w:rsidR="00F37580" w:rsidRPr="00B25C3D">
        <w:rPr>
          <w:rFonts w:cstheme="minorHAnsi"/>
          <w:sz w:val="22"/>
          <w:szCs w:val="22"/>
          <w:lang w:val="en-US"/>
        </w:rPr>
        <w:t xml:space="preserve">) </w:t>
      </w:r>
      <w:r w:rsidRPr="00B25C3D">
        <w:rPr>
          <w:rFonts w:cstheme="minorHAnsi"/>
          <w:sz w:val="22"/>
          <w:szCs w:val="22"/>
          <w:lang w:val="en-US"/>
        </w:rPr>
        <w:t>accessible through</w:t>
      </w:r>
      <w:r w:rsidR="001038D7">
        <w:rPr>
          <w:rFonts w:cstheme="minorHAnsi"/>
          <w:sz w:val="22"/>
          <w:szCs w:val="22"/>
          <w:lang w:val="en-US"/>
        </w:rPr>
        <w:t xml:space="preserve"> www.singlecasearchive.com</w:t>
      </w:r>
      <w:r w:rsidRPr="00B25C3D">
        <w:rPr>
          <w:rFonts w:cstheme="minorHAnsi"/>
          <w:sz w:val="22"/>
          <w:szCs w:val="22"/>
          <w:lang w:val="en-US"/>
        </w:rPr>
        <w:t xml:space="preserve">. Through the search engine registered users can search for specific sets of cases based on a range of descriptive characteristics. Researchers that want to </w:t>
      </w:r>
      <w:r w:rsidR="00114090" w:rsidRPr="00B25C3D">
        <w:rPr>
          <w:rFonts w:cstheme="minorHAnsi"/>
          <w:sz w:val="22"/>
          <w:szCs w:val="22"/>
          <w:lang w:val="en-US"/>
        </w:rPr>
        <w:t>access the full database with all rated variables, can contact the researchers through the website or via email</w:t>
      </w:r>
      <w:r w:rsidR="00364436" w:rsidRPr="00B25C3D">
        <w:rPr>
          <w:rFonts w:cstheme="minorHAnsi"/>
          <w:sz w:val="22"/>
          <w:szCs w:val="22"/>
          <w:lang w:val="en-US"/>
        </w:rPr>
        <w:t xml:space="preserve"> (corresponding author)</w:t>
      </w:r>
      <w:r w:rsidR="00114090" w:rsidRPr="00B25C3D">
        <w:rPr>
          <w:rFonts w:cstheme="minorHAnsi"/>
          <w:sz w:val="22"/>
          <w:szCs w:val="22"/>
          <w:lang w:val="en-US"/>
        </w:rPr>
        <w:t xml:space="preserve">. </w:t>
      </w:r>
    </w:p>
    <w:p w14:paraId="0A51E01F" w14:textId="00C1811C" w:rsidR="0023021F" w:rsidRPr="00B25C3D" w:rsidRDefault="0023021F" w:rsidP="003854BD">
      <w:pPr>
        <w:spacing w:line="480" w:lineRule="auto"/>
        <w:jc w:val="center"/>
        <w:rPr>
          <w:rFonts w:cstheme="minorHAnsi"/>
          <w:sz w:val="22"/>
          <w:szCs w:val="22"/>
          <w:lang w:val="en-US"/>
        </w:rPr>
      </w:pPr>
      <w:r w:rsidRPr="00B25C3D">
        <w:rPr>
          <w:rFonts w:cstheme="minorHAnsi"/>
          <w:b/>
          <w:bCs/>
          <w:sz w:val="22"/>
          <w:szCs w:val="22"/>
          <w:lang w:val="en-US"/>
        </w:rPr>
        <w:t>Author</w:t>
      </w:r>
      <w:r w:rsidRPr="00B25C3D">
        <w:rPr>
          <w:rFonts w:cstheme="minorHAnsi"/>
          <w:sz w:val="22"/>
          <w:szCs w:val="22"/>
          <w:lang w:val="en-US"/>
        </w:rPr>
        <w:t xml:space="preserve"> </w:t>
      </w:r>
      <w:r w:rsidRPr="00B25C3D">
        <w:rPr>
          <w:rFonts w:cstheme="minorHAnsi"/>
          <w:b/>
          <w:bCs/>
          <w:sz w:val="22"/>
          <w:szCs w:val="22"/>
          <w:lang w:val="en-US"/>
        </w:rPr>
        <w:t>contributions</w:t>
      </w:r>
    </w:p>
    <w:p w14:paraId="242E04AA" w14:textId="05920AE1" w:rsidR="006A0584" w:rsidRPr="00B25C3D" w:rsidRDefault="006A0584" w:rsidP="006A39B7">
      <w:pPr>
        <w:spacing w:line="480" w:lineRule="auto"/>
        <w:rPr>
          <w:rFonts w:cstheme="minorHAnsi"/>
          <w:sz w:val="22"/>
          <w:szCs w:val="22"/>
          <w:lang w:val="en-US"/>
        </w:rPr>
      </w:pPr>
      <w:r w:rsidRPr="00CE6BFB">
        <w:rPr>
          <w:rFonts w:cstheme="minorHAnsi"/>
          <w:sz w:val="22"/>
          <w:szCs w:val="22"/>
          <w:lang w:val="en-US"/>
        </w:rPr>
        <w:t>RM</w:t>
      </w:r>
      <w:r w:rsidRPr="00B25C3D">
        <w:rPr>
          <w:rFonts w:cstheme="minorHAnsi"/>
          <w:sz w:val="22"/>
          <w:szCs w:val="22"/>
          <w:lang w:val="en-US"/>
        </w:rPr>
        <w:t>: Conceptualization, methodology, formal analysis, writing – original draft, supervision, funding acquisition</w:t>
      </w:r>
      <w:r w:rsidR="003854BD" w:rsidRPr="00B25C3D">
        <w:rPr>
          <w:rFonts w:cstheme="minorHAnsi"/>
          <w:sz w:val="22"/>
          <w:szCs w:val="22"/>
          <w:lang w:val="en-US"/>
        </w:rPr>
        <w:t xml:space="preserve">; </w:t>
      </w:r>
      <w:r w:rsidRPr="00CE6BFB">
        <w:rPr>
          <w:rFonts w:cstheme="minorHAnsi"/>
          <w:sz w:val="22"/>
          <w:szCs w:val="22"/>
          <w:lang w:val="en-US"/>
        </w:rPr>
        <w:t>JK</w:t>
      </w:r>
      <w:r w:rsidRPr="00B25C3D">
        <w:rPr>
          <w:rFonts w:cstheme="minorHAnsi"/>
          <w:sz w:val="22"/>
          <w:szCs w:val="22"/>
          <w:lang w:val="en-US"/>
        </w:rPr>
        <w:t>: Methodology, investigation, writing – review and editing, project administration</w:t>
      </w:r>
      <w:r w:rsidR="003854BD" w:rsidRPr="00B25C3D">
        <w:rPr>
          <w:rFonts w:cstheme="minorHAnsi"/>
          <w:sz w:val="22"/>
          <w:szCs w:val="22"/>
          <w:lang w:val="en-US"/>
        </w:rPr>
        <w:t>;</w:t>
      </w:r>
      <w:r w:rsidR="001038D7">
        <w:rPr>
          <w:rFonts w:cstheme="minorHAnsi"/>
          <w:sz w:val="22"/>
          <w:szCs w:val="22"/>
          <w:lang w:val="en-US"/>
        </w:rPr>
        <w:t xml:space="preserve"> </w:t>
      </w:r>
      <w:r w:rsidR="001038D7" w:rsidRPr="00CE6BFB">
        <w:rPr>
          <w:rFonts w:cstheme="minorHAnsi"/>
          <w:sz w:val="22"/>
          <w:szCs w:val="22"/>
          <w:lang w:val="en-US"/>
        </w:rPr>
        <w:t>LN</w:t>
      </w:r>
      <w:r w:rsidR="001038D7">
        <w:rPr>
          <w:rFonts w:cstheme="minorHAnsi"/>
          <w:sz w:val="22"/>
          <w:szCs w:val="22"/>
          <w:lang w:val="en-US"/>
        </w:rPr>
        <w:t xml:space="preserve">: </w:t>
      </w:r>
      <w:r w:rsidR="001038D7" w:rsidRPr="00B25C3D">
        <w:rPr>
          <w:rFonts w:cstheme="minorHAnsi"/>
          <w:sz w:val="22"/>
          <w:szCs w:val="22"/>
          <w:lang w:val="en-US"/>
        </w:rPr>
        <w:t>Methodology, investigation, writing – review and editing, project administration</w:t>
      </w:r>
      <w:r w:rsidR="001038D7">
        <w:rPr>
          <w:rFonts w:cstheme="minorHAnsi"/>
          <w:sz w:val="22"/>
          <w:szCs w:val="22"/>
          <w:lang w:val="en-US"/>
        </w:rPr>
        <w:t>;</w:t>
      </w:r>
      <w:r w:rsidR="003854BD" w:rsidRPr="00B25C3D">
        <w:rPr>
          <w:rFonts w:cstheme="minorHAnsi"/>
          <w:sz w:val="22"/>
          <w:szCs w:val="22"/>
          <w:lang w:val="en-US"/>
        </w:rPr>
        <w:t xml:space="preserve"> </w:t>
      </w:r>
      <w:r w:rsidRPr="00CE6BFB">
        <w:rPr>
          <w:rFonts w:cstheme="minorHAnsi"/>
          <w:sz w:val="22"/>
          <w:szCs w:val="22"/>
          <w:lang w:val="en-US"/>
        </w:rPr>
        <w:t>JW</w:t>
      </w:r>
      <w:r w:rsidRPr="00B25C3D">
        <w:rPr>
          <w:rFonts w:cstheme="minorHAnsi"/>
          <w:sz w:val="22"/>
          <w:szCs w:val="22"/>
          <w:lang w:val="en-US"/>
        </w:rPr>
        <w:t>: conceptualization, methodology, funding acquisition, writing – review and editing</w:t>
      </w:r>
      <w:r w:rsidR="001038D7">
        <w:rPr>
          <w:rFonts w:cstheme="minorHAnsi"/>
          <w:sz w:val="22"/>
          <w:szCs w:val="22"/>
          <w:lang w:val="en-US"/>
        </w:rPr>
        <w:t xml:space="preserve">; </w:t>
      </w:r>
      <w:r w:rsidR="001038D7" w:rsidRPr="00CE6BFB">
        <w:rPr>
          <w:rFonts w:cstheme="minorHAnsi"/>
          <w:sz w:val="22"/>
          <w:szCs w:val="22"/>
          <w:lang w:val="en-US"/>
        </w:rPr>
        <w:t>GK</w:t>
      </w:r>
      <w:r w:rsidR="001038D7">
        <w:rPr>
          <w:rFonts w:cstheme="minorHAnsi"/>
          <w:sz w:val="22"/>
          <w:szCs w:val="22"/>
          <w:lang w:val="en-US"/>
        </w:rPr>
        <w:t xml:space="preserve">: </w:t>
      </w:r>
      <w:r w:rsidR="001038D7" w:rsidRPr="00B25C3D">
        <w:rPr>
          <w:rFonts w:cstheme="minorHAnsi"/>
          <w:sz w:val="22"/>
          <w:szCs w:val="22"/>
          <w:lang w:val="en-US"/>
        </w:rPr>
        <w:t>investigation, writing – review and editing</w:t>
      </w:r>
      <w:r w:rsidR="001038D7">
        <w:rPr>
          <w:rFonts w:cstheme="minorHAnsi"/>
          <w:sz w:val="22"/>
          <w:szCs w:val="22"/>
          <w:lang w:val="en-US"/>
        </w:rPr>
        <w:t xml:space="preserve">; </w:t>
      </w:r>
      <w:r w:rsidR="006E217F" w:rsidRPr="00CE6BFB">
        <w:rPr>
          <w:rFonts w:cstheme="minorHAnsi"/>
          <w:sz w:val="22"/>
          <w:szCs w:val="22"/>
          <w:lang w:val="en-US"/>
        </w:rPr>
        <w:t>AD</w:t>
      </w:r>
      <w:r w:rsidR="006E217F">
        <w:rPr>
          <w:rFonts w:cstheme="minorHAnsi"/>
          <w:sz w:val="22"/>
          <w:szCs w:val="22"/>
          <w:lang w:val="en-US"/>
        </w:rPr>
        <w:t>: project administration, funding acquisition,</w:t>
      </w:r>
      <w:r w:rsidR="006E217F" w:rsidRPr="003835B2">
        <w:rPr>
          <w:rFonts w:cstheme="minorHAnsi"/>
          <w:sz w:val="22"/>
          <w:szCs w:val="22"/>
          <w:lang w:val="en-US"/>
        </w:rPr>
        <w:t xml:space="preserve"> </w:t>
      </w:r>
      <w:r w:rsidR="006E217F" w:rsidRPr="00B25C3D">
        <w:rPr>
          <w:rFonts w:cstheme="minorHAnsi"/>
          <w:sz w:val="22"/>
          <w:szCs w:val="22"/>
          <w:lang w:val="en-US"/>
        </w:rPr>
        <w:t>writing – review and editing</w:t>
      </w:r>
      <w:r w:rsidR="006E217F">
        <w:rPr>
          <w:rFonts w:cstheme="minorHAnsi"/>
          <w:sz w:val="22"/>
          <w:szCs w:val="22"/>
          <w:lang w:val="en-US"/>
        </w:rPr>
        <w:t xml:space="preserve">; </w:t>
      </w:r>
      <w:r w:rsidR="001038D7" w:rsidRPr="00CE6BFB">
        <w:rPr>
          <w:rFonts w:cstheme="minorHAnsi"/>
          <w:sz w:val="22"/>
          <w:szCs w:val="22"/>
          <w:lang w:val="en-US"/>
        </w:rPr>
        <w:t>MD</w:t>
      </w:r>
      <w:r w:rsidR="001038D7">
        <w:rPr>
          <w:rFonts w:cstheme="minorHAnsi"/>
          <w:sz w:val="22"/>
          <w:szCs w:val="22"/>
          <w:lang w:val="en-US"/>
        </w:rPr>
        <w:t xml:space="preserve">: </w:t>
      </w:r>
      <w:r w:rsidR="001038D7" w:rsidRPr="00B25C3D">
        <w:rPr>
          <w:rFonts w:cstheme="minorHAnsi"/>
          <w:sz w:val="22"/>
          <w:szCs w:val="22"/>
          <w:lang w:val="en-US"/>
        </w:rPr>
        <w:t>Conceptualization, methodology</w:t>
      </w:r>
      <w:r w:rsidR="001038D7">
        <w:rPr>
          <w:rFonts w:cstheme="minorHAnsi"/>
          <w:sz w:val="22"/>
          <w:szCs w:val="22"/>
          <w:lang w:val="en-US"/>
        </w:rPr>
        <w:t xml:space="preserve">, </w:t>
      </w:r>
      <w:r w:rsidR="001038D7" w:rsidRPr="00B25C3D">
        <w:rPr>
          <w:rFonts w:cstheme="minorHAnsi"/>
          <w:sz w:val="22"/>
          <w:szCs w:val="22"/>
          <w:lang w:val="en-US"/>
        </w:rPr>
        <w:t>funding acquisition</w:t>
      </w:r>
      <w:r w:rsidR="001038D7">
        <w:rPr>
          <w:rFonts w:cstheme="minorHAnsi"/>
          <w:sz w:val="22"/>
          <w:szCs w:val="22"/>
          <w:lang w:val="en-US"/>
        </w:rPr>
        <w:t>.</w:t>
      </w:r>
    </w:p>
    <w:p w14:paraId="4E978637" w14:textId="63AE17AF" w:rsidR="00B25C3D" w:rsidRPr="00B25C3D" w:rsidRDefault="006C5639">
      <w:pPr>
        <w:spacing w:line="480" w:lineRule="auto"/>
        <w:rPr>
          <w:rFonts w:cstheme="minorHAnsi"/>
          <w:sz w:val="22"/>
          <w:szCs w:val="22"/>
          <w:lang w:val="en-US"/>
        </w:rPr>
      </w:pPr>
      <w:r w:rsidRPr="00B25C3D">
        <w:rPr>
          <w:rFonts w:cstheme="minorHAnsi"/>
          <w:sz w:val="22"/>
          <w:szCs w:val="22"/>
          <w:lang w:val="en-US"/>
        </w:rPr>
        <w:t xml:space="preserve">All authors read and approved the final manuscript. </w:t>
      </w:r>
    </w:p>
    <w:sectPr w:rsidR="00B25C3D" w:rsidRPr="00B25C3D">
      <w:headerReference w:type="even" r:id="rId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4199" w14:textId="77777777" w:rsidR="00BA0A43" w:rsidRDefault="00BA0A43" w:rsidP="00A7386B">
      <w:r>
        <w:separator/>
      </w:r>
    </w:p>
  </w:endnote>
  <w:endnote w:type="continuationSeparator" w:id="0">
    <w:p w14:paraId="2270EF3C" w14:textId="77777777" w:rsidR="00BA0A43" w:rsidRDefault="00BA0A43" w:rsidP="00A7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A8F9" w14:textId="77777777" w:rsidR="00BA0A43" w:rsidRDefault="00BA0A43" w:rsidP="00A7386B">
      <w:r>
        <w:separator/>
      </w:r>
    </w:p>
  </w:footnote>
  <w:footnote w:type="continuationSeparator" w:id="0">
    <w:p w14:paraId="4CAC66BB" w14:textId="77777777" w:rsidR="00BA0A43" w:rsidRDefault="00BA0A43" w:rsidP="00A7386B">
      <w:r>
        <w:continuationSeparator/>
      </w:r>
    </w:p>
  </w:footnote>
  <w:footnote w:id="1">
    <w:p w14:paraId="5415DDA8" w14:textId="3A235105" w:rsidR="00CC718D" w:rsidRPr="008D20CD" w:rsidRDefault="00CC718D">
      <w:pPr>
        <w:pStyle w:val="Voetnoottekst"/>
        <w:rPr>
          <w:lang w:val="en-US"/>
        </w:rPr>
      </w:pPr>
      <w:r>
        <w:rPr>
          <w:rStyle w:val="Voetnootmarkering"/>
        </w:rPr>
        <w:footnoteRef/>
      </w:r>
      <w:r w:rsidRPr="008D20CD">
        <w:rPr>
          <w:lang w:val="en-US"/>
        </w:rPr>
        <w:t xml:space="preserve"> </w:t>
      </w:r>
      <w:r>
        <w:rPr>
          <w:lang w:val="en-US"/>
        </w:rPr>
        <w:t>ISI: Institute for Scientific Information (included in Web of Science).</w:t>
      </w:r>
    </w:p>
  </w:footnote>
  <w:footnote w:id="2">
    <w:p w14:paraId="0ADA2302" w14:textId="37D1847A" w:rsidR="00CC718D" w:rsidRPr="008E31C6" w:rsidRDefault="00CC718D">
      <w:pPr>
        <w:pStyle w:val="Voetnoottekst"/>
        <w:rPr>
          <w:lang w:val="en-US"/>
        </w:rPr>
      </w:pPr>
      <w:r>
        <w:rPr>
          <w:rStyle w:val="Voetnootmarkering"/>
        </w:rPr>
        <w:footnoteRef/>
      </w:r>
      <w:r w:rsidRPr="008E31C6">
        <w:rPr>
          <w:lang w:val="en-US"/>
        </w:rPr>
        <w:t xml:space="preserve"> </w:t>
      </w:r>
      <w:r>
        <w:rPr>
          <w:lang w:val="en-US"/>
        </w:rPr>
        <w:t>Cases in books are currently not included in the SCA, but it is one of the future directions of the SCA to include these as well.</w:t>
      </w:r>
    </w:p>
  </w:footnote>
  <w:footnote w:id="3">
    <w:p w14:paraId="1A1B1B88" w14:textId="5D9D525B" w:rsidR="00CC718D" w:rsidRPr="006E1939" w:rsidRDefault="00CC718D">
      <w:pPr>
        <w:pStyle w:val="Voetnoottekst"/>
        <w:rPr>
          <w:lang w:val="en-US"/>
        </w:rPr>
      </w:pPr>
      <w:r>
        <w:rPr>
          <w:rStyle w:val="Voetnootmarkering"/>
        </w:rPr>
        <w:footnoteRef/>
      </w:r>
      <w:r w:rsidRPr="006E1939">
        <w:rPr>
          <w:lang w:val="en-US"/>
        </w:rPr>
        <w:t xml:space="preserve"> </w:t>
      </w:r>
      <w:r>
        <w:rPr>
          <w:lang w:val="en-US"/>
        </w:rPr>
        <w:t>As 2 pages of text are different dependent on journal lay-out, this criterion required inevitably some estimation on the part of coders. However, it was used to exclude smaller vignettes that are often used as illustrations in theoretical papers for example.</w:t>
      </w:r>
    </w:p>
  </w:footnote>
  <w:footnote w:id="4">
    <w:p w14:paraId="5F8F366B" w14:textId="0C8BC8FD" w:rsidR="00CC718D" w:rsidRPr="008E31C6" w:rsidRDefault="00CC718D">
      <w:pPr>
        <w:pStyle w:val="Voetnoottekst"/>
        <w:rPr>
          <w:lang w:val="en-US"/>
        </w:rPr>
      </w:pPr>
      <w:r>
        <w:rPr>
          <w:rStyle w:val="Voetnootmarkering"/>
        </w:rPr>
        <w:footnoteRef/>
      </w:r>
      <w:r w:rsidRPr="008E31C6">
        <w:rPr>
          <w:lang w:val="en-US"/>
        </w:rPr>
        <w:t xml:space="preserve"> </w:t>
      </w:r>
      <w:r>
        <w:rPr>
          <w:lang w:val="en-US"/>
        </w:rPr>
        <w:t xml:space="preserve">Confidentiality issues are limited as the SCA consists of published papers that went through a peer-review process. Nevertheless, case studies published in professional journals could present confidentiality issues if publicly available. </w:t>
      </w:r>
    </w:p>
  </w:footnote>
  <w:footnote w:id="5">
    <w:p w14:paraId="2FA853F9" w14:textId="315697B8" w:rsidR="00CC718D" w:rsidRPr="003D6C8D" w:rsidRDefault="00CC718D">
      <w:pPr>
        <w:pStyle w:val="Voetnoottekst"/>
        <w:rPr>
          <w:lang w:val="en-US"/>
        </w:rPr>
      </w:pPr>
      <w:r>
        <w:rPr>
          <w:rStyle w:val="Voetnootmarkering"/>
        </w:rPr>
        <w:footnoteRef/>
      </w:r>
      <w:r w:rsidRPr="003D6C8D">
        <w:rPr>
          <w:lang w:val="en-US"/>
        </w:rPr>
        <w:t xml:space="preserve"> </w:t>
      </w:r>
      <w:r>
        <w:rPr>
          <w:lang w:val="en-US"/>
        </w:rPr>
        <w:t xml:space="preserve">Some articles contain more than one case study. Each case was coded separately and as such is a different entry in the database. </w:t>
      </w:r>
    </w:p>
  </w:footnote>
  <w:footnote w:id="6">
    <w:p w14:paraId="739B1177" w14:textId="6A4553E7" w:rsidR="00CC718D" w:rsidRPr="00A441C1" w:rsidRDefault="00CC718D">
      <w:pPr>
        <w:pStyle w:val="Voetnoottekst"/>
        <w:rPr>
          <w:lang w:val="en-US"/>
        </w:rPr>
      </w:pPr>
      <w:r>
        <w:rPr>
          <w:rStyle w:val="Voetnootmarkering"/>
        </w:rPr>
        <w:footnoteRef/>
      </w:r>
      <w:r w:rsidRPr="00A441C1">
        <w:rPr>
          <w:lang w:val="en-US"/>
        </w:rPr>
        <w:t xml:space="preserve"> In case of multiple therapists, </w:t>
      </w:r>
      <w:r>
        <w:rPr>
          <w:lang w:val="en-US"/>
        </w:rPr>
        <w:t>gender was not rated.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49457592"/>
      <w:docPartObj>
        <w:docPartGallery w:val="Page Numbers (Top of Page)"/>
        <w:docPartUnique/>
      </w:docPartObj>
    </w:sdtPr>
    <w:sdtEndPr>
      <w:rPr>
        <w:rStyle w:val="Paginanummer"/>
      </w:rPr>
    </w:sdtEndPr>
    <w:sdtContent>
      <w:p w14:paraId="5BE67448" w14:textId="516FDB2E" w:rsidR="00CC718D" w:rsidRDefault="00CC718D" w:rsidP="002004B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6EBA00D" w14:textId="77777777" w:rsidR="00CC718D" w:rsidRDefault="00CC718D" w:rsidP="00A7386B">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58841822"/>
      <w:docPartObj>
        <w:docPartGallery w:val="Page Numbers (Top of Page)"/>
        <w:docPartUnique/>
      </w:docPartObj>
    </w:sdtPr>
    <w:sdtEndPr>
      <w:rPr>
        <w:rStyle w:val="Paginanummer"/>
      </w:rPr>
    </w:sdtEndPr>
    <w:sdtContent>
      <w:p w14:paraId="43DEDF50" w14:textId="2AE3C231" w:rsidR="00CC718D" w:rsidRDefault="00CC718D" w:rsidP="002004B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4B78FD3" w14:textId="43DA9F75" w:rsidR="00CC718D" w:rsidRDefault="00CC718D" w:rsidP="00A7386B">
    <w:pPr>
      <w:pStyle w:val="Koptekst"/>
      <w:ind w:right="360"/>
    </w:pPr>
    <w:r>
      <w:t>THE SINGLE CASE ARCHIVE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974C4"/>
    <w:multiLevelType w:val="multilevel"/>
    <w:tmpl w:val="A7E2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A036B"/>
    <w:multiLevelType w:val="multilevel"/>
    <w:tmpl w:val="93E8B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794AD8"/>
    <w:multiLevelType w:val="hybridMultilevel"/>
    <w:tmpl w:val="620CE13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A0"/>
    <w:rsid w:val="00007052"/>
    <w:rsid w:val="00016741"/>
    <w:rsid w:val="00017835"/>
    <w:rsid w:val="0003520C"/>
    <w:rsid w:val="000424B2"/>
    <w:rsid w:val="00051CD2"/>
    <w:rsid w:val="00055203"/>
    <w:rsid w:val="00061F62"/>
    <w:rsid w:val="000636E9"/>
    <w:rsid w:val="00070CCD"/>
    <w:rsid w:val="000802BC"/>
    <w:rsid w:val="00083AB4"/>
    <w:rsid w:val="0008752A"/>
    <w:rsid w:val="0009181D"/>
    <w:rsid w:val="000A1B1B"/>
    <w:rsid w:val="000A700D"/>
    <w:rsid w:val="000B6F37"/>
    <w:rsid w:val="000D19AD"/>
    <w:rsid w:val="001005E8"/>
    <w:rsid w:val="001038D7"/>
    <w:rsid w:val="00114090"/>
    <w:rsid w:val="00115838"/>
    <w:rsid w:val="00135F02"/>
    <w:rsid w:val="00136FEB"/>
    <w:rsid w:val="0014274A"/>
    <w:rsid w:val="0014648D"/>
    <w:rsid w:val="00150901"/>
    <w:rsid w:val="0016088F"/>
    <w:rsid w:val="00161D9F"/>
    <w:rsid w:val="001629A6"/>
    <w:rsid w:val="00164939"/>
    <w:rsid w:val="00165AD6"/>
    <w:rsid w:val="00166277"/>
    <w:rsid w:val="0016731B"/>
    <w:rsid w:val="0017022D"/>
    <w:rsid w:val="00170358"/>
    <w:rsid w:val="0018346A"/>
    <w:rsid w:val="00185E5C"/>
    <w:rsid w:val="001917C0"/>
    <w:rsid w:val="00191E10"/>
    <w:rsid w:val="001C18B9"/>
    <w:rsid w:val="001C2EE8"/>
    <w:rsid w:val="001C76F3"/>
    <w:rsid w:val="001E5541"/>
    <w:rsid w:val="001F11D8"/>
    <w:rsid w:val="001F123E"/>
    <w:rsid w:val="002004B2"/>
    <w:rsid w:val="00200CD0"/>
    <w:rsid w:val="00212DAF"/>
    <w:rsid w:val="00215A9A"/>
    <w:rsid w:val="0023021F"/>
    <w:rsid w:val="002379D1"/>
    <w:rsid w:val="00240FAB"/>
    <w:rsid w:val="00244899"/>
    <w:rsid w:val="00254B49"/>
    <w:rsid w:val="0027331C"/>
    <w:rsid w:val="00282878"/>
    <w:rsid w:val="002900F7"/>
    <w:rsid w:val="00294EBA"/>
    <w:rsid w:val="002A48E2"/>
    <w:rsid w:val="002B1242"/>
    <w:rsid w:val="002B6363"/>
    <w:rsid w:val="002B6730"/>
    <w:rsid w:val="002C09C4"/>
    <w:rsid w:val="002C1EA6"/>
    <w:rsid w:val="002D6A8C"/>
    <w:rsid w:val="002F07CD"/>
    <w:rsid w:val="002F3204"/>
    <w:rsid w:val="002F5A68"/>
    <w:rsid w:val="00344E83"/>
    <w:rsid w:val="00352CAC"/>
    <w:rsid w:val="0036331E"/>
    <w:rsid w:val="00364436"/>
    <w:rsid w:val="00367E64"/>
    <w:rsid w:val="00374B21"/>
    <w:rsid w:val="003823DB"/>
    <w:rsid w:val="003835B2"/>
    <w:rsid w:val="003854BD"/>
    <w:rsid w:val="003A3BE0"/>
    <w:rsid w:val="003A74D0"/>
    <w:rsid w:val="003B3811"/>
    <w:rsid w:val="003C4466"/>
    <w:rsid w:val="003C4EC7"/>
    <w:rsid w:val="003D4B40"/>
    <w:rsid w:val="003D6C8D"/>
    <w:rsid w:val="003F2BCB"/>
    <w:rsid w:val="004020D5"/>
    <w:rsid w:val="004059A0"/>
    <w:rsid w:val="00411E08"/>
    <w:rsid w:val="00442DB2"/>
    <w:rsid w:val="00451156"/>
    <w:rsid w:val="004675A5"/>
    <w:rsid w:val="0048146E"/>
    <w:rsid w:val="0049121E"/>
    <w:rsid w:val="00491B72"/>
    <w:rsid w:val="00493C44"/>
    <w:rsid w:val="004A4225"/>
    <w:rsid w:val="004B3427"/>
    <w:rsid w:val="004B6E95"/>
    <w:rsid w:val="004C1B10"/>
    <w:rsid w:val="004C37A5"/>
    <w:rsid w:val="004C3D88"/>
    <w:rsid w:val="004D2634"/>
    <w:rsid w:val="004E0851"/>
    <w:rsid w:val="004E76E8"/>
    <w:rsid w:val="00505430"/>
    <w:rsid w:val="00515B68"/>
    <w:rsid w:val="00515D8E"/>
    <w:rsid w:val="0052714F"/>
    <w:rsid w:val="00527F72"/>
    <w:rsid w:val="0053399C"/>
    <w:rsid w:val="00537DFE"/>
    <w:rsid w:val="00540ECB"/>
    <w:rsid w:val="0054497D"/>
    <w:rsid w:val="00545994"/>
    <w:rsid w:val="00545E7B"/>
    <w:rsid w:val="00575384"/>
    <w:rsid w:val="0059792F"/>
    <w:rsid w:val="005A4A73"/>
    <w:rsid w:val="005E0CC8"/>
    <w:rsid w:val="005E4538"/>
    <w:rsid w:val="005F51E1"/>
    <w:rsid w:val="00601AD4"/>
    <w:rsid w:val="00605266"/>
    <w:rsid w:val="006065FC"/>
    <w:rsid w:val="00613332"/>
    <w:rsid w:val="00614336"/>
    <w:rsid w:val="006454D1"/>
    <w:rsid w:val="0065543E"/>
    <w:rsid w:val="00663B4F"/>
    <w:rsid w:val="0067415D"/>
    <w:rsid w:val="00683F55"/>
    <w:rsid w:val="00684DB7"/>
    <w:rsid w:val="006932F0"/>
    <w:rsid w:val="0069570A"/>
    <w:rsid w:val="00696D7C"/>
    <w:rsid w:val="006A0584"/>
    <w:rsid w:val="006A30EF"/>
    <w:rsid w:val="006A39B7"/>
    <w:rsid w:val="006A7060"/>
    <w:rsid w:val="006B6A9C"/>
    <w:rsid w:val="006B6BF9"/>
    <w:rsid w:val="006C1C3E"/>
    <w:rsid w:val="006C5639"/>
    <w:rsid w:val="006D148E"/>
    <w:rsid w:val="006D2268"/>
    <w:rsid w:val="006E1939"/>
    <w:rsid w:val="006E1F9A"/>
    <w:rsid w:val="006E217F"/>
    <w:rsid w:val="006E27A2"/>
    <w:rsid w:val="006F0C37"/>
    <w:rsid w:val="006F6414"/>
    <w:rsid w:val="007002E5"/>
    <w:rsid w:val="00700497"/>
    <w:rsid w:val="00700C49"/>
    <w:rsid w:val="0070380D"/>
    <w:rsid w:val="00703A65"/>
    <w:rsid w:val="00723797"/>
    <w:rsid w:val="0072649E"/>
    <w:rsid w:val="00730310"/>
    <w:rsid w:val="00733A7B"/>
    <w:rsid w:val="0074477E"/>
    <w:rsid w:val="00761095"/>
    <w:rsid w:val="00771C15"/>
    <w:rsid w:val="00792044"/>
    <w:rsid w:val="007C7A79"/>
    <w:rsid w:val="007F0A48"/>
    <w:rsid w:val="007F64D8"/>
    <w:rsid w:val="00806839"/>
    <w:rsid w:val="00807BF1"/>
    <w:rsid w:val="00837473"/>
    <w:rsid w:val="0084761F"/>
    <w:rsid w:val="008513D9"/>
    <w:rsid w:val="008556F7"/>
    <w:rsid w:val="00876F6D"/>
    <w:rsid w:val="00893424"/>
    <w:rsid w:val="00896BA3"/>
    <w:rsid w:val="00897050"/>
    <w:rsid w:val="008A3C5A"/>
    <w:rsid w:val="008B27F6"/>
    <w:rsid w:val="008B6D23"/>
    <w:rsid w:val="008C37D0"/>
    <w:rsid w:val="008C3840"/>
    <w:rsid w:val="008D20CD"/>
    <w:rsid w:val="008D2CA5"/>
    <w:rsid w:val="008E31C6"/>
    <w:rsid w:val="008E51C1"/>
    <w:rsid w:val="008F510F"/>
    <w:rsid w:val="008F5466"/>
    <w:rsid w:val="008F6825"/>
    <w:rsid w:val="00900B6D"/>
    <w:rsid w:val="00904C25"/>
    <w:rsid w:val="0090618A"/>
    <w:rsid w:val="00915E96"/>
    <w:rsid w:val="00930801"/>
    <w:rsid w:val="009318BA"/>
    <w:rsid w:val="00932131"/>
    <w:rsid w:val="00935239"/>
    <w:rsid w:val="0095008F"/>
    <w:rsid w:val="00954BD5"/>
    <w:rsid w:val="00963727"/>
    <w:rsid w:val="0097613A"/>
    <w:rsid w:val="00976735"/>
    <w:rsid w:val="00983612"/>
    <w:rsid w:val="00993A6F"/>
    <w:rsid w:val="00996AE6"/>
    <w:rsid w:val="009A4804"/>
    <w:rsid w:val="009B3390"/>
    <w:rsid w:val="009C51AC"/>
    <w:rsid w:val="009D5009"/>
    <w:rsid w:val="009D6D0C"/>
    <w:rsid w:val="009E387F"/>
    <w:rsid w:val="009E53FE"/>
    <w:rsid w:val="009F002E"/>
    <w:rsid w:val="009F0EF6"/>
    <w:rsid w:val="009F21C5"/>
    <w:rsid w:val="009F3D47"/>
    <w:rsid w:val="00A0449B"/>
    <w:rsid w:val="00A302AD"/>
    <w:rsid w:val="00A40F16"/>
    <w:rsid w:val="00A41622"/>
    <w:rsid w:val="00A441C1"/>
    <w:rsid w:val="00A507C3"/>
    <w:rsid w:val="00A55848"/>
    <w:rsid w:val="00A62645"/>
    <w:rsid w:val="00A648E0"/>
    <w:rsid w:val="00A7386B"/>
    <w:rsid w:val="00A912E1"/>
    <w:rsid w:val="00AA3E22"/>
    <w:rsid w:val="00AC2BF2"/>
    <w:rsid w:val="00AD73B4"/>
    <w:rsid w:val="00AE7269"/>
    <w:rsid w:val="00B02F0B"/>
    <w:rsid w:val="00B07AEF"/>
    <w:rsid w:val="00B12071"/>
    <w:rsid w:val="00B16172"/>
    <w:rsid w:val="00B25C3D"/>
    <w:rsid w:val="00B30278"/>
    <w:rsid w:val="00B36259"/>
    <w:rsid w:val="00B44DFA"/>
    <w:rsid w:val="00B53153"/>
    <w:rsid w:val="00B53303"/>
    <w:rsid w:val="00B55E52"/>
    <w:rsid w:val="00B6385A"/>
    <w:rsid w:val="00B65E4F"/>
    <w:rsid w:val="00B6604A"/>
    <w:rsid w:val="00B72D83"/>
    <w:rsid w:val="00B817DC"/>
    <w:rsid w:val="00BA0A43"/>
    <w:rsid w:val="00BA2D15"/>
    <w:rsid w:val="00BA4B4A"/>
    <w:rsid w:val="00BA5567"/>
    <w:rsid w:val="00BB46FC"/>
    <w:rsid w:val="00BB78E6"/>
    <w:rsid w:val="00BB78EE"/>
    <w:rsid w:val="00BD1B04"/>
    <w:rsid w:val="00BD732A"/>
    <w:rsid w:val="00BD7F3A"/>
    <w:rsid w:val="00BE284B"/>
    <w:rsid w:val="00BE4B25"/>
    <w:rsid w:val="00BF068A"/>
    <w:rsid w:val="00C24BE1"/>
    <w:rsid w:val="00C26581"/>
    <w:rsid w:val="00C460E2"/>
    <w:rsid w:val="00C53F08"/>
    <w:rsid w:val="00C67139"/>
    <w:rsid w:val="00C8231F"/>
    <w:rsid w:val="00C90AE3"/>
    <w:rsid w:val="00C91B6C"/>
    <w:rsid w:val="00CA2941"/>
    <w:rsid w:val="00CA753B"/>
    <w:rsid w:val="00CC7102"/>
    <w:rsid w:val="00CC718D"/>
    <w:rsid w:val="00CD06E1"/>
    <w:rsid w:val="00CE0082"/>
    <w:rsid w:val="00CE0E89"/>
    <w:rsid w:val="00CE3953"/>
    <w:rsid w:val="00CE6193"/>
    <w:rsid w:val="00CE6BFB"/>
    <w:rsid w:val="00CF1ACD"/>
    <w:rsid w:val="00D0175D"/>
    <w:rsid w:val="00D208DA"/>
    <w:rsid w:val="00D20D55"/>
    <w:rsid w:val="00D24460"/>
    <w:rsid w:val="00D361CF"/>
    <w:rsid w:val="00D41262"/>
    <w:rsid w:val="00D43D84"/>
    <w:rsid w:val="00D44FFE"/>
    <w:rsid w:val="00D6391E"/>
    <w:rsid w:val="00D64E20"/>
    <w:rsid w:val="00D81461"/>
    <w:rsid w:val="00D85A72"/>
    <w:rsid w:val="00DA36B7"/>
    <w:rsid w:val="00DC29D5"/>
    <w:rsid w:val="00DD00E8"/>
    <w:rsid w:val="00DD77F7"/>
    <w:rsid w:val="00DE2199"/>
    <w:rsid w:val="00DF09BC"/>
    <w:rsid w:val="00DF3819"/>
    <w:rsid w:val="00DF7007"/>
    <w:rsid w:val="00DF7BE3"/>
    <w:rsid w:val="00E027B7"/>
    <w:rsid w:val="00E056B1"/>
    <w:rsid w:val="00E1620A"/>
    <w:rsid w:val="00E16AC6"/>
    <w:rsid w:val="00E20465"/>
    <w:rsid w:val="00E22623"/>
    <w:rsid w:val="00E23C84"/>
    <w:rsid w:val="00E320D6"/>
    <w:rsid w:val="00E34DB4"/>
    <w:rsid w:val="00E404E7"/>
    <w:rsid w:val="00E422A6"/>
    <w:rsid w:val="00E42A3C"/>
    <w:rsid w:val="00E46C6C"/>
    <w:rsid w:val="00E71DF0"/>
    <w:rsid w:val="00E83C24"/>
    <w:rsid w:val="00EA0957"/>
    <w:rsid w:val="00EA5CF6"/>
    <w:rsid w:val="00EC7FE5"/>
    <w:rsid w:val="00ED19B3"/>
    <w:rsid w:val="00EF1A10"/>
    <w:rsid w:val="00F07708"/>
    <w:rsid w:val="00F12345"/>
    <w:rsid w:val="00F123AF"/>
    <w:rsid w:val="00F15D27"/>
    <w:rsid w:val="00F20B6A"/>
    <w:rsid w:val="00F22E0D"/>
    <w:rsid w:val="00F307E8"/>
    <w:rsid w:val="00F35319"/>
    <w:rsid w:val="00F37580"/>
    <w:rsid w:val="00F37A94"/>
    <w:rsid w:val="00F42090"/>
    <w:rsid w:val="00F43F93"/>
    <w:rsid w:val="00F55857"/>
    <w:rsid w:val="00F6328D"/>
    <w:rsid w:val="00F64B80"/>
    <w:rsid w:val="00F64CDE"/>
    <w:rsid w:val="00F938DF"/>
    <w:rsid w:val="00F93D80"/>
    <w:rsid w:val="00FA1970"/>
    <w:rsid w:val="00FA2BD3"/>
    <w:rsid w:val="00FB1A85"/>
    <w:rsid w:val="00FB1AE5"/>
    <w:rsid w:val="00FB217E"/>
    <w:rsid w:val="00FB35E0"/>
    <w:rsid w:val="00FC1173"/>
    <w:rsid w:val="00FC5164"/>
    <w:rsid w:val="00FC5647"/>
    <w:rsid w:val="00FC6335"/>
    <w:rsid w:val="00FC79F1"/>
    <w:rsid w:val="00FD41D4"/>
    <w:rsid w:val="00FD504B"/>
    <w:rsid w:val="00FD7AC0"/>
    <w:rsid w:val="00FE016B"/>
    <w:rsid w:val="00FE6A24"/>
    <w:rsid w:val="00FF66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818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A5567"/>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72D83"/>
    <w:rPr>
      <w:b/>
      <w:bCs/>
    </w:rPr>
  </w:style>
  <w:style w:type="character" w:customStyle="1" w:styleId="apple-converted-space">
    <w:name w:val="apple-converted-space"/>
    <w:basedOn w:val="Standaardalinea-lettertype"/>
    <w:rsid w:val="00B72D83"/>
  </w:style>
  <w:style w:type="character" w:styleId="Hyperlink">
    <w:name w:val="Hyperlink"/>
    <w:basedOn w:val="Standaardalinea-lettertype"/>
    <w:uiPriority w:val="99"/>
    <w:unhideWhenUsed/>
    <w:rsid w:val="00B72D83"/>
    <w:rPr>
      <w:color w:val="0000FF"/>
      <w:u w:val="single"/>
    </w:rPr>
  </w:style>
  <w:style w:type="character" w:styleId="Onopgelostemelding">
    <w:name w:val="Unresolved Mention"/>
    <w:basedOn w:val="Standaardalinea-lettertype"/>
    <w:uiPriority w:val="99"/>
    <w:semiHidden/>
    <w:unhideWhenUsed/>
    <w:rsid w:val="00D41262"/>
    <w:rPr>
      <w:color w:val="605E5C"/>
      <w:shd w:val="clear" w:color="auto" w:fill="E1DFDD"/>
    </w:rPr>
  </w:style>
  <w:style w:type="character" w:styleId="Verwijzingopmerking">
    <w:name w:val="annotation reference"/>
    <w:basedOn w:val="Standaardalinea-lettertype"/>
    <w:uiPriority w:val="99"/>
    <w:semiHidden/>
    <w:unhideWhenUsed/>
    <w:rsid w:val="00C26581"/>
    <w:rPr>
      <w:sz w:val="16"/>
      <w:szCs w:val="16"/>
    </w:rPr>
  </w:style>
  <w:style w:type="paragraph" w:styleId="Tekstopmerking">
    <w:name w:val="annotation text"/>
    <w:basedOn w:val="Standaard"/>
    <w:link w:val="TekstopmerkingChar"/>
    <w:uiPriority w:val="99"/>
    <w:unhideWhenUsed/>
    <w:rsid w:val="00C26581"/>
    <w:rPr>
      <w:sz w:val="20"/>
      <w:szCs w:val="20"/>
    </w:rPr>
  </w:style>
  <w:style w:type="character" w:customStyle="1" w:styleId="TekstopmerkingChar">
    <w:name w:val="Tekst opmerking Char"/>
    <w:basedOn w:val="Standaardalinea-lettertype"/>
    <w:link w:val="Tekstopmerking"/>
    <w:uiPriority w:val="99"/>
    <w:rsid w:val="00C26581"/>
    <w:rPr>
      <w:sz w:val="20"/>
      <w:szCs w:val="20"/>
    </w:rPr>
  </w:style>
  <w:style w:type="paragraph" w:styleId="Onderwerpvanopmerking">
    <w:name w:val="annotation subject"/>
    <w:basedOn w:val="Tekstopmerking"/>
    <w:next w:val="Tekstopmerking"/>
    <w:link w:val="OnderwerpvanopmerkingChar"/>
    <w:uiPriority w:val="99"/>
    <w:semiHidden/>
    <w:unhideWhenUsed/>
    <w:rsid w:val="00C26581"/>
    <w:rPr>
      <w:b/>
      <w:bCs/>
    </w:rPr>
  </w:style>
  <w:style w:type="character" w:customStyle="1" w:styleId="OnderwerpvanopmerkingChar">
    <w:name w:val="Onderwerp van opmerking Char"/>
    <w:basedOn w:val="TekstopmerkingChar"/>
    <w:link w:val="Onderwerpvanopmerking"/>
    <w:uiPriority w:val="99"/>
    <w:semiHidden/>
    <w:rsid w:val="00C26581"/>
    <w:rPr>
      <w:b/>
      <w:bCs/>
      <w:sz w:val="20"/>
      <w:szCs w:val="20"/>
    </w:rPr>
  </w:style>
  <w:style w:type="character" w:customStyle="1" w:styleId="Kop2Char">
    <w:name w:val="Kop 2 Char"/>
    <w:basedOn w:val="Standaardalinea-lettertype"/>
    <w:link w:val="Kop2"/>
    <w:uiPriority w:val="9"/>
    <w:rsid w:val="00BA5567"/>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BA5567"/>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BA5567"/>
    <w:rPr>
      <w:i/>
      <w:iCs/>
    </w:rPr>
  </w:style>
  <w:style w:type="paragraph" w:customStyle="1" w:styleId="paragraph">
    <w:name w:val="paragraph"/>
    <w:basedOn w:val="Standaard"/>
    <w:rsid w:val="006C5639"/>
    <w:pPr>
      <w:spacing w:before="100" w:beforeAutospacing="1" w:after="100" w:afterAutospacing="1"/>
    </w:pPr>
    <w:rPr>
      <w:rFonts w:ascii="Times New Roman" w:eastAsia="Times New Roman" w:hAnsi="Times New Roman" w:cs="Times New Roman"/>
      <w:lang w:val="de-DE" w:eastAsia="de-DE"/>
    </w:rPr>
  </w:style>
  <w:style w:type="paragraph" w:styleId="Lijstalinea">
    <w:name w:val="List Paragraph"/>
    <w:basedOn w:val="Standaard"/>
    <w:uiPriority w:val="34"/>
    <w:qFormat/>
    <w:rsid w:val="006A39B7"/>
    <w:pPr>
      <w:ind w:left="720"/>
      <w:contextualSpacing/>
    </w:pPr>
  </w:style>
  <w:style w:type="paragraph" w:styleId="Koptekst">
    <w:name w:val="header"/>
    <w:basedOn w:val="Standaard"/>
    <w:link w:val="KoptekstChar"/>
    <w:uiPriority w:val="99"/>
    <w:unhideWhenUsed/>
    <w:rsid w:val="00A7386B"/>
    <w:pPr>
      <w:tabs>
        <w:tab w:val="center" w:pos="4536"/>
        <w:tab w:val="right" w:pos="9072"/>
      </w:tabs>
    </w:pPr>
  </w:style>
  <w:style w:type="character" w:customStyle="1" w:styleId="KoptekstChar">
    <w:name w:val="Koptekst Char"/>
    <w:basedOn w:val="Standaardalinea-lettertype"/>
    <w:link w:val="Koptekst"/>
    <w:uiPriority w:val="99"/>
    <w:rsid w:val="00A7386B"/>
  </w:style>
  <w:style w:type="paragraph" w:styleId="Voettekst">
    <w:name w:val="footer"/>
    <w:basedOn w:val="Standaard"/>
    <w:link w:val="VoettekstChar"/>
    <w:uiPriority w:val="99"/>
    <w:unhideWhenUsed/>
    <w:rsid w:val="00A7386B"/>
    <w:pPr>
      <w:tabs>
        <w:tab w:val="center" w:pos="4536"/>
        <w:tab w:val="right" w:pos="9072"/>
      </w:tabs>
    </w:pPr>
  </w:style>
  <w:style w:type="character" w:customStyle="1" w:styleId="VoettekstChar">
    <w:name w:val="Voettekst Char"/>
    <w:basedOn w:val="Standaardalinea-lettertype"/>
    <w:link w:val="Voettekst"/>
    <w:uiPriority w:val="99"/>
    <w:rsid w:val="00A7386B"/>
  </w:style>
  <w:style w:type="character" w:styleId="Paginanummer">
    <w:name w:val="page number"/>
    <w:basedOn w:val="Standaardalinea-lettertype"/>
    <w:uiPriority w:val="99"/>
    <w:semiHidden/>
    <w:unhideWhenUsed/>
    <w:rsid w:val="00A7386B"/>
  </w:style>
  <w:style w:type="paragraph" w:customStyle="1" w:styleId="Default">
    <w:name w:val="Default"/>
    <w:rsid w:val="00983612"/>
    <w:pPr>
      <w:autoSpaceDE w:val="0"/>
      <w:autoSpaceDN w:val="0"/>
      <w:adjustRightInd w:val="0"/>
    </w:pPr>
    <w:rPr>
      <w:rFonts w:ascii="Times New Roman" w:hAnsi="Times New Roman" w:cs="Times New Roman"/>
      <w:color w:val="000000"/>
      <w:lang w:val="en-US"/>
    </w:rPr>
  </w:style>
  <w:style w:type="paragraph" w:styleId="Voetnoottekst">
    <w:name w:val="footnote text"/>
    <w:basedOn w:val="Standaard"/>
    <w:link w:val="VoetnoottekstChar"/>
    <w:uiPriority w:val="99"/>
    <w:semiHidden/>
    <w:unhideWhenUsed/>
    <w:rsid w:val="00D6391E"/>
    <w:rPr>
      <w:sz w:val="20"/>
      <w:szCs w:val="20"/>
    </w:rPr>
  </w:style>
  <w:style w:type="character" w:customStyle="1" w:styleId="VoetnoottekstChar">
    <w:name w:val="Voetnoottekst Char"/>
    <w:basedOn w:val="Standaardalinea-lettertype"/>
    <w:link w:val="Voetnoottekst"/>
    <w:uiPriority w:val="99"/>
    <w:semiHidden/>
    <w:rsid w:val="00D6391E"/>
    <w:rPr>
      <w:sz w:val="20"/>
      <w:szCs w:val="20"/>
    </w:rPr>
  </w:style>
  <w:style w:type="character" w:styleId="Voetnootmarkering">
    <w:name w:val="footnote reference"/>
    <w:basedOn w:val="Standaardalinea-lettertype"/>
    <w:uiPriority w:val="99"/>
    <w:semiHidden/>
    <w:unhideWhenUsed/>
    <w:rsid w:val="00D6391E"/>
    <w:rPr>
      <w:vertAlign w:val="superscript"/>
    </w:rPr>
  </w:style>
  <w:style w:type="paragraph" w:styleId="Ballontekst">
    <w:name w:val="Balloon Text"/>
    <w:basedOn w:val="Standaard"/>
    <w:link w:val="BallontekstChar"/>
    <w:uiPriority w:val="99"/>
    <w:semiHidden/>
    <w:unhideWhenUsed/>
    <w:rsid w:val="00F0770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7708"/>
    <w:rPr>
      <w:rFonts w:ascii="Segoe UI" w:hAnsi="Segoe UI" w:cs="Segoe UI"/>
      <w:sz w:val="18"/>
      <w:szCs w:val="18"/>
    </w:rPr>
  </w:style>
  <w:style w:type="character" w:styleId="GevolgdeHyperlink">
    <w:name w:val="FollowedHyperlink"/>
    <w:basedOn w:val="Standaardalinea-lettertype"/>
    <w:uiPriority w:val="99"/>
    <w:semiHidden/>
    <w:unhideWhenUsed/>
    <w:rsid w:val="00E22623"/>
    <w:rPr>
      <w:color w:val="954F72" w:themeColor="followedHyperlink"/>
      <w:u w:val="single"/>
    </w:rPr>
  </w:style>
  <w:style w:type="table" w:styleId="Tabelraster">
    <w:name w:val="Table Grid"/>
    <w:basedOn w:val="Standaardtabel"/>
    <w:uiPriority w:val="39"/>
    <w:rsid w:val="00D3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F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2939">
      <w:bodyDiv w:val="1"/>
      <w:marLeft w:val="0"/>
      <w:marRight w:val="0"/>
      <w:marTop w:val="0"/>
      <w:marBottom w:val="0"/>
      <w:divBdr>
        <w:top w:val="none" w:sz="0" w:space="0" w:color="auto"/>
        <w:left w:val="none" w:sz="0" w:space="0" w:color="auto"/>
        <w:bottom w:val="none" w:sz="0" w:space="0" w:color="auto"/>
        <w:right w:val="none" w:sz="0" w:space="0" w:color="auto"/>
      </w:divBdr>
      <w:divsChild>
        <w:div w:id="629479516">
          <w:marLeft w:val="0"/>
          <w:marRight w:val="0"/>
          <w:marTop w:val="0"/>
          <w:marBottom w:val="0"/>
          <w:divBdr>
            <w:top w:val="none" w:sz="0" w:space="0" w:color="auto"/>
            <w:left w:val="none" w:sz="0" w:space="0" w:color="auto"/>
            <w:bottom w:val="none" w:sz="0" w:space="0" w:color="auto"/>
            <w:right w:val="none" w:sz="0" w:space="0" w:color="auto"/>
          </w:divBdr>
          <w:divsChild>
            <w:div w:id="295379774">
              <w:marLeft w:val="0"/>
              <w:marRight w:val="0"/>
              <w:marTop w:val="0"/>
              <w:marBottom w:val="0"/>
              <w:divBdr>
                <w:top w:val="none" w:sz="0" w:space="0" w:color="auto"/>
                <w:left w:val="none" w:sz="0" w:space="0" w:color="auto"/>
                <w:bottom w:val="none" w:sz="0" w:space="0" w:color="auto"/>
                <w:right w:val="none" w:sz="0" w:space="0" w:color="auto"/>
              </w:divBdr>
              <w:divsChild>
                <w:div w:id="1514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673">
      <w:bodyDiv w:val="1"/>
      <w:marLeft w:val="0"/>
      <w:marRight w:val="0"/>
      <w:marTop w:val="0"/>
      <w:marBottom w:val="0"/>
      <w:divBdr>
        <w:top w:val="none" w:sz="0" w:space="0" w:color="auto"/>
        <w:left w:val="none" w:sz="0" w:space="0" w:color="auto"/>
        <w:bottom w:val="none" w:sz="0" w:space="0" w:color="auto"/>
        <w:right w:val="none" w:sz="0" w:space="0" w:color="auto"/>
      </w:divBdr>
      <w:divsChild>
        <w:div w:id="2092117219">
          <w:marLeft w:val="0"/>
          <w:marRight w:val="0"/>
          <w:marTop w:val="0"/>
          <w:marBottom w:val="0"/>
          <w:divBdr>
            <w:top w:val="none" w:sz="0" w:space="0" w:color="auto"/>
            <w:left w:val="none" w:sz="0" w:space="0" w:color="auto"/>
            <w:bottom w:val="none" w:sz="0" w:space="0" w:color="auto"/>
            <w:right w:val="none" w:sz="0" w:space="0" w:color="auto"/>
          </w:divBdr>
          <w:divsChild>
            <w:div w:id="866680080">
              <w:marLeft w:val="0"/>
              <w:marRight w:val="0"/>
              <w:marTop w:val="0"/>
              <w:marBottom w:val="0"/>
              <w:divBdr>
                <w:top w:val="none" w:sz="0" w:space="0" w:color="auto"/>
                <w:left w:val="none" w:sz="0" w:space="0" w:color="auto"/>
                <w:bottom w:val="none" w:sz="0" w:space="0" w:color="auto"/>
                <w:right w:val="none" w:sz="0" w:space="0" w:color="auto"/>
              </w:divBdr>
              <w:divsChild>
                <w:div w:id="6761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8394">
      <w:bodyDiv w:val="1"/>
      <w:marLeft w:val="0"/>
      <w:marRight w:val="0"/>
      <w:marTop w:val="0"/>
      <w:marBottom w:val="0"/>
      <w:divBdr>
        <w:top w:val="none" w:sz="0" w:space="0" w:color="auto"/>
        <w:left w:val="none" w:sz="0" w:space="0" w:color="auto"/>
        <w:bottom w:val="none" w:sz="0" w:space="0" w:color="auto"/>
        <w:right w:val="none" w:sz="0" w:space="0" w:color="auto"/>
      </w:divBdr>
      <w:divsChild>
        <w:div w:id="106849567">
          <w:marLeft w:val="0"/>
          <w:marRight w:val="0"/>
          <w:marTop w:val="0"/>
          <w:marBottom w:val="0"/>
          <w:divBdr>
            <w:top w:val="none" w:sz="0" w:space="0" w:color="auto"/>
            <w:left w:val="none" w:sz="0" w:space="0" w:color="auto"/>
            <w:bottom w:val="none" w:sz="0" w:space="0" w:color="auto"/>
            <w:right w:val="none" w:sz="0" w:space="0" w:color="auto"/>
          </w:divBdr>
          <w:divsChild>
            <w:div w:id="1151946818">
              <w:marLeft w:val="0"/>
              <w:marRight w:val="0"/>
              <w:marTop w:val="0"/>
              <w:marBottom w:val="0"/>
              <w:divBdr>
                <w:top w:val="none" w:sz="0" w:space="0" w:color="auto"/>
                <w:left w:val="none" w:sz="0" w:space="0" w:color="auto"/>
                <w:bottom w:val="none" w:sz="0" w:space="0" w:color="auto"/>
                <w:right w:val="none" w:sz="0" w:space="0" w:color="auto"/>
              </w:divBdr>
              <w:divsChild>
                <w:div w:id="19108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9084">
      <w:bodyDiv w:val="1"/>
      <w:marLeft w:val="0"/>
      <w:marRight w:val="0"/>
      <w:marTop w:val="0"/>
      <w:marBottom w:val="0"/>
      <w:divBdr>
        <w:top w:val="none" w:sz="0" w:space="0" w:color="auto"/>
        <w:left w:val="none" w:sz="0" w:space="0" w:color="auto"/>
        <w:bottom w:val="none" w:sz="0" w:space="0" w:color="auto"/>
        <w:right w:val="none" w:sz="0" w:space="0" w:color="auto"/>
      </w:divBdr>
      <w:divsChild>
        <w:div w:id="708338695">
          <w:marLeft w:val="0"/>
          <w:marRight w:val="0"/>
          <w:marTop w:val="0"/>
          <w:marBottom w:val="0"/>
          <w:divBdr>
            <w:top w:val="none" w:sz="0" w:space="0" w:color="auto"/>
            <w:left w:val="none" w:sz="0" w:space="0" w:color="auto"/>
            <w:bottom w:val="none" w:sz="0" w:space="0" w:color="auto"/>
            <w:right w:val="none" w:sz="0" w:space="0" w:color="auto"/>
          </w:divBdr>
          <w:divsChild>
            <w:div w:id="618147537">
              <w:marLeft w:val="0"/>
              <w:marRight w:val="0"/>
              <w:marTop w:val="0"/>
              <w:marBottom w:val="0"/>
              <w:divBdr>
                <w:top w:val="none" w:sz="0" w:space="0" w:color="auto"/>
                <w:left w:val="none" w:sz="0" w:space="0" w:color="auto"/>
                <w:bottom w:val="none" w:sz="0" w:space="0" w:color="auto"/>
                <w:right w:val="none" w:sz="0" w:space="0" w:color="auto"/>
              </w:divBdr>
              <w:divsChild>
                <w:div w:id="930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8402">
      <w:bodyDiv w:val="1"/>
      <w:marLeft w:val="0"/>
      <w:marRight w:val="0"/>
      <w:marTop w:val="0"/>
      <w:marBottom w:val="0"/>
      <w:divBdr>
        <w:top w:val="none" w:sz="0" w:space="0" w:color="auto"/>
        <w:left w:val="none" w:sz="0" w:space="0" w:color="auto"/>
        <w:bottom w:val="none" w:sz="0" w:space="0" w:color="auto"/>
        <w:right w:val="none" w:sz="0" w:space="0" w:color="auto"/>
      </w:divBdr>
      <w:divsChild>
        <w:div w:id="1999921586">
          <w:marLeft w:val="0"/>
          <w:marRight w:val="0"/>
          <w:marTop w:val="0"/>
          <w:marBottom w:val="0"/>
          <w:divBdr>
            <w:top w:val="none" w:sz="0" w:space="0" w:color="auto"/>
            <w:left w:val="none" w:sz="0" w:space="0" w:color="auto"/>
            <w:bottom w:val="none" w:sz="0" w:space="0" w:color="auto"/>
            <w:right w:val="none" w:sz="0" w:space="0" w:color="auto"/>
          </w:divBdr>
          <w:divsChild>
            <w:div w:id="441191775">
              <w:marLeft w:val="0"/>
              <w:marRight w:val="0"/>
              <w:marTop w:val="0"/>
              <w:marBottom w:val="0"/>
              <w:divBdr>
                <w:top w:val="none" w:sz="0" w:space="0" w:color="auto"/>
                <w:left w:val="none" w:sz="0" w:space="0" w:color="auto"/>
                <w:bottom w:val="none" w:sz="0" w:space="0" w:color="auto"/>
                <w:right w:val="none" w:sz="0" w:space="0" w:color="auto"/>
              </w:divBdr>
              <w:divsChild>
                <w:div w:id="15341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2263">
      <w:bodyDiv w:val="1"/>
      <w:marLeft w:val="0"/>
      <w:marRight w:val="0"/>
      <w:marTop w:val="0"/>
      <w:marBottom w:val="0"/>
      <w:divBdr>
        <w:top w:val="none" w:sz="0" w:space="0" w:color="auto"/>
        <w:left w:val="none" w:sz="0" w:space="0" w:color="auto"/>
        <w:bottom w:val="none" w:sz="0" w:space="0" w:color="auto"/>
        <w:right w:val="none" w:sz="0" w:space="0" w:color="auto"/>
      </w:divBdr>
      <w:divsChild>
        <w:div w:id="1589190372">
          <w:marLeft w:val="0"/>
          <w:marRight w:val="0"/>
          <w:marTop w:val="0"/>
          <w:marBottom w:val="0"/>
          <w:divBdr>
            <w:top w:val="none" w:sz="0" w:space="0" w:color="auto"/>
            <w:left w:val="none" w:sz="0" w:space="0" w:color="auto"/>
            <w:bottom w:val="none" w:sz="0" w:space="0" w:color="auto"/>
            <w:right w:val="none" w:sz="0" w:space="0" w:color="auto"/>
          </w:divBdr>
          <w:divsChild>
            <w:div w:id="715006090">
              <w:marLeft w:val="0"/>
              <w:marRight w:val="0"/>
              <w:marTop w:val="0"/>
              <w:marBottom w:val="0"/>
              <w:divBdr>
                <w:top w:val="none" w:sz="0" w:space="0" w:color="auto"/>
                <w:left w:val="none" w:sz="0" w:space="0" w:color="auto"/>
                <w:bottom w:val="none" w:sz="0" w:space="0" w:color="auto"/>
                <w:right w:val="none" w:sz="0" w:space="0" w:color="auto"/>
              </w:divBdr>
              <w:divsChild>
                <w:div w:id="15469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2715">
      <w:bodyDiv w:val="1"/>
      <w:marLeft w:val="0"/>
      <w:marRight w:val="0"/>
      <w:marTop w:val="0"/>
      <w:marBottom w:val="0"/>
      <w:divBdr>
        <w:top w:val="none" w:sz="0" w:space="0" w:color="auto"/>
        <w:left w:val="none" w:sz="0" w:space="0" w:color="auto"/>
        <w:bottom w:val="none" w:sz="0" w:space="0" w:color="auto"/>
        <w:right w:val="none" w:sz="0" w:space="0" w:color="auto"/>
      </w:divBdr>
      <w:divsChild>
        <w:div w:id="1363507249">
          <w:marLeft w:val="0"/>
          <w:marRight w:val="0"/>
          <w:marTop w:val="0"/>
          <w:marBottom w:val="0"/>
          <w:divBdr>
            <w:top w:val="none" w:sz="0" w:space="0" w:color="auto"/>
            <w:left w:val="none" w:sz="0" w:space="0" w:color="auto"/>
            <w:bottom w:val="none" w:sz="0" w:space="0" w:color="auto"/>
            <w:right w:val="none" w:sz="0" w:space="0" w:color="auto"/>
          </w:divBdr>
          <w:divsChild>
            <w:div w:id="1343895925">
              <w:marLeft w:val="0"/>
              <w:marRight w:val="0"/>
              <w:marTop w:val="0"/>
              <w:marBottom w:val="0"/>
              <w:divBdr>
                <w:top w:val="none" w:sz="0" w:space="0" w:color="auto"/>
                <w:left w:val="none" w:sz="0" w:space="0" w:color="auto"/>
                <w:bottom w:val="none" w:sz="0" w:space="0" w:color="auto"/>
                <w:right w:val="none" w:sz="0" w:space="0" w:color="auto"/>
              </w:divBdr>
              <w:divsChild>
                <w:div w:id="19887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8038">
      <w:bodyDiv w:val="1"/>
      <w:marLeft w:val="0"/>
      <w:marRight w:val="0"/>
      <w:marTop w:val="0"/>
      <w:marBottom w:val="0"/>
      <w:divBdr>
        <w:top w:val="none" w:sz="0" w:space="0" w:color="auto"/>
        <w:left w:val="none" w:sz="0" w:space="0" w:color="auto"/>
        <w:bottom w:val="none" w:sz="0" w:space="0" w:color="auto"/>
        <w:right w:val="none" w:sz="0" w:space="0" w:color="auto"/>
      </w:divBdr>
    </w:div>
    <w:div w:id="1007555840">
      <w:bodyDiv w:val="1"/>
      <w:marLeft w:val="0"/>
      <w:marRight w:val="0"/>
      <w:marTop w:val="0"/>
      <w:marBottom w:val="0"/>
      <w:divBdr>
        <w:top w:val="none" w:sz="0" w:space="0" w:color="auto"/>
        <w:left w:val="none" w:sz="0" w:space="0" w:color="auto"/>
        <w:bottom w:val="none" w:sz="0" w:space="0" w:color="auto"/>
        <w:right w:val="none" w:sz="0" w:space="0" w:color="auto"/>
      </w:divBdr>
    </w:div>
    <w:div w:id="1432974616">
      <w:bodyDiv w:val="1"/>
      <w:marLeft w:val="0"/>
      <w:marRight w:val="0"/>
      <w:marTop w:val="0"/>
      <w:marBottom w:val="0"/>
      <w:divBdr>
        <w:top w:val="none" w:sz="0" w:space="0" w:color="auto"/>
        <w:left w:val="none" w:sz="0" w:space="0" w:color="auto"/>
        <w:bottom w:val="none" w:sz="0" w:space="0" w:color="auto"/>
        <w:right w:val="none" w:sz="0" w:space="0" w:color="auto"/>
      </w:divBdr>
      <w:divsChild>
        <w:div w:id="569770857">
          <w:marLeft w:val="0"/>
          <w:marRight w:val="0"/>
          <w:marTop w:val="0"/>
          <w:marBottom w:val="0"/>
          <w:divBdr>
            <w:top w:val="none" w:sz="0" w:space="0" w:color="auto"/>
            <w:left w:val="none" w:sz="0" w:space="0" w:color="auto"/>
            <w:bottom w:val="none" w:sz="0" w:space="0" w:color="auto"/>
            <w:right w:val="none" w:sz="0" w:space="0" w:color="auto"/>
          </w:divBdr>
          <w:divsChild>
            <w:div w:id="1987976261">
              <w:marLeft w:val="0"/>
              <w:marRight w:val="0"/>
              <w:marTop w:val="0"/>
              <w:marBottom w:val="0"/>
              <w:divBdr>
                <w:top w:val="none" w:sz="0" w:space="0" w:color="auto"/>
                <w:left w:val="none" w:sz="0" w:space="0" w:color="auto"/>
                <w:bottom w:val="none" w:sz="0" w:space="0" w:color="auto"/>
                <w:right w:val="none" w:sz="0" w:space="0" w:color="auto"/>
              </w:divBdr>
              <w:divsChild>
                <w:div w:id="10168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6748">
      <w:bodyDiv w:val="1"/>
      <w:marLeft w:val="0"/>
      <w:marRight w:val="0"/>
      <w:marTop w:val="0"/>
      <w:marBottom w:val="0"/>
      <w:divBdr>
        <w:top w:val="none" w:sz="0" w:space="0" w:color="auto"/>
        <w:left w:val="none" w:sz="0" w:space="0" w:color="auto"/>
        <w:bottom w:val="none" w:sz="0" w:space="0" w:color="auto"/>
        <w:right w:val="none" w:sz="0" w:space="0" w:color="auto"/>
      </w:divBdr>
    </w:div>
    <w:div w:id="1615745954">
      <w:bodyDiv w:val="1"/>
      <w:marLeft w:val="0"/>
      <w:marRight w:val="0"/>
      <w:marTop w:val="0"/>
      <w:marBottom w:val="0"/>
      <w:divBdr>
        <w:top w:val="none" w:sz="0" w:space="0" w:color="auto"/>
        <w:left w:val="none" w:sz="0" w:space="0" w:color="auto"/>
        <w:bottom w:val="none" w:sz="0" w:space="0" w:color="auto"/>
        <w:right w:val="none" w:sz="0" w:space="0" w:color="auto"/>
      </w:divBdr>
    </w:div>
    <w:div w:id="1659574742">
      <w:bodyDiv w:val="1"/>
      <w:marLeft w:val="0"/>
      <w:marRight w:val="0"/>
      <w:marTop w:val="0"/>
      <w:marBottom w:val="0"/>
      <w:divBdr>
        <w:top w:val="none" w:sz="0" w:space="0" w:color="auto"/>
        <w:left w:val="none" w:sz="0" w:space="0" w:color="auto"/>
        <w:bottom w:val="none" w:sz="0" w:space="0" w:color="auto"/>
        <w:right w:val="none" w:sz="0" w:space="0" w:color="auto"/>
      </w:divBdr>
    </w:div>
    <w:div w:id="1861969361">
      <w:bodyDiv w:val="1"/>
      <w:marLeft w:val="0"/>
      <w:marRight w:val="0"/>
      <w:marTop w:val="0"/>
      <w:marBottom w:val="0"/>
      <w:divBdr>
        <w:top w:val="none" w:sz="0" w:space="0" w:color="auto"/>
        <w:left w:val="none" w:sz="0" w:space="0" w:color="auto"/>
        <w:bottom w:val="none" w:sz="0" w:space="0" w:color="auto"/>
        <w:right w:val="none" w:sz="0" w:space="0" w:color="auto"/>
      </w:divBdr>
    </w:div>
    <w:div w:id="1899854400">
      <w:bodyDiv w:val="1"/>
      <w:marLeft w:val="0"/>
      <w:marRight w:val="0"/>
      <w:marTop w:val="0"/>
      <w:marBottom w:val="0"/>
      <w:divBdr>
        <w:top w:val="none" w:sz="0" w:space="0" w:color="auto"/>
        <w:left w:val="none" w:sz="0" w:space="0" w:color="auto"/>
        <w:bottom w:val="none" w:sz="0" w:space="0" w:color="auto"/>
        <w:right w:val="none" w:sz="0" w:space="0" w:color="auto"/>
      </w:divBdr>
      <w:divsChild>
        <w:div w:id="2084446123">
          <w:marLeft w:val="0"/>
          <w:marRight w:val="0"/>
          <w:marTop w:val="0"/>
          <w:marBottom w:val="0"/>
          <w:divBdr>
            <w:top w:val="none" w:sz="0" w:space="0" w:color="auto"/>
            <w:left w:val="none" w:sz="0" w:space="0" w:color="auto"/>
            <w:bottom w:val="none" w:sz="0" w:space="0" w:color="auto"/>
            <w:right w:val="none" w:sz="0" w:space="0" w:color="auto"/>
          </w:divBdr>
          <w:divsChild>
            <w:div w:id="359355631">
              <w:marLeft w:val="0"/>
              <w:marRight w:val="0"/>
              <w:marTop w:val="0"/>
              <w:marBottom w:val="0"/>
              <w:divBdr>
                <w:top w:val="none" w:sz="0" w:space="0" w:color="auto"/>
                <w:left w:val="none" w:sz="0" w:space="0" w:color="auto"/>
                <w:bottom w:val="none" w:sz="0" w:space="0" w:color="auto"/>
                <w:right w:val="none" w:sz="0" w:space="0" w:color="auto"/>
              </w:divBdr>
              <w:divsChild>
                <w:div w:id="12839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53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709">
          <w:marLeft w:val="0"/>
          <w:marRight w:val="0"/>
          <w:marTop w:val="0"/>
          <w:marBottom w:val="0"/>
          <w:divBdr>
            <w:top w:val="none" w:sz="0" w:space="0" w:color="auto"/>
            <w:left w:val="none" w:sz="0" w:space="0" w:color="auto"/>
            <w:bottom w:val="none" w:sz="0" w:space="0" w:color="auto"/>
            <w:right w:val="none" w:sz="0" w:space="0" w:color="auto"/>
          </w:divBdr>
          <w:divsChild>
            <w:div w:id="141235510">
              <w:marLeft w:val="0"/>
              <w:marRight w:val="0"/>
              <w:marTop w:val="0"/>
              <w:marBottom w:val="0"/>
              <w:divBdr>
                <w:top w:val="none" w:sz="0" w:space="0" w:color="auto"/>
                <w:left w:val="none" w:sz="0" w:space="0" w:color="auto"/>
                <w:bottom w:val="none" w:sz="0" w:space="0" w:color="auto"/>
                <w:right w:val="none" w:sz="0" w:space="0" w:color="auto"/>
              </w:divBdr>
              <w:divsChild>
                <w:div w:id="1105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lecasearchiv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nglecasearchiv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nglecasearchive.com/downloads/IBISC%20manual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5606</Words>
  <Characters>30839</Characters>
  <Application>Microsoft Office Word</Application>
  <DocSecurity>0</DocSecurity>
  <Lines>256</Lines>
  <Paragraphs>72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36373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2022-01-19T07:39:00Z</dcterms:created>
  <dcterms:modified xsi:type="dcterms:W3CDTF">2022-01-19T07:39:00Z</dcterms:modified>
  <cp:category/>
</cp:coreProperties>
</file>