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0BF76" w14:textId="77777777" w:rsidR="00823310" w:rsidRPr="00F80473" w:rsidRDefault="00B6766F" w:rsidP="00D01999">
      <w:pPr>
        <w:pStyle w:val="Title1"/>
        <w:rPr>
          <w:lang w:val="en-US"/>
        </w:rPr>
      </w:pPr>
      <w:r w:rsidRPr="00F80473">
        <w:rPr>
          <w:lang w:val="en-US"/>
        </w:rPr>
        <w:t>Digging into the Sequential Space of Thiolactone Precision Polymers: A Combinatorial Strategy to Identify Functional D</w:t>
      </w:r>
      <w:r w:rsidR="00CB3634" w:rsidRPr="00F80473">
        <w:rPr>
          <w:lang w:val="en-US"/>
        </w:rPr>
        <w:t>omains</w:t>
      </w:r>
    </w:p>
    <w:p w14:paraId="159DE291" w14:textId="77777777" w:rsidR="00F007F5" w:rsidRPr="00F80473" w:rsidRDefault="00CB3634" w:rsidP="00F007F5">
      <w:pPr>
        <w:pStyle w:val="Authors"/>
        <w:rPr>
          <w:lang w:val="en-US"/>
        </w:rPr>
      </w:pPr>
      <w:r w:rsidRPr="00F80473">
        <w:rPr>
          <w:lang w:val="en-US"/>
        </w:rPr>
        <w:t xml:space="preserve">Sensu </w:t>
      </w:r>
      <w:proofErr w:type="spellStart"/>
      <w:r w:rsidRPr="00F80473">
        <w:rPr>
          <w:lang w:val="en-US"/>
        </w:rPr>
        <w:t>Celasun</w:t>
      </w:r>
      <w:proofErr w:type="spellEnd"/>
      <w:r w:rsidR="0018569A" w:rsidRPr="00F80473">
        <w:rPr>
          <w:vertAlign w:val="superscript"/>
          <w:lang w:val="en-US"/>
        </w:rPr>
        <w:t>[a]</w:t>
      </w:r>
      <w:r w:rsidRPr="00F80473">
        <w:rPr>
          <w:lang w:val="en-US"/>
        </w:rPr>
        <w:t>,</w:t>
      </w:r>
      <w:r w:rsidR="008D070B" w:rsidRPr="00F80473">
        <w:rPr>
          <w:lang w:val="en-US"/>
        </w:rPr>
        <w:t xml:space="preserve"> </w:t>
      </w:r>
      <w:r w:rsidRPr="00F80473">
        <w:rPr>
          <w:lang w:val="en-US"/>
        </w:rPr>
        <w:t xml:space="preserve">Dario </w:t>
      </w:r>
      <w:proofErr w:type="spellStart"/>
      <w:r w:rsidRPr="00F80473">
        <w:rPr>
          <w:lang w:val="en-US"/>
        </w:rPr>
        <w:t>Remmler</w:t>
      </w:r>
      <w:proofErr w:type="spellEnd"/>
      <w:r w:rsidR="0018569A" w:rsidRPr="00F80473">
        <w:rPr>
          <w:vertAlign w:val="superscript"/>
          <w:lang w:val="en-US"/>
        </w:rPr>
        <w:t>[</w:t>
      </w:r>
      <w:proofErr w:type="spellStart"/>
      <w:r w:rsidR="0018569A" w:rsidRPr="00F80473">
        <w:rPr>
          <w:vertAlign w:val="superscript"/>
          <w:lang w:val="en-US"/>
        </w:rPr>
        <w:t>a,b</w:t>
      </w:r>
      <w:proofErr w:type="spellEnd"/>
      <w:r w:rsidR="0018569A" w:rsidRPr="00F80473">
        <w:rPr>
          <w:vertAlign w:val="superscript"/>
          <w:lang w:val="en-US"/>
        </w:rPr>
        <w:t>]</w:t>
      </w:r>
      <w:r w:rsidRPr="00F80473">
        <w:rPr>
          <w:lang w:val="en-US"/>
        </w:rPr>
        <w:t>,</w:t>
      </w:r>
      <w:r w:rsidR="008D070B" w:rsidRPr="00F80473">
        <w:rPr>
          <w:lang w:val="en-US"/>
        </w:rPr>
        <w:t xml:space="preserve"> </w:t>
      </w:r>
      <w:r w:rsidRPr="00F80473">
        <w:rPr>
          <w:lang w:val="en-US"/>
        </w:rPr>
        <w:t xml:space="preserve">Timm </w:t>
      </w:r>
      <w:proofErr w:type="spellStart"/>
      <w:r w:rsidRPr="00F80473">
        <w:rPr>
          <w:lang w:val="en-US"/>
        </w:rPr>
        <w:t>Schwaar</w:t>
      </w:r>
      <w:proofErr w:type="spellEnd"/>
      <w:r w:rsidR="0018569A" w:rsidRPr="00F80473">
        <w:rPr>
          <w:vertAlign w:val="superscript"/>
          <w:lang w:val="en-US"/>
        </w:rPr>
        <w:t>[b]</w:t>
      </w:r>
      <w:r w:rsidRPr="00F80473">
        <w:rPr>
          <w:lang w:val="en-US"/>
        </w:rPr>
        <w:t xml:space="preserve">, </w:t>
      </w:r>
      <w:r w:rsidRPr="00F80473">
        <w:rPr>
          <w:rStyle w:val="jacsmaintextChar"/>
          <w:rFonts w:ascii="Arial" w:eastAsia="MS Mincho" w:hAnsi="Arial" w:cs="Arial"/>
          <w:sz w:val="24"/>
        </w:rPr>
        <w:t>Michael G. Weller</w:t>
      </w:r>
      <w:r w:rsidR="0018569A" w:rsidRPr="00F80473">
        <w:rPr>
          <w:vertAlign w:val="superscript"/>
          <w:lang w:val="en-US"/>
        </w:rPr>
        <w:t>[b]</w:t>
      </w:r>
      <w:r w:rsidRPr="00F80473">
        <w:rPr>
          <w:lang w:val="en-US"/>
        </w:rPr>
        <w:t>, Filip Du Prez</w:t>
      </w:r>
      <w:r w:rsidR="0018569A" w:rsidRPr="00F80473">
        <w:rPr>
          <w:vertAlign w:val="superscript"/>
          <w:lang w:val="en-US"/>
        </w:rPr>
        <w:t>[c]</w:t>
      </w:r>
      <w:r w:rsidRPr="00F80473">
        <w:rPr>
          <w:lang w:val="en-US"/>
        </w:rPr>
        <w:t>, Hans G. Börner</w:t>
      </w:r>
      <w:r w:rsidR="0018569A" w:rsidRPr="00F80473">
        <w:rPr>
          <w:vertAlign w:val="superscript"/>
          <w:lang w:val="en-US"/>
        </w:rPr>
        <w:t>[a]</w:t>
      </w:r>
      <w:r w:rsidRPr="00F80473">
        <w:rPr>
          <w:vertAlign w:val="superscript"/>
          <w:lang w:val="en-US"/>
        </w:rPr>
        <w:t>*</w:t>
      </w:r>
      <w:r w:rsidR="00A84EC3" w:rsidRPr="00F80473">
        <w:rPr>
          <w:noProof/>
          <w:lang w:val="en-US" w:eastAsia="en-US"/>
        </w:rPr>
        <mc:AlternateContent>
          <mc:Choice Requires="wps">
            <w:drawing>
              <wp:anchor distT="180340" distB="0" distL="114300" distR="180340" simplePos="0" relativeHeight="251656704" behindDoc="0" locked="1" layoutInCell="1" allowOverlap="1" wp14:anchorId="24689238" wp14:editId="5ABE4123">
                <wp:simplePos x="0" y="0"/>
                <wp:positionH relativeFrom="column">
                  <wp:posOffset>-104140</wp:posOffset>
                </wp:positionH>
                <wp:positionV relativeFrom="page">
                  <wp:posOffset>7933690</wp:posOffset>
                </wp:positionV>
                <wp:extent cx="3150235" cy="2015490"/>
                <wp:effectExtent l="4445" t="8890" r="7620" b="4445"/>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201549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B7B167" w14:textId="77777777" w:rsidR="008521C9" w:rsidRPr="00D8702F" w:rsidRDefault="008521C9" w:rsidP="00BF14BC">
                            <w:pPr>
                              <w:pStyle w:val="Adress"/>
                              <w:pBdr>
                                <w:top w:val="single" w:sz="4" w:space="1" w:color="000000"/>
                              </w:pBdr>
                            </w:pPr>
                            <w:r w:rsidRPr="000D37AC">
                              <w:rPr>
                                <w:lang w:val="en-GB"/>
                              </w:rPr>
                              <w:t>[a]</w:t>
                            </w:r>
                            <w:r w:rsidRPr="000D37AC">
                              <w:rPr>
                                <w:lang w:val="en-GB"/>
                              </w:rPr>
                              <w:tab/>
                            </w:r>
                            <w:r>
                              <w:rPr>
                                <w:lang w:val="en-GB"/>
                              </w:rPr>
                              <w:t>S. Celasun</w:t>
                            </w:r>
                            <w:r w:rsidRPr="007E3A49">
                              <w:rPr>
                                <w:lang w:val="en-GB"/>
                              </w:rPr>
                              <w:t xml:space="preserve">, </w:t>
                            </w:r>
                            <w:r>
                              <w:rPr>
                                <w:lang w:val="en-GB"/>
                              </w:rPr>
                              <w:t xml:space="preserve">D. </w:t>
                            </w:r>
                            <w:proofErr w:type="spellStart"/>
                            <w:r>
                              <w:rPr>
                                <w:lang w:val="en-GB"/>
                              </w:rPr>
                              <w:t>Remmler</w:t>
                            </w:r>
                            <w:proofErr w:type="spellEnd"/>
                            <w:r>
                              <w:rPr>
                                <w:lang w:val="en-GB"/>
                              </w:rPr>
                              <w:t xml:space="preserve">, Prof. H. G. </w:t>
                            </w:r>
                            <w:proofErr w:type="spellStart"/>
                            <w:r>
                              <w:rPr>
                                <w:lang w:val="en-GB"/>
                              </w:rPr>
                              <w:t>Börner</w:t>
                            </w:r>
                            <w:proofErr w:type="spellEnd"/>
                            <w:r>
                              <w:rPr>
                                <w:lang w:val="en-GB"/>
                              </w:rPr>
                              <w:br/>
                              <w:t>L</w:t>
                            </w:r>
                            <w:proofErr w:type="spellStart"/>
                            <w:r w:rsidRPr="00775CB3">
                              <w:rPr>
                                <w:lang w:val="en-US"/>
                              </w:rPr>
                              <w:t>aboratory</w:t>
                            </w:r>
                            <w:proofErr w:type="spellEnd"/>
                            <w:r w:rsidRPr="00775CB3">
                              <w:rPr>
                                <w:lang w:val="en-US"/>
                              </w:rPr>
                              <w:t xml:space="preserve"> for Organic Synthesis of Functional Sy</w:t>
                            </w:r>
                            <w:r>
                              <w:rPr>
                                <w:lang w:val="en-US"/>
                              </w:rPr>
                              <w:t>stems</w:t>
                            </w:r>
                            <w:r>
                              <w:rPr>
                                <w:lang w:val="en-GB"/>
                              </w:rPr>
                              <w:t xml:space="preserve"> </w:t>
                            </w:r>
                            <w:r>
                              <w:rPr>
                                <w:lang w:val="en-GB"/>
                              </w:rPr>
                              <w:br/>
                            </w:r>
                            <w:r>
                              <w:rPr>
                                <w:lang w:val="en-US"/>
                              </w:rPr>
                              <w:t xml:space="preserve">Department of Chemistry, Humboldt-Universität </w:t>
                            </w:r>
                            <w:proofErr w:type="spellStart"/>
                            <w:r>
                              <w:rPr>
                                <w:lang w:val="en-US"/>
                              </w:rPr>
                              <w:t>zu</w:t>
                            </w:r>
                            <w:proofErr w:type="spellEnd"/>
                            <w:r>
                              <w:rPr>
                                <w:lang w:val="en-US"/>
                              </w:rPr>
                              <w:t xml:space="preserve"> Berlin</w:t>
                            </w:r>
                            <w:r>
                              <w:rPr>
                                <w:lang w:val="en-GB"/>
                              </w:rPr>
                              <w:br/>
                            </w:r>
                            <w:r w:rsidRPr="00775CB3">
                              <w:rPr>
                                <w:lang w:val="en-US"/>
                              </w:rPr>
                              <w:t xml:space="preserve">Brook-Taylor-Str. </w:t>
                            </w:r>
                            <w:r w:rsidRPr="00D8702F">
                              <w:t>2, 12489 Berlin, Germany</w:t>
                            </w:r>
                            <w:r w:rsidRPr="00D8702F">
                              <w:br/>
                              <w:t>E-mail: h.boerner@hu-berlin.de</w:t>
                            </w:r>
                          </w:p>
                          <w:p w14:paraId="151D75F7" w14:textId="77777777" w:rsidR="008521C9" w:rsidRPr="00D95D97" w:rsidRDefault="008521C9" w:rsidP="00BF14BC">
                            <w:pPr>
                              <w:pStyle w:val="Adress"/>
                            </w:pPr>
                            <w:r w:rsidRPr="00D95D97">
                              <w:t>[b]</w:t>
                            </w:r>
                            <w:r w:rsidRPr="00D95D97">
                              <w:tab/>
                              <w:t>D. Remmler, T. Schwaar, Dr. M. G. Weller</w:t>
                            </w:r>
                            <w:r w:rsidRPr="00D95D97">
                              <w:br/>
                              <w:t>Bundesanstalt für Materialforschung und -prüfung (BAM)</w:t>
                            </w:r>
                            <w:r w:rsidRPr="00D95D97">
                              <w:br/>
                              <w:t>Richard-Willstätter-Straße 11, 12489 Berlin, Germany</w:t>
                            </w:r>
                            <w:r w:rsidRPr="00D95D97">
                              <w:br/>
                              <w:t>Institution</w:t>
                            </w:r>
                          </w:p>
                          <w:p w14:paraId="26434B64" w14:textId="77777777" w:rsidR="008521C9" w:rsidRPr="00A84EC3" w:rsidRDefault="008521C9" w:rsidP="00BF14BC">
                            <w:pPr>
                              <w:pStyle w:val="Adress"/>
                              <w:rPr>
                                <w:lang w:val="en-US"/>
                              </w:rPr>
                            </w:pPr>
                            <w:r w:rsidRPr="00A84EC3">
                              <w:rPr>
                                <w:lang w:val="en-US"/>
                              </w:rPr>
                              <w:t>[c]</w:t>
                            </w:r>
                            <w:r w:rsidRPr="00A84EC3">
                              <w:rPr>
                                <w:lang w:val="en-US"/>
                              </w:rPr>
                              <w:tab/>
                              <w:t>Prof. F. E. Du Prez</w:t>
                            </w:r>
                            <w:r>
                              <w:rPr>
                                <w:lang w:val="en-US"/>
                              </w:rPr>
                              <w:br/>
                            </w:r>
                            <w:r w:rsidRPr="00A84EC3">
                              <w:rPr>
                                <w:lang w:val="en-US"/>
                              </w:rPr>
                              <w:t>Department of Organic and Macromolecular Chemistry, Ghent University</w:t>
                            </w:r>
                            <w:r>
                              <w:rPr>
                                <w:lang w:val="en-US"/>
                              </w:rPr>
                              <w:br/>
                            </w:r>
                            <w:proofErr w:type="spellStart"/>
                            <w:r w:rsidRPr="00A84EC3">
                              <w:rPr>
                                <w:lang w:val="en-US"/>
                              </w:rPr>
                              <w:t>Krijgslaan</w:t>
                            </w:r>
                            <w:proofErr w:type="spellEnd"/>
                            <w:r w:rsidRPr="00A84EC3">
                              <w:rPr>
                                <w:lang w:val="en-US"/>
                              </w:rPr>
                              <w:t xml:space="preserve"> 281 S4, 9000 Ghent, Belgium </w:t>
                            </w:r>
                            <w:r w:rsidRPr="00A84EC3">
                              <w:rPr>
                                <w:lang w:val="en-US"/>
                              </w:rPr>
                              <w:br/>
                            </w:r>
                          </w:p>
                          <w:p w14:paraId="7EAFF9D1" w14:textId="77777777" w:rsidR="008521C9" w:rsidRPr="007E3A49" w:rsidRDefault="008521C9" w:rsidP="00BF14BC">
                            <w:pPr>
                              <w:pStyle w:val="Footnote"/>
                            </w:pPr>
                            <w:r w:rsidRPr="00A84EC3">
                              <w:rPr>
                                <w:lang w:val="en-US"/>
                              </w:rPr>
                              <w:tab/>
                            </w:r>
                            <w:r w:rsidRPr="004532F9">
                              <w:t xml:space="preserve">Supporting information for this article is </w:t>
                            </w:r>
                            <w:r>
                              <w:t>given via a link at the end of the document.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689238" id="_x0000_t202" coordsize="21600,21600" o:spt="202" path="m,l,21600r21600,l21600,xe">
                <v:stroke joinstyle="miter"/>
                <v:path gradientshapeok="t" o:connecttype="rect"/>
              </v:shapetype>
              <v:shape id="Text Box 30" o:spid="_x0000_s1026" type="#_x0000_t202" style="position:absolute;margin-left:-8.2pt;margin-top:624.7pt;width:248.05pt;height:158.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" stroked="f">
                <v:fill opacity="0"/>
                <v:textbox style="mso-fit-shape-to-text:t">
                  <w:txbxContent>
                    <w:p w14:paraId="0FB7B167" w14:textId="77777777" w:rsidR="008521C9" w:rsidRPr="00D8702F" w:rsidRDefault="008521C9" w:rsidP="00BF14BC">
                      <w:pPr>
                        <w:pStyle w:val="Adress"/>
                        <w:pBdr>
                          <w:top w:val="single" w:sz="4" w:space="1" w:color="000000"/>
                        </w:pBdr>
                      </w:pPr>
                      <w:r w:rsidRPr="000D37AC">
                        <w:rPr>
                          <w:lang w:val="en-GB"/>
                        </w:rPr>
                        <w:t>[a]</w:t>
                      </w:r>
                      <w:r w:rsidRPr="000D37AC">
                        <w:rPr>
                          <w:lang w:val="en-GB"/>
                        </w:rPr>
                        <w:tab/>
                      </w:r>
                      <w:r>
                        <w:rPr>
                          <w:lang w:val="en-GB"/>
                        </w:rPr>
                        <w:t>S. Celasun</w:t>
                      </w:r>
                      <w:r w:rsidRPr="007E3A49">
                        <w:rPr>
                          <w:lang w:val="en-GB"/>
                        </w:rPr>
                        <w:t xml:space="preserve">, </w:t>
                      </w:r>
                      <w:r>
                        <w:rPr>
                          <w:lang w:val="en-GB"/>
                        </w:rPr>
                        <w:t xml:space="preserve">D. Remmler, </w:t>
                      </w:r>
                      <w:proofErr w:type="spellStart"/>
                      <w:r>
                        <w:rPr>
                          <w:lang w:val="en-GB"/>
                        </w:rPr>
                        <w:t>Prof.</w:t>
                      </w:r>
                      <w:proofErr w:type="spellEnd"/>
                      <w:r>
                        <w:rPr>
                          <w:lang w:val="en-GB"/>
                        </w:rPr>
                        <w:t xml:space="preserve"> H. G. Börner</w:t>
                      </w:r>
                      <w:r>
                        <w:rPr>
                          <w:lang w:val="en-GB"/>
                        </w:rPr>
                        <w:br/>
                        <w:t>L</w:t>
                      </w:r>
                      <w:proofErr w:type="spellStart"/>
                      <w:r w:rsidRPr="00775CB3">
                        <w:rPr>
                          <w:lang w:val="en-US"/>
                        </w:rPr>
                        <w:t>aboratory</w:t>
                      </w:r>
                      <w:proofErr w:type="spellEnd"/>
                      <w:r w:rsidRPr="00775CB3">
                        <w:rPr>
                          <w:lang w:val="en-US"/>
                        </w:rPr>
                        <w:t xml:space="preserve"> for Organic Synthesis of Functional Sy</w:t>
                      </w:r>
                      <w:r>
                        <w:rPr>
                          <w:lang w:val="en-US"/>
                        </w:rPr>
                        <w:t>stems</w:t>
                      </w:r>
                      <w:r>
                        <w:rPr>
                          <w:lang w:val="en-GB"/>
                        </w:rPr>
                        <w:t xml:space="preserve"> </w:t>
                      </w:r>
                      <w:r>
                        <w:rPr>
                          <w:lang w:val="en-GB"/>
                        </w:rPr>
                        <w:br/>
                      </w:r>
                      <w:r>
                        <w:rPr>
                          <w:lang w:val="en-US"/>
                        </w:rPr>
                        <w:t>Department of Chemistry, Humboldt-</w:t>
                      </w:r>
                      <w:proofErr w:type="spellStart"/>
                      <w:r>
                        <w:rPr>
                          <w:lang w:val="en-US"/>
                        </w:rPr>
                        <w:t>Universität</w:t>
                      </w:r>
                      <w:proofErr w:type="spellEnd"/>
                      <w:r>
                        <w:rPr>
                          <w:lang w:val="en-US"/>
                        </w:rPr>
                        <w:t xml:space="preserve"> </w:t>
                      </w:r>
                      <w:proofErr w:type="spellStart"/>
                      <w:r>
                        <w:rPr>
                          <w:lang w:val="en-US"/>
                        </w:rPr>
                        <w:t>zu</w:t>
                      </w:r>
                      <w:proofErr w:type="spellEnd"/>
                      <w:r>
                        <w:rPr>
                          <w:lang w:val="en-US"/>
                        </w:rPr>
                        <w:t xml:space="preserve"> Berlin</w:t>
                      </w:r>
                      <w:r>
                        <w:rPr>
                          <w:lang w:val="en-GB"/>
                        </w:rPr>
                        <w:br/>
                      </w:r>
                      <w:r w:rsidRPr="00775CB3">
                        <w:rPr>
                          <w:lang w:val="en-US"/>
                        </w:rPr>
                        <w:t xml:space="preserve">Brook-Taylor-Str. </w:t>
                      </w:r>
                      <w:r w:rsidRPr="00D8702F">
                        <w:t>2, 12489 Berlin, Germany</w:t>
                      </w:r>
                      <w:r w:rsidRPr="00D8702F">
                        <w:br/>
                        <w:t>E-mail: h.boerner@hu-berlin.de</w:t>
                      </w:r>
                    </w:p>
                    <w:p w14:paraId="151D75F7" w14:textId="77777777" w:rsidR="008521C9" w:rsidRPr="00D95D97" w:rsidRDefault="008521C9" w:rsidP="00BF14BC">
                      <w:pPr>
                        <w:pStyle w:val="Adress"/>
                      </w:pPr>
                      <w:r w:rsidRPr="00D95D97">
                        <w:t>[b]</w:t>
                      </w:r>
                      <w:r w:rsidRPr="00D95D97">
                        <w:tab/>
                        <w:t>D. Remmler, T. Schwaar, Dr. M. G. Weller</w:t>
                      </w:r>
                      <w:r w:rsidRPr="00D95D97">
                        <w:br/>
                        <w:t>Bundesanstalt für Materialforschung und -prüfung (BAM)</w:t>
                      </w:r>
                      <w:r w:rsidRPr="00D95D97">
                        <w:br/>
                        <w:t>Richard-Willstätter-Straße 11, 12489 Berlin, Germany</w:t>
                      </w:r>
                      <w:r w:rsidRPr="00D95D97">
                        <w:br/>
                        <w:t>Institution</w:t>
                      </w:r>
                    </w:p>
                    <w:p w14:paraId="26434B64" w14:textId="77777777" w:rsidR="008521C9" w:rsidRPr="00A84EC3" w:rsidRDefault="008521C9" w:rsidP="00BF14BC">
                      <w:pPr>
                        <w:pStyle w:val="Adress"/>
                        <w:rPr>
                          <w:lang w:val="en-US"/>
                        </w:rPr>
                      </w:pPr>
                      <w:r w:rsidRPr="00A84EC3">
                        <w:rPr>
                          <w:lang w:val="en-US"/>
                        </w:rPr>
                        <w:t>[c]</w:t>
                      </w:r>
                      <w:r w:rsidRPr="00A84EC3">
                        <w:rPr>
                          <w:lang w:val="en-US"/>
                        </w:rPr>
                        <w:tab/>
                        <w:t>Prof. F. E. Du Prez</w:t>
                      </w:r>
                      <w:r>
                        <w:rPr>
                          <w:lang w:val="en-US"/>
                        </w:rPr>
                        <w:br/>
                      </w:r>
                      <w:r w:rsidRPr="00A84EC3">
                        <w:rPr>
                          <w:lang w:val="en-US"/>
                        </w:rPr>
                        <w:t>Department of Organic and Macromolecular Chemistry, Ghent University</w:t>
                      </w:r>
                      <w:r>
                        <w:rPr>
                          <w:lang w:val="en-US"/>
                        </w:rPr>
                        <w:br/>
                      </w:r>
                      <w:proofErr w:type="spellStart"/>
                      <w:r w:rsidRPr="00A84EC3">
                        <w:rPr>
                          <w:lang w:val="en-US"/>
                        </w:rPr>
                        <w:t>Krijgslaan</w:t>
                      </w:r>
                      <w:proofErr w:type="spellEnd"/>
                      <w:r w:rsidRPr="00A84EC3">
                        <w:rPr>
                          <w:lang w:val="en-US"/>
                        </w:rPr>
                        <w:t xml:space="preserve"> 281 S4, 9000 Ghent, Belgium </w:t>
                      </w:r>
                      <w:r w:rsidRPr="00A84EC3">
                        <w:rPr>
                          <w:lang w:val="en-US"/>
                        </w:rPr>
                        <w:br/>
                      </w:r>
                    </w:p>
                    <w:p w14:paraId="7EAFF9D1" w14:textId="77777777" w:rsidR="008521C9" w:rsidRPr="007E3A49" w:rsidRDefault="008521C9" w:rsidP="00BF14BC">
                      <w:pPr>
                        <w:pStyle w:val="Footnote"/>
                      </w:pPr>
                      <w:r w:rsidRPr="00A84EC3">
                        <w:rPr>
                          <w:lang w:val="en-US"/>
                        </w:rPr>
                        <w:tab/>
                      </w:r>
                      <w:r w:rsidRPr="004532F9">
                        <w:t xml:space="preserve">Supporting information for this article is </w:t>
                      </w:r>
                      <w:r>
                        <w:t>given via a link at the end of the document.</w:t>
                      </w:r>
                    </w:p>
                  </w:txbxContent>
                </v:textbox>
                <w10:wrap type="square" side="right" anchory="page"/>
                <w10:anchorlock/>
              </v:shape>
            </w:pict>
          </mc:Fallback>
        </mc:AlternateContent>
      </w:r>
    </w:p>
    <w:p w14:paraId="6509A034" w14:textId="77777777" w:rsidR="006D4F77" w:rsidRPr="00F80473" w:rsidRDefault="006D4F77" w:rsidP="006D4F77">
      <w:pPr>
        <w:pStyle w:val="Dedication"/>
        <w:rPr>
          <w:lang w:val="en-US"/>
        </w:rPr>
        <w:sectPr w:rsidR="006D4F77" w:rsidRPr="00F80473" w:rsidSect="00205632">
          <w:headerReference w:type="even" r:id="rId6"/>
          <w:headerReference w:type="default" r:id="rId7"/>
          <w:footerReference w:type="default" r:id="rId8"/>
          <w:headerReference w:type="first" r:id="rId9"/>
          <w:pgSz w:w="11906" w:h="16838" w:code="9"/>
          <w:pgMar w:top="1134" w:right="936" w:bottom="1134" w:left="936" w:header="1021" w:footer="0" w:gutter="0"/>
          <w:cols w:space="425"/>
          <w:docGrid w:linePitch="360"/>
        </w:sectPr>
      </w:pPr>
    </w:p>
    <w:p w14:paraId="3D53C854" w14:textId="2C09FDC1" w:rsidR="00DD7094" w:rsidRPr="00F80473" w:rsidRDefault="002D5B99" w:rsidP="00DD7094">
      <w:pPr>
        <w:pStyle w:val="Abstract"/>
      </w:pPr>
      <w:r w:rsidRPr="00F80473">
        <w:rPr>
          <w:b/>
          <w:lang w:val="en-US"/>
        </w:rPr>
        <w:t>Abstract:</w:t>
      </w:r>
      <w:r w:rsidRPr="00F80473">
        <w:rPr>
          <w:lang w:val="en-US"/>
        </w:rPr>
        <w:t xml:space="preserve"> </w:t>
      </w:r>
      <w:r w:rsidR="002E6907" w:rsidRPr="00F80473">
        <w:t xml:space="preserve">Functional sequences of precision polymers based on thiolactone/Michael chemistry are identified from a large one-bead one-compound library. Single bead readout by MALDI-TOF MS/MS identifies sequences that host </w:t>
      </w:r>
      <w:r w:rsidR="002E6907" w:rsidRPr="00F80473">
        <w:rPr>
          <w:i/>
        </w:rPr>
        <w:t>m-</w:t>
      </w:r>
      <w:r w:rsidR="002E6907" w:rsidRPr="00F80473">
        <w:t xml:space="preserve">THPC as </w:t>
      </w:r>
      <w:r w:rsidR="004179D8" w:rsidRPr="00F80473">
        <w:t xml:space="preserve">second generation </w:t>
      </w:r>
      <w:r w:rsidR="002E6907" w:rsidRPr="00F80473">
        <w:t>photo</w:t>
      </w:r>
      <w:r w:rsidR="00AF46C8" w:rsidRPr="00F80473">
        <w:t>-</w:t>
      </w:r>
      <w:r w:rsidR="002E6907" w:rsidRPr="00F80473">
        <w:t xml:space="preserve">sensitizer drug. The corresponding </w:t>
      </w:r>
      <w:proofErr w:type="spellStart"/>
      <w:r w:rsidR="002E6907" w:rsidRPr="00F80473">
        <w:t>Tla</w:t>
      </w:r>
      <w:proofErr w:type="spellEnd"/>
      <w:r w:rsidR="002E6907" w:rsidRPr="00F80473">
        <w:t xml:space="preserve">/Michael-PEG conjugates render </w:t>
      </w:r>
      <w:r w:rsidR="002E6907" w:rsidRPr="00F80473">
        <w:rPr>
          <w:i/>
        </w:rPr>
        <w:t>m-</w:t>
      </w:r>
      <w:r w:rsidR="002E6907" w:rsidRPr="00F80473">
        <w:t>THPC available</w:t>
      </w:r>
      <w:r w:rsidR="004179D8" w:rsidRPr="00F80473">
        <w:t xml:space="preserve"> in solution and d</w:t>
      </w:r>
      <w:r w:rsidR="002E6907" w:rsidRPr="00F80473">
        <w:t xml:space="preserve">rug payload </w:t>
      </w:r>
      <w:r w:rsidR="004179D8" w:rsidRPr="00F80473">
        <w:t xml:space="preserve">as well as drug </w:t>
      </w:r>
      <w:r w:rsidR="002E6907" w:rsidRPr="00F80473">
        <w:t xml:space="preserve">release kinetics </w:t>
      </w:r>
      <w:r w:rsidR="004179D8" w:rsidRPr="00F80473">
        <w:t xml:space="preserve">can be fine-tuned </w:t>
      </w:r>
      <w:r w:rsidR="002E6907" w:rsidRPr="00F80473">
        <w:t>by the precision segment.</w:t>
      </w:r>
    </w:p>
    <w:p w14:paraId="52390566" w14:textId="3EFD9D46" w:rsidR="00837918" w:rsidRPr="00F80473" w:rsidRDefault="00837918" w:rsidP="00837918">
      <w:pPr>
        <w:pStyle w:val="P1"/>
      </w:pPr>
      <w:r w:rsidRPr="00F80473">
        <w:t>Synthetic macromolecules with discrete monomer sequences promise to resemble information rich biomacromolecules such as proteins, nucleotides or oligosaccharides.</w:t>
      </w:r>
      <w:r w:rsidRPr="00F80473">
        <w:fldChar w:fldCharType="begin">
          <w:fldData xml:space="preserve">PEVuZE5vdGU+PENpdGU+PEF1dGhvcj5MdXR6PC9BdXRob3I+PFllYXI+MjAxNjwvWWVhcj48UmVj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</w:fldData>
        </w:fldChar>
      </w:r>
      <w:r w:rsidR="00EB0C35" w:rsidRPr="00F80473">
        <w:instrText xml:space="preserve"> ADDIN EN.CITE </w:instrText>
      </w:r>
      <w:r w:rsidR="00EB0C35" w:rsidRPr="00F80473">
        <w:fldChar w:fldCharType="begin">
          <w:fldData xml:space="preserve">PEVuZE5vdGU+PENpdGU+PEF1dGhvcj5MdXR6PC9BdXRob3I+PFllYXI+MjAxNjwvWWVhcj48UmVj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</w:fldData>
        </w:fldChar>
      </w:r>
      <w:r w:rsidR="00EB0C35" w:rsidRPr="00F80473">
        <w:instrText xml:space="preserve"> ADDIN EN.CITE.DATA </w:instrText>
      </w:r>
      <w:r w:rsidR="00EB0C35" w:rsidRPr="00F80473">
        <w:fldChar w:fldCharType="end"/>
      </w:r>
      <w:r w:rsidRPr="00F80473">
        <w:fldChar w:fldCharType="separate"/>
      </w:r>
      <w:r w:rsidR="00AC72C2" w:rsidRPr="00F80473">
        <w:rPr>
          <w:noProof/>
          <w:vertAlign w:val="superscript"/>
        </w:rPr>
        <w:t>[1]</w:t>
      </w:r>
      <w:r w:rsidRPr="00F80473">
        <w:fldChar w:fldCharType="end"/>
      </w:r>
      <w:r w:rsidRPr="00F80473">
        <w:t xml:space="preserve"> A</w:t>
      </w:r>
      <w:r w:rsidRPr="00F80473">
        <w:fldChar w:fldCharType="begin"/>
      </w:r>
      <w:r w:rsidRPr="00F80473">
        <w:instrText xml:space="preserve"> </w:instrText>
      </w:r>
      <w:r w:rsidRPr="00F80473">
        <w:fldChar w:fldCharType="separate"/>
      </w:r>
      <w:r w:rsidRPr="00F80473">
        <w:t>{Lutz, 2013 #18}</w:t>
      </w:r>
      <w:r w:rsidRPr="00F80473">
        <w:fldChar w:fldCharType="end"/>
      </w:r>
      <w:r w:rsidRPr="00F80473">
        <w:t>rtificial precision polymers offer opportunities to advance materials science by programming recognition capabilities.</w:t>
      </w:r>
      <w:r w:rsidRPr="00F80473">
        <w:fldChar w:fldCharType="begin"/>
      </w:r>
      <w:r w:rsidR="00467293" w:rsidRPr="00F80473">
        <w:instrText xml:space="preserve"> ADDIN EN.CITE &lt;EndNote&gt;&lt;Cite&gt;&lt;Author&gt;Lu&lt;/Author&gt;&lt;Year&gt;2014&lt;/Year&gt;&lt;RecNum&gt;53&lt;/RecNum&gt;&lt;DisplayText&gt;&lt;style face="superscript"&gt;[2]&lt;/style&gt;&lt;/DisplayText&gt;&lt;record&gt;&lt;rec-number&gt;53&lt;/rec-number&gt;&lt;foreign-keys&gt;&lt;key app="EN" db-id="5xe20spwg5vv95evvtex9espz5praw2apett" timestamp="0"&gt;53&lt;/key&gt;&lt;/foreign-keys&gt;&lt;ref-type name="Journal Article"&gt;17&lt;/ref-type&gt;&lt;contributors&gt;&lt;authors&gt;&lt;author&gt;Lu, Jiawei&lt;/author&gt;&lt;author&gt;Fu, Changkui&lt;/author&gt;&lt;author&gt;Wang, Shiqi&lt;/author&gt;&lt;author&gt;Tao, Lei&lt;/author&gt;&lt;author&gt;Yan, Litang&lt;/author&gt;&lt;author&gt;Haddleton, David M.&lt;/author&gt;&lt;author&gt;Chen, Gaojian&lt;/author&gt;&lt;author&gt;Wei, Yen&lt;/author&gt;&lt;/authors&gt;&lt;/contributors&gt;&lt;titles&gt;&lt;title&gt;From Polymer Sequence Control to Protein Recognition: Synthesis, Self-Assembly and Lectin Binding&lt;/title&gt;&lt;secondary-title&gt;Macromolecules&lt;/secondary-title&gt;&lt;/titles&gt;&lt;pages&gt;4676-4683&lt;/pages&gt;&lt;volume&gt;47&lt;/volume&gt;&lt;number&gt;14&lt;/number&gt;&lt;dates&gt;&lt;year&gt;2014&lt;/year&gt;&lt;/dates&gt;&lt;isbn&gt;0024-9297&amp;#xD;1520-5835&lt;/isbn&gt;&lt;urls&gt;&lt;/urls&gt;&lt;electronic-resource-num&gt;10.1021/ma500664u&lt;/electronic-resource-num&gt;&lt;/record&gt;&lt;/Cite&gt;&lt;Cite&gt;&lt;Author&gt;Börner&lt;/Author&gt;&lt;Year&gt;2011&lt;/Year&gt;&lt;RecNum&gt;108&lt;/RecNum&gt;&lt;record&gt;&lt;rec-number&gt;108&lt;/rec-number&gt;&lt;foreign-keys&gt;&lt;key app="EN" db-id="2wavfx2pn5afexe9r2optpts5te2vdzasp2z" timestamp="0"&gt;108&lt;/key&gt;&lt;/foreign-keys&gt;&lt;ref-type name="Journal Article"&gt;17&lt;/ref-type&gt;&lt;contributors&gt;&lt;authors&gt;&lt;author&gt;Börner, H.G.&lt;/author&gt;&lt;/authors&gt;&lt;/contributors&gt;&lt;titles&gt;&lt;title&gt;“Precision Polymers” modern tools to understand and program macromolecular interactions&lt;/title&gt;&lt;secondary-title&gt;Macromol. Rapid Commun.&lt;/secondary-title&gt;&lt;/titles&gt;&lt;periodical&gt;&lt;full-title&gt;Macromol. Rapid Commun.&lt;/full-title&gt;&lt;/periodical&gt;&lt;pages&gt;115-126&lt;/pages&gt;&lt;volume&gt;32&lt;/volume&gt;&lt;number&gt;2&lt;/number&gt;&lt;dates&gt;&lt;year&gt;2011&lt;/year&gt;&lt;/dates&gt;&lt;urls&gt;&lt;/urls&gt;&lt;/record&gt;&lt;/Cite&gt;&lt;/EndNote&gt;</w:instrText>
      </w:r>
      <w:r w:rsidRPr="00F80473">
        <w:fldChar w:fldCharType="separate"/>
      </w:r>
      <w:r w:rsidR="00AC72C2" w:rsidRPr="00F80473">
        <w:rPr>
          <w:noProof/>
          <w:vertAlign w:val="superscript"/>
        </w:rPr>
        <w:t>[2]</w:t>
      </w:r>
      <w:r w:rsidRPr="00F80473">
        <w:fldChar w:fldCharType="end"/>
      </w:r>
      <w:r w:rsidRPr="00F80473">
        <w:t xml:space="preserve"> A glance on the potentials of precision polymers can be found in the class of biohybrid polymers, which contain discrete biosegments.</w:t>
      </w:r>
      <w:r w:rsidRPr="00F80473">
        <w:fldChar w:fldCharType="begin">
          <w:fldData xml:space="preserve">PEVuZE5vdGU+PENpdGU+PEF1dGhvcj5Db2JvPC9BdXRob3I+PFllYXI+MjAxNTwvWWVhcj48UmVj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=
</w:fldData>
        </w:fldChar>
      </w:r>
      <w:r w:rsidR="00467293" w:rsidRPr="00F80473">
        <w:instrText xml:space="preserve"> ADDIN EN.CITE </w:instrText>
      </w:r>
      <w:r w:rsidR="00467293" w:rsidRPr="00F80473">
        <w:fldChar w:fldCharType="begin">
          <w:fldData xml:space="preserve">PEVuZE5vdGU+PENpdGU+PEF1dGhvcj5Db2JvPC9BdXRob3I+PFllYXI+MjAxNTwvWWVhcj48UmVj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=
</w:fldData>
        </w:fldChar>
      </w:r>
      <w:r w:rsidR="00467293" w:rsidRPr="00F80473">
        <w:instrText xml:space="preserve"> ADDIN EN.CITE.DATA </w:instrText>
      </w:r>
      <w:r w:rsidR="00467293" w:rsidRPr="00F80473">
        <w:fldChar w:fldCharType="end"/>
      </w:r>
      <w:r w:rsidRPr="00F80473">
        <w:fldChar w:fldCharType="separate"/>
      </w:r>
      <w:r w:rsidR="00AC72C2" w:rsidRPr="00F80473">
        <w:rPr>
          <w:noProof/>
          <w:vertAlign w:val="superscript"/>
        </w:rPr>
        <w:t>[3]</w:t>
      </w:r>
      <w:r w:rsidRPr="00F80473">
        <w:fldChar w:fldCharType="end"/>
      </w:r>
      <w:r w:rsidRPr="00F80473">
        <w:t xml:space="preserve"> These hybrid macromolecules enable the realization of exciting functions like peptide/DNA guided self-assembly, material specific coatings or anchors, as well as enzyme activable glues and selective interface stabilizers/compatibilizers.</w:t>
      </w:r>
      <w:r w:rsidRPr="00F80473">
        <w:fldChar w:fldCharType="begin">
          <w:fldData xml:space="preserve">PEVuZE5vdGU+PENpdGU+PEF1dGhvcj5Cw7ZybmVyPC9BdXRob3I+PFllYXI+MjAxMDwvWWVhcj48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</w:fldData>
        </w:fldChar>
      </w:r>
      <w:r w:rsidR="00EB0C35" w:rsidRPr="00F80473">
        <w:instrText xml:space="preserve"> ADDIN EN.CITE </w:instrText>
      </w:r>
      <w:r w:rsidR="00EB0C35" w:rsidRPr="00F80473">
        <w:fldChar w:fldCharType="begin">
          <w:fldData xml:space="preserve">PEVuZE5vdGU+PENpdGU+PEF1dGhvcj5Cw7ZybmVyPC9BdXRob3I+PFllYXI+MjAxMDwvWWVhcj48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</w:fldData>
        </w:fldChar>
      </w:r>
      <w:r w:rsidR="00EB0C35" w:rsidRPr="00F80473">
        <w:instrText xml:space="preserve"> ADDIN EN.CITE.DATA </w:instrText>
      </w:r>
      <w:r w:rsidR="00EB0C35" w:rsidRPr="00F80473">
        <w:fldChar w:fldCharType="end"/>
      </w:r>
      <w:r w:rsidRPr="00F80473">
        <w:fldChar w:fldCharType="separate"/>
      </w:r>
      <w:r w:rsidR="00AC72C2" w:rsidRPr="00F80473">
        <w:rPr>
          <w:noProof/>
          <w:vertAlign w:val="superscript"/>
        </w:rPr>
        <w:t>[4]</w:t>
      </w:r>
      <w:r w:rsidRPr="00F80473">
        <w:fldChar w:fldCharType="end"/>
      </w:r>
    </w:p>
    <w:p w14:paraId="7090ED72" w14:textId="382CD503" w:rsidR="00837918" w:rsidRPr="00F80473" w:rsidRDefault="00837918" w:rsidP="004179D8">
      <w:pPr>
        <w:pStyle w:val="P1"/>
        <w:ind w:firstLine="425"/>
      </w:pPr>
      <w:r w:rsidRPr="00F80473">
        <w:t>Significant attention was devoted to establish means to prepare monodisperse macromolecules with defined monomer sequences.</w:t>
      </w:r>
      <w:r w:rsidRPr="00F80473">
        <w:fldChar w:fldCharType="begin">
          <w:fldData xml:space="preserve">PEVuZE5vdGU+PENpdGU+PEF1dGhvcj5adWNrZXJtYW5uPC9BdXRob3I+PFllYXI+MTk5MjwvWWVh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</w:fldData>
        </w:fldChar>
      </w:r>
      <w:r w:rsidR="00EB0C35" w:rsidRPr="00F80473">
        <w:instrText xml:space="preserve"> ADDIN EN.CITE </w:instrText>
      </w:r>
      <w:r w:rsidR="00EB0C35" w:rsidRPr="00F80473">
        <w:fldChar w:fldCharType="begin">
          <w:fldData xml:space="preserve">PEVuZE5vdGU+PENpdGU+PEF1dGhvcj5adWNrZXJtYW5uPC9BdXRob3I+PFllYXI+MTk5MjwvWWVh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</w:fldData>
        </w:fldChar>
      </w:r>
      <w:r w:rsidR="00EB0C35" w:rsidRPr="00F80473">
        <w:instrText xml:space="preserve"> ADDIN EN.CITE.DATA </w:instrText>
      </w:r>
      <w:r w:rsidR="00EB0C35" w:rsidRPr="00F80473">
        <w:fldChar w:fldCharType="end"/>
      </w:r>
      <w:r w:rsidRPr="00F80473">
        <w:fldChar w:fldCharType="separate"/>
      </w:r>
      <w:r w:rsidR="00AC72C2" w:rsidRPr="00F80473">
        <w:rPr>
          <w:noProof/>
          <w:vertAlign w:val="superscript"/>
        </w:rPr>
        <w:t>[5]</w:t>
      </w:r>
      <w:r w:rsidRPr="00F80473">
        <w:fldChar w:fldCharType="end"/>
      </w:r>
      <w:r w:rsidRPr="00F80473">
        <w:t xml:space="preserve"> Several solution-phase strategies were explored, including radical chain growth of either spontaneous sequence forming or templated monomer pairs, but also radical polymerization under single monomer insertion conditions, and ring opening metathesis of cyclic macromonomers.</w:t>
      </w:r>
      <w:r w:rsidRPr="00F80473">
        <w:fldChar w:fldCharType="begin">
          <w:fldData xml:space="preserve">PEVuZE5vdGU+PENpdGU+PEF1dGhvcj5JZGE8L0F1dGhvcj48WWVhcj4yMDEwPC9ZZWFyPjxSZWNO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</w:fldData>
        </w:fldChar>
      </w:r>
      <w:r w:rsidR="00EB0C35" w:rsidRPr="00F80473">
        <w:instrText xml:space="preserve"> ADDIN EN.CITE </w:instrText>
      </w:r>
      <w:r w:rsidR="00EB0C35" w:rsidRPr="00F80473">
        <w:fldChar w:fldCharType="begin">
          <w:fldData xml:space="preserve">PEVuZE5vdGU+PENpdGU+PEF1dGhvcj5JZGE8L0F1dGhvcj48WWVhcj4yMDEwPC9ZZWFyPjxSZWNO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</w:fldData>
        </w:fldChar>
      </w:r>
      <w:r w:rsidR="00EB0C35" w:rsidRPr="00F80473">
        <w:instrText xml:space="preserve"> ADDIN EN.CITE.DATA </w:instrText>
      </w:r>
      <w:r w:rsidR="00EB0C35" w:rsidRPr="00F80473">
        <w:fldChar w:fldCharType="end"/>
      </w:r>
      <w:r w:rsidRPr="00F80473">
        <w:fldChar w:fldCharType="separate"/>
      </w:r>
      <w:r w:rsidR="00AC72C2" w:rsidRPr="00F80473">
        <w:rPr>
          <w:noProof/>
          <w:vertAlign w:val="superscript"/>
        </w:rPr>
        <w:t>[6]</w:t>
      </w:r>
      <w:r w:rsidRPr="00F80473">
        <w:fldChar w:fldCharType="end"/>
      </w:r>
      <w:r w:rsidRPr="00F80473">
        <w:t xml:space="preserve"> Alternatively, routes expanding solid-phase synthesis (SPS) strategy can successfully yield monodisperse oligomers from synthetic monomer alphabets. This resulted in diverse precision polymer platforms from a broad range in chemistries.</w:t>
      </w:r>
      <w:r w:rsidRPr="00F80473">
        <w:fldChar w:fldCharType="begin">
          <w:fldData xml:space="preserve">PEVuZE5vdGU+PENpdGU+PEF1dGhvcj5TdW48L0F1dGhvcj48WWVhcj4yMDEzPC9ZZWFyPjxSZWNO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</w:fldData>
        </w:fldChar>
      </w:r>
      <w:r w:rsidR="00EB0C35" w:rsidRPr="00F80473">
        <w:instrText xml:space="preserve"> ADDIN EN.CITE </w:instrText>
      </w:r>
      <w:r w:rsidR="00EB0C35" w:rsidRPr="00F80473">
        <w:fldChar w:fldCharType="begin">
          <w:fldData xml:space="preserve">PEVuZE5vdGU+PENpdGU+PEF1dGhvcj5TdW48L0F1dGhvcj48WWVhcj4yMDEzPC9ZZWFyPjxSZWNO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</w:fldData>
        </w:fldChar>
      </w:r>
      <w:r w:rsidR="00EB0C35" w:rsidRPr="00F80473">
        <w:instrText xml:space="preserve"> ADDIN EN.CITE.DATA </w:instrText>
      </w:r>
      <w:r w:rsidR="00EB0C35" w:rsidRPr="00F80473">
        <w:fldChar w:fldCharType="end"/>
      </w:r>
      <w:r w:rsidRPr="00F80473">
        <w:fldChar w:fldCharType="separate"/>
      </w:r>
      <w:r w:rsidR="00AC72C2" w:rsidRPr="00F80473">
        <w:rPr>
          <w:noProof/>
          <w:vertAlign w:val="superscript"/>
        </w:rPr>
        <w:t>[7]</w:t>
      </w:r>
      <w:r w:rsidRPr="00F80473">
        <w:fldChar w:fldCharType="end"/>
      </w:r>
      <w:r w:rsidRPr="00F80473">
        <w:t xml:space="preserve"> Among those, Du Prez </w:t>
      </w:r>
      <w:r w:rsidR="00AF46C8" w:rsidRPr="00F80473">
        <w:rPr>
          <w:i/>
        </w:rPr>
        <w:t>et </w:t>
      </w:r>
      <w:r w:rsidRPr="00F80473">
        <w:rPr>
          <w:i/>
        </w:rPr>
        <w:t>al.</w:t>
      </w:r>
      <w:r w:rsidRPr="00F80473">
        <w:t xml:space="preserve"> introduced an iterative submonomer synthesis route</w:t>
      </w:r>
      <w:r w:rsidR="00AF46C8" w:rsidRPr="00F80473">
        <w:t xml:space="preserve"> that </w:t>
      </w:r>
      <w:r w:rsidRPr="00F80473">
        <w:t xml:space="preserve">includes </w:t>
      </w:r>
      <w:proofErr w:type="spellStart"/>
      <w:r w:rsidRPr="00F80473">
        <w:t>thiolactone</w:t>
      </w:r>
      <w:proofErr w:type="spellEnd"/>
      <w:r w:rsidRPr="00F80473">
        <w:t xml:space="preserve"> isocyanate (</w:t>
      </w:r>
      <w:proofErr w:type="spellStart"/>
      <w:r w:rsidRPr="00F80473">
        <w:t>Tla</w:t>
      </w:r>
      <w:proofErr w:type="spellEnd"/>
      <w:r w:rsidRPr="00F80473">
        <w:t xml:space="preserve">-NCO) coupling to hydroxyl-functional supports. The synthesis cycle is completed by </w:t>
      </w:r>
      <w:proofErr w:type="spellStart"/>
      <w:r w:rsidRPr="00F80473">
        <w:t>Tla</w:t>
      </w:r>
      <w:proofErr w:type="spellEnd"/>
      <w:r w:rsidRPr="00F80473">
        <w:t xml:space="preserve"> ring opening with 2-aminoethanol</w:t>
      </w:r>
      <w:r w:rsidR="00AF46C8" w:rsidRPr="00F80473">
        <w:t>, which</w:t>
      </w:r>
      <w:r w:rsidRPr="00F80473">
        <w:t xml:space="preserve"> deprotects the thiol </w:t>
      </w:r>
      <w:r w:rsidRPr="00F80473">
        <w:t>that subsequently adds to acrylates via Michael addition and generates a hydroxyl group (Fig. 1). Repetition of the reaction cycle</w:t>
      </w:r>
      <w:r w:rsidR="00AF46C8" w:rsidRPr="00F80473">
        <w:t>s</w:t>
      </w:r>
      <w:r w:rsidRPr="00F80473">
        <w:t xml:space="preserve"> with a variety of acrylates lead to sequence-defined </w:t>
      </w:r>
      <w:proofErr w:type="spellStart"/>
      <w:r w:rsidRPr="00F80473">
        <w:t>Tla</w:t>
      </w:r>
      <w:proofErr w:type="spellEnd"/>
      <w:r w:rsidRPr="00F80473">
        <w:t>/Michael-oligomers.</w:t>
      </w:r>
      <w:r w:rsidRPr="00F80473">
        <w:fldChar w:fldCharType="begin"/>
      </w:r>
      <w:r w:rsidR="00EB0C35" w:rsidRPr="00F80473">
        <w:instrText xml:space="preserve"> ADDIN EN.CITE &lt;EndNote&gt;&lt;Cite&gt;&lt;Author&gt;Martens&lt;/Author&gt;&lt;Year&gt;2016&lt;/Year&gt;&lt;RecNum&gt;19&lt;/RecNum&gt;&lt;DisplayText&gt;&lt;style face="superscript"&gt;[8]&lt;/style&gt;&lt;/DisplayText&gt;&lt;record&gt;&lt;rec-number&gt;19&lt;/rec-number&gt;&lt;foreign-keys&gt;&lt;key app="EN" db-id="5xe20spwg5vv95evvtex9espz5praw2apett" timestamp="0"&gt;19&lt;/key&gt;&lt;/foreign-keys&gt;&lt;ref-type name="Journal Article"&gt;17&lt;/ref-type&gt;&lt;contributors&gt;&lt;authors&gt;&lt;author&gt;Martens, S.&lt;/author&gt;&lt;author&gt;Van den Begin, J.&lt;/author&gt;&lt;author&gt;Madder, A.&lt;/author&gt;&lt;author&gt;Du Prez, F. E.&lt;/author&gt;&lt;author&gt;Espeel, P.&lt;/author&gt;&lt;/authors&gt;&lt;/contributors&gt;&lt;auth-address&gt;Department of Organic and Macromolecular Chemistry, Ghent University , Krijgslaan 281 S4, 9000 Ghent, Belgium.&lt;/auth-address&gt;&lt;titles&gt;&lt;title&gt;Automated Synthesis of Monodisperse Oligomers, Featuring Sequence Control and Tailored Functionalization&lt;/title&gt;&lt;secondary-title&gt;J. Am. Chem. Soc.&lt;/secondary-title&gt;&lt;/titles&gt;&lt;periodical&gt;&lt;full-title&gt;J. Am. Chem. Soc.&lt;/full-title&gt;&lt;/periodical&gt;&lt;pages&gt;14182-14185&lt;/pages&gt;&lt;volume&gt;138&lt;/volume&gt;&lt;number&gt;43&lt;/number&gt;&lt;dates&gt;&lt;year&gt;2016&lt;/year&gt;&lt;pub-dates&gt;&lt;date&gt;Nov 2&lt;/date&gt;&lt;/pub-dates&gt;&lt;/dates&gt;&lt;isbn&gt;1520-5126 (Electronic)&amp;#xD;0002-7863 (Linking)&lt;/isbn&gt;&lt;accession-num&gt;27740746&lt;/accession-num&gt;&lt;urls&gt;&lt;related-urls&gt;&lt;url&gt;http://www.ncbi.nlm.nih.gov/pubmed/27740746&lt;/url&gt;&lt;/related-urls&gt;&lt;/urls&gt;&lt;electronic-resource-num&gt;10.1021/jacs.6b07120&lt;/electronic-resource-num&gt;&lt;/record&gt;&lt;/Cite&gt;&lt;/EndNote&gt;</w:instrText>
      </w:r>
      <w:r w:rsidRPr="00F80473">
        <w:fldChar w:fldCharType="separate"/>
      </w:r>
      <w:r w:rsidR="00AC72C2" w:rsidRPr="00F80473">
        <w:rPr>
          <w:noProof/>
          <w:vertAlign w:val="superscript"/>
        </w:rPr>
        <w:t>[8]</w:t>
      </w:r>
      <w:r w:rsidRPr="00F80473">
        <w:fldChar w:fldCharType="end"/>
      </w:r>
      <w:r w:rsidRPr="00F80473">
        <w:t xml:space="preserve"> The strategy was automatized and adapted to poly(ethylene glycol) (PEG) preloaded supports to access PEG</w:t>
      </w:r>
      <w:r w:rsidRPr="00F80473">
        <w:rPr>
          <w:i/>
        </w:rPr>
        <w:t>-block-</w:t>
      </w:r>
      <w:proofErr w:type="spellStart"/>
      <w:r w:rsidRPr="00F80473">
        <w:t>Tla</w:t>
      </w:r>
      <w:proofErr w:type="spellEnd"/>
      <w:r w:rsidRPr="00F80473">
        <w:t>/Michael-oligomers.</w:t>
      </w:r>
      <w:r w:rsidRPr="00F80473">
        <w:fldChar w:fldCharType="begin"/>
      </w:r>
      <w:r w:rsidR="00467293" w:rsidRPr="00F80473">
        <w:instrText xml:space="preserve"> ADDIN EN.CITE &lt;EndNote&gt;&lt;Cite&gt;&lt;Author&gt;Celasun&lt;/Author&gt;&lt;Year&gt;2017&lt;/Year&gt;&lt;RecNum&gt;236&lt;/RecNum&gt;&lt;DisplayText&gt;&lt;style face="superscript"&gt;[9]&lt;/style&gt;&lt;/DisplayText&gt;&lt;record&gt;&lt;rec-number&gt;236&lt;/rec-number&gt;&lt;foreign-keys&gt;&lt;key app="EN" db-id="2wavfx2pn5afexe9r2optpts5te2vdzasp2z" timestamp="1510233119"&gt;236&lt;/key&gt;&lt;/foreign-keys&gt;&lt;ref-type name="Journal Article"&gt;17&lt;/ref-type&gt;&lt;contributors&gt;&lt;authors&gt;&lt;author&gt;Celasun, S.&lt;/author&gt;&lt;author&gt;Du Prez, F.&lt;/author&gt;&lt;author&gt;Börner, H. G.&lt;/author&gt;&lt;/authors&gt;&lt;/contributors&gt;&lt;titles&gt;&lt;title&gt;PEGylated precision segments based on sequence-defined thiolactone oligomers&lt;/title&gt;&lt;secondary-title&gt;Macromol. Rapid Commun.&lt;/secondary-title&gt;&lt;/titles&gt;&lt;periodical&gt;&lt;full-title&gt;Macromol. Rapid Commun.&lt;/full-title&gt;&lt;/periodical&gt;&lt;pages&gt;1700688&lt;/pages&gt;&lt;volume&gt;38&lt;/volume&gt;&lt;dates&gt;&lt;year&gt;2017&lt;/year&gt;&lt;/dates&gt;&lt;urls&gt;&lt;/urls&gt;&lt;/record&gt;&lt;/Cite&gt;&lt;/EndNote&gt;</w:instrText>
      </w:r>
      <w:r w:rsidRPr="00F80473">
        <w:fldChar w:fldCharType="separate"/>
      </w:r>
      <w:r w:rsidR="00AC72C2" w:rsidRPr="00F80473">
        <w:rPr>
          <w:noProof/>
          <w:vertAlign w:val="superscript"/>
        </w:rPr>
        <w:t>[9]</w:t>
      </w:r>
      <w:r w:rsidRPr="00F80473">
        <w:fldChar w:fldCharType="end"/>
      </w:r>
    </w:p>
    <w:p w14:paraId="49F96805" w14:textId="36022E0B" w:rsidR="00AF46C8" w:rsidRPr="00F80473" w:rsidRDefault="00837918" w:rsidP="00AF46C8">
      <w:pPr>
        <w:pStyle w:val="P1"/>
        <w:ind w:firstLine="425"/>
        <w:rPr>
          <w:b/>
          <w:sz w:val="14"/>
        </w:rPr>
      </w:pPr>
      <w:r w:rsidRPr="00F80473">
        <w:t>While the development of synthesis strategies for precision polymers was until recently considered the main challenge, the quest for sequence-based functions to exploit these sophisticated polymers has to be put into focus. A few examples such as data storage, anti-microbial activity and anti-counterfeiting were described,</w:t>
      </w:r>
      <w:r w:rsidRPr="00F80473">
        <w:fldChar w:fldCharType="begin">
          <w:fldData xml:space="preserve">PEVuZE5vdGU+PENpdGU+PEF1dGhvcj5LYXJhbWVzc2luaTwvQXV0aG9yPjxZZWFyPjIwMTg8L1ll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==
</w:fldData>
        </w:fldChar>
      </w:r>
      <w:r w:rsidR="00EB0C35" w:rsidRPr="00F80473">
        <w:instrText xml:space="preserve"> ADDIN EN.CITE </w:instrText>
      </w:r>
      <w:r w:rsidR="00EB0C35" w:rsidRPr="00F80473">
        <w:fldChar w:fldCharType="begin">
          <w:fldData xml:space="preserve">PEVuZE5vdGU+PENpdGU+PEF1dGhvcj5LYXJhbWVzc2luaTwvQXV0aG9yPjxZZWFyPjIwMTg8L1ll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==
</w:fldData>
        </w:fldChar>
      </w:r>
      <w:r w:rsidR="00EB0C35" w:rsidRPr="00F80473">
        <w:instrText xml:space="preserve"> ADDIN EN.CITE.DATA </w:instrText>
      </w:r>
      <w:r w:rsidR="00EB0C35" w:rsidRPr="00F80473">
        <w:fldChar w:fldCharType="end"/>
      </w:r>
      <w:r w:rsidRPr="00F80473">
        <w:fldChar w:fldCharType="separate"/>
      </w:r>
      <w:r w:rsidR="00AC72C2" w:rsidRPr="00F80473">
        <w:rPr>
          <w:noProof/>
          <w:vertAlign w:val="superscript"/>
        </w:rPr>
        <w:t>[10]</w:t>
      </w:r>
      <w:r w:rsidRPr="00F80473">
        <w:fldChar w:fldCharType="end"/>
      </w:r>
      <w:r w:rsidRPr="00F80473">
        <w:t xml:space="preserve"> but a wide range of applications is yet to come.</w:t>
      </w:r>
    </w:p>
    <w:p w14:paraId="40DA8D8D" w14:textId="22F308CF" w:rsidR="00AF46C8" w:rsidRPr="00F80473" w:rsidRDefault="00AF46C8" w:rsidP="00AF46C8">
      <w:pPr>
        <w:pStyle w:val="P1"/>
        <w:spacing w:line="240" w:lineRule="auto"/>
        <w:jc w:val="center"/>
        <w:rPr>
          <w:b/>
          <w:sz w:val="14"/>
        </w:rPr>
      </w:pPr>
      <w:r w:rsidRPr="00F80473">
        <w:rPr>
          <w:noProof/>
          <w:lang w:eastAsia="en-US"/>
        </w:rPr>
        <w:drawing>
          <wp:inline distT="0" distB="0" distL="0" distR="0" wp14:anchorId="3BDDB065" wp14:editId="1A4B3544">
            <wp:extent cx="3086963" cy="2004060"/>
            <wp:effectExtent l="0" t="0" r="0" b="0"/>
            <wp:docPr id="4" name="Grafik 4" descr="C:\Users\H.Boerner\AppData\Local\Microsoft\Windows\INetCache\Content.Word\figur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oerner\AppData\Local\Microsoft\Windows\INetCache\Content.Word\figure01.tif"/>
                    <pic:cNvPicPr>
                      <a:picLocks noChangeAspect="1" noChangeArrowheads="1"/>
                    </pic:cNvPicPr>
                  </pic:nvPicPr>
                  <pic:blipFill rotWithShape="1">
                    <a:blip r:embed="rId10">
                      <a:extLst>
                        <a:ext uri="{28A0092B-C50C-407E-A947-70E740481C1C}">
                          <a14:useLocalDpi xmlns:a14="http://schemas.microsoft.com/office/drawing/2010/main" val="0"/>
                        </a:ext>
                      </a:extLst>
                    </a:blip>
                    <a:srcRect l="985" r="4965" b="11376"/>
                    <a:stretch/>
                  </pic:blipFill>
                  <pic:spPr bwMode="auto">
                    <a:xfrm>
                      <a:off x="0" y="0"/>
                      <a:ext cx="3093920" cy="2008576"/>
                    </a:xfrm>
                    <a:prstGeom prst="rect">
                      <a:avLst/>
                    </a:prstGeom>
                    <a:noFill/>
                    <a:ln>
                      <a:noFill/>
                    </a:ln>
                    <a:extLst>
                      <a:ext uri="{53640926-AAD7-44D8-BBD7-CCE9431645EC}">
                        <a14:shadowObscured xmlns:a14="http://schemas.microsoft.com/office/drawing/2010/main"/>
                      </a:ext>
                    </a:extLst>
                  </pic:spPr>
                </pic:pic>
              </a:graphicData>
            </a:graphic>
          </wp:inline>
        </w:drawing>
      </w:r>
    </w:p>
    <w:p w14:paraId="6DA8F5A2" w14:textId="52473AD5" w:rsidR="00837918" w:rsidRPr="00F80473" w:rsidRDefault="00837918" w:rsidP="007A539A">
      <w:pPr>
        <w:pStyle w:val="P1"/>
        <w:spacing w:line="240" w:lineRule="auto"/>
        <w:rPr>
          <w:sz w:val="14"/>
        </w:rPr>
      </w:pPr>
      <w:r w:rsidRPr="00F80473">
        <w:rPr>
          <w:b/>
          <w:sz w:val="14"/>
        </w:rPr>
        <w:t xml:space="preserve">Figure 1. </w:t>
      </w:r>
      <w:r w:rsidRPr="00F80473">
        <w:rPr>
          <w:sz w:val="14"/>
        </w:rPr>
        <w:t xml:space="preserve">Combinatorial selection of functional </w:t>
      </w:r>
      <w:proofErr w:type="spellStart"/>
      <w:r w:rsidRPr="00F80473">
        <w:rPr>
          <w:sz w:val="14"/>
        </w:rPr>
        <w:t>Tla</w:t>
      </w:r>
      <w:proofErr w:type="spellEnd"/>
      <w:r w:rsidRPr="00F80473">
        <w:rPr>
          <w:sz w:val="14"/>
        </w:rPr>
        <w:t xml:space="preserve">/Michael-oligomer sequences with specific solubilizer properties. On-support synthesis of </w:t>
      </w:r>
      <w:proofErr w:type="spellStart"/>
      <w:r w:rsidRPr="00F80473">
        <w:rPr>
          <w:sz w:val="14"/>
        </w:rPr>
        <w:t>Tla</w:t>
      </w:r>
      <w:proofErr w:type="spellEnd"/>
      <w:r w:rsidRPr="00F80473">
        <w:rPr>
          <w:sz w:val="14"/>
        </w:rPr>
        <w:t>/Michael-oligomers (</w:t>
      </w:r>
      <w:proofErr w:type="spellStart"/>
      <w:r w:rsidRPr="00F80473">
        <w:rPr>
          <w:sz w:val="14"/>
        </w:rPr>
        <w:t>i</w:t>
      </w:r>
      <w:proofErr w:type="spellEnd"/>
      <w:r w:rsidRPr="00F80473">
        <w:rPr>
          <w:sz w:val="14"/>
        </w:rPr>
        <w:t>) leading to a combinatorial one-bead/one-compound library (ii) that is screened for drug binders (iii). Single bead sequence readout of positive hits by MS/MS fragmentation (iv) provide sequences for drug solubilization tests (v).</w:t>
      </w:r>
    </w:p>
    <w:p w14:paraId="11A8E203" w14:textId="77777777" w:rsidR="00AF46C8" w:rsidRPr="00F80473" w:rsidRDefault="00AF46C8" w:rsidP="007A539A">
      <w:pPr>
        <w:pStyle w:val="P1"/>
        <w:spacing w:line="240" w:lineRule="auto"/>
        <w:rPr>
          <w:sz w:val="14"/>
        </w:rPr>
      </w:pPr>
    </w:p>
    <w:p w14:paraId="3DD0D90A" w14:textId="7009B16E" w:rsidR="00467293" w:rsidRPr="00F80473" w:rsidRDefault="00837918" w:rsidP="00467293">
      <w:pPr>
        <w:pStyle w:val="P1"/>
        <w:ind w:firstLine="425"/>
      </w:pPr>
      <w:r w:rsidRPr="00F80473">
        <w:t>Recently, PEG-peptide conjugates proved high potential as precision formulation additives to render poorly soluble drugs water soluble and improve bioavailability for drug structure testing.</w:t>
      </w:r>
      <w:r w:rsidRPr="00F80473">
        <w:fldChar w:fldCharType="begin"/>
      </w:r>
      <w:r w:rsidR="00467293" w:rsidRPr="00F80473">
        <w:instrText xml:space="preserve"> ADDIN EN.CITE &lt;EndNote&gt;&lt;Cite&gt;&lt;Author&gt;Wieczorek&lt;/Author&gt;&lt;Year&gt;2013&lt;/Year&gt;&lt;RecNum&gt;134&lt;/RecNum&gt;&lt;DisplayText&gt;&lt;style face="superscript"&gt;[11]&lt;/style&gt;&lt;/DisplayText&gt;&lt;record&gt;&lt;rec-number&gt;134&lt;/rec-number&gt;&lt;foreign-keys&gt;&lt;key app="EN" db-id="2wavfx2pn5afexe9r2optpts5te2vdzasp2z" timestamp="0"&gt;134&lt;/key&gt;&lt;/foreign-keys&gt;&lt;ref-type name="Journal Article"&gt;17&lt;/ref-type&gt;&lt;contributors&gt;&lt;authors&gt;&lt;author&gt;Wieczorek, S.&lt;/author&gt;&lt;author&gt;Krause, E.&lt;/author&gt;&lt;author&gt;Hackbarth, S.&lt;/author&gt;&lt;author&gt;Röder, B. &lt;/author&gt;&lt;author&gt;Hirsch, A. K. H.&lt;/author&gt;&lt;author&gt;Börner, G. H.&lt;/author&gt;&lt;/authors&gt;&lt;/contributors&gt;&lt;titles&gt;&lt;title&gt;Exploiting specific interactions toward next-generation polymeric drug transporters&lt;/title&gt;&lt;secondary-title&gt;J. Am. Chem. Soc.&lt;/secondary-title&gt;&lt;/titles&gt;&lt;periodical&gt;&lt;full-title&gt;J. Am. Chem. Soc.&lt;/full-title&gt;&lt;abbr-1&gt;J. Am. Chem. Soc.&lt;/abbr-1&gt;&lt;/periodical&gt;&lt;pages&gt;1711−1714&lt;/pages&gt;&lt;volume&gt;135&lt;/volume&gt;&lt;dates&gt;&lt;year&gt;2013&lt;/year&gt;&lt;/dates&gt;&lt;urls&gt;&lt;/urls&gt;&lt;/record&gt;&lt;/Cite&gt;&lt;/EndNote&gt;</w:instrText>
      </w:r>
      <w:r w:rsidRPr="00F80473">
        <w:fldChar w:fldCharType="separate"/>
      </w:r>
      <w:r w:rsidR="00AC72C2" w:rsidRPr="00F80473">
        <w:rPr>
          <w:noProof/>
          <w:vertAlign w:val="superscript"/>
        </w:rPr>
        <w:t>[11]</w:t>
      </w:r>
      <w:r w:rsidRPr="00F80473">
        <w:fldChar w:fldCharType="end"/>
      </w:r>
      <w:r w:rsidRPr="00F80473">
        <w:t xml:space="preserve"> The peptide sequences were selected from large peptide libraries, providing sequence- or even drug-structure specific interactions to host drugs in transport systems.</w:t>
      </w:r>
      <w:r w:rsidRPr="00F80473">
        <w:fldChar w:fldCharType="begin">
          <w:fldData xml:space="preserve">PEVuZE5vdGU+PENpdGU+PEF1dGhvcj5XaWVjem9yZWs8L0F1dGhvcj48WWVhcj4yMDE3PC9ZZWFy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</w:fldData>
        </w:fldChar>
      </w:r>
      <w:r w:rsidR="00467293" w:rsidRPr="00F80473">
        <w:instrText xml:space="preserve"> ADDIN EN.CITE </w:instrText>
      </w:r>
      <w:r w:rsidR="00467293" w:rsidRPr="00F80473">
        <w:fldChar w:fldCharType="begin">
          <w:fldData xml:space="preserve">PEVuZE5vdGU+PENpdGU+PEF1dGhvcj5XaWVjem9yZWs8L0F1dGhvcj48WWVhcj4yMDE3PC9ZZWFy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</w:fldData>
        </w:fldChar>
      </w:r>
      <w:r w:rsidR="00467293" w:rsidRPr="00F80473">
        <w:instrText xml:space="preserve"> ADDIN EN.CITE.DATA </w:instrText>
      </w:r>
      <w:r w:rsidR="00467293" w:rsidRPr="00F80473">
        <w:fldChar w:fldCharType="end"/>
      </w:r>
      <w:r w:rsidRPr="00F80473">
        <w:fldChar w:fldCharType="separate"/>
      </w:r>
      <w:r w:rsidR="00AC72C2" w:rsidRPr="00F80473">
        <w:rPr>
          <w:noProof/>
          <w:vertAlign w:val="superscript"/>
        </w:rPr>
        <w:t>[12]</w:t>
      </w:r>
      <w:r w:rsidRPr="00F80473">
        <w:fldChar w:fldCharType="end"/>
      </w:r>
      <w:r w:rsidRPr="00F80473">
        <w:t xml:space="preserve"> The generic concept was shown for Kinase </w:t>
      </w:r>
      <w:proofErr w:type="spellStart"/>
      <w:r w:rsidRPr="00F80473">
        <w:t>IspE</w:t>
      </w:r>
      <w:proofErr w:type="spellEnd"/>
      <w:r w:rsidRPr="00F80473">
        <w:t xml:space="preserve"> inhibitors for malaria therapy, photosensitizers for photodynamic cancer therapy, and Tau-protein aggregation inhibitors/disaggregators for anti-Alzheimer therapy.</w:t>
      </w:r>
      <w:r w:rsidRPr="00F80473">
        <w:fldChar w:fldCharType="begin">
          <w:fldData xml:space="preserve">PEVuZE5vdGU+PENpdGU+PEF1dGhvcj5IaXJzY2g8L0F1dGhvcj48WWVhcj4yMDEwPC9ZZWFyPjxS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</w:fldData>
        </w:fldChar>
      </w:r>
      <w:r w:rsidR="00EB0C35" w:rsidRPr="00F80473">
        <w:instrText xml:space="preserve"> ADDIN EN.CITE </w:instrText>
      </w:r>
      <w:r w:rsidR="00EB0C35" w:rsidRPr="00F80473">
        <w:fldChar w:fldCharType="begin">
          <w:fldData xml:space="preserve">PEVuZE5vdGU+PENpdGU+PEF1dGhvcj5IaXJzY2g8L0F1dGhvcj48WWVhcj4yMDEwPC9ZZWFyPjxS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</w:fldData>
        </w:fldChar>
      </w:r>
      <w:r w:rsidR="00EB0C35" w:rsidRPr="00F80473">
        <w:instrText xml:space="preserve"> ADDIN EN.CITE.DATA </w:instrText>
      </w:r>
      <w:r w:rsidR="00EB0C35" w:rsidRPr="00F80473">
        <w:fldChar w:fldCharType="end"/>
      </w:r>
      <w:r w:rsidRPr="00F80473">
        <w:fldChar w:fldCharType="separate"/>
      </w:r>
      <w:r w:rsidR="00AC72C2" w:rsidRPr="00F80473">
        <w:rPr>
          <w:noProof/>
          <w:vertAlign w:val="superscript"/>
        </w:rPr>
        <w:t>[13]</w:t>
      </w:r>
      <w:r w:rsidRPr="00F80473">
        <w:fldChar w:fldCharType="end"/>
      </w:r>
      <w:r w:rsidR="0012134F" w:rsidRPr="00F80473">
        <w:t xml:space="preserve"> </w:t>
      </w:r>
      <w:bookmarkStart w:id="0" w:name="_Hlk529641578"/>
      <w:r w:rsidR="00467293" w:rsidRPr="00F80473">
        <w:t>However, peptides are composed out of natural amino acids, which limit</w:t>
      </w:r>
      <w:r w:rsidR="00AF46C8" w:rsidRPr="00F80473">
        <w:t>s</w:t>
      </w:r>
      <w:r w:rsidR="00467293" w:rsidRPr="00F80473">
        <w:t xml:space="preserve"> the chemical space available. Synthetic precision polymers, instead, are offering an almost unlimited set of building blocks, having often a higher functional density per repeat unit and </w:t>
      </w:r>
      <w:r w:rsidR="00355BCB" w:rsidRPr="00F80473">
        <w:t xml:space="preserve">showing tuneability of </w:t>
      </w:r>
      <w:r w:rsidR="00467293" w:rsidRPr="00F80473">
        <w:t xml:space="preserve">both repeat-unit spacings as well as conformational flexibility in backbone and side chains. Additionally, peptides </w:t>
      </w:r>
      <w:r w:rsidR="00AF46C8" w:rsidRPr="00F80473">
        <w:t>potentially</w:t>
      </w:r>
      <w:r w:rsidR="00467293" w:rsidRPr="00F80473">
        <w:t xml:space="preserve"> exhibit the inherent risk of immunogenicity that could limit </w:t>
      </w:r>
      <w:r w:rsidR="00AF46C8" w:rsidRPr="00F80473">
        <w:t>(bio)</w:t>
      </w:r>
      <w:proofErr w:type="spellStart"/>
      <w:r w:rsidR="00467293" w:rsidRPr="00F80473">
        <w:t>applicabilities</w:t>
      </w:r>
      <w:proofErr w:type="spellEnd"/>
      <w:r w:rsidR="00467293" w:rsidRPr="00F80473">
        <w:t xml:space="preserve">. Synthetic polymers </w:t>
      </w:r>
      <w:r w:rsidR="00467293" w:rsidRPr="00F80473">
        <w:rPr>
          <w:rFonts w:cs="Arial"/>
        </w:rPr>
        <w:t>hold the promise</w:t>
      </w:r>
      <w:r w:rsidR="00467293" w:rsidRPr="00F80473">
        <w:t xml:space="preserve"> of being less immunogenic,</w:t>
      </w:r>
      <w:r w:rsidR="00467293" w:rsidRPr="00F80473">
        <w:fldChar w:fldCharType="begin"/>
      </w:r>
      <w:r w:rsidR="00467293" w:rsidRPr="00F80473">
        <w:instrText xml:space="preserve"> ADDIN EN.CITE &lt;EndNote&gt;&lt;Cite&gt;&lt;Author&gt;Pasut&lt;/Author&gt;&lt;Year&gt;2014&lt;/Year&gt;&lt;RecNum&gt;50&lt;/RecNum&gt;&lt;DisplayText&gt;&lt;style face="superscript"&gt;[14]&lt;/style&gt;&lt;/DisplayText&gt;&lt;record&gt;&lt;rec-number&gt;50&lt;/rec-number&gt;&lt;foreign-keys&gt;&lt;key app="EN" db-id="5xe20spwg5vv95evvtex9espz5praw2apett" timestamp="0"&gt;50&lt;/key&gt;&lt;/foreign-keys&gt;&lt;ref-type name="Journal Article"&gt;17&lt;/ref-type&gt;&lt;contributors&gt;&lt;authors&gt;&lt;author&gt;Pasut, Gianfranco&lt;/author&gt;&lt;/authors&gt;&lt;/contributors&gt;&lt;titles&gt;&lt;title&gt;Polymers for Protein Conjugation&lt;/title&gt;&lt;secondary-title&gt;Polymers&lt;/secondary-title&gt;&lt;/titles&gt;&lt;pages&gt;160-178&lt;/pages&gt;&lt;volume&gt;6&lt;/volume&gt;&lt;number&gt;1&lt;/number&gt;&lt;dates&gt;&lt;year&gt;2014&lt;/year&gt;&lt;/dates&gt;&lt;isbn&gt;2073-4360&lt;/isbn&gt;&lt;urls&gt;&lt;/urls&gt;&lt;electronic-resource-num&gt;10.3390/polym6010160&lt;/electronic-resource-num&gt;&lt;/record&gt;&lt;/Cite&gt;&lt;/EndNote&gt;</w:instrText>
      </w:r>
      <w:r w:rsidR="00467293" w:rsidRPr="00F80473">
        <w:fldChar w:fldCharType="separate"/>
      </w:r>
      <w:r w:rsidR="00467293" w:rsidRPr="00F80473">
        <w:rPr>
          <w:noProof/>
          <w:vertAlign w:val="superscript"/>
        </w:rPr>
        <w:t>[14]</w:t>
      </w:r>
      <w:r w:rsidR="00467293" w:rsidRPr="00F80473">
        <w:fldChar w:fldCharType="end"/>
      </w:r>
      <w:r w:rsidR="00467293" w:rsidRPr="00F80473">
        <w:t xml:space="preserve"> turning precision polymers into a platform that combines the precision of a sequence with the compatibility of non-</w:t>
      </w:r>
      <w:proofErr w:type="spellStart"/>
      <w:r w:rsidR="00467293" w:rsidRPr="00F80473">
        <w:t>biorelated</w:t>
      </w:r>
      <w:proofErr w:type="spellEnd"/>
      <w:r w:rsidR="00467293" w:rsidRPr="00F80473">
        <w:t xml:space="preserve"> polymers.</w:t>
      </w:r>
    </w:p>
    <w:bookmarkEnd w:id="0"/>
    <w:p w14:paraId="2DD7F10E" w14:textId="0A884B03" w:rsidR="00C12D4C" w:rsidRPr="00F80473" w:rsidRDefault="00837918" w:rsidP="004179D8">
      <w:pPr>
        <w:pStyle w:val="P1"/>
        <w:ind w:firstLine="425"/>
      </w:pPr>
      <w:r w:rsidRPr="00F80473">
        <w:lastRenderedPageBreak/>
        <w:t xml:space="preserve">Here, we present combinatorial means to select sequences of </w:t>
      </w:r>
      <w:proofErr w:type="spellStart"/>
      <w:r w:rsidRPr="00F80473">
        <w:t>Tla</w:t>
      </w:r>
      <w:proofErr w:type="spellEnd"/>
      <w:r w:rsidRPr="00F80473">
        <w:t>/Michael-oligomers having specific functions. Therefore, a one-bead one-compound (OBOC)</w:t>
      </w:r>
      <w:r w:rsidRPr="00F80473" w:rsidDel="00FE7818">
        <w:t xml:space="preserve"> </w:t>
      </w:r>
      <w:r w:rsidRPr="00F80473">
        <w:t>precision polymer library was prepared by split-and-mix protocols and the single-bead sequence readout by fragmentation mass spectrometry was established to identify functional precision polymer segments for rendering 5,10,15,20-tetra-kis(3-hydroxyphenyl)chlorin (</w:t>
      </w:r>
      <w:r w:rsidRPr="00F80473">
        <w:rPr>
          <w:i/>
        </w:rPr>
        <w:t>m-</w:t>
      </w:r>
      <w:r w:rsidRPr="00F80473">
        <w:t>THPC), a promising second generation photosensitizer, water soluble (Fig. 1).</w:t>
      </w:r>
      <w:r w:rsidR="00C12D4C" w:rsidRPr="00F80473">
        <w:t xml:space="preserve"> </w:t>
      </w:r>
    </w:p>
    <w:p w14:paraId="5047731D" w14:textId="511305C6" w:rsidR="00837918" w:rsidRPr="00F80473" w:rsidRDefault="00837918" w:rsidP="004179D8">
      <w:pPr>
        <w:pStyle w:val="P1"/>
        <w:ind w:firstLine="425"/>
      </w:pPr>
      <w:r w:rsidRPr="00F80473">
        <w:t xml:space="preserve">Prior to spanning the sequential space of </w:t>
      </w:r>
      <w:proofErr w:type="spellStart"/>
      <w:r w:rsidRPr="00F80473">
        <w:t>Tla</w:t>
      </w:r>
      <w:proofErr w:type="spellEnd"/>
      <w:r w:rsidRPr="00F80473">
        <w:t xml:space="preserve">/Michael-oligomers in an OBOC library, the sequencing was studied for a </w:t>
      </w:r>
      <w:proofErr w:type="spellStart"/>
      <w:r w:rsidRPr="00F80473">
        <w:t>Tla</w:t>
      </w:r>
      <w:proofErr w:type="spellEnd"/>
      <w:r w:rsidRPr="00F80473">
        <w:t xml:space="preserve">/Michael-pentamer model that was synthesized on a </w:t>
      </w:r>
      <w:proofErr w:type="spellStart"/>
      <w:r w:rsidRPr="00F80473">
        <w:t>Gly</w:t>
      </w:r>
      <w:proofErr w:type="spellEnd"/>
      <w:r w:rsidRPr="00F80473">
        <w:t xml:space="preserve"> preloaded resin (</w:t>
      </w:r>
      <w:r w:rsidRPr="00F80473">
        <w:rPr>
          <w:b/>
        </w:rPr>
        <w:t>SEQ0</w:t>
      </w:r>
      <w:r w:rsidRPr="00F80473">
        <w:t xml:space="preserve">). Ultra performance liquid chromatography (UPLC) proved the monodispersity of </w:t>
      </w:r>
      <w:r w:rsidRPr="00F80473">
        <w:rPr>
          <w:b/>
        </w:rPr>
        <w:t>SEQ0</w:t>
      </w:r>
      <w:r w:rsidRPr="00F80473">
        <w:t xml:space="preserve">. According to the order of acrylates used during the synthesis, </w:t>
      </w:r>
      <w:r w:rsidRPr="00F80473">
        <w:rPr>
          <w:b/>
        </w:rPr>
        <w:t xml:space="preserve">SEQ0 </w:t>
      </w:r>
      <w:r w:rsidRPr="00F80473">
        <w:t xml:space="preserve">was supposed to present </w:t>
      </w:r>
      <w:proofErr w:type="spellStart"/>
      <w:r w:rsidRPr="00F80473">
        <w:t>Gly</w:t>
      </w:r>
      <w:proofErr w:type="spellEnd"/>
      <w:r w:rsidRPr="00F80473">
        <w:t xml:space="preserve"> and methyl, isobutyl, 2-phenoxy ethyl, ethyl and ethyl side chains, in that discrete order (Fig. 2 and S.I.).</w:t>
      </w:r>
      <w:r w:rsidRPr="00F80473">
        <w:rPr>
          <w:b/>
        </w:rPr>
        <w:t xml:space="preserve"> </w:t>
      </w:r>
    </w:p>
    <w:p w14:paraId="6017EEE2" w14:textId="0A8A4C7D" w:rsidR="006D4F77" w:rsidRPr="00F80473" w:rsidRDefault="00B0199B" w:rsidP="00ED2D41">
      <w:pPr>
        <w:pStyle w:val="P1"/>
        <w:spacing w:line="240" w:lineRule="auto"/>
        <w:rPr>
          <w:sz w:val="14"/>
          <w:szCs w:val="14"/>
        </w:rPr>
      </w:pPr>
      <w:r w:rsidRPr="00F80473">
        <w:rPr>
          <w:noProof/>
          <w:lang w:eastAsia="en-US"/>
        </w:rPr>
        <w:drawing>
          <wp:anchor distT="0" distB="0" distL="114300" distR="114300" simplePos="0" relativeHeight="251665920" behindDoc="0" locked="0" layoutInCell="1" allowOverlap="1" wp14:anchorId="432DFCC3" wp14:editId="5DED5E13">
            <wp:simplePos x="0" y="0"/>
            <wp:positionH relativeFrom="column">
              <wp:posOffset>3249295</wp:posOffset>
            </wp:positionH>
            <wp:positionV relativeFrom="paragraph">
              <wp:posOffset>1144905</wp:posOffset>
            </wp:positionV>
            <wp:extent cx="3127375" cy="331914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3.tif"/>
                    <pic:cNvPicPr/>
                  </pic:nvPicPr>
                  <pic:blipFill rotWithShape="1">
                    <a:blip r:embed="rId11">
                      <a:extLst>
                        <a:ext uri="{28A0092B-C50C-407E-A947-70E740481C1C}">
                          <a14:useLocalDpi xmlns:a14="http://schemas.microsoft.com/office/drawing/2010/main" val="0"/>
                        </a:ext>
                      </a:extLst>
                    </a:blip>
                    <a:srcRect b="2011"/>
                    <a:stretch/>
                  </pic:blipFill>
                  <pic:spPr bwMode="auto">
                    <a:xfrm>
                      <a:off x="0" y="0"/>
                      <a:ext cx="3127375" cy="331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1D23" w:rsidRPr="00F80473">
        <w:rPr>
          <w:b/>
          <w:noProof/>
          <w:sz w:val="14"/>
          <w:szCs w:val="14"/>
          <w:lang w:eastAsia="en-US"/>
        </w:rPr>
        <w:drawing>
          <wp:inline distT="0" distB="0" distL="0" distR="0" wp14:anchorId="05ECBB51" wp14:editId="5D8A7237">
            <wp:extent cx="3086814" cy="19629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2_05.tif"/>
                    <pic:cNvPicPr/>
                  </pic:nvPicPr>
                  <pic:blipFill rotWithShape="1">
                    <a:blip r:embed="rId12" cstate="print">
                      <a:extLst>
                        <a:ext uri="{28A0092B-C50C-407E-A947-70E740481C1C}">
                          <a14:useLocalDpi xmlns:a14="http://schemas.microsoft.com/office/drawing/2010/main" val="0"/>
                        </a:ext>
                      </a:extLst>
                    </a:blip>
                    <a:srcRect l="7089" b="7029"/>
                    <a:stretch/>
                  </pic:blipFill>
                  <pic:spPr bwMode="auto">
                    <a:xfrm>
                      <a:off x="0" y="0"/>
                      <a:ext cx="3089421" cy="19645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837918" w:rsidRPr="00F80473">
        <w:rPr>
          <w:b/>
          <w:sz w:val="14"/>
          <w:szCs w:val="14"/>
        </w:rPr>
        <w:t>Figure 2.</w:t>
      </w:r>
      <w:r w:rsidR="00837918" w:rsidRPr="00F80473">
        <w:rPr>
          <w:sz w:val="14"/>
          <w:szCs w:val="14"/>
        </w:rPr>
        <w:t xml:space="preserve"> Chemical sequence structure (</w:t>
      </w:r>
      <w:r w:rsidR="00ED2D41" w:rsidRPr="00F80473">
        <w:rPr>
          <w:sz w:val="14"/>
          <w:szCs w:val="14"/>
        </w:rPr>
        <w:t>a</w:t>
      </w:r>
      <w:r w:rsidR="00837918" w:rsidRPr="00F80473">
        <w:rPr>
          <w:sz w:val="14"/>
          <w:szCs w:val="14"/>
        </w:rPr>
        <w:t>) and sequence analysis (</w:t>
      </w:r>
      <w:r w:rsidR="00ED2D41" w:rsidRPr="00F80473">
        <w:rPr>
          <w:sz w:val="14"/>
          <w:szCs w:val="14"/>
        </w:rPr>
        <w:t>b</w:t>
      </w:r>
      <w:r w:rsidR="00837918" w:rsidRPr="00F80473">
        <w:rPr>
          <w:sz w:val="14"/>
          <w:szCs w:val="14"/>
        </w:rPr>
        <w:t xml:space="preserve">) of </w:t>
      </w:r>
      <w:r w:rsidR="00837918" w:rsidRPr="00F80473">
        <w:rPr>
          <w:b/>
          <w:sz w:val="14"/>
          <w:szCs w:val="14"/>
        </w:rPr>
        <w:t>SEQ0</w:t>
      </w:r>
      <w:r w:rsidR="00837918" w:rsidRPr="00F80473">
        <w:rPr>
          <w:sz w:val="14"/>
          <w:szCs w:val="14"/>
        </w:rPr>
        <w:t xml:space="preserve">. UPLC-ESI MS chromatogram proved clean synthesis (b, inset with target ion and </w:t>
      </w:r>
      <w:r w:rsidR="00837918" w:rsidRPr="00F80473">
        <w:rPr>
          <w:sz w:val="14"/>
          <w:szCs w:val="14"/>
          <w:vertAlign w:val="superscript"/>
        </w:rPr>
        <w:t>#</w:t>
      </w:r>
      <w:r w:rsidR="00837918" w:rsidRPr="00F80473">
        <w:rPr>
          <w:sz w:val="14"/>
          <w:szCs w:val="14"/>
        </w:rPr>
        <w:t xml:space="preserve"> TFA adduct). MALDI-TOF MS/MS analysis shows systematic fragmentation pattern enabling sequence reconstruction</w:t>
      </w:r>
      <w:r w:rsidR="00B55FAF" w:rsidRPr="00F80473">
        <w:rPr>
          <w:sz w:val="14"/>
          <w:szCs w:val="14"/>
        </w:rPr>
        <w:t>.</w:t>
      </w:r>
    </w:p>
    <w:p w14:paraId="11343BA8" w14:textId="77777777" w:rsidR="000759CB" w:rsidRPr="00F80473" w:rsidRDefault="000759CB" w:rsidP="00ED2D41">
      <w:pPr>
        <w:pStyle w:val="P1"/>
        <w:spacing w:line="240" w:lineRule="auto"/>
        <w:rPr>
          <w:sz w:val="14"/>
          <w:szCs w:val="14"/>
        </w:rPr>
      </w:pPr>
    </w:p>
    <w:p w14:paraId="1BE1508F" w14:textId="2D1845B7" w:rsidR="00837918" w:rsidRPr="00F80473" w:rsidRDefault="004179D8" w:rsidP="004179D8">
      <w:pPr>
        <w:pStyle w:val="P1"/>
        <w:ind w:firstLine="425"/>
      </w:pPr>
      <w:r w:rsidRPr="00F80473">
        <w:t xml:space="preserve">The fragmentation of </w:t>
      </w:r>
      <w:r w:rsidR="00837918" w:rsidRPr="00F80473">
        <w:rPr>
          <w:b/>
        </w:rPr>
        <w:t>SEQ0</w:t>
      </w:r>
      <w:r w:rsidR="00837918" w:rsidRPr="00F80473">
        <w:t xml:space="preserve"> shows a </w:t>
      </w:r>
      <w:r w:rsidRPr="00F80473">
        <w:t xml:space="preserve">discrete </w:t>
      </w:r>
      <w:r w:rsidR="00837918" w:rsidRPr="00F80473">
        <w:t xml:space="preserve">ladder-type pattern in MALDI-TOF tandem mass spectrometry (MALDI-TOF MS/MS). The parent ion is almost completely consumed and the thioether-linked side-chains of the structure stays intact. Under the given collision induced dissociation fragmentation conditions, primarily single point fragments at the urethane linkage are found, leading to prominent [b] and [y] fragments. This keeps the sequence information accessible, making the </w:t>
      </w:r>
      <w:proofErr w:type="spellStart"/>
      <w:r w:rsidR="00837918" w:rsidRPr="00F80473">
        <w:t>Tla</w:t>
      </w:r>
      <w:proofErr w:type="spellEnd"/>
      <w:r w:rsidR="00837918" w:rsidRPr="00F80473">
        <w:t xml:space="preserve">/Michael-oligomer class highly suitable for sequence assignment (Fig. 2). </w:t>
      </w:r>
    </w:p>
    <w:p w14:paraId="2DDC3E17" w14:textId="588BFFAF" w:rsidR="00837918" w:rsidRPr="00F80473" w:rsidRDefault="00ED2D41" w:rsidP="00837918">
      <w:pPr>
        <w:pStyle w:val="P1"/>
      </w:pPr>
      <w:r w:rsidRPr="00F80473">
        <w:t xml:space="preserve"> </w:t>
      </w:r>
      <w:r w:rsidR="00837918" w:rsidRPr="00F80473">
        <w:t xml:space="preserve">After establishing sequence readout, a combinatorial one-bead/one-compound library of </w:t>
      </w:r>
      <w:proofErr w:type="spellStart"/>
      <w:r w:rsidR="00837918" w:rsidRPr="00F80473">
        <w:t>Tla</w:t>
      </w:r>
      <w:proofErr w:type="spellEnd"/>
      <w:r w:rsidR="00837918" w:rsidRPr="00F80473">
        <w:t>/Michael-oligomers was synthesized by combining previously described synthesis conditions</w:t>
      </w:r>
      <w:r w:rsidR="00837918" w:rsidRPr="00F80473">
        <w:fldChar w:fldCharType="begin"/>
      </w:r>
      <w:r w:rsidR="00467293" w:rsidRPr="00F80473">
        <w:instrText xml:space="preserve"> ADDIN EN.CITE &lt;EndNote&gt;&lt;Cite&gt;&lt;Author&gt;Celasun&lt;/Author&gt;&lt;Year&gt;2017&lt;/Year&gt;&lt;RecNum&gt;236&lt;/RecNum&gt;&lt;DisplayText&gt;&lt;style face="superscript"&gt;[9]&lt;/style&gt;&lt;/DisplayText&gt;&lt;record&gt;&lt;rec-number&gt;236&lt;/rec-number&gt;&lt;foreign-keys&gt;&lt;key app="EN" db-id="2wavfx2pn5afexe9r2optpts5te2vdzasp2z" timestamp="1510233119"&gt;236&lt;/key&gt;&lt;/foreign-keys&gt;&lt;ref-type name="Journal Article"&gt;17&lt;/ref-type&gt;&lt;contributors&gt;&lt;authors&gt;&lt;author&gt;Celasun, S.&lt;/author&gt;&lt;author&gt;Du Prez, F.&lt;/author&gt;&lt;author&gt;Börner, H. G.&lt;/author&gt;&lt;/authors&gt;&lt;/contributors&gt;&lt;titles&gt;&lt;title&gt;PEGylated precision segments based on sequence-defined thiolactone oligomers&lt;/title&gt;&lt;secondary-title&gt;Macromol. Rapid Commun.&lt;/secondary-title&gt;&lt;/titles&gt;&lt;periodical&gt;&lt;full-title&gt;Macromol. Rapid Commun.&lt;/full-title&gt;&lt;/periodical&gt;&lt;pages&gt;1700688&lt;/pages&gt;&lt;volume&gt;38&lt;/volume&gt;&lt;dates&gt;&lt;year&gt;2017&lt;/year&gt;&lt;/dates&gt;&lt;urls&gt;&lt;/urls&gt;&lt;/record&gt;&lt;/Cite&gt;&lt;/EndNote&gt;</w:instrText>
      </w:r>
      <w:r w:rsidR="00837918" w:rsidRPr="00F80473">
        <w:fldChar w:fldCharType="separate"/>
      </w:r>
      <w:r w:rsidR="00AC72C2" w:rsidRPr="00F80473">
        <w:rPr>
          <w:noProof/>
          <w:vertAlign w:val="superscript"/>
        </w:rPr>
        <w:t>[9]</w:t>
      </w:r>
      <w:r w:rsidR="00837918" w:rsidRPr="00F80473">
        <w:fldChar w:fldCharType="end"/>
      </w:r>
      <w:r w:rsidR="00837918" w:rsidRPr="00F80473">
        <w:t xml:space="preserve"> with split-and-mix protocols (cf. S.I.).</w:t>
      </w:r>
      <w:r w:rsidR="00837918" w:rsidRPr="00F80473">
        <w:fldChar w:fldCharType="begin"/>
      </w:r>
      <w:r w:rsidR="00EB0C35" w:rsidRPr="00F80473">
        <w:instrText xml:space="preserve"> ADDIN EN.CITE &lt;EndNote&gt;&lt;Cite&gt;&lt;Author&gt;Lam&lt;/Author&gt;&lt;Year&gt;1991&lt;/Year&gt;&lt;RecNum&gt;36&lt;/RecNum&gt;&lt;DisplayText&gt;&lt;style face="superscript"&gt;[15]&lt;/style&gt;&lt;/DisplayText&gt;&lt;record&gt;&lt;rec-number&gt;36&lt;/rec-number&gt;&lt;foreign-keys&gt;&lt;key app="EN" db-id="5xe20spwg5vv95evvtex9espz5praw2apett" timestamp="0"&gt;36&lt;/key&gt;&lt;/foreign-keys&gt;&lt;ref-type name="Journal Article"&gt;17&lt;/ref-type&gt;&lt;contributors&gt;&lt;authors&gt;&lt;author&gt;Lam, Kit S.&lt;/author&gt;&lt;author&gt;Salmon, Sydney E.&lt;/author&gt;&lt;author&gt;Hersh, Evan M.&lt;/author&gt;&lt;author&gt;Hruby, Victor J.&lt;/author&gt;&lt;author&gt;Kazmierski, Wieslaw M.&lt;/author&gt;&lt;author&gt;Knapp, Richard J.&lt;/author&gt;&lt;/authors&gt;&lt;/contributors&gt;&lt;titles&gt;&lt;title&gt;A new type of synthetic peptide library for identifying ligand-binding activity&lt;/title&gt;&lt;secondary-title&gt;Nature&lt;/secondary-title&gt;&lt;/titles&gt;&lt;pages&gt;82&lt;/pages&gt;&lt;volume&gt;354&lt;/volume&gt;&lt;dates&gt;&lt;year&gt;1991&lt;/year&gt;&lt;pub-dates&gt;&lt;date&gt;11/07/online&lt;/date&gt;&lt;/pub-dates&gt;&lt;/dates&gt;&lt;publisher&gt;Nature Publishing Group&lt;/publisher&gt;&lt;urls&gt;&lt;related-urls&gt;&lt;url&gt;http://dx.doi.org/10.1038/354082a0&lt;/url&gt;&lt;/related-urls&gt;&lt;/urls&gt;&lt;electronic-resource-num&gt;10.1038/354082a0&lt;/electronic-resource-num&gt;&lt;/record&gt;&lt;/Cite&gt;&lt;/EndNote&gt;</w:instrText>
      </w:r>
      <w:r w:rsidR="00837918" w:rsidRPr="00F80473">
        <w:fldChar w:fldCharType="separate"/>
      </w:r>
      <w:r w:rsidR="00AC72C2" w:rsidRPr="00F80473">
        <w:rPr>
          <w:noProof/>
          <w:vertAlign w:val="superscript"/>
        </w:rPr>
        <w:t>[15]</w:t>
      </w:r>
      <w:r w:rsidR="00837918" w:rsidRPr="00F80473">
        <w:fldChar w:fldCharType="end"/>
      </w:r>
      <w:r w:rsidR="00837918" w:rsidRPr="00F80473">
        <w:t xml:space="preserve"> The </w:t>
      </w:r>
      <w:proofErr w:type="spellStart"/>
      <w:r w:rsidR="00837918" w:rsidRPr="00F80473">
        <w:t>Chemmatrix</w:t>
      </w:r>
      <w:proofErr w:type="spellEnd"/>
      <w:r w:rsidR="00837918" w:rsidRPr="00F80473">
        <w:rPr>
          <w:vertAlign w:val="superscript"/>
        </w:rPr>
        <w:t>®</w:t>
      </w:r>
      <w:r w:rsidR="00837918" w:rsidRPr="00F80473">
        <w:t xml:space="preserve"> resin was the support of choice, which proved suitability for on bead screening in aqueous media. The one-bead/one-component </w:t>
      </w:r>
      <w:proofErr w:type="spellStart"/>
      <w:r w:rsidR="00837918" w:rsidRPr="00F80473">
        <w:t>Tla</w:t>
      </w:r>
      <w:proofErr w:type="spellEnd"/>
      <w:r w:rsidR="00837918" w:rsidRPr="00F80473">
        <w:t xml:space="preserve">/Michael-oligomer library was constructed aiming at </w:t>
      </w:r>
      <w:proofErr w:type="spellStart"/>
      <w:r w:rsidR="00837918" w:rsidRPr="00F80473">
        <w:t>Tla</w:t>
      </w:r>
      <w:proofErr w:type="spellEnd"/>
      <w:r w:rsidR="00837918" w:rsidRPr="00F80473">
        <w:t xml:space="preserve">/Michael-pentamers by using six different acrylates (benzyl-, isobutyl-, ethyl-, methyl-, 2-methoxyethyl- and 2-(2-ethoxyethoxy)ethyl-acrylates, S.I. Fig. S4) The set covers a range of polarities and offers suitable interaction capabilities with the aromatic and hydrophobic drug structure of </w:t>
      </w:r>
      <w:r w:rsidR="00837918" w:rsidRPr="00F80473">
        <w:rPr>
          <w:i/>
        </w:rPr>
        <w:t>m</w:t>
      </w:r>
      <w:r w:rsidR="00837918" w:rsidRPr="00F80473">
        <w:t xml:space="preserve">-THPC that was used as model drug. Taking the six acrylates and 5mer domain of the </w:t>
      </w:r>
      <w:proofErr w:type="spellStart"/>
      <w:r w:rsidR="00837918" w:rsidRPr="00F80473">
        <w:t>Tla</w:t>
      </w:r>
      <w:proofErr w:type="spellEnd"/>
      <w:r w:rsidR="00837918" w:rsidRPr="00F80473">
        <w:t xml:space="preserve">/Michael-oligomers into </w:t>
      </w:r>
      <w:r w:rsidR="00837918" w:rsidRPr="00F80473">
        <w:t xml:space="preserve">account the library spans 7776 sequence variations with at least 30 replicas. Single bead sequence readouts were successfully tested at original </w:t>
      </w:r>
      <w:proofErr w:type="spellStart"/>
      <w:r w:rsidR="00837918" w:rsidRPr="00F80473">
        <w:t>Chemmatrix</w:t>
      </w:r>
      <w:proofErr w:type="spellEnd"/>
      <w:r w:rsidR="00837918" w:rsidRPr="00F80473">
        <w:rPr>
          <w:vertAlign w:val="superscript"/>
        </w:rPr>
        <w:t>®</w:t>
      </w:r>
      <w:r w:rsidR="00837918" w:rsidRPr="00F80473">
        <w:t xml:space="preserve"> library beads (Fig. 3). A transfer of the fragmentation behavior as found in the fragmentation study of </w:t>
      </w:r>
      <w:r w:rsidR="00837918" w:rsidRPr="00F80473">
        <w:rPr>
          <w:b/>
        </w:rPr>
        <w:t>SEQ0</w:t>
      </w:r>
      <w:r w:rsidR="00837918" w:rsidRPr="00F80473">
        <w:t xml:space="preserve"> was feasible. To prepare for high throughput screening, the observed modes of fragmentation were implemented into a newly programmed software code (cf. S.I.).</w:t>
      </w:r>
      <w:r w:rsidR="00837918" w:rsidRPr="00F80473">
        <w:fldChar w:fldCharType="begin"/>
      </w:r>
      <w:r w:rsidR="00EB0C35" w:rsidRPr="00F80473">
        <w:instrText xml:space="preserve"> ADDIN EN.CITE &lt;EndNote&gt;&lt;Cite&gt;&lt;Author&gt;Schwaar&lt;/Author&gt;&lt;Year&gt;2018&lt;/Year&gt;&lt;RecNum&gt;44&lt;/RecNum&gt;&lt;DisplayText&gt;&lt;style face="superscript"&gt;[16]&lt;/style&gt;&lt;/DisplayText&gt;&lt;record&gt;&lt;rec-number&gt;44&lt;/rec-number&gt;&lt;foreign-keys&gt;&lt;key app="EN" db-id="5xe20spwg5vv95evvtex9espz5praw2apett" timestamp="0"&gt;44&lt;/key&gt;&lt;/foreign-keys&gt;&lt;ref-type name="Generic"&gt;13&lt;/ref-type&gt;&lt;contributors&gt;&lt;authors&gt;&lt;author&gt;Schwaar, T. &lt;/author&gt;&lt;author&gt;Remmler, D.&lt;/author&gt;&lt;/authors&gt;&lt;/contributors&gt;&lt;titles&gt;&lt;title&gt;Spec2Seq&lt;/title&gt;&lt;/titles&gt;&lt;pages&gt;http://dx.doi.org/10.18452/19202&lt;/pages&gt;&lt;dates&gt;&lt;year&gt;2018&lt;/year&gt;&lt;/dates&gt;&lt;publisher&gt;Humboldt-Universität zu Berlin&lt;/publisher&gt;&lt;urls&gt;&lt;/urls&gt;&lt;language&gt;eng&lt;/language&gt;&lt;/record&gt;&lt;/Cite&gt;&lt;/EndNote&gt;</w:instrText>
      </w:r>
      <w:r w:rsidR="00837918" w:rsidRPr="00F80473">
        <w:fldChar w:fldCharType="separate"/>
      </w:r>
      <w:r w:rsidR="00AC72C2" w:rsidRPr="00F80473">
        <w:rPr>
          <w:noProof/>
          <w:vertAlign w:val="superscript"/>
        </w:rPr>
        <w:t>[16]</w:t>
      </w:r>
      <w:r w:rsidR="00837918" w:rsidRPr="00F80473">
        <w:fldChar w:fldCharType="end"/>
      </w:r>
      <w:r w:rsidR="00837918" w:rsidRPr="00F80473">
        <w:t xml:space="preserve"> The parent mass signal [</w:t>
      </w:r>
      <w:proofErr w:type="spellStart"/>
      <w:r w:rsidR="00837918" w:rsidRPr="00F80473">
        <w:t>M+Na</w:t>
      </w:r>
      <w:proofErr w:type="spellEnd"/>
      <w:r w:rsidR="00837918" w:rsidRPr="00F80473">
        <w:t>]</w:t>
      </w:r>
      <w:r w:rsidR="00837918" w:rsidRPr="00F80473">
        <w:rPr>
          <w:vertAlign w:val="superscript"/>
        </w:rPr>
        <w:t>+</w:t>
      </w:r>
      <w:r w:rsidR="00837918" w:rsidRPr="00F80473">
        <w:t xml:space="preserve"> could be identified as the most intensive peak and the fragment ions enabled assignment of the test sequence (</w:t>
      </w:r>
      <w:proofErr w:type="spellStart"/>
      <w:r w:rsidR="00837918" w:rsidRPr="00F80473">
        <w:t>Gly</w:t>
      </w:r>
      <w:proofErr w:type="spellEnd"/>
      <w:r w:rsidR="00837918" w:rsidRPr="00F80473">
        <w:t>-[</w:t>
      </w:r>
      <w:proofErr w:type="spellStart"/>
      <w:r w:rsidR="00837918" w:rsidRPr="00F80473">
        <w:t>Tla</w:t>
      </w:r>
      <w:proofErr w:type="spellEnd"/>
      <w:r w:rsidR="00837918" w:rsidRPr="00F80473">
        <w:t xml:space="preserve">/Michael-pentamer] with 2-methoxyethyl-, 2-(2-ethoxyethoxy)ethyl-, benzyl-, isobutyl-, methyl-, methyl-acrylate side chains from urea- to hydroxyl-terminus. </w:t>
      </w:r>
    </w:p>
    <w:p w14:paraId="3603BBFB" w14:textId="444FD9F6" w:rsidR="00837918" w:rsidRPr="00F80473" w:rsidRDefault="00837918" w:rsidP="00011B13">
      <w:pPr>
        <w:pStyle w:val="P1"/>
        <w:ind w:firstLine="425"/>
      </w:pPr>
      <w:r w:rsidRPr="00F80473">
        <w:t xml:space="preserve">To identify functional sequences, a screening of the sequence space was executed, selecting drug binders that should render the </w:t>
      </w:r>
      <w:r w:rsidRPr="00F80473">
        <w:rPr>
          <w:i/>
        </w:rPr>
        <w:t>m</w:t>
      </w:r>
      <w:r w:rsidRPr="00F80473">
        <w:t xml:space="preserve">-THPC water soluble. For that purpose, the OBOC-library of </w:t>
      </w:r>
      <w:proofErr w:type="spellStart"/>
      <w:r w:rsidRPr="00F80473">
        <w:t>Tla</w:t>
      </w:r>
      <w:proofErr w:type="spellEnd"/>
      <w:r w:rsidRPr="00F80473">
        <w:t xml:space="preserve">/Michael-oligomers was incubated with </w:t>
      </w:r>
      <w:r w:rsidRPr="00F80473">
        <w:rPr>
          <w:i/>
        </w:rPr>
        <w:t>m</w:t>
      </w:r>
      <w:r w:rsidRPr="00F80473">
        <w:t xml:space="preserve">-THPC. Fluorescence microscopy enabled to follow the partitioning of </w:t>
      </w:r>
      <w:r w:rsidRPr="00F80473">
        <w:rPr>
          <w:i/>
        </w:rPr>
        <w:t>m</w:t>
      </w:r>
      <w:r w:rsidRPr="00F80473">
        <w:t xml:space="preserve">-THPC in the library. 15% of the beads show a significant enrichment of </w:t>
      </w:r>
      <w:r w:rsidRPr="00F80473">
        <w:rPr>
          <w:i/>
        </w:rPr>
        <w:t>m</w:t>
      </w:r>
      <w:r w:rsidRPr="00F80473">
        <w:t xml:space="preserve">-THPC, suggesting that the screening process occurs with sufficient selectivity </w:t>
      </w:r>
      <w:r w:rsidRPr="00F80473">
        <w:rPr>
          <w:bCs/>
        </w:rPr>
        <w:t>(Fig. 3 and S.I. Fig. S1)</w:t>
      </w:r>
      <w:r w:rsidRPr="00F80473">
        <w:t xml:space="preserve">. Those beads, exhibiting fluorescence were isolated by handpicking and sequence readout by MALDI-TOF MS/MS revealed the sequences of the </w:t>
      </w:r>
      <w:proofErr w:type="spellStart"/>
      <w:r w:rsidRPr="00F80473">
        <w:t>Tla</w:t>
      </w:r>
      <w:proofErr w:type="spellEnd"/>
      <w:r w:rsidRPr="00F80473">
        <w:t xml:space="preserve">/Michael-oligomer domains (S.I. Tab. S1). A set of negative controls have been picked in addition to the positive hits to analyze </w:t>
      </w:r>
      <w:proofErr w:type="spellStart"/>
      <w:r w:rsidRPr="00F80473">
        <w:t>Tla</w:t>
      </w:r>
      <w:proofErr w:type="spellEnd"/>
      <w:r w:rsidRPr="00F80473">
        <w:t xml:space="preserve">/Michael-oligomer sequences that are </w:t>
      </w:r>
      <w:r w:rsidRPr="00F80473">
        <w:rPr>
          <w:i/>
        </w:rPr>
        <w:t>m-</w:t>
      </w:r>
      <w:r w:rsidRPr="00F80473">
        <w:t xml:space="preserve">THPC non-binders (S.I. Tab. S2). </w:t>
      </w:r>
    </w:p>
    <w:p w14:paraId="484F4D25" w14:textId="682FBD9E" w:rsidR="00837918" w:rsidRPr="00F80473" w:rsidRDefault="00837918" w:rsidP="00ED2D41">
      <w:pPr>
        <w:pStyle w:val="P1"/>
        <w:spacing w:line="240" w:lineRule="auto"/>
        <w:rPr>
          <w:sz w:val="14"/>
          <w:szCs w:val="14"/>
        </w:rPr>
      </w:pPr>
      <w:r w:rsidRPr="00F80473">
        <w:rPr>
          <w:b/>
          <w:sz w:val="14"/>
          <w:szCs w:val="14"/>
        </w:rPr>
        <w:t>Figure 3.</w:t>
      </w:r>
      <w:r w:rsidRPr="00F80473">
        <w:rPr>
          <w:sz w:val="14"/>
          <w:szCs w:val="14"/>
        </w:rPr>
        <w:t xml:space="preserve"> Single bead analysis of </w:t>
      </w:r>
      <w:proofErr w:type="spellStart"/>
      <w:r w:rsidRPr="00F80473">
        <w:rPr>
          <w:sz w:val="14"/>
          <w:szCs w:val="14"/>
        </w:rPr>
        <w:t>Tla</w:t>
      </w:r>
      <w:proofErr w:type="spellEnd"/>
      <w:r w:rsidRPr="00F80473">
        <w:rPr>
          <w:sz w:val="14"/>
          <w:szCs w:val="14"/>
        </w:rPr>
        <w:t>/Michael-oligomers as selected from library screening. MALDI-TOF MS proved clean build-up of the oligomers (</w:t>
      </w:r>
      <w:r w:rsidR="00194C8F" w:rsidRPr="00F80473">
        <w:rPr>
          <w:sz w:val="14"/>
          <w:szCs w:val="14"/>
        </w:rPr>
        <w:t>a</w:t>
      </w:r>
      <w:r w:rsidRPr="00F80473">
        <w:rPr>
          <w:sz w:val="14"/>
          <w:szCs w:val="14"/>
        </w:rPr>
        <w:t>) and MALDI-TOF MS/MS enables sequen</w:t>
      </w:r>
      <w:r w:rsidR="00194C8F" w:rsidRPr="00F80473">
        <w:rPr>
          <w:sz w:val="14"/>
          <w:szCs w:val="14"/>
        </w:rPr>
        <w:t>ce read out from single beads (b</w:t>
      </w:r>
      <w:r w:rsidRPr="00F80473">
        <w:rPr>
          <w:sz w:val="14"/>
          <w:szCs w:val="14"/>
        </w:rPr>
        <w:t xml:space="preserve">) to identify a set of </w:t>
      </w:r>
      <w:r w:rsidRPr="00F80473">
        <w:rPr>
          <w:i/>
          <w:sz w:val="14"/>
          <w:szCs w:val="14"/>
        </w:rPr>
        <w:t>m-</w:t>
      </w:r>
      <w:r w:rsidR="00194C8F" w:rsidRPr="00F80473">
        <w:rPr>
          <w:sz w:val="14"/>
          <w:szCs w:val="14"/>
        </w:rPr>
        <w:t>THPC binding sequences (c</w:t>
      </w:r>
      <w:r w:rsidRPr="00F80473">
        <w:rPr>
          <w:sz w:val="14"/>
          <w:szCs w:val="14"/>
        </w:rPr>
        <w:t>, SEQ</w:t>
      </w:r>
      <w:r w:rsidR="00194C8F" w:rsidRPr="00F80473">
        <w:rPr>
          <w:sz w:val="14"/>
          <w:szCs w:val="14"/>
        </w:rPr>
        <w:t>1-3) and a non-binder control (c</w:t>
      </w:r>
      <w:r w:rsidRPr="00F80473">
        <w:rPr>
          <w:sz w:val="14"/>
          <w:szCs w:val="14"/>
        </w:rPr>
        <w:t>, SEQ4) that are subject to further studies as SEQ-PEG conjugates.</w:t>
      </w:r>
    </w:p>
    <w:p w14:paraId="254F70CA" w14:textId="77777777" w:rsidR="000759CB" w:rsidRPr="00F80473" w:rsidRDefault="000759CB" w:rsidP="00ED2D41">
      <w:pPr>
        <w:pStyle w:val="P1"/>
        <w:spacing w:line="240" w:lineRule="auto"/>
        <w:rPr>
          <w:sz w:val="14"/>
          <w:szCs w:val="14"/>
        </w:rPr>
      </w:pPr>
    </w:p>
    <w:p w14:paraId="1DAC1226" w14:textId="77777777" w:rsidR="007F09C1" w:rsidRPr="00F80473" w:rsidRDefault="00837918" w:rsidP="004179D8">
      <w:pPr>
        <w:pStyle w:val="P1"/>
        <w:ind w:firstLine="425"/>
      </w:pPr>
      <w:r w:rsidRPr="00F80473">
        <w:t xml:space="preserve">The automated analysis of MS/MS-fragmentation data of 65 beads (50 binders (+) and 15 non-binders (-)) revealed 35 unique positive and 10 negative </w:t>
      </w:r>
      <w:proofErr w:type="spellStart"/>
      <w:r w:rsidRPr="00F80473">
        <w:t>Tla</w:t>
      </w:r>
      <w:proofErr w:type="spellEnd"/>
      <w:r w:rsidRPr="00F80473">
        <w:t>/Michael-oligomer</w:t>
      </w:r>
      <w:r w:rsidRPr="00F80473" w:rsidDel="005D4EFA">
        <w:t xml:space="preserve"> </w:t>
      </w:r>
      <w:r w:rsidRPr="00F80473">
        <w:t xml:space="preserve">sequences with a success rate of ~70% (S.I. Tab. S1). </w:t>
      </w:r>
    </w:p>
    <w:p w14:paraId="73A6C1E2" w14:textId="1123B21B" w:rsidR="00837918" w:rsidRPr="00F80473" w:rsidRDefault="00837918" w:rsidP="004179D8">
      <w:pPr>
        <w:pStyle w:val="P1"/>
        <w:ind w:firstLine="425"/>
      </w:pPr>
      <w:r w:rsidRPr="00F80473">
        <w:lastRenderedPageBreak/>
        <w:t xml:space="preserve">Global sequence evaluation of </w:t>
      </w:r>
      <w:r w:rsidRPr="00F80473">
        <w:rPr>
          <w:i/>
        </w:rPr>
        <w:t>m</w:t>
      </w:r>
      <w:r w:rsidRPr="00F80473">
        <w:t xml:space="preserve">-THPC binders identifies high propensities for benzyl and isobutyl side chain residues to occur, while hydrophilic residues were strongly depleted (S.I. Fig. S6). </w:t>
      </w:r>
      <w:bookmarkStart w:id="1" w:name="_Hlk529687027"/>
      <w:bookmarkStart w:id="2" w:name="_Hlk529686727"/>
      <w:r w:rsidR="007F09C1" w:rsidRPr="00F80473">
        <w:t>The efficiency of the s</w:t>
      </w:r>
      <w:r w:rsidR="00AE63DB" w:rsidRPr="00F80473">
        <w:t xml:space="preserve">creening </w:t>
      </w:r>
      <w:r w:rsidR="007F09C1" w:rsidRPr="00F80473">
        <w:t xml:space="preserve">process to identify </w:t>
      </w:r>
      <w:r w:rsidR="00AE63DB" w:rsidRPr="00F80473">
        <w:t xml:space="preserve">drug binders with </w:t>
      </w:r>
      <w:r w:rsidR="007F09C1" w:rsidRPr="00F80473">
        <w:t xml:space="preserve">residues </w:t>
      </w:r>
      <w:r w:rsidR="00AE63DB" w:rsidRPr="00F80473">
        <w:t xml:space="preserve">relevant </w:t>
      </w:r>
      <w:r w:rsidR="007F09C1" w:rsidRPr="00F80473">
        <w:t>for drug interactions</w:t>
      </w:r>
      <w:r w:rsidR="00AE63DB" w:rsidRPr="00F80473">
        <w:t xml:space="preserve">, </w:t>
      </w:r>
      <w:r w:rsidR="007F09C1" w:rsidRPr="00F80473">
        <w:t xml:space="preserve">was evident by </w:t>
      </w:r>
      <w:r w:rsidR="00AE63DB" w:rsidRPr="00F80473">
        <w:t>evaluating the non-binder sequences, where benzyl moieties are f</w:t>
      </w:r>
      <w:r w:rsidR="00B0199B" w:rsidRPr="00F80473">
        <w:t>ull</w:t>
      </w:r>
      <w:r w:rsidR="00AE63DB" w:rsidRPr="00F80473">
        <w:t>y</w:t>
      </w:r>
      <w:r w:rsidR="00B0199B" w:rsidRPr="00F80473">
        <w:t xml:space="preserve"> absence and </w:t>
      </w:r>
      <w:r w:rsidR="00AE63DB" w:rsidRPr="00F80473">
        <w:t>isobutyl groups are largely</w:t>
      </w:r>
      <w:r w:rsidR="00B0199B" w:rsidRPr="00F80473">
        <w:t xml:space="preserve"> deplet</w:t>
      </w:r>
      <w:r w:rsidR="00AE63DB" w:rsidRPr="00F80473">
        <w:t xml:space="preserve">ed in comparison to the binder sequences </w:t>
      </w:r>
      <w:r w:rsidR="0087768A" w:rsidRPr="00F80473">
        <w:t>(S.I. Table S2)</w:t>
      </w:r>
      <w:bookmarkEnd w:id="1"/>
      <w:r w:rsidR="00A14CAF" w:rsidRPr="00F80473">
        <w:t>.</w:t>
      </w:r>
      <w:r w:rsidR="0087768A" w:rsidRPr="00F80473">
        <w:t xml:space="preserve"> </w:t>
      </w:r>
      <w:bookmarkEnd w:id="2"/>
      <w:r w:rsidRPr="00F80473">
        <w:t xml:space="preserve">It therefore appears that hydrophobic and aromatic contacts were important for </w:t>
      </w:r>
      <w:r w:rsidRPr="00F80473">
        <w:rPr>
          <w:i/>
        </w:rPr>
        <w:t>m-</w:t>
      </w:r>
      <w:r w:rsidRPr="00F80473">
        <w:t xml:space="preserve">THPC accommodation. Motif analysis revealed that the benzyl-residues occur predominantly as dyad, which is in analogy to recently selected peptide-based </w:t>
      </w:r>
      <w:r w:rsidRPr="00F80473">
        <w:rPr>
          <w:i/>
        </w:rPr>
        <w:t>m</w:t>
      </w:r>
      <w:r w:rsidRPr="00F80473">
        <w:t xml:space="preserve">-THPC binders showing </w:t>
      </w:r>
      <w:proofErr w:type="spellStart"/>
      <w:r w:rsidRPr="00F80473">
        <w:t>Phe-Phe</w:t>
      </w:r>
      <w:proofErr w:type="spellEnd"/>
      <w:r w:rsidRPr="00F80473">
        <w:t xml:space="preserve"> dyads to be </w:t>
      </w:r>
      <w:r w:rsidR="00AE63DB" w:rsidRPr="00F80473">
        <w:t>preferred</w:t>
      </w:r>
      <w:r w:rsidRPr="00F80473">
        <w:t>.</w:t>
      </w:r>
      <w:r w:rsidRPr="00F80473">
        <w:fldChar w:fldCharType="begin"/>
      </w:r>
      <w:r w:rsidR="00467293" w:rsidRPr="00F80473">
        <w:instrText xml:space="preserve"> ADDIN EN.CITE &lt;EndNote&gt;&lt;Cite&gt;&lt;Author&gt;Wieczorek&lt;/Author&gt;&lt;Year&gt;2013&lt;/Year&gt;&lt;RecNum&gt;134&lt;/RecNum&gt;&lt;DisplayText&gt;&lt;style face="superscript"&gt;[11]&lt;/style&gt;&lt;/DisplayText&gt;&lt;record&gt;&lt;rec-number&gt;134&lt;/rec-number&gt;&lt;foreign-keys&gt;&lt;key app="EN" db-id="2wavfx2pn5afexe9r2optpts5te2vdzasp2z" timestamp="0"&gt;134&lt;/key&gt;&lt;/foreign-keys&gt;&lt;ref-type name="Journal Article"&gt;17&lt;/ref-type&gt;&lt;contributors&gt;&lt;authors&gt;&lt;author&gt;Wieczorek, S.&lt;/author&gt;&lt;author&gt;Krause, E.&lt;/author&gt;&lt;author&gt;Hackbarth, S.&lt;/author&gt;&lt;author&gt;Röder, B. &lt;/author&gt;&lt;author&gt;Hirsch, A. K. H.&lt;/author&gt;&lt;author&gt;Börner, G. H.&lt;/author&gt;&lt;/authors&gt;&lt;/contributors&gt;&lt;titles&gt;&lt;title&gt;Exploiting specific interactions toward next-generation polymeric drug transporters&lt;/title&gt;&lt;secondary-title&gt;J. Am. Chem. Soc.&lt;/secondary-title&gt;&lt;/titles&gt;&lt;periodical&gt;&lt;full-title&gt;J. Am. Chem. Soc.&lt;/full-title&gt;&lt;abbr-1&gt;J. Am. Chem. Soc.&lt;/abbr-1&gt;&lt;/periodical&gt;&lt;pages&gt;1711−1714&lt;/pages&gt;&lt;volume&gt;135&lt;/volume&gt;&lt;dates&gt;&lt;year&gt;2013&lt;/year&gt;&lt;/dates&gt;&lt;urls&gt;&lt;/urls&gt;&lt;/record&gt;&lt;/Cite&gt;&lt;/EndNote&gt;</w:instrText>
      </w:r>
      <w:r w:rsidRPr="00F80473">
        <w:fldChar w:fldCharType="separate"/>
      </w:r>
      <w:r w:rsidR="00AC72C2" w:rsidRPr="00F80473">
        <w:rPr>
          <w:noProof/>
          <w:vertAlign w:val="superscript"/>
        </w:rPr>
        <w:t>[11]</w:t>
      </w:r>
      <w:r w:rsidRPr="00F80473">
        <w:fldChar w:fldCharType="end"/>
      </w:r>
      <w:r w:rsidRPr="00F80473">
        <w:t xml:space="preserve"> </w:t>
      </w:r>
    </w:p>
    <w:p w14:paraId="5F68E666" w14:textId="0B075CFB" w:rsidR="00837918" w:rsidRPr="00F80473" w:rsidRDefault="00837918" w:rsidP="004179D8">
      <w:pPr>
        <w:pStyle w:val="P1"/>
        <w:ind w:firstLine="425"/>
      </w:pPr>
      <w:r w:rsidRPr="00F80473">
        <w:t xml:space="preserve">From the set of </w:t>
      </w:r>
      <w:proofErr w:type="spellStart"/>
      <w:r w:rsidRPr="00F80473">
        <w:t>Tla</w:t>
      </w:r>
      <w:proofErr w:type="spellEnd"/>
      <w:r w:rsidRPr="00F80473">
        <w:t xml:space="preserve">/Michael-oligomers, three related sequences have been chosen with the rational of a systematic sequence variation (Fig. 3, SEQ1-3). The sequences preserve a central benzyl-dyad and have polar residues at position 5 (methyl or 3-methyl-3-oxapropyl), while positions 1-2 show alternations in hydrophobicity. Moreover, </w:t>
      </w:r>
      <w:r w:rsidRPr="00F80473">
        <w:rPr>
          <w:b/>
        </w:rPr>
        <w:t xml:space="preserve">SEQ4 </w:t>
      </w:r>
      <w:r w:rsidRPr="00F80473">
        <w:t xml:space="preserve">was chosen from the </w:t>
      </w:r>
      <w:r w:rsidR="002E1F80" w:rsidRPr="00F80473">
        <w:t xml:space="preserve">set of </w:t>
      </w:r>
      <w:r w:rsidRPr="00F80473">
        <w:t xml:space="preserve">non-binders as </w:t>
      </w:r>
      <w:r w:rsidR="002E1F80" w:rsidRPr="00F80473">
        <w:t xml:space="preserve">one of the most hydrophobic </w:t>
      </w:r>
      <w:r w:rsidRPr="00F80473">
        <w:t>control</w:t>
      </w:r>
      <w:r w:rsidR="002E1F80" w:rsidRPr="00F80473">
        <w:t xml:space="preserve"> sequences</w:t>
      </w:r>
      <w:r w:rsidRPr="00F80473">
        <w:t xml:space="preserve">. </w:t>
      </w:r>
      <w:r w:rsidR="002E1F80" w:rsidRPr="00F80473">
        <w:t xml:space="preserve">All </w:t>
      </w:r>
      <w:r w:rsidRPr="00F80473">
        <w:t xml:space="preserve">sequences were synthesized as </w:t>
      </w:r>
      <w:proofErr w:type="spellStart"/>
      <w:r w:rsidRPr="00F80473">
        <w:t>Tla</w:t>
      </w:r>
      <w:proofErr w:type="spellEnd"/>
      <w:r w:rsidRPr="00F80473">
        <w:t>/Michael</w:t>
      </w:r>
      <w:r w:rsidRPr="00F80473">
        <w:rPr>
          <w:i/>
        </w:rPr>
        <w:t>-block-</w:t>
      </w:r>
      <w:r w:rsidRPr="00F80473">
        <w:t xml:space="preserve">PEG </w:t>
      </w:r>
      <w:r w:rsidR="002E1F80" w:rsidRPr="00F80473">
        <w:t xml:space="preserve">conjugates </w:t>
      </w:r>
      <w:r w:rsidRPr="00F80473">
        <w:t>by SP</w:t>
      </w:r>
      <w:r w:rsidR="002E1F80" w:rsidRPr="00F80473">
        <w:t>P</w:t>
      </w:r>
      <w:r w:rsidRPr="00F80473">
        <w:t xml:space="preserve">S on </w:t>
      </w:r>
      <w:r w:rsidR="002E1F80" w:rsidRPr="00F80473">
        <w:t xml:space="preserve">PAP </w:t>
      </w:r>
      <w:r w:rsidRPr="00F80473">
        <w:t>resins (</w:t>
      </w:r>
      <w:r w:rsidRPr="00F80473">
        <w:rPr>
          <w:b/>
        </w:rPr>
        <w:t>SEQ1-4-PEG,</w:t>
      </w:r>
      <w:r w:rsidRPr="00F80473">
        <w:t xml:space="preserve"> S.I.).</w:t>
      </w:r>
      <w:r w:rsidRPr="00F80473">
        <w:fldChar w:fldCharType="begin"/>
      </w:r>
      <w:r w:rsidR="00467293" w:rsidRPr="00F80473">
        <w:instrText xml:space="preserve"> ADDIN EN.CITE &lt;EndNote&gt;&lt;Cite&gt;&lt;Author&gt;Celasun&lt;/Author&gt;&lt;Year&gt;2017&lt;/Year&gt;&lt;RecNum&gt;236&lt;/RecNum&gt;&lt;DisplayText&gt;&lt;style face="superscript"&gt;[9]&lt;/style&gt;&lt;/DisplayText&gt;&lt;record&gt;&lt;rec-number&gt;236&lt;/rec-number&gt;&lt;foreign-keys&gt;&lt;key app="EN" db-id="2wavfx2pn5afexe9r2optpts5te2vdzasp2z" timestamp="1510233119"&gt;236&lt;/key&gt;&lt;/foreign-keys&gt;&lt;ref-type name="Journal Article"&gt;17&lt;/ref-type&gt;&lt;contributors&gt;&lt;authors&gt;&lt;author&gt;Celasun, S.&lt;/author&gt;&lt;author&gt;Du Prez, F.&lt;/author&gt;&lt;author&gt;Börner, H. G.&lt;/author&gt;&lt;/authors&gt;&lt;/contributors&gt;&lt;titles&gt;&lt;title&gt;PEGylated precision segments based on sequence-defined thiolactone oligomers&lt;/title&gt;&lt;secondary-title&gt;Macromol. Rapid Commun.&lt;/secondary-title&gt;&lt;/titles&gt;&lt;periodical&gt;&lt;full-title&gt;Macromol. Rapid Commun.&lt;/full-title&gt;&lt;/periodical&gt;&lt;pages&gt;1700688&lt;/pages&gt;&lt;volume&gt;38&lt;/volume&gt;&lt;dates&gt;&lt;year&gt;2017&lt;/year&gt;&lt;/dates&gt;&lt;urls&gt;&lt;/urls&gt;&lt;/record&gt;&lt;/Cite&gt;&lt;/EndNote&gt;</w:instrText>
      </w:r>
      <w:r w:rsidRPr="00F80473">
        <w:fldChar w:fldCharType="separate"/>
      </w:r>
      <w:r w:rsidR="00AC72C2" w:rsidRPr="00F80473">
        <w:rPr>
          <w:noProof/>
          <w:vertAlign w:val="superscript"/>
        </w:rPr>
        <w:t>[9]</w:t>
      </w:r>
      <w:r w:rsidRPr="00F80473">
        <w:fldChar w:fldCharType="end"/>
      </w:r>
      <w:r w:rsidRPr="00F80473">
        <w:t xml:space="preserve"> </w:t>
      </w:r>
    </w:p>
    <w:p w14:paraId="565BB517" w14:textId="02EAD953" w:rsidR="00837918" w:rsidRPr="00F80473" w:rsidRDefault="00837918" w:rsidP="00364FD8">
      <w:pPr>
        <w:pStyle w:val="P1"/>
        <w:ind w:firstLine="425"/>
      </w:pPr>
      <w:r w:rsidRPr="00F80473">
        <w:t>Drug solubilization experiments, using forced loading procedures</w:t>
      </w:r>
      <w:r w:rsidRPr="00F80473">
        <w:fldChar w:fldCharType="begin"/>
      </w:r>
      <w:r w:rsidR="00467293" w:rsidRPr="00F80473">
        <w:instrText xml:space="preserve"> ADDIN EN.CITE &lt;EndNote&gt;&lt;Cite&gt;&lt;Author&gt;Wieczorek&lt;/Author&gt;&lt;Year&gt;2013&lt;/Year&gt;&lt;RecNum&gt;134&lt;/RecNum&gt;&lt;DisplayText&gt;&lt;style face="superscript"&gt;[11]&lt;/style&gt;&lt;/DisplayText&gt;&lt;record&gt;&lt;rec-number&gt;134&lt;/rec-number&gt;&lt;foreign-keys&gt;&lt;key app="EN" db-id="2wavfx2pn5afexe9r2optpts5te2vdzasp2z" timestamp="0"&gt;134&lt;/key&gt;&lt;/foreign-keys&gt;&lt;ref-type name="Journal Article"&gt;17&lt;/ref-type&gt;&lt;contributors&gt;&lt;authors&gt;&lt;author&gt;Wieczorek, S.&lt;/author&gt;&lt;author&gt;Krause, E.&lt;/author&gt;&lt;author&gt;Hackbarth, S.&lt;/author&gt;&lt;author&gt;Röder, B. &lt;/author&gt;&lt;author&gt;Hirsch, A. K. H.&lt;/author&gt;&lt;author&gt;Börner, G. H.&lt;/author&gt;&lt;/authors&gt;&lt;/contributors&gt;&lt;titles&gt;&lt;title&gt;Exploiting specific interactions toward next-generation polymeric drug transporters&lt;/title&gt;&lt;secondary-title&gt;J. Am. Chem. Soc.&lt;/secondary-title&gt;&lt;/titles&gt;&lt;periodical&gt;&lt;full-title&gt;J. Am. Chem. Soc.&lt;/full-title&gt;&lt;abbr-1&gt;J. Am. Chem. Soc.&lt;/abbr-1&gt;&lt;/periodical&gt;&lt;pages&gt;1711−1714&lt;/pages&gt;&lt;volume&gt;135&lt;/volume&gt;&lt;dates&gt;&lt;year&gt;2013&lt;/year&gt;&lt;/dates&gt;&lt;urls&gt;&lt;/urls&gt;&lt;/record&gt;&lt;/Cite&gt;&lt;/EndNote&gt;</w:instrText>
      </w:r>
      <w:r w:rsidRPr="00F80473">
        <w:fldChar w:fldCharType="separate"/>
      </w:r>
      <w:r w:rsidR="00AC72C2" w:rsidRPr="00F80473">
        <w:rPr>
          <w:noProof/>
          <w:vertAlign w:val="superscript"/>
        </w:rPr>
        <w:t>[11]</w:t>
      </w:r>
      <w:r w:rsidRPr="00F80473">
        <w:fldChar w:fldCharType="end"/>
      </w:r>
      <w:r w:rsidRPr="00F80473">
        <w:t xml:space="preserve"> have shown that all </w:t>
      </w:r>
      <w:proofErr w:type="spellStart"/>
      <w:r w:rsidRPr="00F80473">
        <w:t>Tla</w:t>
      </w:r>
      <w:proofErr w:type="spellEnd"/>
      <w:r w:rsidRPr="00F80473">
        <w:t>/Michael-oligomer-PEGs that contain binding sequences can solubilize</w:t>
      </w:r>
      <w:r w:rsidRPr="00F80473">
        <w:rPr>
          <w:i/>
        </w:rPr>
        <w:t xml:space="preserve"> m</w:t>
      </w:r>
      <w:r w:rsidRPr="00F80473">
        <w:t xml:space="preserve">-THPC (Fig. 4A). Only minor differences in payload were found for the solubilizers </w:t>
      </w:r>
      <w:r w:rsidRPr="00F80473">
        <w:rPr>
          <w:b/>
        </w:rPr>
        <w:t>SEQ1-PEG</w:t>
      </w:r>
      <w:r w:rsidRPr="00F80473">
        <w:t xml:space="preserve"> and </w:t>
      </w:r>
      <w:r w:rsidRPr="00F80473">
        <w:rPr>
          <w:b/>
        </w:rPr>
        <w:t>SEQ2-PEG</w:t>
      </w:r>
      <w:r w:rsidRPr="00F80473">
        <w:t xml:space="preserve">, both reaching </w:t>
      </w:r>
      <w:r w:rsidR="00110239" w:rsidRPr="00F80473">
        <w:t xml:space="preserve">capacities of </w:t>
      </w:r>
      <w:r w:rsidR="00364FD8" w:rsidRPr="00F80473">
        <w:t xml:space="preserve">about </w:t>
      </w:r>
      <w:r w:rsidR="00110239" w:rsidRPr="00F80473">
        <w:t>1:</w:t>
      </w:r>
      <w:r w:rsidR="00364FD8" w:rsidRPr="00F80473">
        <w:t>2</w:t>
      </w:r>
      <w:r w:rsidR="00110239" w:rsidRPr="00F80473">
        <w:t xml:space="preserve"> mmol drug per mmol carrier</w:t>
      </w:r>
      <w:r w:rsidRPr="00F80473">
        <w:t>. The capacity is superior to the best performing peptide-PEG conjugate that</w:t>
      </w:r>
      <w:r w:rsidR="00110239" w:rsidRPr="00F80473">
        <w:t xml:space="preserve"> has reached 1:3.1 (mmol drug</w:t>
      </w:r>
      <w:r w:rsidRPr="00F80473">
        <w:t xml:space="preserve"> per mmol</w:t>
      </w:r>
      <w:r w:rsidR="00110239" w:rsidRPr="00F80473">
        <w:rPr>
          <w:i/>
        </w:rPr>
        <w:t xml:space="preserve"> </w:t>
      </w:r>
      <w:r w:rsidR="00110239" w:rsidRPr="00F80473">
        <w:t>carrier</w:t>
      </w:r>
      <w:r w:rsidRPr="00F80473">
        <w:t>).</w:t>
      </w:r>
      <w:r w:rsidRPr="00F80473">
        <w:fldChar w:fldCharType="begin"/>
      </w:r>
      <w:r w:rsidR="00467293" w:rsidRPr="00F80473">
        <w:instrText xml:space="preserve"> ADDIN EN.CITE &lt;EndNote&gt;&lt;Cite&gt;&lt;Author&gt;Wieczorek&lt;/Author&gt;&lt;Year&gt;2013&lt;/Year&gt;&lt;RecNum&gt;134&lt;/RecNum&gt;&lt;DisplayText&gt;&lt;style face="superscript"&gt;[11]&lt;/style&gt;&lt;/DisplayText&gt;&lt;record&gt;&lt;rec-number&gt;134&lt;/rec-number&gt;&lt;foreign-keys&gt;&lt;key app="EN" db-id="2wavfx2pn5afexe9r2optpts5te2vdzasp2z" timestamp="0"&gt;134&lt;/key&gt;&lt;/foreign-keys&gt;&lt;ref-type name="Journal Article"&gt;17&lt;/ref-type&gt;&lt;contributors&gt;&lt;authors&gt;&lt;author&gt;Wieczorek, S.&lt;/author&gt;&lt;author&gt;Krause, E.&lt;/author&gt;&lt;author&gt;Hackbarth, S.&lt;/author&gt;&lt;author&gt;Röder, B. &lt;/author&gt;&lt;author&gt;Hirsch, A. K. H.&lt;/author&gt;&lt;author&gt;Börner, G. H.&lt;/author&gt;&lt;/authors&gt;&lt;/contributors&gt;&lt;titles&gt;&lt;title&gt;Exploiting specific interactions toward next-generation polymeric drug transporters&lt;/title&gt;&lt;secondary-title&gt;J. Am. Chem. Soc.&lt;/secondary-title&gt;&lt;/titles&gt;&lt;periodical&gt;&lt;full-title&gt;J. Am. Chem. Soc.&lt;/full-title&gt;&lt;abbr-1&gt;J. Am. Chem. Soc.&lt;/abbr-1&gt;&lt;/periodical&gt;&lt;pages&gt;1711−1714&lt;/pages&gt;&lt;volume&gt;135&lt;/volume&gt;&lt;dates&gt;&lt;year&gt;2013&lt;/year&gt;&lt;/dates&gt;&lt;urls&gt;&lt;/urls&gt;&lt;/record&gt;&lt;/Cite&gt;&lt;/EndNote&gt;</w:instrText>
      </w:r>
      <w:r w:rsidRPr="00F80473">
        <w:fldChar w:fldCharType="separate"/>
      </w:r>
      <w:r w:rsidR="00AC72C2" w:rsidRPr="00F80473">
        <w:rPr>
          <w:noProof/>
          <w:vertAlign w:val="superscript"/>
        </w:rPr>
        <w:t>[11]</w:t>
      </w:r>
      <w:r w:rsidRPr="00F80473">
        <w:fldChar w:fldCharType="end"/>
      </w:r>
      <w:r w:rsidRPr="00F80473">
        <w:t xml:space="preserve"> However, when the benzyl side chain at position 1 was replaced by a methyl </w:t>
      </w:r>
      <w:r w:rsidR="00364FD8" w:rsidRPr="00F80473">
        <w:t xml:space="preserve">group </w:t>
      </w:r>
      <w:r w:rsidRPr="00F80473">
        <w:t>(</w:t>
      </w:r>
      <w:r w:rsidRPr="00F80473">
        <w:rPr>
          <w:b/>
        </w:rPr>
        <w:t>SEQ2-PEG</w:t>
      </w:r>
      <w:r w:rsidRPr="00F80473">
        <w:rPr>
          <w:i/>
        </w:rPr>
        <w:t xml:space="preserve"> vs. </w:t>
      </w:r>
      <w:r w:rsidRPr="00F80473">
        <w:rPr>
          <w:b/>
        </w:rPr>
        <w:t>SEQ3-PEG</w:t>
      </w:r>
      <w:r w:rsidRPr="00F80473">
        <w:t>) the ca</w:t>
      </w:r>
      <w:r w:rsidR="00EE2573" w:rsidRPr="00F80473">
        <w:t xml:space="preserve">pacity evidenced a </w:t>
      </w:r>
      <w:r w:rsidR="00364FD8" w:rsidRPr="00F80473">
        <w:t>6</w:t>
      </w:r>
      <w:r w:rsidR="00C044A7" w:rsidRPr="00F80473">
        <w:t xml:space="preserve">0% </w:t>
      </w:r>
      <w:r w:rsidR="00EE2573" w:rsidRPr="00F80473">
        <w:t xml:space="preserve">decrease to </w:t>
      </w:r>
      <w:r w:rsidR="00364FD8" w:rsidRPr="00F80473">
        <w:t>1:5</w:t>
      </w:r>
      <w:r w:rsidR="008A345B" w:rsidRPr="00F80473">
        <w:t xml:space="preserve"> (</w:t>
      </w:r>
      <w:r w:rsidR="00486EB3" w:rsidRPr="00F80473">
        <w:t>molar ratio drug : carrier</w:t>
      </w:r>
      <w:r w:rsidR="008A345B" w:rsidRPr="00F80473">
        <w:t>)</w:t>
      </w:r>
      <w:r w:rsidRPr="00F80473">
        <w:t>.</w:t>
      </w:r>
      <w:r w:rsidR="0004678D" w:rsidRPr="00F80473">
        <w:t xml:space="preserve"> </w:t>
      </w:r>
      <w:bookmarkStart w:id="3" w:name="_Hlk529693345"/>
      <w:bookmarkStart w:id="4" w:name="_Hlk529690125"/>
      <w:r w:rsidR="00C044A7" w:rsidRPr="00F80473">
        <w:t xml:space="preserve">The sensitivity </w:t>
      </w:r>
      <w:r w:rsidR="00C85595" w:rsidRPr="00F80473">
        <w:t xml:space="preserve">of the solubilizer payload </w:t>
      </w:r>
      <w:r w:rsidR="00364FD8" w:rsidRPr="00F80473">
        <w:t xml:space="preserve">concerning single residue exchange </w:t>
      </w:r>
      <w:r w:rsidR="00C044A7" w:rsidRPr="00F80473">
        <w:t xml:space="preserve">seems to be </w:t>
      </w:r>
      <w:r w:rsidR="00C85595" w:rsidRPr="00F80473">
        <w:t xml:space="preserve">notable and the </w:t>
      </w:r>
      <w:r w:rsidR="00364FD8" w:rsidRPr="00F80473">
        <w:t xml:space="preserve">found effect is beyond the expectable one for a decrease in the </w:t>
      </w:r>
      <w:r w:rsidR="00364FD8" w:rsidRPr="00F80473">
        <w:rPr>
          <w:noProof/>
        </w:rPr>
        <w:t>volume</w:t>
      </w:r>
      <w:r w:rsidR="00364FD8" w:rsidRPr="00F80473">
        <w:t xml:space="preserve"> fraction of the hydrophobic segment</w:t>
      </w:r>
      <w:r w:rsidR="00C044A7" w:rsidRPr="00F80473">
        <w:t xml:space="preserve">. </w:t>
      </w:r>
      <w:bookmarkEnd w:id="3"/>
      <w:bookmarkEnd w:id="4"/>
      <w:r w:rsidRPr="00F80473">
        <w:t xml:space="preserve">Moreover, the control </w:t>
      </w:r>
      <w:r w:rsidRPr="00F80473">
        <w:rPr>
          <w:b/>
        </w:rPr>
        <w:t>SEQ4-PEG</w:t>
      </w:r>
      <w:r w:rsidRPr="00F80473">
        <w:t xml:space="preserve"> that presents a non-binding sequence has sign</w:t>
      </w:r>
      <w:r w:rsidR="00110239" w:rsidRPr="00F80473">
        <w:t>ificantly lower capacities of 1:</w:t>
      </w:r>
      <w:r w:rsidR="00364FD8" w:rsidRPr="00F80473">
        <w:t>17</w:t>
      </w:r>
      <w:r w:rsidRPr="00F80473">
        <w:t xml:space="preserve">. Apparently, the capacity to host </w:t>
      </w:r>
      <w:r w:rsidRPr="00F80473">
        <w:rPr>
          <w:i/>
        </w:rPr>
        <w:t>m-</w:t>
      </w:r>
      <w:r w:rsidRPr="00F80473">
        <w:t xml:space="preserve">THPC originates not exclusively from the large volume fraction of the </w:t>
      </w:r>
      <w:proofErr w:type="spellStart"/>
      <w:r w:rsidRPr="00F80473">
        <w:t>Tla</w:t>
      </w:r>
      <w:proofErr w:type="spellEnd"/>
      <w:r w:rsidRPr="00F80473">
        <w:t>/Michael-oligomer backbone but is sensitive to side chain functionalities and single point mutations.</w:t>
      </w:r>
    </w:p>
    <w:p w14:paraId="173F0BA0" w14:textId="0571B22C" w:rsidR="00837918" w:rsidRPr="00F80473" w:rsidRDefault="00837918" w:rsidP="004179D8">
      <w:pPr>
        <w:pStyle w:val="P1"/>
        <w:ind w:firstLine="425"/>
      </w:pPr>
      <w:r w:rsidRPr="00F80473">
        <w:t xml:space="preserve">To elucidate the sequence effects on solubilizer capacity in more detail, </w:t>
      </w:r>
      <w:r w:rsidRPr="00F80473">
        <w:rPr>
          <w:b/>
        </w:rPr>
        <w:t>SEQ1-PEG</w:t>
      </w:r>
      <w:r w:rsidRPr="00F80473">
        <w:t xml:space="preserve"> and </w:t>
      </w:r>
      <w:r w:rsidRPr="00F80473">
        <w:rPr>
          <w:b/>
        </w:rPr>
        <w:t xml:space="preserve">SEQ2-PEG </w:t>
      </w:r>
      <w:r w:rsidRPr="00F80473">
        <w:t>analogues were synthesized that were composed of the same residues but exhibit a scrambled residue order (</w:t>
      </w:r>
      <w:r w:rsidRPr="00F80473">
        <w:rPr>
          <w:b/>
        </w:rPr>
        <w:t>SEQ1*-PEG</w:t>
      </w:r>
      <w:r w:rsidRPr="00F80473">
        <w:t xml:space="preserve"> and </w:t>
      </w:r>
      <w:r w:rsidRPr="00F80473">
        <w:rPr>
          <w:b/>
        </w:rPr>
        <w:t>SEQ2*-PEG</w:t>
      </w:r>
      <w:r w:rsidRPr="00F80473">
        <w:t xml:space="preserve">, cf. S.I. ). The residue scrambling slightly </w:t>
      </w:r>
      <w:r w:rsidR="00EE2573" w:rsidRPr="00F80473">
        <w:t>reduced the payload from about 1:2</w:t>
      </w:r>
      <w:r w:rsidR="00C85595" w:rsidRPr="00F80473">
        <w:t>.0</w:t>
      </w:r>
      <w:r w:rsidRPr="00F80473">
        <w:t xml:space="preserve"> </w:t>
      </w:r>
      <w:r w:rsidR="00110239" w:rsidRPr="00F80473">
        <w:t>to 1:2.8 and 1:3.</w:t>
      </w:r>
      <w:r w:rsidR="00C85595" w:rsidRPr="00F80473">
        <w:t>2</w:t>
      </w:r>
      <w:r w:rsidR="00110239" w:rsidRPr="00F80473">
        <w:t xml:space="preserve"> (mmol drug per mmol carrier</w:t>
      </w:r>
      <w:r w:rsidRPr="00F80473">
        <w:t>), respectively. The scrambling affects the payload capacities less profoundly compared to effects observed with peptide conjugates.</w:t>
      </w:r>
      <w:r w:rsidRPr="00F80473">
        <w:fldChar w:fldCharType="begin"/>
      </w:r>
      <w:r w:rsidR="00467293" w:rsidRPr="00F80473">
        <w:instrText xml:space="preserve"> ADDIN EN.CITE &lt;EndNote&gt;&lt;Cite&gt;&lt;Author&gt;Wieczorek&lt;/Author&gt;&lt;Year&gt;2013&lt;/Year&gt;&lt;RecNum&gt;134&lt;/RecNum&gt;&lt;DisplayText&gt;&lt;style face="superscript"&gt;[11]&lt;/style&gt;&lt;/DisplayText&gt;&lt;record&gt;&lt;rec-number&gt;134&lt;/rec-number&gt;&lt;foreign-keys&gt;&lt;key app="EN" db-id="2wavfx2pn5afexe9r2optpts5te2vdzasp2z" timestamp="0"&gt;134&lt;/key&gt;&lt;/foreign-keys&gt;&lt;ref-type name="Journal Article"&gt;17&lt;/ref-type&gt;&lt;contributors&gt;&lt;authors&gt;&lt;author&gt;Wieczorek, S.&lt;/author&gt;&lt;author&gt;Krause, E.&lt;/author&gt;&lt;author&gt;Hackbarth, S.&lt;/author&gt;&lt;author&gt;Röder, B. &lt;/author&gt;&lt;author&gt;Hirsch, A. K. H.&lt;/author&gt;&lt;author&gt;Börner, G. H.&lt;/author&gt;&lt;/authors&gt;&lt;/contributors&gt;&lt;titles&gt;&lt;title&gt;Exploiting specific interactions toward next-generation polymeric drug transporters&lt;/title&gt;&lt;secondary-title&gt;J. Am. Chem. Soc.&lt;/secondary-title&gt;&lt;/titles&gt;&lt;periodical&gt;&lt;full-title&gt;J. Am. Chem. Soc.&lt;/full-title&gt;&lt;abbr-1&gt;J. Am. Chem. Soc.&lt;/abbr-1&gt;&lt;/periodical&gt;&lt;pages&gt;1711−1714&lt;/pages&gt;&lt;volume&gt;135&lt;/volume&gt;&lt;dates&gt;&lt;year&gt;2013&lt;/year&gt;&lt;/dates&gt;&lt;urls&gt;&lt;/urls&gt;&lt;/record&gt;&lt;/Cite&gt;&lt;/EndNote&gt;</w:instrText>
      </w:r>
      <w:r w:rsidRPr="00F80473">
        <w:fldChar w:fldCharType="separate"/>
      </w:r>
      <w:r w:rsidR="00AC72C2" w:rsidRPr="00F80473">
        <w:rPr>
          <w:noProof/>
          <w:vertAlign w:val="superscript"/>
        </w:rPr>
        <w:t>[11]</w:t>
      </w:r>
      <w:r w:rsidRPr="00F80473">
        <w:fldChar w:fldCharType="end"/>
      </w:r>
      <w:r w:rsidRPr="00F80473">
        <w:t xml:space="preserve"> This might be rationalized by a reduced conformational flexibility of peptides versus </w:t>
      </w:r>
      <w:proofErr w:type="spellStart"/>
      <w:r w:rsidRPr="00F80473">
        <w:t>Tla</w:t>
      </w:r>
      <w:proofErr w:type="spellEnd"/>
      <w:r w:rsidRPr="00F80473">
        <w:t xml:space="preserve">/Michael-oligomers. Apparently, the latter offers -despite the not ideal sequence- still adaptability to optimize drug-solubilizer contacts. However, the selected sequences </w:t>
      </w:r>
      <w:r w:rsidRPr="00F80473">
        <w:rPr>
          <w:b/>
        </w:rPr>
        <w:t xml:space="preserve">SEQ1 </w:t>
      </w:r>
      <w:r w:rsidRPr="00F80473">
        <w:t xml:space="preserve">and </w:t>
      </w:r>
      <w:r w:rsidRPr="00F80473">
        <w:rPr>
          <w:b/>
        </w:rPr>
        <w:t>SEQ2</w:t>
      </w:r>
      <w:r w:rsidRPr="00F80473">
        <w:t xml:space="preserve"> show by far the highest payload capacities and regardless of the higher backbone flexibility confirm a notable sequence dependency. </w:t>
      </w:r>
    </w:p>
    <w:p w14:paraId="525E0A1A" w14:textId="43F2D70C" w:rsidR="007F09C1" w:rsidRPr="00F80473" w:rsidRDefault="00837918" w:rsidP="00486EB3">
      <w:pPr>
        <w:pStyle w:val="P1"/>
        <w:ind w:firstLine="425"/>
      </w:pPr>
      <w:r w:rsidRPr="00F80473">
        <w:t xml:space="preserve">To gain insights into the type of drug solubilization, solutions of the </w:t>
      </w:r>
      <w:r w:rsidRPr="00F80473">
        <w:rPr>
          <w:i/>
        </w:rPr>
        <w:t>m</w:t>
      </w:r>
      <w:r w:rsidRPr="00F80473">
        <w:t>-THPC</w:t>
      </w:r>
      <w:r w:rsidRPr="00F80473">
        <w:rPr>
          <w:b/>
        </w:rPr>
        <w:t>/SEQ-PEG</w:t>
      </w:r>
      <w:r w:rsidRPr="00F80473">
        <w:t xml:space="preserve"> complexes were analyzed by dynamic light scattering (DLS, S.I. Fig. S14). </w:t>
      </w:r>
      <w:bookmarkStart w:id="5" w:name="_Hlk529688597"/>
      <w:r w:rsidR="00486EB3" w:rsidRPr="00F80473">
        <w:t xml:space="preserve">DLS measurements of all </w:t>
      </w:r>
      <w:r w:rsidR="00486EB3" w:rsidRPr="00F80473">
        <w:t xml:space="preserve">conjugates show in the absence of </w:t>
      </w:r>
      <w:r w:rsidR="00486EB3" w:rsidRPr="00F80473">
        <w:rPr>
          <w:i/>
        </w:rPr>
        <w:t>m-</w:t>
      </w:r>
      <w:r w:rsidR="00486EB3" w:rsidRPr="00F80473">
        <w:t xml:space="preserve">THPC broad, multimodal size distributions and indicate dynamic ill-defined assemblies, which could be expected considering the hydrophobic nature of the </w:t>
      </w:r>
      <w:proofErr w:type="spellStart"/>
      <w:r w:rsidR="00486EB3" w:rsidRPr="00F80473">
        <w:t>Tla</w:t>
      </w:r>
      <w:proofErr w:type="spellEnd"/>
      <w:r w:rsidR="00486EB3" w:rsidRPr="00F80473">
        <w:t xml:space="preserve">/Michael-pentamer sequences and their capabilities to form hydrogen bond networks (data not shown). </w:t>
      </w:r>
      <w:r w:rsidR="00C85595" w:rsidRPr="00F80473">
        <w:t>In contrast to this, a</w:t>
      </w:r>
      <w:r w:rsidRPr="00F80473">
        <w:t>ll drug/solubilizer complexes show well-defined assemblies with hydrodynamic radii of R</w:t>
      </w:r>
      <w:r w:rsidRPr="00F80473">
        <w:rPr>
          <w:vertAlign w:val="subscript"/>
        </w:rPr>
        <w:t>h</w:t>
      </w:r>
      <w:r w:rsidRPr="00F80473">
        <w:t> = </w:t>
      </w:r>
      <w:r w:rsidR="00FD66C2" w:rsidRPr="00F80473">
        <w:t>60-70 nm. The only exception is</w:t>
      </w:r>
      <w:r w:rsidRPr="00F80473">
        <w:t xml:space="preserve"> the control </w:t>
      </w:r>
      <w:r w:rsidRPr="00F80473">
        <w:rPr>
          <w:i/>
        </w:rPr>
        <w:t>m-</w:t>
      </w:r>
      <w:r w:rsidRPr="00F80473">
        <w:t>THPC/</w:t>
      </w:r>
      <w:r w:rsidRPr="00F80473">
        <w:rPr>
          <w:b/>
        </w:rPr>
        <w:t>SEQ4-PEG</w:t>
      </w:r>
      <w:r w:rsidRPr="00F80473">
        <w:t xml:space="preserve"> complexes with R</w:t>
      </w:r>
      <w:r w:rsidRPr="00F80473">
        <w:rPr>
          <w:vertAlign w:val="subscript"/>
        </w:rPr>
        <w:t>h</w:t>
      </w:r>
      <w:r w:rsidRPr="00F80473">
        <w:t xml:space="preserve"> = 35 nm. </w:t>
      </w:r>
      <w:r w:rsidR="00FD66C2" w:rsidRPr="00F80473">
        <w:t>Thus, the aggregate sizes remain below R</w:t>
      </w:r>
      <w:r w:rsidR="00FD66C2" w:rsidRPr="00F80473">
        <w:rPr>
          <w:vertAlign w:val="subscript"/>
        </w:rPr>
        <w:t>h</w:t>
      </w:r>
      <w:r w:rsidR="00FD66C2" w:rsidRPr="00F80473">
        <w:t> = 100 nm, which make the complexes suitable for biomedical applications.</w:t>
      </w:r>
      <w:r w:rsidR="00C85595" w:rsidRPr="00F80473">
        <w:t xml:space="preserve"> </w:t>
      </w:r>
      <w:r w:rsidR="00AB6023" w:rsidRPr="00F80473">
        <w:t>D</w:t>
      </w:r>
      <w:r w:rsidR="00C85595" w:rsidRPr="00F80473">
        <w:t xml:space="preserve">ifference in </w:t>
      </w:r>
      <w:r w:rsidR="00AB6023" w:rsidRPr="00F80473">
        <w:t xml:space="preserve">hydrophilic/hydrophobic balance can affect the </w:t>
      </w:r>
      <w:r w:rsidR="00C85595" w:rsidRPr="00F80473">
        <w:t>aggregation behavior</w:t>
      </w:r>
      <w:r w:rsidR="00AB6023" w:rsidRPr="00F80473">
        <w:t xml:space="preserve">, which might influence drug loading capacities of conjugates with binder and non-binder segments. However, it should be emphasized, that </w:t>
      </w:r>
      <w:r w:rsidR="007F09C1" w:rsidRPr="00F80473">
        <w:t xml:space="preserve">during the </w:t>
      </w:r>
      <w:r w:rsidR="003B6DE1" w:rsidRPr="00F80473">
        <w:t xml:space="preserve">selection process of </w:t>
      </w:r>
      <w:r w:rsidR="00AB6023" w:rsidRPr="00F80473">
        <w:t>binder</w:t>
      </w:r>
      <w:r w:rsidR="003B6DE1" w:rsidRPr="00F80473">
        <w:t>s</w:t>
      </w:r>
      <w:r w:rsidR="00AB6023" w:rsidRPr="00F80473">
        <w:t xml:space="preserve"> and non-binder</w:t>
      </w:r>
      <w:r w:rsidR="003B6DE1" w:rsidRPr="00F80473">
        <w:t>s,</w:t>
      </w:r>
      <w:r w:rsidR="00AB6023" w:rsidRPr="00F80473">
        <w:t xml:space="preserve"> </w:t>
      </w:r>
      <w:r w:rsidR="007F09C1" w:rsidRPr="00F80473">
        <w:t xml:space="preserve">the peptides are tethered to a matrix scaffold and differences in drug enrichment at certain beads </w:t>
      </w:r>
      <w:r w:rsidR="00AB6023" w:rsidRPr="00F80473">
        <w:t xml:space="preserve">is </w:t>
      </w:r>
      <w:r w:rsidR="007F09C1" w:rsidRPr="00F80473">
        <w:t xml:space="preserve">primarily due to </w:t>
      </w:r>
      <w:r w:rsidR="003B6DE1" w:rsidRPr="00F80473">
        <w:t xml:space="preserve">preferential </w:t>
      </w:r>
      <w:r w:rsidR="00AB6023" w:rsidRPr="00F80473">
        <w:t xml:space="preserve">drug/peptide </w:t>
      </w:r>
      <w:r w:rsidR="007F09C1" w:rsidRPr="00F80473">
        <w:t>interactions and different aggregation behavior</w:t>
      </w:r>
      <w:r w:rsidR="00AB6023" w:rsidRPr="00F80473">
        <w:t xml:space="preserve"> </w:t>
      </w:r>
      <w:r w:rsidR="003B6DE1" w:rsidRPr="00F80473">
        <w:t>can be at this stage disregarded.</w:t>
      </w:r>
    </w:p>
    <w:p w14:paraId="699B236D" w14:textId="684E0E42" w:rsidR="00837918" w:rsidRPr="00F80473" w:rsidRDefault="00837918" w:rsidP="004179D8">
      <w:pPr>
        <w:pStyle w:val="P1"/>
        <w:ind w:firstLine="425"/>
      </w:pPr>
      <w:r w:rsidRPr="00F80473">
        <w:t xml:space="preserve">Besides drug hosting, the ability to release </w:t>
      </w:r>
      <w:r w:rsidRPr="00F80473">
        <w:rPr>
          <w:i/>
        </w:rPr>
        <w:t>m-</w:t>
      </w:r>
      <w:r w:rsidRPr="00F80473">
        <w:t xml:space="preserve">THPC from drug/solubilizer complexes in biological media is an important aspect in the design of solubilizers for photosensitizers. Fluorescence spectroscopy was used to follow drug release kinetics in aqueous solutions of serum albumin as blood plasma protein (Fig. 4). None of the </w:t>
      </w:r>
      <w:r w:rsidRPr="00F80473">
        <w:rPr>
          <w:i/>
        </w:rPr>
        <w:t>m-</w:t>
      </w:r>
      <w:r w:rsidRPr="00F80473">
        <w:t>THPC/</w:t>
      </w:r>
      <w:r w:rsidRPr="00F80473">
        <w:rPr>
          <w:b/>
        </w:rPr>
        <w:t>SEQ-PEG</w:t>
      </w:r>
      <w:r w:rsidRPr="00F80473">
        <w:t xml:space="preserve"> complexes show fluorescence in the absence of albumin, indicating that </w:t>
      </w:r>
      <w:r w:rsidRPr="00F80473">
        <w:rPr>
          <w:i/>
        </w:rPr>
        <w:t>m-</w:t>
      </w:r>
      <w:r w:rsidRPr="00F80473">
        <w:t>THPC is transported in the core of aggregates in a silent state.</w:t>
      </w:r>
      <w:r w:rsidRPr="00F80473">
        <w:fldChar w:fldCharType="begin"/>
      </w:r>
      <w:r w:rsidR="00467293" w:rsidRPr="00F80473">
        <w:instrText xml:space="preserve"> ADDIN EN.CITE &lt;EndNote&gt;&lt;Cite&gt;&lt;Author&gt;Wieczorek&lt;/Author&gt;&lt;Year&gt;2013&lt;/Year&gt;&lt;RecNum&gt;134&lt;/RecNum&gt;&lt;DisplayText&gt;&lt;style face="superscript"&gt;[11]&lt;/style&gt;&lt;/DisplayText&gt;&lt;record&gt;&lt;rec-number&gt;134&lt;/rec-number&gt;&lt;foreign-keys&gt;&lt;key app="EN" db-id="2wavfx2pn5afexe9r2optpts5te2vdzasp2z" timestamp="0"&gt;134&lt;/key&gt;&lt;/foreign-keys&gt;&lt;ref-type name="Journal Article"&gt;17&lt;/ref-type&gt;&lt;contributors&gt;&lt;authors&gt;&lt;author&gt;Wieczorek, S.&lt;/author&gt;&lt;author&gt;Krause, E.&lt;/author&gt;&lt;author&gt;Hackbarth, S.&lt;/author&gt;&lt;author&gt;Röder, B. &lt;/author&gt;&lt;author&gt;Hirsch, A. K. H.&lt;/author&gt;&lt;author&gt;Börner, G. H.&lt;/author&gt;&lt;/authors&gt;&lt;/contributors&gt;&lt;titles&gt;&lt;title&gt;Exploiting specific interactions toward next-generation polymeric drug transporters&lt;/title&gt;&lt;secondary-title&gt;J. Am. Chem. Soc.&lt;/secondary-title&gt;&lt;/titles&gt;&lt;periodical&gt;&lt;full-title&gt;J. Am. Chem. Soc.&lt;/full-title&gt;&lt;abbr-1&gt;J. Am. Chem. Soc.&lt;/abbr-1&gt;&lt;/periodical&gt;&lt;pages&gt;1711−1714&lt;/pages&gt;&lt;volume&gt;135&lt;/volume&gt;&lt;dates&gt;&lt;year&gt;2013&lt;/year&gt;&lt;/dates&gt;&lt;urls&gt;&lt;/urls&gt;&lt;/record&gt;&lt;/Cite&gt;&lt;/EndNote&gt;</w:instrText>
      </w:r>
      <w:r w:rsidRPr="00F80473">
        <w:fldChar w:fldCharType="separate"/>
      </w:r>
      <w:r w:rsidR="00AC72C2" w:rsidRPr="00F80473">
        <w:rPr>
          <w:noProof/>
          <w:vertAlign w:val="superscript"/>
        </w:rPr>
        <w:t>[11]</w:t>
      </w:r>
      <w:r w:rsidRPr="00F80473">
        <w:fldChar w:fldCharType="end"/>
      </w:r>
      <w:r w:rsidRPr="00F80473">
        <w:t xml:space="preserve"> The fluorescence of </w:t>
      </w:r>
      <w:r w:rsidRPr="00F80473">
        <w:rPr>
          <w:i/>
        </w:rPr>
        <w:t>m-</w:t>
      </w:r>
      <w:r w:rsidRPr="00F80473">
        <w:t>THPC was, however, regained after addition of albumin to the drug/solubilizer complexes. In analogy to peptide solubilizers, the transition from self-quenched densely packed to molecularly separated</w:t>
      </w:r>
      <w:r w:rsidRPr="00F80473">
        <w:rPr>
          <w:i/>
        </w:rPr>
        <w:t xml:space="preserve"> m-</w:t>
      </w:r>
      <w:r w:rsidRPr="00F80473">
        <w:t>THPC, proceeds by trans-solubilization from solubilizer to the albumin proteins.</w:t>
      </w:r>
    </w:p>
    <w:p w14:paraId="7FAAF951" w14:textId="62F3C5AB" w:rsidR="00837918" w:rsidRPr="00F80473" w:rsidRDefault="009B792F" w:rsidP="00ED2D41">
      <w:pPr>
        <w:pStyle w:val="P1"/>
        <w:spacing w:line="240" w:lineRule="auto"/>
        <w:rPr>
          <w:sz w:val="14"/>
          <w:szCs w:val="14"/>
        </w:rPr>
      </w:pPr>
      <w:r w:rsidRPr="00F80473">
        <w:rPr>
          <w:b/>
          <w:noProof/>
          <w:sz w:val="14"/>
          <w:szCs w:val="14"/>
          <w:lang w:eastAsia="en-US"/>
        </w:rPr>
        <w:drawing>
          <wp:inline distT="0" distB="0" distL="0" distR="0" wp14:anchorId="3CF3214A" wp14:editId="753C2BBE">
            <wp:extent cx="3086767" cy="15114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4.tif"/>
                    <pic:cNvPicPr/>
                  </pic:nvPicPr>
                  <pic:blipFill rotWithShape="1">
                    <a:blip r:embed="rId13">
                      <a:extLst>
                        <a:ext uri="{28A0092B-C50C-407E-A947-70E740481C1C}">
                          <a14:useLocalDpi xmlns:a14="http://schemas.microsoft.com/office/drawing/2010/main" val="0"/>
                        </a:ext>
                      </a:extLst>
                    </a:blip>
                    <a:srcRect l="2833" t="1657" r="6781" b="7762"/>
                    <a:stretch/>
                  </pic:blipFill>
                  <pic:spPr bwMode="auto">
                    <a:xfrm>
                      <a:off x="0" y="0"/>
                      <a:ext cx="3109996" cy="1522848"/>
                    </a:xfrm>
                    <a:prstGeom prst="rect">
                      <a:avLst/>
                    </a:prstGeom>
                    <a:ln>
                      <a:noFill/>
                    </a:ln>
                    <a:extLst>
                      <a:ext uri="{53640926-AAD7-44D8-BBD7-CCE9431645EC}">
                        <a14:shadowObscured xmlns:a14="http://schemas.microsoft.com/office/drawing/2010/main"/>
                      </a:ext>
                    </a:extLst>
                  </pic:spPr>
                </pic:pic>
              </a:graphicData>
            </a:graphic>
          </wp:inline>
        </w:drawing>
      </w:r>
      <w:r w:rsidR="00837918" w:rsidRPr="00F80473">
        <w:rPr>
          <w:b/>
          <w:sz w:val="14"/>
          <w:szCs w:val="14"/>
        </w:rPr>
        <w:t>Figure 4</w:t>
      </w:r>
      <w:r w:rsidR="00837918" w:rsidRPr="00F80473">
        <w:rPr>
          <w:sz w:val="14"/>
          <w:szCs w:val="14"/>
        </w:rPr>
        <w:t xml:space="preserve">. </w:t>
      </w:r>
      <w:bookmarkStart w:id="6" w:name="_Hlk529691125"/>
      <w:r w:rsidR="00837918" w:rsidRPr="00F80473">
        <w:rPr>
          <w:sz w:val="14"/>
          <w:szCs w:val="14"/>
        </w:rPr>
        <w:t>Properties of SEQ-PEGs</w:t>
      </w:r>
      <w:r w:rsidR="00837918" w:rsidRPr="00F80473" w:rsidDel="00933541">
        <w:rPr>
          <w:sz w:val="14"/>
          <w:szCs w:val="14"/>
        </w:rPr>
        <w:t xml:space="preserve"> </w:t>
      </w:r>
      <w:r w:rsidR="00837918" w:rsidRPr="00F80473">
        <w:rPr>
          <w:sz w:val="14"/>
          <w:szCs w:val="14"/>
        </w:rPr>
        <w:t xml:space="preserve">with respect to drug hosting capacities (a) and drug release kinetics (b) (Conditions: </w:t>
      </w:r>
      <w:proofErr w:type="spellStart"/>
      <w:r w:rsidR="00837918" w:rsidRPr="00F80473">
        <w:rPr>
          <w:sz w:val="14"/>
          <w:szCs w:val="14"/>
        </w:rPr>
        <w:t>λ</w:t>
      </w:r>
      <w:r w:rsidR="00837918" w:rsidRPr="00F80473">
        <w:rPr>
          <w:sz w:val="14"/>
          <w:szCs w:val="14"/>
          <w:vertAlign w:val="subscript"/>
        </w:rPr>
        <w:t>ex</w:t>
      </w:r>
      <w:proofErr w:type="spellEnd"/>
      <w:r w:rsidR="00837918" w:rsidRPr="00F80473">
        <w:rPr>
          <w:sz w:val="14"/>
          <w:szCs w:val="14"/>
        </w:rPr>
        <w:t xml:space="preserve"> = 417 nm, </w:t>
      </w:r>
      <w:proofErr w:type="spellStart"/>
      <w:r w:rsidR="00837918" w:rsidRPr="00F80473">
        <w:rPr>
          <w:sz w:val="14"/>
          <w:szCs w:val="14"/>
        </w:rPr>
        <w:t>λ</w:t>
      </w:r>
      <w:r w:rsidR="00837918" w:rsidRPr="00F80473">
        <w:rPr>
          <w:sz w:val="14"/>
          <w:szCs w:val="14"/>
          <w:vertAlign w:val="subscript"/>
        </w:rPr>
        <w:t>em</w:t>
      </w:r>
      <w:proofErr w:type="spellEnd"/>
      <w:r w:rsidR="00837918" w:rsidRPr="00F80473">
        <w:rPr>
          <w:sz w:val="14"/>
          <w:szCs w:val="14"/>
        </w:rPr>
        <w:t xml:space="preserve"> = 653 nm, [BSA] = 100 </w:t>
      </w:r>
      <w:proofErr w:type="spellStart"/>
      <w:r w:rsidR="00837918" w:rsidRPr="00F80473">
        <w:rPr>
          <w:sz w:val="14"/>
          <w:szCs w:val="14"/>
        </w:rPr>
        <w:t>μM</w:t>
      </w:r>
      <w:proofErr w:type="spellEnd"/>
      <w:r w:rsidR="00837918" w:rsidRPr="00F80473">
        <w:rPr>
          <w:sz w:val="14"/>
          <w:szCs w:val="14"/>
        </w:rPr>
        <w:t xml:space="preserve">, [m-THPC] = 0.1 </w:t>
      </w:r>
      <w:proofErr w:type="spellStart"/>
      <w:r w:rsidR="00837918" w:rsidRPr="00F80473">
        <w:rPr>
          <w:sz w:val="14"/>
          <w:szCs w:val="14"/>
        </w:rPr>
        <w:t>μM</w:t>
      </w:r>
      <w:proofErr w:type="spellEnd"/>
      <w:r w:rsidR="00837918" w:rsidRPr="00F80473">
        <w:rPr>
          <w:sz w:val="14"/>
          <w:szCs w:val="14"/>
        </w:rPr>
        <w:t>).</w:t>
      </w:r>
      <w:bookmarkEnd w:id="6"/>
    </w:p>
    <w:p w14:paraId="5D2B87C5" w14:textId="77777777" w:rsidR="000759CB" w:rsidRPr="00F80473" w:rsidRDefault="000759CB" w:rsidP="00ED2D41">
      <w:pPr>
        <w:pStyle w:val="P1"/>
        <w:spacing w:line="240" w:lineRule="auto"/>
        <w:rPr>
          <w:sz w:val="14"/>
          <w:szCs w:val="14"/>
        </w:rPr>
      </w:pPr>
    </w:p>
    <w:p w14:paraId="0602DEA0" w14:textId="77777777" w:rsidR="00585527" w:rsidRPr="00F80473" w:rsidRDefault="00837918" w:rsidP="004179D8">
      <w:pPr>
        <w:pStyle w:val="P1"/>
        <w:ind w:firstLine="425"/>
      </w:pPr>
      <w:r w:rsidRPr="00F80473">
        <w:t>Noticeably, all SEQ-PEG systems act as solubilizers and provide the photosensitizer in a well available format, ready to be transferred to blood plasma protein models. While this is not desired for many drug delivery applications, photosensitizers for photodynamic cancer therapy can in this way exploit the natural transporter proteins for systemic distribution and ensure rapid clearance to avoid undesired long</w:t>
      </w:r>
      <w:r w:rsidR="0070237A" w:rsidRPr="00F80473">
        <w:t>-</w:t>
      </w:r>
      <w:r w:rsidRPr="00F80473">
        <w:t>term photosensitivity.</w:t>
      </w:r>
      <w:r w:rsidR="00C76EEC" w:rsidRPr="00F80473">
        <w:t xml:space="preserve"> </w:t>
      </w:r>
      <w:bookmarkStart w:id="7" w:name="_Hlk529692049"/>
    </w:p>
    <w:p w14:paraId="7EF9B637" w14:textId="7315CD29" w:rsidR="00EB0C35" w:rsidRPr="00F80473" w:rsidRDefault="00585527" w:rsidP="00EB0C35">
      <w:pPr>
        <w:pStyle w:val="P1"/>
        <w:ind w:firstLine="425"/>
      </w:pPr>
      <w:r w:rsidRPr="00F80473">
        <w:rPr>
          <w:i/>
        </w:rPr>
        <w:t>m</w:t>
      </w:r>
      <w:r w:rsidRPr="00F80473">
        <w:t xml:space="preserve">-THPC/SEQ-PEG complexes </w:t>
      </w:r>
      <w:r w:rsidR="00F77A79" w:rsidRPr="00F80473">
        <w:t>with selected binder sequences (</w:t>
      </w:r>
      <w:r w:rsidR="00F77A79" w:rsidRPr="00F80473">
        <w:rPr>
          <w:b/>
        </w:rPr>
        <w:t xml:space="preserve">SEQ1-3) </w:t>
      </w:r>
      <w:r w:rsidRPr="00F80473">
        <w:t xml:space="preserve">show an overall </w:t>
      </w:r>
      <w:r w:rsidRPr="00F80473">
        <w:rPr>
          <w:i/>
        </w:rPr>
        <w:t>m</w:t>
      </w:r>
      <w:r w:rsidR="00F77A79" w:rsidRPr="00F80473">
        <w:t>-</w:t>
      </w:r>
      <w:r w:rsidRPr="00F80473">
        <w:t xml:space="preserve">THPC release of about 40%, which agrees well with </w:t>
      </w:r>
      <w:r w:rsidR="00F77A79" w:rsidRPr="00F80473">
        <w:t xml:space="preserve">the </w:t>
      </w:r>
      <w:r w:rsidRPr="00F80473">
        <w:t>release behavior from peptide-PEG solubilizers, showing 40-60% overall release.</w:t>
      </w:r>
      <w:r w:rsidR="00EB0C35" w:rsidRPr="00F80473">
        <w:fldChar w:fldCharType="begin"/>
      </w:r>
      <w:r w:rsidR="00EB0C35" w:rsidRPr="00F80473">
        <w:instrText xml:space="preserve"> ADDIN EN.CITE &lt;EndNote&gt;&lt;Cite&gt;&lt;Author&gt;Wieczorek&lt;/Author&gt;&lt;Year&gt;2016&lt;/Year&gt;&lt;RecNum&gt;33&lt;/RecNum&gt;&lt;DisplayText&gt;&lt;style face="superscript"&gt;[13b]&lt;/style&gt;&lt;/DisplayText&gt;&lt;record&gt;&lt;rec-number&gt;33&lt;/rec-number&gt;&lt;foreign-keys&gt;&lt;key app="EN" db-id="5xe20spwg5vv95evvtex9espz5praw2apett" timestamp="0"&gt;33&lt;/key&gt;&lt;/foreign-keys&gt;&lt;ref-type name="Journal Article"&gt;17&lt;/ref-type&gt;&lt;contributors&gt;&lt;authors&gt;&lt;author&gt;Wieczorek, S.&lt;/author&gt;&lt;author&gt;Dallmann, A.&lt;/author&gt;&lt;author&gt;Kochovski, Z.&lt;/author&gt;&lt;author&gt;Börner, H.G. &lt;/author&gt;&lt;/authors&gt;&lt;/contributors&gt;&lt;titles&gt;&lt;title&gt;Advancing amphiphilic drug-formulation additives toward precision additives with peptide interlayer mediated release and cost effective reservoir&lt;/title&gt;&lt;secondary-title&gt;J. Am. Chem. Soc.&lt;/secondary-title&gt;&lt;/titles&gt;&lt;periodical&gt;&lt;full-title&gt;J. Am. Chem. Soc.&lt;/full-title&gt;&lt;/periodical&gt;&lt;pages&gt;9349–9352&lt;/pages&gt;&lt;volume&gt;138&lt;/volume&gt;&lt;dates&gt;&lt;year&gt;2016&lt;/year&gt;&lt;/dates&gt;&lt;urls&gt;&lt;related-urls&gt;&lt;url&gt;http://pubs.acs.org/doi/pdfplus/10.1021/jacs.6b03604&lt;/url&gt;&lt;/related-urls&gt;&lt;/urls&gt;&lt;/record&gt;&lt;/Cite&gt;&lt;/EndNote&gt;</w:instrText>
      </w:r>
      <w:r w:rsidR="00EB0C35" w:rsidRPr="00F80473">
        <w:fldChar w:fldCharType="separate"/>
      </w:r>
      <w:r w:rsidR="00EB0C35" w:rsidRPr="00F80473">
        <w:rPr>
          <w:noProof/>
          <w:vertAlign w:val="superscript"/>
        </w:rPr>
        <w:t>[13b]</w:t>
      </w:r>
      <w:r w:rsidR="00EB0C35" w:rsidRPr="00F80473">
        <w:fldChar w:fldCharType="end"/>
      </w:r>
      <w:r w:rsidR="00F77A79" w:rsidRPr="00F80473">
        <w:t xml:space="preserve"> At this point it seems to be noteworthy that the screening selects high capacity binders and to implement additionally the search for fast releaser sequences or quantitative releasers, the screening </w:t>
      </w:r>
      <w:r w:rsidR="00D520DB" w:rsidRPr="00F80473">
        <w:lastRenderedPageBreak/>
        <w:t xml:space="preserve">procedure </w:t>
      </w:r>
      <w:r w:rsidR="00F77A79" w:rsidRPr="00F80473">
        <w:t>had to be performed differently.</w:t>
      </w:r>
      <w:r w:rsidR="00EB0C35" w:rsidRPr="00F80473">
        <w:fldChar w:fldCharType="begin"/>
      </w:r>
      <w:r w:rsidR="00EB0C35" w:rsidRPr="00F80473">
        <w:instrText xml:space="preserve"> ADDIN EN.CITE &lt;EndNote&gt;&lt;Cite&gt;&lt;Author&gt;Remmler&lt;/Author&gt;&lt;Year&gt;2018&lt;/Year&gt;&lt;RecNum&gt;70&lt;/RecNum&gt;&lt;DisplayText&gt;&lt;style face="superscript"&gt;[17]&lt;/style&gt;&lt;/DisplayText&gt;&lt;record&gt;&lt;rec-number&gt;70&lt;/rec-number&gt;&lt;foreign-keys&gt;&lt;key app="EN" db-id="5xe20spwg5vv95evvtex9espz5praw2apett" timestamp="1542044401"&gt;70&lt;/key&gt;&lt;/foreign-keys&gt;&lt;ref-type name="Journal Article"&gt;17&lt;/ref-type&gt;&lt;contributors&gt;&lt;authors&gt;&lt;author&gt;Remmler, D.&lt;/author&gt;&lt;author&gt;Schwaar, T.&lt;/author&gt;&lt;author&gt;Pickhardt, M. &lt;/author&gt;&lt;author&gt;Donth, C. &lt;/author&gt;&lt;author&gt;Mandelkow, E. &lt;/author&gt;&lt;author&gt;Weller, M. G. &lt;/author&gt;&lt;author&gt;Börner, H.G.&lt;/author&gt;&lt;/authors&gt;&lt;/contributors&gt;&lt;titles&gt;&lt;title&gt;On the way to precision formulation additives: 2D-Screening to select solubilizers with tailored host and release capabilities&amp;#xD;&lt;/title&gt;&lt;secondary-title&gt;J. Controlled Release&lt;/secondary-title&gt;&lt;/titles&gt;&lt;periodical&gt;&lt;full-title&gt;J. Controlled Release&lt;/full-title&gt;&lt;/periodical&gt;&lt;pages&gt;96-105&lt;/pages&gt;&lt;volume&gt;285&lt;/volume&gt;&lt;dates&gt;&lt;year&gt;2018&lt;/year&gt;&lt;/dates&gt;&lt;urls&gt;&lt;/urls&gt;&lt;/record&gt;&lt;/Cite&gt;&lt;/EndNote&gt;</w:instrText>
      </w:r>
      <w:r w:rsidR="00EB0C35" w:rsidRPr="00F80473">
        <w:fldChar w:fldCharType="separate"/>
      </w:r>
      <w:r w:rsidR="00EB0C35" w:rsidRPr="00F80473">
        <w:rPr>
          <w:noProof/>
          <w:vertAlign w:val="superscript"/>
        </w:rPr>
        <w:t>[17]</w:t>
      </w:r>
      <w:r w:rsidR="00EB0C35" w:rsidRPr="00F80473">
        <w:fldChar w:fldCharType="end"/>
      </w:r>
      <w:r w:rsidR="00F77A79" w:rsidRPr="00F80473">
        <w:t xml:space="preserve"> Apparently, the release kinetics form </w:t>
      </w:r>
      <w:r w:rsidR="00F77A79" w:rsidRPr="00F80473">
        <w:rPr>
          <w:i/>
        </w:rPr>
        <w:t>m</w:t>
      </w:r>
      <w:r w:rsidR="00F77A79" w:rsidRPr="00F80473">
        <w:t>-THPC/SEQ-PEG complexes, which e</w:t>
      </w:r>
      <w:r w:rsidR="00200B3D" w:rsidRPr="00F80473">
        <w:t>xhibit binder sequences, depend</w:t>
      </w:r>
      <w:r w:rsidR="00F77A79" w:rsidRPr="00F80473">
        <w:t xml:space="preserve"> on the sequence polarity</w:t>
      </w:r>
      <w:r w:rsidR="008521C9" w:rsidRPr="00F80473">
        <w:t>,</w:t>
      </w:r>
      <w:r w:rsidR="00F77A79" w:rsidRPr="00F80473">
        <w:t xml:space="preserve"> as faster </w:t>
      </w:r>
      <w:r w:rsidR="00200B3D" w:rsidRPr="00F80473">
        <w:t xml:space="preserve">initial </w:t>
      </w:r>
      <w:r w:rsidR="00F77A79" w:rsidRPr="00F80473">
        <w:t>release rates are observed by sequences having higher hydrophilicity</w:t>
      </w:r>
      <w:r w:rsidR="00200B3D" w:rsidRPr="00F80473">
        <w:t xml:space="preserve"> (S.I. Tab. S3)</w:t>
      </w:r>
      <w:r w:rsidR="008521C9" w:rsidRPr="00F80473">
        <w:t xml:space="preserve">. It could be speculated, that the </w:t>
      </w:r>
      <w:r w:rsidR="00F77A79" w:rsidRPr="00F80473">
        <w:t>polar side chain functionalities contribute to drug transfer at the colloidal interface as found previously for peptide-based solubilizers.</w:t>
      </w:r>
      <w:r w:rsidR="00F77A79" w:rsidRPr="00F80473">
        <w:fldChar w:fldCharType="begin"/>
      </w:r>
      <w:r w:rsidR="00F77A79" w:rsidRPr="00F80473">
        <w:instrText xml:space="preserve"> ADDIN EN.CITE &lt;EndNote&gt;&lt;Cite&gt;&lt;Author&gt;Wieczorek&lt;/Author&gt;&lt;Year&gt;2016&lt;/Year&gt;&lt;RecNum&gt;193&lt;/RecNum&gt;&lt;DisplayText&gt;&lt;style face="superscript"&gt;[13b]&lt;/style&gt;&lt;/DisplayText&gt;&lt;record&gt;&lt;rec-number&gt;193&lt;/rec-number&gt;&lt;foreign-keys&gt;&lt;key app="EN" db-id="2wavfx2pn5afexe9r2optpts5te2vdzasp2z" timestamp="1461158534"&gt;193&lt;/key&gt;&lt;/foreign-keys&gt;&lt;ref-type name="Journal Article"&gt;17&lt;/ref-type&gt;&lt;contributors&gt;&lt;authors&gt;&lt;author&gt;Wieczorek, S.&lt;/author&gt;&lt;author&gt;Dallmann, A.&lt;/author&gt;&lt;author&gt;Kochovski, Z.&lt;/author&gt;&lt;author&gt;Börner, H.G. &lt;/author&gt;&lt;/authors&gt;&lt;/contributors&gt;&lt;titles&gt;&lt;title&gt;Advancing amphiphilic drug-formulation additives toward precision additives with peptide interlayer mediated release and cost effective reservoir&lt;/title&gt;&lt;secondary-title&gt;J. Am. Chem. Soc.&lt;/secondary-title&gt;&lt;/titles&gt;&lt;periodical&gt;&lt;full-title&gt;J. Am. Chem. Soc.&lt;/full-title&gt;&lt;abbr-1&gt;J. Am. Chem. Soc.&lt;/abbr-1&gt;&lt;/periodical&gt;&lt;pages&gt;9349–9352&lt;/pages&gt;&lt;volume&gt;138&lt;/volume&gt;&lt;dates&gt;&lt;year&gt;2016&lt;/year&gt;&lt;/dates&gt;&lt;urls&gt;&lt;related-urls&gt;&lt;url&gt;http://pubs.acs.org/doi/pdfplus/10.1021/jacs.6b03604&lt;/url&gt;&lt;/related-urls&gt;&lt;/urls&gt;&lt;/record&gt;&lt;/Cite&gt;&lt;/EndNote&gt;</w:instrText>
      </w:r>
      <w:r w:rsidR="00F77A79" w:rsidRPr="00F80473">
        <w:fldChar w:fldCharType="separate"/>
      </w:r>
      <w:r w:rsidR="00F77A79" w:rsidRPr="00F80473">
        <w:rPr>
          <w:noProof/>
          <w:vertAlign w:val="superscript"/>
        </w:rPr>
        <w:t>[13b]</w:t>
      </w:r>
      <w:r w:rsidR="00F77A79" w:rsidRPr="00F80473">
        <w:fldChar w:fldCharType="end"/>
      </w:r>
      <w:r w:rsidR="008521C9" w:rsidRPr="00F80473">
        <w:t xml:space="preserve"> It is evident that from </w:t>
      </w:r>
      <w:r w:rsidR="008521C9" w:rsidRPr="00F80473">
        <w:rPr>
          <w:i/>
        </w:rPr>
        <w:t>m-</w:t>
      </w:r>
      <w:r w:rsidR="008521C9" w:rsidRPr="00F80473">
        <w:t>THPC/</w:t>
      </w:r>
      <w:r w:rsidR="008521C9" w:rsidRPr="00F80473">
        <w:rPr>
          <w:b/>
        </w:rPr>
        <w:t>SEQ3-PEG</w:t>
      </w:r>
      <w:r w:rsidR="008521C9" w:rsidRPr="00F80473">
        <w:t xml:space="preserve"> complexes 35% of the drug was activated within 1.0 h, which corresponds to 85%</w:t>
      </w:r>
      <w:r w:rsidR="00D520DB" w:rsidRPr="00F80473">
        <w:t xml:space="preserve"> of the releasable drug</w:t>
      </w:r>
      <w:r w:rsidR="008521C9" w:rsidRPr="00F80473">
        <w:t xml:space="preserve">. Similar release from </w:t>
      </w:r>
      <w:r w:rsidR="008521C9" w:rsidRPr="00F80473">
        <w:rPr>
          <w:i/>
        </w:rPr>
        <w:t>m-</w:t>
      </w:r>
      <w:r w:rsidR="008521C9" w:rsidRPr="00F80473">
        <w:t>THPC/</w:t>
      </w:r>
      <w:r w:rsidR="008521C9" w:rsidRPr="00F80473">
        <w:rPr>
          <w:b/>
        </w:rPr>
        <w:t>SEQ1-PEG</w:t>
      </w:r>
      <w:r w:rsidR="008521C9" w:rsidRPr="00F80473" w:rsidDel="00933541">
        <w:rPr>
          <w:b/>
        </w:rPr>
        <w:t xml:space="preserve"> </w:t>
      </w:r>
      <w:r w:rsidR="008521C9" w:rsidRPr="00F80473">
        <w:t xml:space="preserve">or </w:t>
      </w:r>
      <w:r w:rsidR="008521C9" w:rsidRPr="00F80473">
        <w:rPr>
          <w:i/>
        </w:rPr>
        <w:t>m-</w:t>
      </w:r>
      <w:r w:rsidR="008521C9" w:rsidRPr="00F80473">
        <w:t>THPC/</w:t>
      </w:r>
      <w:r w:rsidR="008521C9" w:rsidRPr="00F80473">
        <w:rPr>
          <w:b/>
        </w:rPr>
        <w:t>SEQ2-PEG</w:t>
      </w:r>
      <w:r w:rsidR="008521C9" w:rsidRPr="00F80473" w:rsidDel="00933541">
        <w:rPr>
          <w:b/>
        </w:rPr>
        <w:t xml:space="preserve"> </w:t>
      </w:r>
      <w:r w:rsidR="008521C9" w:rsidRPr="00F80473">
        <w:t>complexes occurs within ~2.0 h, which is slower but still suitable for therapy applications</w:t>
      </w:r>
      <w:r w:rsidR="00937C30" w:rsidRPr="00F80473">
        <w:t xml:space="preserve"> (for comparison of initial </w:t>
      </w:r>
      <w:r w:rsidR="00200B3D" w:rsidRPr="00F80473">
        <w:t xml:space="preserve">release rates cf. </w:t>
      </w:r>
      <w:r w:rsidR="00937C30" w:rsidRPr="00F80473">
        <w:t>S.I. Tab. S3)</w:t>
      </w:r>
      <w:r w:rsidR="008521C9" w:rsidRPr="00F80473">
        <w:t xml:space="preserve">. Besides </w:t>
      </w:r>
      <w:r w:rsidR="00D520DB" w:rsidRPr="00F80473">
        <w:t xml:space="preserve">the </w:t>
      </w:r>
      <w:r w:rsidR="008521C9" w:rsidRPr="00F80473">
        <w:t xml:space="preserve">general polarity, </w:t>
      </w:r>
      <w:r w:rsidR="00D520DB" w:rsidRPr="00F80473">
        <w:t xml:space="preserve">also </w:t>
      </w:r>
      <w:r w:rsidR="008521C9" w:rsidRPr="00F80473">
        <w:t xml:space="preserve">sequence effects are evident. For instance, </w:t>
      </w:r>
      <w:r w:rsidR="00EB0C35" w:rsidRPr="00F80473">
        <w:t xml:space="preserve">the solubilizers </w:t>
      </w:r>
      <w:r w:rsidR="00EB0C35" w:rsidRPr="00F80473">
        <w:rPr>
          <w:b/>
        </w:rPr>
        <w:t>SEQ1*-PEG</w:t>
      </w:r>
      <w:r w:rsidR="00EB0C35" w:rsidRPr="00F80473">
        <w:t xml:space="preserve"> and </w:t>
      </w:r>
      <w:r w:rsidR="00EB0C35" w:rsidRPr="00F80473">
        <w:rPr>
          <w:b/>
        </w:rPr>
        <w:t>SEQ2*-PEG</w:t>
      </w:r>
      <w:r w:rsidR="00EB0C35" w:rsidRPr="00F80473">
        <w:t xml:space="preserve"> with scrambled sequences show reduced payload capacities but significantly higher efficacy of drug release, reaching close to 50% and 70% drug release, respectively (Fig. 4). From </w:t>
      </w:r>
      <w:r w:rsidR="00EB0C35" w:rsidRPr="00F80473">
        <w:rPr>
          <w:i/>
        </w:rPr>
        <w:t>m-</w:t>
      </w:r>
      <w:r w:rsidR="00EB0C35" w:rsidRPr="00F80473">
        <w:t>THPC/</w:t>
      </w:r>
      <w:r w:rsidR="00EB0C35" w:rsidRPr="00F80473">
        <w:rPr>
          <w:b/>
        </w:rPr>
        <w:t>SEQ2*-PEG</w:t>
      </w:r>
      <w:r w:rsidR="00EB0C35" w:rsidRPr="00F80473">
        <w:t xml:space="preserve"> complexes about 65% drug was activated within 2 h and afterwards only 5% </w:t>
      </w:r>
      <w:r w:rsidR="00D520DB" w:rsidRPr="00F80473">
        <w:t xml:space="preserve">more were released </w:t>
      </w:r>
      <w:r w:rsidR="00EB0C35" w:rsidRPr="00F80473">
        <w:t xml:space="preserve">slowly, which seems to be highly beneficial for photodynamic cancer therapy. The sequence evaluation between scrambled and non-scrambled solubilizers revealed the absence of benzyl dyads. Apparently this motif contributes to drug hosting but retards rapid release. At the other extreme, the release from </w:t>
      </w:r>
      <w:r w:rsidR="00EB0C35" w:rsidRPr="00F80473">
        <w:rPr>
          <w:i/>
        </w:rPr>
        <w:t>m</w:t>
      </w:r>
      <w:r w:rsidR="00EB0C35" w:rsidRPr="00F80473">
        <w:t>-THPC/</w:t>
      </w:r>
      <w:r w:rsidR="00EB0C35" w:rsidRPr="00F80473">
        <w:rPr>
          <w:b/>
        </w:rPr>
        <w:t xml:space="preserve">SEQ4-PEG </w:t>
      </w:r>
      <w:r w:rsidR="00EB0C35" w:rsidRPr="00F80473">
        <w:t xml:space="preserve">complex having the non-binder sequence proceeds the slowest, form the set of solubilizers. Considering the small payload capacity and the </w:t>
      </w:r>
      <w:r w:rsidR="00937C30" w:rsidRPr="00F80473">
        <w:t>17</w:t>
      </w:r>
      <w:r w:rsidR="00EB0C35" w:rsidRPr="00F80473">
        <w:t>-times excess of those solubilizers per drug a diffusion limitation might be an obvious reason for a slow release kinetics.</w:t>
      </w:r>
    </w:p>
    <w:bookmarkEnd w:id="5"/>
    <w:bookmarkEnd w:id="7"/>
    <w:p w14:paraId="45FFEEA0" w14:textId="77777777" w:rsidR="00837918" w:rsidRPr="00F80473" w:rsidRDefault="00837918" w:rsidP="004179D8">
      <w:pPr>
        <w:pStyle w:val="P1"/>
        <w:ind w:firstLine="425"/>
      </w:pPr>
      <w:r w:rsidRPr="00F80473">
        <w:t xml:space="preserve">In conclusion, </w:t>
      </w:r>
      <w:proofErr w:type="spellStart"/>
      <w:r w:rsidRPr="00F80473">
        <w:t>Tla</w:t>
      </w:r>
      <w:proofErr w:type="spellEnd"/>
      <w:r w:rsidRPr="00F80473">
        <w:t xml:space="preserve">/Michael-oligomers tailored for interaction with </w:t>
      </w:r>
      <w:r w:rsidRPr="00F80473">
        <w:rPr>
          <w:i/>
        </w:rPr>
        <w:t>m-</w:t>
      </w:r>
      <w:r w:rsidRPr="00F80473">
        <w:t xml:space="preserve">THPC were selected by combinatorial means from a large single-bead/single-compound precision oligomer library. MALDI-TOF MS/MS analysis enabled single bead sequence readout. PEGylation of drug binding sequences provides </w:t>
      </w:r>
      <w:proofErr w:type="spellStart"/>
      <w:r w:rsidRPr="00F80473">
        <w:t>Tla</w:t>
      </w:r>
      <w:proofErr w:type="spellEnd"/>
      <w:r w:rsidRPr="00F80473">
        <w:t>/Michael-oligomer</w:t>
      </w:r>
      <w:r w:rsidRPr="00F80473">
        <w:rPr>
          <w:i/>
        </w:rPr>
        <w:t>-block-</w:t>
      </w:r>
      <w:r w:rsidRPr="00F80473">
        <w:t xml:space="preserve">PEG conjugates of which the interaction capabilities with </w:t>
      </w:r>
      <w:r w:rsidRPr="00F80473">
        <w:rPr>
          <w:i/>
        </w:rPr>
        <w:t>m-</w:t>
      </w:r>
      <w:r w:rsidRPr="00F80473">
        <w:t>THPC were studied. A significant sequence dependency is obvious for both drug payload capacities and drug release kinetics, offering the possibility to fine-tune drug transporter properties according to the therapeutic needs</w:t>
      </w:r>
      <w:r w:rsidR="00B21CF5" w:rsidRPr="00F80473">
        <w:t>.</w:t>
      </w:r>
    </w:p>
    <w:p w14:paraId="067254E8" w14:textId="77777777" w:rsidR="00E4350D" w:rsidRPr="00F80473" w:rsidRDefault="00B21CF5" w:rsidP="00E4350D">
      <w:pPr>
        <w:pStyle w:val="HAcknowledgements"/>
        <w:rPr>
          <w:color w:val="FF0000"/>
        </w:rPr>
      </w:pPr>
      <w:r w:rsidRPr="00F80473">
        <w:t>Acknowledgements</w:t>
      </w:r>
    </w:p>
    <w:p w14:paraId="6B300785" w14:textId="473332B3" w:rsidR="00E4350D" w:rsidRPr="00F80473" w:rsidRDefault="00B21CF5" w:rsidP="00EB27E9">
      <w:pPr>
        <w:pStyle w:val="Acknowledgements"/>
        <w:rPr>
          <w:lang w:val="en-US"/>
        </w:rPr>
      </w:pPr>
      <w:r w:rsidRPr="00F80473">
        <w:rPr>
          <w:lang w:val="en-US"/>
        </w:rPr>
        <w:t xml:space="preserve">We acknowledge </w:t>
      </w:r>
      <w:proofErr w:type="spellStart"/>
      <w:r w:rsidRPr="00F80473">
        <w:rPr>
          <w:lang w:val="en-US"/>
        </w:rPr>
        <w:t>M.Senge</w:t>
      </w:r>
      <w:proofErr w:type="spellEnd"/>
      <w:r w:rsidRPr="00F80473">
        <w:rPr>
          <w:lang w:val="en-US"/>
        </w:rPr>
        <w:t xml:space="preserve"> (Trinity College Dublin) for providing m-THPC and S. Martens (</w:t>
      </w:r>
      <w:proofErr w:type="spellStart"/>
      <w:r w:rsidRPr="00F80473">
        <w:rPr>
          <w:lang w:val="en-US"/>
        </w:rPr>
        <w:t>ghent</w:t>
      </w:r>
      <w:proofErr w:type="spellEnd"/>
      <w:r w:rsidRPr="00F80473">
        <w:rPr>
          <w:lang w:val="en-US"/>
        </w:rPr>
        <w:t xml:space="preserve"> University) for useful discussions on </w:t>
      </w:r>
      <w:proofErr w:type="spellStart"/>
      <w:r w:rsidRPr="00F80473">
        <w:rPr>
          <w:lang w:val="en-US"/>
        </w:rPr>
        <w:t>Tla</w:t>
      </w:r>
      <w:proofErr w:type="spellEnd"/>
      <w:r w:rsidRPr="00F80473">
        <w:rPr>
          <w:lang w:val="en-US"/>
        </w:rPr>
        <w:t xml:space="preserve">/Michael-oligomer synthesis and sequencing. Funding was received by the European </w:t>
      </w:r>
      <w:r w:rsidR="00200B3D" w:rsidRPr="00F80473">
        <w:rPr>
          <w:lang w:val="en-US"/>
        </w:rPr>
        <w:t>Commission</w:t>
      </w:r>
      <w:r w:rsidRPr="00F80473">
        <w:rPr>
          <w:lang w:val="en-US"/>
        </w:rPr>
        <w:t xml:space="preserve"> in the Horizon 2020 program (EU-ITN </w:t>
      </w:r>
      <w:proofErr w:type="spellStart"/>
      <w:r w:rsidRPr="00F80473">
        <w:rPr>
          <w:lang w:val="en-US"/>
        </w:rPr>
        <w:t>Eurosequences</w:t>
      </w:r>
      <w:proofErr w:type="spellEnd"/>
      <w:r w:rsidRPr="00F80473">
        <w:rPr>
          <w:lang w:val="en-US"/>
        </w:rPr>
        <w:t xml:space="preserve">, No. 642083). </w:t>
      </w:r>
    </w:p>
    <w:p w14:paraId="2C9D5ED9" w14:textId="77777777" w:rsidR="004556E1" w:rsidRPr="00F80473" w:rsidRDefault="00F45722" w:rsidP="00F45722">
      <w:pPr>
        <w:pStyle w:val="Keywords"/>
      </w:pPr>
      <w:r w:rsidRPr="00F80473">
        <w:rPr>
          <w:b/>
        </w:rPr>
        <w:t>Keywords:</w:t>
      </w:r>
      <w:r w:rsidRPr="00F80473">
        <w:t xml:space="preserve"> </w:t>
      </w:r>
      <w:r w:rsidR="00DB0ABD" w:rsidRPr="00F80473">
        <w:t>combinatorial chemistry</w:t>
      </w:r>
      <w:r w:rsidRPr="00F80473">
        <w:t xml:space="preserve"> •</w:t>
      </w:r>
      <w:r w:rsidR="00DB0ABD" w:rsidRPr="00F80473">
        <w:t xml:space="preserve"> sequence-defined oligomer</w:t>
      </w:r>
      <w:r w:rsidRPr="00F80473">
        <w:t xml:space="preserve"> •</w:t>
      </w:r>
      <w:r w:rsidR="00DB0ABD" w:rsidRPr="00F80473">
        <w:t xml:space="preserve"> sequencing</w:t>
      </w:r>
      <w:r w:rsidRPr="00F80473">
        <w:t xml:space="preserve"> • </w:t>
      </w:r>
      <w:r w:rsidR="00DB0ABD" w:rsidRPr="00F80473">
        <w:t>solid phase synthesis</w:t>
      </w:r>
    </w:p>
    <w:p w14:paraId="1E59B762" w14:textId="77777777" w:rsidR="00EB0C35" w:rsidRPr="00F80473" w:rsidRDefault="00AC72C2" w:rsidP="00EB0C35">
      <w:pPr>
        <w:pStyle w:val="EndNoteBibliography"/>
        <w:ind w:left="720" w:hanging="720"/>
        <w:rPr>
          <w:lang w:val="en-US"/>
        </w:rPr>
      </w:pPr>
      <w:r w:rsidRPr="00F80473">
        <w:fldChar w:fldCharType="begin"/>
      </w:r>
      <w:r w:rsidRPr="00F80473">
        <w:instrText xml:space="preserve"> ADDIN EN.REFLIST </w:instrText>
      </w:r>
      <w:r w:rsidRPr="00F80473">
        <w:fldChar w:fldCharType="separate"/>
      </w:r>
      <w:r w:rsidR="00EB0C35" w:rsidRPr="00F80473">
        <w:t>[1]</w:t>
      </w:r>
      <w:r w:rsidR="00EB0C35" w:rsidRPr="00F80473">
        <w:tab/>
        <w:t xml:space="preserve">aJ. F. Lutz, J. M. Lehn, E. W. Meijer, K. Matyjaszewski, </w:t>
      </w:r>
      <w:r w:rsidR="00EB0C35" w:rsidRPr="00F80473">
        <w:rPr>
          <w:i/>
        </w:rPr>
        <w:t xml:space="preserve">Nat. </w:t>
      </w:r>
      <w:r w:rsidR="00EB0C35" w:rsidRPr="00F80473">
        <w:rPr>
          <w:i/>
          <w:lang w:val="en-US"/>
        </w:rPr>
        <w:t xml:space="preserve">Rev. Mater. </w:t>
      </w:r>
      <w:r w:rsidR="00EB0C35" w:rsidRPr="00F80473">
        <w:rPr>
          <w:b/>
          <w:lang w:val="en-US"/>
        </w:rPr>
        <w:t>2016</w:t>
      </w:r>
      <w:r w:rsidR="00EB0C35" w:rsidRPr="00F80473">
        <w:rPr>
          <w:lang w:val="en-US"/>
        </w:rPr>
        <w:t xml:space="preserve">, </w:t>
      </w:r>
      <w:r w:rsidR="00EB0C35" w:rsidRPr="00F80473">
        <w:rPr>
          <w:i/>
          <w:lang w:val="en-US"/>
        </w:rPr>
        <w:t>1</w:t>
      </w:r>
      <w:r w:rsidR="00EB0C35" w:rsidRPr="00F80473">
        <w:rPr>
          <w:lang w:val="en-US"/>
        </w:rPr>
        <w:t xml:space="preserve">; bJ. F. Lutz, M. Ouchi, D. R. Liu, M. Sawamoto, </w:t>
      </w:r>
      <w:r w:rsidR="00EB0C35" w:rsidRPr="00F80473">
        <w:rPr>
          <w:i/>
          <w:lang w:val="en-US"/>
        </w:rPr>
        <w:t xml:space="preserve">Science </w:t>
      </w:r>
      <w:r w:rsidR="00EB0C35" w:rsidRPr="00F80473">
        <w:rPr>
          <w:b/>
          <w:lang w:val="en-US"/>
        </w:rPr>
        <w:t>2013</w:t>
      </w:r>
      <w:r w:rsidR="00EB0C35" w:rsidRPr="00F80473">
        <w:rPr>
          <w:lang w:val="en-US"/>
        </w:rPr>
        <w:t xml:space="preserve">, </w:t>
      </w:r>
      <w:r w:rsidR="00EB0C35" w:rsidRPr="00F80473">
        <w:rPr>
          <w:i/>
          <w:lang w:val="en-US"/>
        </w:rPr>
        <w:t>341</w:t>
      </w:r>
      <w:r w:rsidR="00EB0C35" w:rsidRPr="00F80473">
        <w:rPr>
          <w:lang w:val="en-US"/>
        </w:rPr>
        <w:t xml:space="preserve">, 1238149; cL. Hartmann, H. G. Börner, </w:t>
      </w:r>
      <w:r w:rsidR="00EB0C35" w:rsidRPr="00F80473">
        <w:rPr>
          <w:i/>
          <w:lang w:val="en-US"/>
        </w:rPr>
        <w:t xml:space="preserve">Adv Mater </w:t>
      </w:r>
      <w:r w:rsidR="00EB0C35" w:rsidRPr="00F80473">
        <w:rPr>
          <w:b/>
          <w:lang w:val="en-US"/>
        </w:rPr>
        <w:t>2009</w:t>
      </w:r>
      <w:r w:rsidR="00EB0C35" w:rsidRPr="00F80473">
        <w:rPr>
          <w:lang w:val="en-US"/>
        </w:rPr>
        <w:t xml:space="preserve">, </w:t>
      </w:r>
      <w:r w:rsidR="00EB0C35" w:rsidRPr="00F80473">
        <w:rPr>
          <w:i/>
          <w:lang w:val="en-US"/>
        </w:rPr>
        <w:t>21</w:t>
      </w:r>
      <w:r w:rsidR="00EB0C35" w:rsidRPr="00F80473">
        <w:rPr>
          <w:lang w:val="en-US"/>
        </w:rPr>
        <w:t xml:space="preserve">, 3425-3431; dM. Ouchi, M. Sawamoto, </w:t>
      </w:r>
      <w:r w:rsidR="00EB0C35" w:rsidRPr="00F80473">
        <w:rPr>
          <w:i/>
          <w:lang w:val="en-US"/>
        </w:rPr>
        <w:t xml:space="preserve">Polym J </w:t>
      </w:r>
      <w:r w:rsidR="00EB0C35" w:rsidRPr="00F80473">
        <w:rPr>
          <w:b/>
          <w:lang w:val="en-US"/>
        </w:rPr>
        <w:t>2018</w:t>
      </w:r>
      <w:r w:rsidR="00EB0C35" w:rsidRPr="00F80473">
        <w:rPr>
          <w:lang w:val="en-US"/>
        </w:rPr>
        <w:t xml:space="preserve">, </w:t>
      </w:r>
      <w:r w:rsidR="00EB0C35" w:rsidRPr="00F80473">
        <w:rPr>
          <w:i/>
          <w:lang w:val="en-US"/>
        </w:rPr>
        <w:t>50</w:t>
      </w:r>
      <w:r w:rsidR="00EB0C35" w:rsidRPr="00F80473">
        <w:rPr>
          <w:lang w:val="en-US"/>
        </w:rPr>
        <w:t>, 83-94.</w:t>
      </w:r>
    </w:p>
    <w:p w14:paraId="229BC4C3" w14:textId="77777777" w:rsidR="00EB0C35" w:rsidRPr="00F80473" w:rsidRDefault="00EB0C35" w:rsidP="00EB0C35">
      <w:pPr>
        <w:pStyle w:val="EndNoteBibliography"/>
        <w:ind w:left="720" w:hanging="720"/>
        <w:rPr>
          <w:lang w:val="en-US"/>
        </w:rPr>
      </w:pPr>
      <w:r w:rsidRPr="00F80473">
        <w:rPr>
          <w:lang w:val="en-US"/>
        </w:rPr>
        <w:t>[2]</w:t>
      </w:r>
      <w:r w:rsidRPr="00F80473">
        <w:rPr>
          <w:lang w:val="en-US"/>
        </w:rPr>
        <w:tab/>
        <w:t xml:space="preserve">aJ. Lu, C. Fu, S. Wang, L. Tao, L. Yan, D. M. Haddleton, G. Chen, Y. Wei, </w:t>
      </w:r>
      <w:r w:rsidRPr="00F80473">
        <w:rPr>
          <w:i/>
          <w:lang w:val="en-US"/>
        </w:rPr>
        <w:t xml:space="preserve">Macromolecules </w:t>
      </w:r>
      <w:r w:rsidRPr="00F80473">
        <w:rPr>
          <w:b/>
          <w:lang w:val="en-US"/>
        </w:rPr>
        <w:t>2014</w:t>
      </w:r>
      <w:r w:rsidRPr="00F80473">
        <w:rPr>
          <w:lang w:val="en-US"/>
        </w:rPr>
        <w:t xml:space="preserve">, </w:t>
      </w:r>
      <w:r w:rsidRPr="00F80473">
        <w:rPr>
          <w:i/>
          <w:lang w:val="en-US"/>
        </w:rPr>
        <w:t>47</w:t>
      </w:r>
      <w:r w:rsidRPr="00F80473">
        <w:rPr>
          <w:lang w:val="en-US"/>
        </w:rPr>
        <w:t xml:space="preserve">, 4676-4683; bH. G. Börner, </w:t>
      </w:r>
      <w:r w:rsidRPr="00F80473">
        <w:rPr>
          <w:i/>
          <w:lang w:val="en-US"/>
        </w:rPr>
        <w:t xml:space="preserve">Macromol. Rapid Commun. </w:t>
      </w:r>
      <w:r w:rsidRPr="00F80473">
        <w:rPr>
          <w:b/>
          <w:lang w:val="en-US"/>
        </w:rPr>
        <w:t>2011</w:t>
      </w:r>
      <w:r w:rsidRPr="00F80473">
        <w:rPr>
          <w:lang w:val="en-US"/>
        </w:rPr>
        <w:t xml:space="preserve">, </w:t>
      </w:r>
      <w:r w:rsidRPr="00F80473">
        <w:rPr>
          <w:i/>
          <w:lang w:val="en-US"/>
        </w:rPr>
        <w:t>32</w:t>
      </w:r>
      <w:r w:rsidRPr="00F80473">
        <w:rPr>
          <w:lang w:val="en-US"/>
        </w:rPr>
        <w:t>, 115-126.</w:t>
      </w:r>
    </w:p>
    <w:p w14:paraId="58D2E7FA" w14:textId="77777777" w:rsidR="00EB0C35" w:rsidRPr="00F80473" w:rsidRDefault="00EB0C35" w:rsidP="00EB0C35">
      <w:pPr>
        <w:pStyle w:val="EndNoteBibliography"/>
        <w:ind w:left="720" w:hanging="720"/>
      </w:pPr>
      <w:r w:rsidRPr="00F80473">
        <w:rPr>
          <w:lang w:val="en-US"/>
        </w:rPr>
        <w:t>[3]</w:t>
      </w:r>
      <w:r w:rsidRPr="00F80473">
        <w:rPr>
          <w:lang w:val="en-US"/>
        </w:rPr>
        <w:tab/>
        <w:t xml:space="preserve">aI. Cobo, M. Li, B. S. Sumerlin, S. Perrier, </w:t>
      </w:r>
      <w:r w:rsidRPr="00F80473">
        <w:rPr>
          <w:i/>
          <w:lang w:val="en-US"/>
        </w:rPr>
        <w:t xml:space="preserve">Nat Mater </w:t>
      </w:r>
      <w:r w:rsidRPr="00F80473">
        <w:rPr>
          <w:b/>
          <w:lang w:val="en-US"/>
        </w:rPr>
        <w:t>2015</w:t>
      </w:r>
      <w:r w:rsidRPr="00F80473">
        <w:rPr>
          <w:lang w:val="en-US"/>
        </w:rPr>
        <w:t xml:space="preserve">, </w:t>
      </w:r>
      <w:r w:rsidRPr="00F80473">
        <w:rPr>
          <w:i/>
          <w:lang w:val="en-US"/>
        </w:rPr>
        <w:t>14</w:t>
      </w:r>
      <w:r w:rsidRPr="00F80473">
        <w:rPr>
          <w:lang w:val="en-US"/>
        </w:rPr>
        <w:t xml:space="preserve">, 143-159; bH. </w:t>
      </w:r>
      <w:r w:rsidRPr="00F80473">
        <w:t xml:space="preserve">G. Börner, </w:t>
      </w:r>
      <w:r w:rsidRPr="00F80473">
        <w:rPr>
          <w:i/>
        </w:rPr>
        <w:t xml:space="preserve">Prog. Polym. Sci. </w:t>
      </w:r>
      <w:r w:rsidRPr="00F80473">
        <w:rPr>
          <w:b/>
        </w:rPr>
        <w:t>2009</w:t>
      </w:r>
      <w:r w:rsidRPr="00F80473">
        <w:t xml:space="preserve">, </w:t>
      </w:r>
      <w:r w:rsidRPr="00F80473">
        <w:rPr>
          <w:i/>
        </w:rPr>
        <w:t>34</w:t>
      </w:r>
      <w:r w:rsidRPr="00F80473">
        <w:t xml:space="preserve">, 811-851; cT. Schnitzler, A. Herrmann, </w:t>
      </w:r>
      <w:r w:rsidRPr="00F80473">
        <w:rPr>
          <w:i/>
        </w:rPr>
        <w:t xml:space="preserve">Acc. Chem. Res. </w:t>
      </w:r>
      <w:r w:rsidRPr="00F80473">
        <w:rPr>
          <w:b/>
        </w:rPr>
        <w:t>2012</w:t>
      </w:r>
      <w:r w:rsidRPr="00F80473">
        <w:t xml:space="preserve">, </w:t>
      </w:r>
      <w:r w:rsidRPr="00F80473">
        <w:rPr>
          <w:i/>
        </w:rPr>
        <w:t>45</w:t>
      </w:r>
      <w:r w:rsidRPr="00F80473">
        <w:t>, 1419-1430.</w:t>
      </w:r>
    </w:p>
    <w:p w14:paraId="64EFE6BF" w14:textId="77777777" w:rsidR="00EB0C35" w:rsidRPr="00F80473" w:rsidRDefault="00EB0C35" w:rsidP="00EB0C35">
      <w:pPr>
        <w:pStyle w:val="EndNoteBibliography"/>
        <w:ind w:left="720" w:hanging="720"/>
      </w:pPr>
      <w:r w:rsidRPr="00F80473">
        <w:t>[4]</w:t>
      </w:r>
      <w:r w:rsidRPr="00F80473">
        <w:tab/>
        <w:t xml:space="preserve">aH. G. Börner, H. Kühnle, J. Hentschel, </w:t>
      </w:r>
      <w:r w:rsidRPr="00F80473">
        <w:rPr>
          <w:i/>
        </w:rPr>
        <w:t xml:space="preserve">J. Polym. </w:t>
      </w:r>
      <w:r w:rsidRPr="00F80473">
        <w:rPr>
          <w:i/>
          <w:lang w:val="fr-BE"/>
        </w:rPr>
        <w:t xml:space="preserve">Sci., Part A: Polym. </w:t>
      </w:r>
      <w:r w:rsidRPr="00F80473">
        <w:rPr>
          <w:i/>
          <w:lang w:val="en-US"/>
        </w:rPr>
        <w:t xml:space="preserve">Chem. </w:t>
      </w:r>
      <w:r w:rsidRPr="00F80473">
        <w:rPr>
          <w:b/>
          <w:lang w:val="en-US"/>
        </w:rPr>
        <w:t>2010</w:t>
      </w:r>
      <w:r w:rsidRPr="00F80473">
        <w:rPr>
          <w:lang w:val="en-US"/>
        </w:rPr>
        <w:t xml:space="preserve">, </w:t>
      </w:r>
      <w:r w:rsidRPr="00F80473">
        <w:rPr>
          <w:i/>
          <w:lang w:val="en-US"/>
        </w:rPr>
        <w:t>48</w:t>
      </w:r>
      <w:r w:rsidRPr="00F80473">
        <w:rPr>
          <w:lang w:val="en-US"/>
        </w:rPr>
        <w:t xml:space="preserve">, 1-14; bS. Kessel, A. Thomas, H. G. Börner, </w:t>
      </w:r>
      <w:r w:rsidRPr="00F80473">
        <w:rPr>
          <w:i/>
          <w:lang w:val="en-US"/>
        </w:rPr>
        <w:t xml:space="preserve">Angew. Chem., Int. Ed. </w:t>
      </w:r>
      <w:r w:rsidRPr="00F80473">
        <w:rPr>
          <w:b/>
          <w:lang w:val="en-US"/>
        </w:rPr>
        <w:t>2007</w:t>
      </w:r>
      <w:r w:rsidRPr="00F80473">
        <w:rPr>
          <w:lang w:val="en-US"/>
        </w:rPr>
        <w:t xml:space="preserve">, </w:t>
      </w:r>
      <w:r w:rsidRPr="00F80473">
        <w:rPr>
          <w:i/>
          <w:lang w:val="en-US"/>
        </w:rPr>
        <w:t>46</w:t>
      </w:r>
      <w:r w:rsidRPr="00F80473">
        <w:rPr>
          <w:lang w:val="en-US"/>
        </w:rPr>
        <w:t xml:space="preserve">, 9023-9026; cK. Liu, L. Zheng, C. Ma, R. Gostl, A. Herrmann, </w:t>
      </w:r>
      <w:r w:rsidRPr="00F80473">
        <w:rPr>
          <w:i/>
          <w:lang w:val="en-US"/>
        </w:rPr>
        <w:t xml:space="preserve">Chem Soc Rev </w:t>
      </w:r>
      <w:r w:rsidRPr="00F80473">
        <w:rPr>
          <w:b/>
          <w:lang w:val="en-US"/>
        </w:rPr>
        <w:t>2017</w:t>
      </w:r>
      <w:r w:rsidRPr="00F80473">
        <w:rPr>
          <w:lang w:val="en-US"/>
        </w:rPr>
        <w:t xml:space="preserve">, </w:t>
      </w:r>
      <w:r w:rsidRPr="00F80473">
        <w:rPr>
          <w:i/>
          <w:lang w:val="en-US"/>
        </w:rPr>
        <w:t>46</w:t>
      </w:r>
      <w:r w:rsidRPr="00F80473">
        <w:rPr>
          <w:lang w:val="en-US"/>
        </w:rPr>
        <w:t xml:space="preserve">, 5147-5172; dF. Hanßke, E. Kemnitz, G. H. Börner, </w:t>
      </w:r>
      <w:r w:rsidRPr="00F80473">
        <w:rPr>
          <w:i/>
          <w:lang w:val="en-US"/>
        </w:rPr>
        <w:t xml:space="preserve">Small </w:t>
      </w:r>
      <w:r w:rsidRPr="00F80473">
        <w:rPr>
          <w:b/>
          <w:lang w:val="en-US"/>
        </w:rPr>
        <w:t>2015</w:t>
      </w:r>
      <w:r w:rsidRPr="00F80473">
        <w:rPr>
          <w:lang w:val="en-US"/>
        </w:rPr>
        <w:t xml:space="preserve">, </w:t>
      </w:r>
      <w:r w:rsidRPr="00F80473">
        <w:rPr>
          <w:i/>
          <w:lang w:val="en-US"/>
        </w:rPr>
        <w:t>11</w:t>
      </w:r>
      <w:r w:rsidRPr="00F80473">
        <w:rPr>
          <w:lang w:val="en-US"/>
        </w:rPr>
        <w:t xml:space="preserve">, 4303–4308; eV. Samsoninkova, B. Seidt, F. Hanßke, W. Wagermaier, H. G. Börner, </w:t>
      </w:r>
      <w:r w:rsidRPr="00F80473">
        <w:rPr>
          <w:i/>
          <w:lang w:val="en-US"/>
        </w:rPr>
        <w:t xml:space="preserve">Adv. Mater. </w:t>
      </w:r>
      <w:r w:rsidRPr="00F80473">
        <w:rPr>
          <w:i/>
        </w:rPr>
        <w:t xml:space="preserve">Interf. </w:t>
      </w:r>
      <w:r w:rsidRPr="00F80473">
        <w:rPr>
          <w:b/>
        </w:rPr>
        <w:t>2016</w:t>
      </w:r>
      <w:r w:rsidRPr="00F80473">
        <w:t xml:space="preserve">, </w:t>
      </w:r>
      <w:r w:rsidRPr="00F80473">
        <w:rPr>
          <w:i/>
        </w:rPr>
        <w:t>4</w:t>
      </w:r>
      <w:r w:rsidRPr="00F80473">
        <w:t xml:space="preserve">, 1600501; fS. Große, P. Wilke, H. G. Börner, </w:t>
      </w:r>
      <w:r w:rsidRPr="00F80473">
        <w:rPr>
          <w:i/>
        </w:rPr>
        <w:t xml:space="preserve">Angew. Chem., Int. Ed. </w:t>
      </w:r>
      <w:r w:rsidRPr="00F80473">
        <w:rPr>
          <w:b/>
        </w:rPr>
        <w:t>2016</w:t>
      </w:r>
      <w:r w:rsidRPr="00F80473">
        <w:t xml:space="preserve">, </w:t>
      </w:r>
      <w:r w:rsidRPr="00F80473">
        <w:rPr>
          <w:i/>
        </w:rPr>
        <w:t>55</w:t>
      </w:r>
      <w:r w:rsidRPr="00F80473">
        <w:t xml:space="preserve">, 11266-11270; gP. Wilke, N. Helfricht, A. Mark, G. Papastavrou, D. Faivre, G. H. Börner, </w:t>
      </w:r>
      <w:r w:rsidRPr="00F80473">
        <w:rPr>
          <w:i/>
        </w:rPr>
        <w:t xml:space="preserve">J. Am. Chem. Soc. </w:t>
      </w:r>
      <w:r w:rsidRPr="00F80473">
        <w:rPr>
          <w:b/>
        </w:rPr>
        <w:t>2014</w:t>
      </w:r>
      <w:r w:rsidRPr="00F80473">
        <w:t xml:space="preserve">, </w:t>
      </w:r>
      <w:r w:rsidRPr="00F80473">
        <w:rPr>
          <w:i/>
        </w:rPr>
        <w:t>136</w:t>
      </w:r>
      <w:r w:rsidRPr="00F80473">
        <w:t xml:space="preserve">, 12667-12674; hK. A. Gunay, D. L. Berthier, H. A. Jerri, D. Benczedi, H. A. Klok, A. Herrmann, </w:t>
      </w:r>
      <w:r w:rsidRPr="00F80473">
        <w:rPr>
          <w:i/>
        </w:rPr>
        <w:t xml:space="preserve">ACS Appl Mater Interfaces </w:t>
      </w:r>
      <w:r w:rsidRPr="00F80473">
        <w:rPr>
          <w:b/>
        </w:rPr>
        <w:t>2017</w:t>
      </w:r>
      <w:r w:rsidRPr="00F80473">
        <w:t xml:space="preserve">, </w:t>
      </w:r>
      <w:r w:rsidRPr="00F80473">
        <w:rPr>
          <w:i/>
        </w:rPr>
        <w:t>9</w:t>
      </w:r>
      <w:r w:rsidRPr="00F80473">
        <w:t>, 24238-24249.</w:t>
      </w:r>
    </w:p>
    <w:p w14:paraId="5D4A90E4" w14:textId="77777777" w:rsidR="00EB0C35" w:rsidRPr="00F80473" w:rsidRDefault="00EB0C35" w:rsidP="00EB0C35">
      <w:pPr>
        <w:pStyle w:val="EndNoteBibliography"/>
        <w:ind w:left="720" w:hanging="720"/>
        <w:rPr>
          <w:lang w:val="en-US"/>
        </w:rPr>
      </w:pPr>
      <w:r w:rsidRPr="00F80473">
        <w:t>[5]</w:t>
      </w:r>
      <w:r w:rsidRPr="00F80473">
        <w:tab/>
        <w:t xml:space="preserve">aR. N. Zuckermann, J. M. Kerr, S. B. H. Kent, W. H. Moos, </w:t>
      </w:r>
      <w:r w:rsidRPr="00F80473">
        <w:rPr>
          <w:i/>
        </w:rPr>
        <w:t xml:space="preserve">J. Am. </w:t>
      </w:r>
      <w:r w:rsidRPr="00F80473">
        <w:rPr>
          <w:i/>
          <w:lang w:val="en-US"/>
        </w:rPr>
        <w:t xml:space="preserve">Chem. Soc. </w:t>
      </w:r>
      <w:r w:rsidRPr="00F80473">
        <w:rPr>
          <w:b/>
          <w:lang w:val="en-US"/>
        </w:rPr>
        <w:t>1992</w:t>
      </w:r>
      <w:r w:rsidRPr="00F80473">
        <w:rPr>
          <w:lang w:val="en-US"/>
        </w:rPr>
        <w:t xml:space="preserve">, </w:t>
      </w:r>
      <w:r w:rsidRPr="00F80473">
        <w:rPr>
          <w:i/>
          <w:lang w:val="en-US"/>
        </w:rPr>
        <w:t>114</w:t>
      </w:r>
      <w:r w:rsidRPr="00F80473">
        <w:rPr>
          <w:lang w:val="en-US"/>
        </w:rPr>
        <w:t xml:space="preserve">, 10646-10647; bK. Takizawa, C. Tang, C. J. Hawker, </w:t>
      </w:r>
      <w:r w:rsidRPr="00F80473">
        <w:rPr>
          <w:i/>
          <w:lang w:val="en-US"/>
        </w:rPr>
        <w:t xml:space="preserve">J. Am. Chem. Soc. </w:t>
      </w:r>
      <w:r w:rsidRPr="00F80473">
        <w:rPr>
          <w:b/>
          <w:lang w:val="en-US"/>
        </w:rPr>
        <w:t>2008</w:t>
      </w:r>
      <w:r w:rsidRPr="00F80473">
        <w:rPr>
          <w:lang w:val="en-US"/>
        </w:rPr>
        <w:t xml:space="preserve">, </w:t>
      </w:r>
      <w:r w:rsidRPr="00F80473">
        <w:rPr>
          <w:i/>
          <w:lang w:val="en-US"/>
        </w:rPr>
        <w:t>130</w:t>
      </w:r>
      <w:r w:rsidRPr="00F80473">
        <w:rPr>
          <w:lang w:val="en-US"/>
        </w:rPr>
        <w:t xml:space="preserve">, 1718-1726; cM. Porel, C. A. Alabi, </w:t>
      </w:r>
      <w:r w:rsidRPr="00F80473">
        <w:rPr>
          <w:i/>
          <w:lang w:val="en-US"/>
        </w:rPr>
        <w:t xml:space="preserve">J. Am. Chem. Soc. </w:t>
      </w:r>
      <w:r w:rsidRPr="00F80473">
        <w:rPr>
          <w:b/>
          <w:lang w:val="en-US"/>
        </w:rPr>
        <w:t>2014</w:t>
      </w:r>
      <w:r w:rsidRPr="00F80473">
        <w:rPr>
          <w:lang w:val="en-US"/>
        </w:rPr>
        <w:t xml:space="preserve">, </w:t>
      </w:r>
      <w:r w:rsidRPr="00F80473">
        <w:rPr>
          <w:i/>
          <w:lang w:val="en-US"/>
        </w:rPr>
        <w:t>136</w:t>
      </w:r>
      <w:r w:rsidRPr="00F80473">
        <w:rPr>
          <w:lang w:val="en-US"/>
        </w:rPr>
        <w:t xml:space="preserve">, 13162-13165; dJ. </w:t>
      </w:r>
      <w:r w:rsidRPr="00F80473">
        <w:rPr>
          <w:lang w:val="nl-BE"/>
        </w:rPr>
        <w:t xml:space="preserve">J. Haven, J. Vandenbergh, R. Kurita, J. Gruber, T. Junkers, </w:t>
      </w:r>
      <w:r w:rsidRPr="00F80473">
        <w:rPr>
          <w:i/>
          <w:lang w:val="nl-BE"/>
        </w:rPr>
        <w:t xml:space="preserve">Polym. </w:t>
      </w:r>
      <w:r w:rsidRPr="00F80473">
        <w:rPr>
          <w:i/>
        </w:rPr>
        <w:t xml:space="preserve">Chem. </w:t>
      </w:r>
      <w:r w:rsidRPr="00F80473">
        <w:rPr>
          <w:b/>
        </w:rPr>
        <w:t>2015</w:t>
      </w:r>
      <w:r w:rsidRPr="00F80473">
        <w:t xml:space="preserve">, </w:t>
      </w:r>
      <w:r w:rsidRPr="00F80473">
        <w:rPr>
          <w:i/>
        </w:rPr>
        <w:t>6</w:t>
      </w:r>
      <w:r w:rsidRPr="00F80473">
        <w:t xml:space="preserve">, 5752-5765; eS. C. Solleder, D. Zengel, K. S. Wetzel, M. A. Meier, </w:t>
      </w:r>
      <w:r w:rsidRPr="00F80473">
        <w:rPr>
          <w:i/>
        </w:rPr>
        <w:t xml:space="preserve">Angew. </w:t>
      </w:r>
      <w:r w:rsidRPr="00F80473">
        <w:rPr>
          <w:i/>
          <w:lang w:val="en-US"/>
        </w:rPr>
        <w:t xml:space="preserve">Chem., Int. Ed. </w:t>
      </w:r>
      <w:r w:rsidRPr="00F80473">
        <w:rPr>
          <w:b/>
          <w:lang w:val="en-US"/>
        </w:rPr>
        <w:t>2016</w:t>
      </w:r>
      <w:r w:rsidRPr="00F80473">
        <w:rPr>
          <w:lang w:val="en-US"/>
        </w:rPr>
        <w:t xml:space="preserve">, </w:t>
      </w:r>
      <w:r w:rsidRPr="00F80473">
        <w:rPr>
          <w:i/>
          <w:lang w:val="en-US"/>
        </w:rPr>
        <w:t>55</w:t>
      </w:r>
      <w:r w:rsidRPr="00F80473">
        <w:rPr>
          <w:lang w:val="en-US"/>
        </w:rPr>
        <w:t>, 1204-1207.</w:t>
      </w:r>
    </w:p>
    <w:p w14:paraId="79BB4622" w14:textId="77777777" w:rsidR="00EB0C35" w:rsidRPr="00F80473" w:rsidRDefault="00EB0C35" w:rsidP="00EB0C35">
      <w:pPr>
        <w:pStyle w:val="EndNoteBibliography"/>
        <w:ind w:left="720" w:hanging="720"/>
      </w:pPr>
      <w:r w:rsidRPr="00F80473">
        <w:rPr>
          <w:lang w:val="en-US"/>
        </w:rPr>
        <w:t>[6]</w:t>
      </w:r>
      <w:r w:rsidRPr="00F80473">
        <w:rPr>
          <w:lang w:val="en-US"/>
        </w:rPr>
        <w:tab/>
        <w:t xml:space="preserve">aS. Ida, M. Ouchi, M. Sawamoto, </w:t>
      </w:r>
      <w:r w:rsidRPr="00F80473">
        <w:rPr>
          <w:i/>
          <w:lang w:val="en-US"/>
        </w:rPr>
        <w:t xml:space="preserve">J. Am. </w:t>
      </w:r>
      <w:r w:rsidRPr="00F80473">
        <w:rPr>
          <w:i/>
        </w:rPr>
        <w:t xml:space="preserve">Chem. Soc. </w:t>
      </w:r>
      <w:r w:rsidRPr="00F80473">
        <w:rPr>
          <w:b/>
        </w:rPr>
        <w:t>2010</w:t>
      </w:r>
      <w:r w:rsidRPr="00F80473">
        <w:t xml:space="preserve">, </w:t>
      </w:r>
      <w:r w:rsidRPr="00F80473">
        <w:rPr>
          <w:i/>
        </w:rPr>
        <w:t>132</w:t>
      </w:r>
      <w:r w:rsidRPr="00F80473">
        <w:t xml:space="preserve">, 14748-14750; bN. Ten Brummelhuis, </w:t>
      </w:r>
      <w:r w:rsidRPr="00F80473">
        <w:rPr>
          <w:i/>
        </w:rPr>
        <w:t xml:space="preserve">Polym. Chem. </w:t>
      </w:r>
      <w:r w:rsidRPr="00F80473">
        <w:rPr>
          <w:b/>
        </w:rPr>
        <w:t>2015</w:t>
      </w:r>
      <w:r w:rsidRPr="00F80473">
        <w:t xml:space="preserve">, </w:t>
      </w:r>
      <w:r w:rsidRPr="00F80473">
        <w:rPr>
          <w:i/>
        </w:rPr>
        <w:t>6</w:t>
      </w:r>
      <w:r w:rsidRPr="00F80473">
        <w:t xml:space="preserve">, 654-667; cJ. Vandenbergh, G. Reekmans, P. Adriaensens, T. Junkers, </w:t>
      </w:r>
      <w:r w:rsidRPr="00F80473">
        <w:rPr>
          <w:i/>
        </w:rPr>
        <w:t xml:space="preserve">Chem. Commun. </w:t>
      </w:r>
      <w:r w:rsidRPr="00F80473">
        <w:rPr>
          <w:b/>
        </w:rPr>
        <w:t>2013</w:t>
      </w:r>
      <w:r w:rsidRPr="00F80473">
        <w:t xml:space="preserve">, </w:t>
      </w:r>
      <w:r w:rsidRPr="00F80473">
        <w:rPr>
          <w:i/>
        </w:rPr>
        <w:t>49</w:t>
      </w:r>
      <w:r w:rsidRPr="00F80473">
        <w:t xml:space="preserve">, 10358-10360; dJ. Xu, C. Fu, S. Shanmugam, C. J. Hawker, G. Moad, C. Boyer, </w:t>
      </w:r>
      <w:r w:rsidRPr="00F80473">
        <w:rPr>
          <w:i/>
        </w:rPr>
        <w:t xml:space="preserve">Angew. Chem. Int. Ed. </w:t>
      </w:r>
      <w:r w:rsidRPr="00F80473">
        <w:rPr>
          <w:b/>
        </w:rPr>
        <w:t>2017</w:t>
      </w:r>
      <w:r w:rsidRPr="00F80473">
        <w:t xml:space="preserve">, </w:t>
      </w:r>
      <w:r w:rsidRPr="00F80473">
        <w:rPr>
          <w:i/>
        </w:rPr>
        <w:t>56</w:t>
      </w:r>
      <w:r w:rsidRPr="00F80473">
        <w:t xml:space="preserve">, 8376-8383; eW. R. Gutekunst, C. J. Hawker, </w:t>
      </w:r>
      <w:r w:rsidRPr="00F80473">
        <w:rPr>
          <w:i/>
        </w:rPr>
        <w:t xml:space="preserve">J. Am. Chem. Soc. </w:t>
      </w:r>
      <w:r w:rsidRPr="00F80473">
        <w:rPr>
          <w:b/>
        </w:rPr>
        <w:t>2015</w:t>
      </w:r>
      <w:r w:rsidRPr="00F80473">
        <w:t xml:space="preserve">, </w:t>
      </w:r>
      <w:r w:rsidRPr="00F80473">
        <w:rPr>
          <w:i/>
        </w:rPr>
        <w:t>137</w:t>
      </w:r>
      <w:r w:rsidRPr="00F80473">
        <w:t>, 8038-8041.</w:t>
      </w:r>
    </w:p>
    <w:p w14:paraId="619A3CF1" w14:textId="77777777" w:rsidR="00EB0C35" w:rsidRPr="00F80473" w:rsidRDefault="00EB0C35" w:rsidP="00EB0C35">
      <w:pPr>
        <w:pStyle w:val="EndNoteBibliography"/>
        <w:ind w:left="720" w:hanging="720"/>
      </w:pPr>
      <w:r w:rsidRPr="00F80473">
        <w:t>[7]</w:t>
      </w:r>
      <w:r w:rsidRPr="00F80473">
        <w:tab/>
        <w:t xml:space="preserve">aJ. Sun, R. N. Zuckermann, </w:t>
      </w:r>
      <w:r w:rsidRPr="00F80473">
        <w:rPr>
          <w:i/>
        </w:rPr>
        <w:t xml:space="preserve">ACS Nano </w:t>
      </w:r>
      <w:r w:rsidRPr="00F80473">
        <w:rPr>
          <w:b/>
        </w:rPr>
        <w:t>2013</w:t>
      </w:r>
      <w:r w:rsidRPr="00F80473">
        <w:t xml:space="preserve">, </w:t>
      </w:r>
      <w:r w:rsidRPr="00F80473">
        <w:rPr>
          <w:i/>
        </w:rPr>
        <w:t>7</w:t>
      </w:r>
      <w:r w:rsidRPr="00F80473">
        <w:t xml:space="preserve">, 4715-4732; bT. </w:t>
      </w:r>
      <w:r w:rsidRPr="00F80473">
        <w:rPr>
          <w:lang w:val="en-US"/>
        </w:rPr>
        <w:t xml:space="preserve">T. Trinh, L. Oswald, D. Chan-Seng, J. F. Lutz, </w:t>
      </w:r>
      <w:r w:rsidRPr="00F80473">
        <w:rPr>
          <w:i/>
          <w:lang w:val="en-US"/>
        </w:rPr>
        <w:t xml:space="preserve">Macromol. </w:t>
      </w:r>
      <w:r w:rsidRPr="00F80473">
        <w:rPr>
          <w:i/>
          <w:lang w:val="fr-BE"/>
        </w:rPr>
        <w:t xml:space="preserve">Rapid Commun. </w:t>
      </w:r>
      <w:r w:rsidRPr="00F80473">
        <w:rPr>
          <w:b/>
          <w:lang w:val="fr-BE"/>
        </w:rPr>
        <w:t>2014</w:t>
      </w:r>
      <w:r w:rsidRPr="00F80473">
        <w:rPr>
          <w:lang w:val="fr-BE"/>
        </w:rPr>
        <w:t xml:space="preserve">, </w:t>
      </w:r>
      <w:r w:rsidRPr="00F80473">
        <w:rPr>
          <w:i/>
          <w:lang w:val="fr-BE"/>
        </w:rPr>
        <w:t>35</w:t>
      </w:r>
      <w:r w:rsidRPr="00F80473">
        <w:rPr>
          <w:lang w:val="fr-BE"/>
        </w:rPr>
        <w:t xml:space="preserve">, 141-145; cR. K. Roy, A. Meszynska, C. Laure, L. Charles, C. Verchin, J. F. Lutz, </w:t>
      </w:r>
      <w:r w:rsidRPr="00F80473">
        <w:rPr>
          <w:i/>
          <w:lang w:val="fr-BE"/>
        </w:rPr>
        <w:t xml:space="preserve">Nat Commun </w:t>
      </w:r>
      <w:r w:rsidRPr="00F80473">
        <w:rPr>
          <w:b/>
          <w:lang w:val="fr-BE"/>
        </w:rPr>
        <w:t>2015</w:t>
      </w:r>
      <w:r w:rsidRPr="00F80473">
        <w:rPr>
          <w:lang w:val="fr-BE"/>
        </w:rPr>
        <w:t xml:space="preserve">, </w:t>
      </w:r>
      <w:r w:rsidRPr="00F80473">
        <w:rPr>
          <w:i/>
          <w:lang w:val="fr-BE"/>
        </w:rPr>
        <w:t>6</w:t>
      </w:r>
      <w:r w:rsidRPr="00F80473">
        <w:rPr>
          <w:lang w:val="fr-BE"/>
        </w:rPr>
        <w:t xml:space="preserve">, 7237; dP. Espeel, L. L. Carrette, K. Bury, S. Capenberghs, J. C. Martins, F. E. Du Prez, A. Madder, </w:t>
      </w:r>
      <w:r w:rsidRPr="00F80473">
        <w:rPr>
          <w:i/>
          <w:lang w:val="fr-BE"/>
        </w:rPr>
        <w:t xml:space="preserve">Angew. </w:t>
      </w:r>
      <w:r w:rsidRPr="00F80473">
        <w:rPr>
          <w:i/>
        </w:rPr>
        <w:t xml:space="preserve">Chem., Int. Ed. </w:t>
      </w:r>
      <w:r w:rsidRPr="00F80473">
        <w:rPr>
          <w:b/>
        </w:rPr>
        <w:t>2013</w:t>
      </w:r>
      <w:r w:rsidRPr="00F80473">
        <w:t xml:space="preserve">, </w:t>
      </w:r>
      <w:r w:rsidRPr="00F80473">
        <w:rPr>
          <w:i/>
        </w:rPr>
        <w:t>52</w:t>
      </w:r>
      <w:r w:rsidRPr="00F80473">
        <w:t>, 13261-13264.</w:t>
      </w:r>
    </w:p>
    <w:p w14:paraId="09E84BF9" w14:textId="77777777" w:rsidR="00EB0C35" w:rsidRPr="00F80473" w:rsidRDefault="00EB0C35" w:rsidP="00EB0C35">
      <w:pPr>
        <w:pStyle w:val="EndNoteBibliography"/>
        <w:ind w:left="720" w:hanging="720"/>
      </w:pPr>
      <w:r w:rsidRPr="00F80473">
        <w:t>[8]</w:t>
      </w:r>
      <w:r w:rsidRPr="00F80473">
        <w:tab/>
        <w:t xml:space="preserve">S. Martens, J. Van den Begin, A. Madder, F. E. Du Prez, P. Espeel, </w:t>
      </w:r>
      <w:r w:rsidRPr="00F80473">
        <w:rPr>
          <w:i/>
        </w:rPr>
        <w:t xml:space="preserve">J. Am. Chem. Soc. </w:t>
      </w:r>
      <w:r w:rsidRPr="00F80473">
        <w:rPr>
          <w:b/>
        </w:rPr>
        <w:t>2016</w:t>
      </w:r>
      <w:r w:rsidRPr="00F80473">
        <w:t xml:space="preserve">, </w:t>
      </w:r>
      <w:r w:rsidRPr="00F80473">
        <w:rPr>
          <w:i/>
        </w:rPr>
        <w:t>138</w:t>
      </w:r>
      <w:r w:rsidRPr="00F80473">
        <w:t>, 14182-14185.</w:t>
      </w:r>
    </w:p>
    <w:p w14:paraId="468A7AF5" w14:textId="77777777" w:rsidR="00EB0C35" w:rsidRPr="00F80473" w:rsidRDefault="00EB0C35" w:rsidP="00EB0C35">
      <w:pPr>
        <w:pStyle w:val="EndNoteBibliography"/>
        <w:ind w:left="720" w:hanging="720"/>
        <w:rPr>
          <w:lang w:val="fr-BE"/>
        </w:rPr>
      </w:pPr>
      <w:r w:rsidRPr="00F80473">
        <w:t>[9]</w:t>
      </w:r>
      <w:r w:rsidRPr="00F80473">
        <w:tab/>
        <w:t xml:space="preserve">S. Celasun, F. Du Prez, H. G. Börner, </w:t>
      </w:r>
      <w:r w:rsidRPr="00F80473">
        <w:rPr>
          <w:i/>
        </w:rPr>
        <w:t xml:space="preserve">Macromol. </w:t>
      </w:r>
      <w:r w:rsidRPr="00F80473">
        <w:rPr>
          <w:i/>
          <w:lang w:val="fr-BE"/>
        </w:rPr>
        <w:t xml:space="preserve">Rapid Commun. </w:t>
      </w:r>
      <w:r w:rsidRPr="00F80473">
        <w:rPr>
          <w:b/>
          <w:lang w:val="fr-BE"/>
        </w:rPr>
        <w:t>2017</w:t>
      </w:r>
      <w:r w:rsidRPr="00F80473">
        <w:rPr>
          <w:lang w:val="fr-BE"/>
        </w:rPr>
        <w:t xml:space="preserve">, </w:t>
      </w:r>
      <w:r w:rsidRPr="00F80473">
        <w:rPr>
          <w:i/>
          <w:lang w:val="fr-BE"/>
        </w:rPr>
        <w:t>38</w:t>
      </w:r>
      <w:r w:rsidRPr="00F80473">
        <w:rPr>
          <w:lang w:val="fr-BE"/>
        </w:rPr>
        <w:t>, 1700688.</w:t>
      </w:r>
    </w:p>
    <w:p w14:paraId="5E53369A" w14:textId="77777777" w:rsidR="00EB0C35" w:rsidRPr="00F80473" w:rsidRDefault="00EB0C35" w:rsidP="00EB0C35">
      <w:pPr>
        <w:pStyle w:val="EndNoteBibliography"/>
        <w:ind w:left="720" w:hanging="720"/>
      </w:pPr>
      <w:r w:rsidRPr="00F80473">
        <w:rPr>
          <w:lang w:val="fr-BE"/>
        </w:rPr>
        <w:t>[10]</w:t>
      </w:r>
      <w:r w:rsidRPr="00F80473">
        <w:rPr>
          <w:lang w:val="fr-BE"/>
        </w:rPr>
        <w:tab/>
        <w:t xml:space="preserve">aD. Karamessini, T. Simon-Yarza, S. Poyer, E. Konishcheva, L. Charles, D. Letourneur, J.-F. Lutz, </w:t>
      </w:r>
      <w:r w:rsidRPr="00F80473">
        <w:rPr>
          <w:i/>
          <w:lang w:val="fr-BE"/>
        </w:rPr>
        <w:t xml:space="preserve">Angew. </w:t>
      </w:r>
      <w:r w:rsidRPr="00F80473">
        <w:rPr>
          <w:i/>
          <w:lang w:val="en-US"/>
        </w:rPr>
        <w:t xml:space="preserve">Chem. Int. Ed. </w:t>
      </w:r>
      <w:r w:rsidRPr="00F80473">
        <w:rPr>
          <w:b/>
          <w:lang w:val="en-US"/>
        </w:rPr>
        <w:t>2018</w:t>
      </w:r>
      <w:r w:rsidRPr="00F80473">
        <w:rPr>
          <w:lang w:val="en-US"/>
        </w:rPr>
        <w:t xml:space="preserve">, 10.1002/anie.201804895; bM. Porel, D. N. Thornlow, N. N. Phan, C. A. Alabi, </w:t>
      </w:r>
      <w:r w:rsidRPr="00F80473">
        <w:rPr>
          <w:i/>
          <w:lang w:val="en-US"/>
        </w:rPr>
        <w:t xml:space="preserve">Nature Chem. </w:t>
      </w:r>
      <w:r w:rsidRPr="00F80473">
        <w:rPr>
          <w:b/>
          <w:lang w:val="en-US"/>
        </w:rPr>
        <w:t>2016</w:t>
      </w:r>
      <w:r w:rsidRPr="00F80473">
        <w:rPr>
          <w:lang w:val="en-US"/>
        </w:rPr>
        <w:t xml:space="preserve">, </w:t>
      </w:r>
      <w:r w:rsidRPr="00F80473">
        <w:rPr>
          <w:i/>
          <w:lang w:val="en-US"/>
        </w:rPr>
        <w:t>8</w:t>
      </w:r>
      <w:r w:rsidRPr="00F80473">
        <w:rPr>
          <w:lang w:val="en-US"/>
        </w:rPr>
        <w:t xml:space="preserve">, 590–596; cA. </w:t>
      </w:r>
      <w:r w:rsidRPr="00F80473">
        <w:rPr>
          <w:lang w:val="fr-BE"/>
        </w:rPr>
        <w:t xml:space="preserve">Al Ouahabi, J. A. Amalian, L. Charles, J. F. Lutz, </w:t>
      </w:r>
      <w:r w:rsidRPr="00F80473">
        <w:rPr>
          <w:i/>
          <w:lang w:val="fr-BE"/>
        </w:rPr>
        <w:t xml:space="preserve">Nat. </w:t>
      </w:r>
      <w:r w:rsidRPr="00F80473">
        <w:rPr>
          <w:i/>
        </w:rPr>
        <w:t xml:space="preserve">Commun. </w:t>
      </w:r>
      <w:r w:rsidRPr="00F80473">
        <w:rPr>
          <w:b/>
        </w:rPr>
        <w:t>2017</w:t>
      </w:r>
      <w:r w:rsidRPr="00F80473">
        <w:t xml:space="preserve">, </w:t>
      </w:r>
      <w:r w:rsidRPr="00F80473">
        <w:rPr>
          <w:i/>
        </w:rPr>
        <w:t>8</w:t>
      </w:r>
      <w:r w:rsidRPr="00F80473">
        <w:t>.</w:t>
      </w:r>
    </w:p>
    <w:p w14:paraId="1825C6D4" w14:textId="77777777" w:rsidR="00EB0C35" w:rsidRPr="00F80473" w:rsidRDefault="00EB0C35" w:rsidP="00EB0C35">
      <w:pPr>
        <w:pStyle w:val="EndNoteBibliography"/>
        <w:ind w:left="720" w:hanging="720"/>
      </w:pPr>
      <w:r w:rsidRPr="00F80473">
        <w:t>[11]</w:t>
      </w:r>
      <w:r w:rsidRPr="00F80473">
        <w:tab/>
        <w:t xml:space="preserve">S. Wieczorek, E. Krause, S. Hackbarth, B. Röder, A. K. H. Hirsch, G. H. Börner, </w:t>
      </w:r>
      <w:r w:rsidRPr="00F80473">
        <w:rPr>
          <w:i/>
        </w:rPr>
        <w:t xml:space="preserve">J. Am. Chem. Soc. </w:t>
      </w:r>
      <w:r w:rsidRPr="00F80473">
        <w:rPr>
          <w:b/>
        </w:rPr>
        <w:t>2013</w:t>
      </w:r>
      <w:r w:rsidRPr="00F80473">
        <w:t xml:space="preserve">, </w:t>
      </w:r>
      <w:r w:rsidRPr="00F80473">
        <w:rPr>
          <w:i/>
        </w:rPr>
        <w:t>135</w:t>
      </w:r>
      <w:r w:rsidRPr="00F80473">
        <w:t>, 1711−1714.</w:t>
      </w:r>
    </w:p>
    <w:p w14:paraId="04302567" w14:textId="77777777" w:rsidR="00EB0C35" w:rsidRPr="00F80473" w:rsidRDefault="00EB0C35" w:rsidP="00EB0C35">
      <w:pPr>
        <w:pStyle w:val="EndNoteBibliography"/>
        <w:ind w:left="720" w:hanging="720"/>
      </w:pPr>
      <w:r w:rsidRPr="00F80473">
        <w:t>[12]</w:t>
      </w:r>
      <w:r w:rsidRPr="00F80473">
        <w:tab/>
        <w:t xml:space="preserve">aS. Wieczorek, D. Remmler, T. Masini, Z. Kochovski, A. K. Hirsch, H. G. Börner, </w:t>
      </w:r>
      <w:r w:rsidRPr="00F80473">
        <w:rPr>
          <w:i/>
        </w:rPr>
        <w:t xml:space="preserve">Bioconjugate Chem. </w:t>
      </w:r>
      <w:r w:rsidRPr="00F80473">
        <w:rPr>
          <w:b/>
        </w:rPr>
        <w:t>2017</w:t>
      </w:r>
      <w:r w:rsidRPr="00F80473">
        <w:t xml:space="preserve">, </w:t>
      </w:r>
      <w:r w:rsidRPr="00F80473">
        <w:rPr>
          <w:i/>
        </w:rPr>
        <w:t>28</w:t>
      </w:r>
      <w:r w:rsidRPr="00F80473">
        <w:t xml:space="preserve">, 760-767; bF. Zabihi, S. Wieczorek, M. Dimd, S. Hedtrich, H. G. Börner, R. Haag, </w:t>
      </w:r>
      <w:r w:rsidRPr="00F80473">
        <w:rPr>
          <w:i/>
        </w:rPr>
        <w:t xml:space="preserve">J. Controlled Release </w:t>
      </w:r>
      <w:r w:rsidRPr="00F80473">
        <w:rPr>
          <w:b/>
        </w:rPr>
        <w:t>2016</w:t>
      </w:r>
      <w:r w:rsidRPr="00F80473">
        <w:t xml:space="preserve">, </w:t>
      </w:r>
      <w:r w:rsidRPr="00F80473">
        <w:rPr>
          <w:i/>
        </w:rPr>
        <w:t>242</w:t>
      </w:r>
      <w:r w:rsidRPr="00F80473">
        <w:t>, 35-41.</w:t>
      </w:r>
    </w:p>
    <w:p w14:paraId="2D82EDF3" w14:textId="77777777" w:rsidR="00EB0C35" w:rsidRPr="00F80473" w:rsidRDefault="00EB0C35" w:rsidP="00EB0C35">
      <w:pPr>
        <w:pStyle w:val="EndNoteBibliography"/>
        <w:ind w:left="720" w:hanging="720"/>
        <w:rPr>
          <w:lang w:val="en-US"/>
        </w:rPr>
      </w:pPr>
      <w:r w:rsidRPr="00F80473">
        <w:t>[13]</w:t>
      </w:r>
      <w:r w:rsidRPr="00F80473">
        <w:tab/>
        <w:t xml:space="preserve">aA. K. H. Hirsch, F. Diederich, M. Antonietti, H. G. Börner, </w:t>
      </w:r>
      <w:r w:rsidRPr="00F80473">
        <w:rPr>
          <w:i/>
        </w:rPr>
        <w:t xml:space="preserve">Soft Matter </w:t>
      </w:r>
      <w:r w:rsidRPr="00F80473">
        <w:rPr>
          <w:b/>
        </w:rPr>
        <w:t>2010</w:t>
      </w:r>
      <w:r w:rsidRPr="00F80473">
        <w:t xml:space="preserve">, </w:t>
      </w:r>
      <w:r w:rsidRPr="00F80473">
        <w:rPr>
          <w:i/>
        </w:rPr>
        <w:t>6</w:t>
      </w:r>
      <w:r w:rsidRPr="00F80473">
        <w:t xml:space="preserve">, 88-91; bS. Wieczorek, A. Dallmann, Z. Kochovski, H. G. Börner, </w:t>
      </w:r>
      <w:r w:rsidRPr="00F80473">
        <w:rPr>
          <w:i/>
        </w:rPr>
        <w:t xml:space="preserve">J. Am. Chem. Soc. </w:t>
      </w:r>
      <w:r w:rsidRPr="00F80473">
        <w:rPr>
          <w:b/>
        </w:rPr>
        <w:t>2016</w:t>
      </w:r>
      <w:r w:rsidRPr="00F80473">
        <w:t xml:space="preserve">, </w:t>
      </w:r>
      <w:r w:rsidRPr="00F80473">
        <w:rPr>
          <w:i/>
        </w:rPr>
        <w:t>138</w:t>
      </w:r>
      <w:r w:rsidRPr="00F80473">
        <w:t xml:space="preserve">, 9349–9352; cC. Lawatscheck, M. Pickhardt, S. Wieczorek, A. Grafmüller, E. Mandelkow, H. G. Börner, </w:t>
      </w:r>
      <w:r w:rsidRPr="00F80473">
        <w:rPr>
          <w:i/>
        </w:rPr>
        <w:t xml:space="preserve">Angew. </w:t>
      </w:r>
      <w:r w:rsidRPr="00F80473">
        <w:rPr>
          <w:i/>
          <w:lang w:val="en-US"/>
        </w:rPr>
        <w:t xml:space="preserve">Chem., Int. Ed. </w:t>
      </w:r>
      <w:r w:rsidRPr="00F80473">
        <w:rPr>
          <w:b/>
          <w:lang w:val="en-US"/>
        </w:rPr>
        <w:t>2016</w:t>
      </w:r>
      <w:r w:rsidRPr="00F80473">
        <w:rPr>
          <w:lang w:val="en-US"/>
        </w:rPr>
        <w:t xml:space="preserve">, </w:t>
      </w:r>
      <w:r w:rsidRPr="00F80473">
        <w:rPr>
          <w:i/>
          <w:lang w:val="en-US"/>
        </w:rPr>
        <w:t>55</w:t>
      </w:r>
      <w:r w:rsidRPr="00F80473">
        <w:rPr>
          <w:lang w:val="en-US"/>
        </w:rPr>
        <w:t>, 8752 –8756.</w:t>
      </w:r>
    </w:p>
    <w:p w14:paraId="02784939" w14:textId="77777777" w:rsidR="00EB0C35" w:rsidRPr="00F80473" w:rsidRDefault="00EB0C35" w:rsidP="00EB0C35">
      <w:pPr>
        <w:pStyle w:val="EndNoteBibliography"/>
        <w:ind w:left="720" w:hanging="720"/>
        <w:rPr>
          <w:lang w:val="en-US"/>
        </w:rPr>
      </w:pPr>
      <w:r w:rsidRPr="00F80473">
        <w:rPr>
          <w:lang w:val="en-US"/>
        </w:rPr>
        <w:t>[14]</w:t>
      </w:r>
      <w:r w:rsidRPr="00F80473">
        <w:rPr>
          <w:lang w:val="en-US"/>
        </w:rPr>
        <w:tab/>
        <w:t xml:space="preserve">G. Pasut, </w:t>
      </w:r>
      <w:r w:rsidRPr="00F80473">
        <w:rPr>
          <w:i/>
          <w:lang w:val="en-US"/>
        </w:rPr>
        <w:t xml:space="preserve">Polymers </w:t>
      </w:r>
      <w:r w:rsidRPr="00F80473">
        <w:rPr>
          <w:b/>
          <w:lang w:val="en-US"/>
        </w:rPr>
        <w:t>2014</w:t>
      </w:r>
      <w:r w:rsidRPr="00F80473">
        <w:rPr>
          <w:lang w:val="en-US"/>
        </w:rPr>
        <w:t xml:space="preserve">, </w:t>
      </w:r>
      <w:r w:rsidRPr="00F80473">
        <w:rPr>
          <w:i/>
          <w:lang w:val="en-US"/>
        </w:rPr>
        <w:t>6</w:t>
      </w:r>
      <w:r w:rsidRPr="00F80473">
        <w:rPr>
          <w:lang w:val="en-US"/>
        </w:rPr>
        <w:t>, 160-178.</w:t>
      </w:r>
    </w:p>
    <w:p w14:paraId="4E4194A7" w14:textId="77777777" w:rsidR="00EB0C35" w:rsidRPr="00F80473" w:rsidRDefault="00EB0C35" w:rsidP="00EB0C35">
      <w:pPr>
        <w:pStyle w:val="EndNoteBibliography"/>
        <w:ind w:left="720" w:hanging="720"/>
        <w:rPr>
          <w:lang w:val="en-US"/>
        </w:rPr>
      </w:pPr>
      <w:r w:rsidRPr="00F80473">
        <w:rPr>
          <w:lang w:val="en-US"/>
        </w:rPr>
        <w:t>[15]</w:t>
      </w:r>
      <w:r w:rsidRPr="00F80473">
        <w:rPr>
          <w:lang w:val="en-US"/>
        </w:rPr>
        <w:tab/>
        <w:t xml:space="preserve">K. S. Lam, S. E. Salmon, E. M. Hersh, V. J. Hruby, W. M. Kazmierski, R. J. Knapp, </w:t>
      </w:r>
      <w:r w:rsidRPr="00F80473">
        <w:rPr>
          <w:i/>
          <w:lang w:val="en-US"/>
        </w:rPr>
        <w:t xml:space="preserve">Nature </w:t>
      </w:r>
      <w:r w:rsidRPr="00F80473">
        <w:rPr>
          <w:b/>
          <w:lang w:val="en-US"/>
        </w:rPr>
        <w:t>1991</w:t>
      </w:r>
      <w:r w:rsidRPr="00F80473">
        <w:rPr>
          <w:lang w:val="en-US"/>
        </w:rPr>
        <w:t xml:space="preserve">, </w:t>
      </w:r>
      <w:r w:rsidRPr="00F80473">
        <w:rPr>
          <w:i/>
          <w:lang w:val="en-US"/>
        </w:rPr>
        <w:t>354</w:t>
      </w:r>
      <w:r w:rsidRPr="00F80473">
        <w:rPr>
          <w:lang w:val="en-US"/>
        </w:rPr>
        <w:t>, 82.</w:t>
      </w:r>
    </w:p>
    <w:p w14:paraId="5B13A9EB" w14:textId="53A6CD78" w:rsidR="00EB0C35" w:rsidRPr="00F80473" w:rsidRDefault="00EB0C35" w:rsidP="00EB0C35">
      <w:pPr>
        <w:pStyle w:val="EndNoteBibliography"/>
        <w:ind w:left="720" w:hanging="720"/>
        <w:rPr>
          <w:lang w:val="en-US"/>
        </w:rPr>
      </w:pPr>
      <w:r w:rsidRPr="00F80473">
        <w:t>[16]</w:t>
      </w:r>
      <w:r w:rsidRPr="00F80473">
        <w:tab/>
        <w:t xml:space="preserve">T. Schwaar, D. Remmler, </w:t>
      </w:r>
      <w:r w:rsidR="00027FA3" w:rsidRPr="00F80473">
        <w:t xml:space="preserve">H.G. Börner, </w:t>
      </w:r>
      <w:r w:rsidRPr="00F80473">
        <w:t xml:space="preserve">Humboldt-Universität zu Berlin, </w:t>
      </w:r>
      <w:r w:rsidRPr="00F80473">
        <w:rPr>
          <w:b/>
        </w:rPr>
        <w:t>2018</w:t>
      </w:r>
      <w:r w:rsidRPr="00F80473">
        <w:t xml:space="preserve">, p. </w:t>
      </w:r>
      <w:hyperlink r:id="rId14" w:history="1">
        <w:r w:rsidRPr="00F80473">
          <w:rPr>
            <w:rStyle w:val="Hyperlink"/>
          </w:rPr>
          <w:t>http://dx.doi.org/10.18452/19202</w:t>
        </w:r>
      </w:hyperlink>
      <w:r w:rsidRPr="00F80473">
        <w:rPr>
          <w:lang w:val="en-US"/>
        </w:rPr>
        <w:t>.</w:t>
      </w:r>
    </w:p>
    <w:p w14:paraId="3D8D4D09" w14:textId="77777777" w:rsidR="00EB0C35" w:rsidRPr="00F80473" w:rsidRDefault="00EB0C35" w:rsidP="00EB0C35">
      <w:pPr>
        <w:pStyle w:val="EndNoteBibliography"/>
        <w:ind w:left="720" w:hanging="720"/>
        <w:rPr>
          <w:lang w:val="en-US"/>
        </w:rPr>
      </w:pPr>
      <w:r w:rsidRPr="00F80473">
        <w:rPr>
          <w:lang w:val="en-US"/>
        </w:rPr>
        <w:lastRenderedPageBreak/>
        <w:t>[17]</w:t>
      </w:r>
      <w:r w:rsidRPr="00F80473">
        <w:rPr>
          <w:lang w:val="en-US"/>
        </w:rPr>
        <w:tab/>
        <w:t xml:space="preserve">D. Remmler, T. Schwaar, M. Pickhardt, C. Donth, E. Mandelkow, M. G. Weller, H. G. Börner, </w:t>
      </w:r>
      <w:r w:rsidRPr="00F80473">
        <w:rPr>
          <w:i/>
          <w:lang w:val="en-US"/>
        </w:rPr>
        <w:t xml:space="preserve">J. Controlled Release </w:t>
      </w:r>
      <w:r w:rsidRPr="00F80473">
        <w:rPr>
          <w:b/>
          <w:lang w:val="en-US"/>
        </w:rPr>
        <w:t>2018</w:t>
      </w:r>
      <w:r w:rsidRPr="00F80473">
        <w:rPr>
          <w:lang w:val="en-US"/>
        </w:rPr>
        <w:t xml:space="preserve">, </w:t>
      </w:r>
      <w:r w:rsidRPr="00F80473">
        <w:rPr>
          <w:i/>
          <w:lang w:val="en-US"/>
        </w:rPr>
        <w:t>285</w:t>
      </w:r>
      <w:r w:rsidRPr="00F80473">
        <w:rPr>
          <w:lang w:val="en-US"/>
        </w:rPr>
        <w:t>, 96-105.</w:t>
      </w:r>
    </w:p>
    <w:p w14:paraId="77FD6F46" w14:textId="1C6A856C" w:rsidR="00773C4B" w:rsidRPr="00F80473" w:rsidRDefault="00AC72C2" w:rsidP="00AC72C2">
      <w:pPr>
        <w:pStyle w:val="References"/>
        <w:rPr>
          <w:lang w:val="en-US"/>
        </w:rPr>
      </w:pPr>
      <w:r w:rsidRPr="00F80473">
        <w:fldChar w:fldCharType="end"/>
      </w:r>
    </w:p>
    <w:p w14:paraId="50A2D0B5" w14:textId="77777777" w:rsidR="00773C4B" w:rsidRPr="00F80473" w:rsidRDefault="00773C4B" w:rsidP="00AC72C2">
      <w:pPr>
        <w:pStyle w:val="References"/>
        <w:rPr>
          <w:lang w:val="en-US"/>
        </w:rPr>
        <w:sectPr w:rsidR="00773C4B" w:rsidRPr="00F80473" w:rsidSect="000D37AC">
          <w:type w:val="continuous"/>
          <w:pgSz w:w="11906" w:h="16838" w:code="9"/>
          <w:pgMar w:top="1673" w:right="936" w:bottom="1134" w:left="936" w:header="709" w:footer="709" w:gutter="0"/>
          <w:cols w:num="2" w:space="284"/>
          <w:docGrid w:linePitch="360"/>
        </w:sectPr>
      </w:pPr>
    </w:p>
    <w:p w14:paraId="112D8866" w14:textId="77777777" w:rsidR="00773C4B" w:rsidRPr="00F80473" w:rsidRDefault="00773C4B" w:rsidP="00AC72C2">
      <w:pPr>
        <w:pStyle w:val="References"/>
        <w:rPr>
          <w:bCs/>
          <w:lang w:val="en-US"/>
        </w:rPr>
      </w:pPr>
    </w:p>
    <w:p w14:paraId="1AD65FF6" w14:textId="77777777" w:rsidR="00773C4B" w:rsidRPr="00F80473" w:rsidRDefault="00773C4B" w:rsidP="00AC72C2">
      <w:pPr>
        <w:pStyle w:val="References"/>
        <w:rPr>
          <w:bCs/>
          <w:lang w:val="en-US"/>
        </w:rPr>
        <w:sectPr w:rsidR="00773C4B" w:rsidRPr="00F80473" w:rsidSect="000D37AC">
          <w:type w:val="continuous"/>
          <w:pgSz w:w="11906" w:h="16838" w:code="9"/>
          <w:pgMar w:top="1134" w:right="936" w:bottom="1134" w:left="936" w:header="1021" w:footer="0" w:gutter="0"/>
          <w:cols w:num="2" w:space="284"/>
          <w:docGrid w:linePitch="360"/>
        </w:sectPr>
      </w:pPr>
    </w:p>
    <w:p w14:paraId="2D2C2EF8" w14:textId="77777777" w:rsidR="00A8458D" w:rsidRPr="00F80473" w:rsidRDefault="00A8458D" w:rsidP="00A8458D">
      <w:pPr>
        <w:rPr>
          <w:lang w:val="en-US"/>
        </w:rPr>
      </w:pPr>
    </w:p>
    <w:p w14:paraId="1312A854" w14:textId="77777777" w:rsidR="004179D8" w:rsidRPr="00F80473" w:rsidRDefault="004179D8" w:rsidP="004179D8">
      <w:pPr>
        <w:spacing w:after="240"/>
        <w:rPr>
          <w:lang w:val="en-US"/>
        </w:rPr>
      </w:pPr>
    </w:p>
    <w:tbl>
      <w:tblPr>
        <w:tblW w:w="10093" w:type="dxa"/>
        <w:tblLayout w:type="fixed"/>
        <w:tblLook w:val="01E0" w:firstRow="1" w:lastRow="1" w:firstColumn="1" w:lastColumn="1" w:noHBand="0" w:noVBand="0"/>
      </w:tblPr>
      <w:tblGrid>
        <w:gridCol w:w="6520"/>
        <w:gridCol w:w="284"/>
        <w:gridCol w:w="3289"/>
      </w:tblGrid>
      <w:tr w:rsidR="004179D8" w:rsidRPr="00F80473" w14:paraId="4C7BC838" w14:textId="77777777" w:rsidTr="0012134F">
        <w:trPr>
          <w:trHeight w:hRule="exact" w:val="340"/>
        </w:trPr>
        <w:tc>
          <w:tcPr>
            <w:tcW w:w="10093" w:type="dxa"/>
            <w:gridSpan w:val="3"/>
            <w:tcBorders>
              <w:bottom w:val="single" w:sz="36" w:space="0" w:color="BFBFBF"/>
            </w:tcBorders>
            <w:shd w:val="clear" w:color="auto" w:fill="auto"/>
          </w:tcPr>
          <w:p w14:paraId="4DD055E3" w14:textId="77777777" w:rsidR="004179D8" w:rsidRPr="00F80473" w:rsidRDefault="004179D8" w:rsidP="0012134F">
            <w:pPr>
              <w:pStyle w:val="ColumnTitleTOC"/>
            </w:pPr>
            <w:r w:rsidRPr="00F80473">
              <w:t>COMMUNICATION</w:t>
            </w:r>
          </w:p>
        </w:tc>
      </w:tr>
      <w:tr w:rsidR="004179D8" w:rsidRPr="00937C30" w14:paraId="3C29FA35" w14:textId="77777777" w:rsidTr="0012134F">
        <w:trPr>
          <w:trHeight w:val="340"/>
        </w:trPr>
        <w:tc>
          <w:tcPr>
            <w:tcW w:w="6520" w:type="dxa"/>
            <w:vMerge w:val="restart"/>
            <w:tcBorders>
              <w:top w:val="single" w:sz="36" w:space="0" w:color="BFBFBF"/>
            </w:tcBorders>
            <w:shd w:val="clear" w:color="auto" w:fill="auto"/>
          </w:tcPr>
          <w:p w14:paraId="43BCF59E" w14:textId="77777777" w:rsidR="004179D8" w:rsidRPr="00F80473" w:rsidRDefault="004179D8" w:rsidP="00E46ED2">
            <w:pPr>
              <w:pStyle w:val="TableOfContentText"/>
              <w:spacing w:before="1680"/>
              <w:jc w:val="both"/>
            </w:pPr>
            <w:r w:rsidRPr="00F80473">
              <w:rPr>
                <w:rFonts w:cs="Arial"/>
                <w:bCs/>
                <w:color w:val="000000" w:themeColor="text1"/>
                <w:szCs w:val="17"/>
                <w:lang w:val="en-US"/>
              </w:rPr>
              <w:t>Monomer-sequence defined oligomers from thiolactone/Michael-type chemistry</w:t>
            </w:r>
            <w:r w:rsidRPr="00F80473">
              <w:rPr>
                <w:rFonts w:cs="Arial"/>
                <w:bCs/>
                <w:color w:val="000000" w:themeColor="text1"/>
                <w:szCs w:val="17"/>
              </w:rPr>
              <w:t>, which specifically interact with a photosensitizer drug are selected by combinatorial means</w:t>
            </w:r>
            <w:r w:rsidR="00E46ED2" w:rsidRPr="00F80473">
              <w:rPr>
                <w:rFonts w:cs="Arial"/>
                <w:bCs/>
                <w:color w:val="000000" w:themeColor="text1"/>
                <w:szCs w:val="17"/>
              </w:rPr>
              <w:t xml:space="preserve"> </w:t>
            </w:r>
            <w:r w:rsidRPr="00F80473">
              <w:rPr>
                <w:rFonts w:cs="Arial"/>
                <w:bCs/>
                <w:color w:val="000000" w:themeColor="text1"/>
                <w:szCs w:val="17"/>
              </w:rPr>
              <w:t>from large single beads-single compound libraries by mass spectrometry single bead sequence read out. The corresponding PEG conjugates render the photosensitizer water soluble. Drug payload and drug release experiments exhibit a strong dependence on the sequence of the oligomeric segment.</w:t>
            </w:r>
            <w:r w:rsidRPr="00F80473">
              <w:rPr>
                <w:noProof/>
                <w:lang w:val="en-US" w:eastAsia="en-US"/>
              </w:rPr>
              <mc:AlternateContent>
                <mc:Choice Requires="wps">
                  <w:drawing>
                    <wp:anchor distT="0" distB="0" distL="114300" distR="114300" simplePos="0" relativeHeight="251671040" behindDoc="0" locked="0" layoutInCell="1" allowOverlap="1" wp14:anchorId="017366F1" wp14:editId="4340D489">
                      <wp:simplePos x="0" y="0"/>
                      <wp:positionH relativeFrom="column">
                        <wp:posOffset>-73660</wp:posOffset>
                      </wp:positionH>
                      <wp:positionV relativeFrom="paragraph">
                        <wp:posOffset>73025</wp:posOffset>
                      </wp:positionV>
                      <wp:extent cx="4140200" cy="808990"/>
                      <wp:effectExtent l="0" t="1270" r="0" b="0"/>
                      <wp:wrapNone/>
                      <wp:docPr id="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808990"/>
                              </a:xfrm>
                              <a:prstGeom prst="rect">
                                <a:avLst/>
                              </a:prstGeom>
                              <a:solidFill>
                                <a:srgbClr val="EAEAE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565F09F" w14:textId="77777777" w:rsidR="008521C9" w:rsidRPr="006F5ABC" w:rsidRDefault="008521C9" w:rsidP="00E46ED2">
                                  <w:pPr>
                                    <w:jc w:val="center"/>
                                    <w:rPr>
                                      <w:sz w:val="18"/>
                                    </w:rPr>
                                  </w:pPr>
                                  <w:r>
                                    <w:rPr>
                                      <w:noProof/>
                                      <w:lang w:val="en-US" w:eastAsia="en-US"/>
                                    </w:rPr>
                                    <w:drawing>
                                      <wp:inline distT="0" distB="0" distL="0" distR="0" wp14:anchorId="0DA40D2B" wp14:editId="6999E86F">
                                        <wp:extent cx="2900275" cy="717494"/>
                                        <wp:effectExtent l="0" t="0" r="0" b="6985"/>
                                        <wp:docPr id="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2956374" cy="73137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366F1" id="Rectangle 36" o:spid="_x0000_s1027" style="position:absolute;left:0;text-align:left;margin-left:-5.8pt;margin-top:5.75pt;width:326pt;height:63.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" fillcolor="#eaeaea" stroked="f">
                      <v:textbox>
                        <w:txbxContent>
                          <w:p w14:paraId="3565F09F" w14:textId="77777777" w:rsidR="008521C9" w:rsidRPr="006F5ABC" w:rsidRDefault="008521C9" w:rsidP="00E46ED2">
                            <w:pPr>
                              <w:jc w:val="center"/>
                              <w:rPr>
                                <w:sz w:val="18"/>
                              </w:rPr>
                            </w:pPr>
                            <w:r>
                              <w:rPr>
                                <w:noProof/>
                                <w:lang w:eastAsia="de-DE"/>
                              </w:rPr>
                              <w:drawing>
                                <wp:inline distT="0" distB="0" distL="0" distR="0" wp14:anchorId="0DA40D2B" wp14:editId="6999E86F">
                                  <wp:extent cx="2900275" cy="717494"/>
                                  <wp:effectExtent l="0" t="0" r="0" b="6985"/>
                                  <wp:docPr id="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2956374" cy="731372"/>
                                          </a:xfrm>
                                          <a:prstGeom prst="rect">
                                            <a:avLst/>
                                          </a:prstGeom>
                                        </pic:spPr>
                                      </pic:pic>
                                    </a:graphicData>
                                  </a:graphic>
                                </wp:inline>
                              </w:drawing>
                            </w:r>
                          </w:p>
                        </w:txbxContent>
                      </v:textbox>
                    </v:rect>
                  </w:pict>
                </mc:Fallback>
              </mc:AlternateContent>
            </w:r>
          </w:p>
          <w:p w14:paraId="4327901B" w14:textId="77777777" w:rsidR="004179D8" w:rsidRPr="00F80473" w:rsidRDefault="004179D8" w:rsidP="0012134F">
            <w:pPr>
              <w:pStyle w:val="TableOfContentText"/>
              <w:spacing w:before="1680"/>
            </w:pPr>
          </w:p>
          <w:p w14:paraId="5FD03040" w14:textId="77777777" w:rsidR="004179D8" w:rsidRPr="00F80473" w:rsidRDefault="004179D8" w:rsidP="0012134F">
            <w:pPr>
              <w:pStyle w:val="TableOfContentText"/>
              <w:spacing w:before="1680"/>
            </w:pPr>
          </w:p>
        </w:tc>
        <w:tc>
          <w:tcPr>
            <w:tcW w:w="284" w:type="dxa"/>
            <w:tcBorders>
              <w:top w:val="single" w:sz="36" w:space="0" w:color="BFBFBF"/>
            </w:tcBorders>
            <w:shd w:val="clear" w:color="auto" w:fill="auto"/>
          </w:tcPr>
          <w:p w14:paraId="50D7FC4A" w14:textId="77777777" w:rsidR="004179D8" w:rsidRPr="00F80473" w:rsidRDefault="004179D8" w:rsidP="0012134F">
            <w:pPr>
              <w:rPr>
                <w:lang w:val="en-GB"/>
              </w:rPr>
            </w:pPr>
          </w:p>
        </w:tc>
        <w:tc>
          <w:tcPr>
            <w:tcW w:w="3289" w:type="dxa"/>
            <w:vMerge w:val="restart"/>
            <w:tcBorders>
              <w:top w:val="single" w:sz="36" w:space="0" w:color="BFBFBF"/>
            </w:tcBorders>
            <w:shd w:val="clear" w:color="auto" w:fill="auto"/>
          </w:tcPr>
          <w:p w14:paraId="08F67216" w14:textId="77777777" w:rsidR="004179D8" w:rsidRPr="00F80473" w:rsidRDefault="00E46ED2" w:rsidP="0012134F">
            <w:pPr>
              <w:pStyle w:val="AuthorsTOC"/>
              <w:rPr>
                <w:lang w:val="de-DE"/>
              </w:rPr>
            </w:pPr>
            <w:r w:rsidRPr="00F80473">
              <w:rPr>
                <w:lang w:val="de-DE"/>
              </w:rPr>
              <w:t>Sensu Celasun, Dario Remmler, Timm Schwaar, Michael G. Weller, Filip Du Prez, Hans G. Börner*</w:t>
            </w:r>
          </w:p>
          <w:p w14:paraId="7183693E" w14:textId="77777777" w:rsidR="004179D8" w:rsidRPr="00F80473" w:rsidRDefault="004179D8" w:rsidP="0012134F">
            <w:pPr>
              <w:pStyle w:val="PageNumbers"/>
              <w:rPr>
                <w:lang w:val="en-GB"/>
              </w:rPr>
            </w:pPr>
            <w:r w:rsidRPr="00F80473">
              <w:rPr>
                <w:lang w:val="en-GB"/>
              </w:rPr>
              <w:t>Page No. – Page No.</w:t>
            </w:r>
          </w:p>
          <w:p w14:paraId="596952A7" w14:textId="77777777" w:rsidR="004179D8" w:rsidRDefault="00E46ED2" w:rsidP="00E46ED2">
            <w:pPr>
              <w:pStyle w:val="TitleTOC"/>
              <w:framePr w:hSpace="141" w:wrap="around" w:vAnchor="page" w:hAnchor="margin" w:y="1504"/>
              <w:jc w:val="both"/>
            </w:pPr>
            <w:r w:rsidRPr="00F80473">
              <w:t>Digging into the Sequential Space of Thiolactone Precision</w:t>
            </w:r>
            <w:r w:rsidRPr="00F80473">
              <w:rPr>
                <w:lang w:val="en-US"/>
              </w:rPr>
              <w:t xml:space="preserve"> Polymers: A Combinatorial Strategy to Identify Functional Domains</w:t>
            </w:r>
            <w:bookmarkStart w:id="8" w:name="_GoBack"/>
            <w:bookmarkEnd w:id="8"/>
          </w:p>
          <w:p w14:paraId="3894B67F" w14:textId="77777777" w:rsidR="004179D8" w:rsidRPr="009E5C87" w:rsidRDefault="004179D8" w:rsidP="0012134F">
            <w:pPr>
              <w:framePr w:hSpace="141" w:wrap="around" w:vAnchor="page" w:hAnchor="margin" w:y="1504"/>
              <w:rPr>
                <w:lang w:val="en-GB"/>
              </w:rPr>
            </w:pPr>
          </w:p>
        </w:tc>
      </w:tr>
      <w:tr w:rsidR="004179D8" w:rsidRPr="00937C30" w14:paraId="127B1864" w14:textId="77777777" w:rsidTr="0012134F">
        <w:trPr>
          <w:trHeight w:hRule="exact" w:val="2722"/>
        </w:trPr>
        <w:tc>
          <w:tcPr>
            <w:tcW w:w="6520" w:type="dxa"/>
            <w:vMerge/>
            <w:shd w:val="clear" w:color="auto" w:fill="auto"/>
          </w:tcPr>
          <w:p w14:paraId="31709574" w14:textId="77777777" w:rsidR="004179D8" w:rsidRDefault="004179D8" w:rsidP="0012134F">
            <w:pPr>
              <w:rPr>
                <w:lang w:val="en-GB"/>
              </w:rPr>
            </w:pPr>
          </w:p>
        </w:tc>
        <w:tc>
          <w:tcPr>
            <w:tcW w:w="284" w:type="dxa"/>
            <w:shd w:val="clear" w:color="auto" w:fill="auto"/>
          </w:tcPr>
          <w:p w14:paraId="47224095" w14:textId="77777777" w:rsidR="004179D8" w:rsidRDefault="004179D8" w:rsidP="0012134F">
            <w:pPr>
              <w:rPr>
                <w:lang w:val="en-GB"/>
              </w:rPr>
            </w:pPr>
          </w:p>
        </w:tc>
        <w:tc>
          <w:tcPr>
            <w:tcW w:w="3289" w:type="dxa"/>
            <w:vMerge/>
            <w:shd w:val="clear" w:color="auto" w:fill="auto"/>
          </w:tcPr>
          <w:p w14:paraId="08146BE0" w14:textId="77777777" w:rsidR="004179D8" w:rsidRDefault="004179D8" w:rsidP="0012134F">
            <w:pPr>
              <w:rPr>
                <w:lang w:val="en-GB"/>
              </w:rPr>
            </w:pPr>
          </w:p>
        </w:tc>
      </w:tr>
    </w:tbl>
    <w:p w14:paraId="176367A8" w14:textId="77777777" w:rsidR="004179D8" w:rsidRDefault="004179D8" w:rsidP="004179D8">
      <w:pPr>
        <w:rPr>
          <w:lang w:val="en-GB"/>
        </w:rPr>
      </w:pPr>
    </w:p>
    <w:p w14:paraId="5B8C5BC4" w14:textId="77777777" w:rsidR="004179D8" w:rsidRDefault="004179D8" w:rsidP="004179D8">
      <w:pPr>
        <w:rPr>
          <w:bCs/>
          <w:lang w:val="en-GB"/>
        </w:rPr>
      </w:pPr>
    </w:p>
    <w:p w14:paraId="32A94FD6" w14:textId="34086CCE" w:rsidR="004179D8" w:rsidRPr="00A50476" w:rsidRDefault="004179D8" w:rsidP="00A50476">
      <w:pPr>
        <w:rPr>
          <w:bCs/>
          <w:color w:val="000000" w:themeColor="text1"/>
          <w:lang w:val="en-GB"/>
        </w:rPr>
      </w:pPr>
    </w:p>
    <w:sectPr w:rsidR="004179D8" w:rsidRPr="00A50476" w:rsidSect="000D37A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B5584" w14:textId="77777777" w:rsidR="00A14B36" w:rsidRDefault="00A14B36">
      <w:r>
        <w:separator/>
      </w:r>
    </w:p>
  </w:endnote>
  <w:endnote w:type="continuationSeparator" w:id="0">
    <w:p w14:paraId="5EEADAF7" w14:textId="77777777" w:rsidR="00A14B36" w:rsidRDefault="00A14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no Pro">
    <w:altName w:val="Cambria"/>
    <w:panose1 w:val="00000000000000000000"/>
    <w:charset w:val="00"/>
    <w:family w:val="roman"/>
    <w:notTrueType/>
    <w:pitch w:val="variable"/>
    <w:sig w:usb0="60000287" w:usb1="00000001" w:usb2="0000000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C381D" w14:textId="77777777" w:rsidR="008521C9" w:rsidRDefault="008521C9" w:rsidP="000C4579">
    <w:pPr>
      <w:pStyle w:val="Voettekst"/>
      <w:pBdr>
        <w:top w:val="single" w:sz="18" w:space="1" w:color="C0C0C0"/>
      </w:pBdr>
    </w:pPr>
  </w:p>
  <w:p w14:paraId="6BE17757" w14:textId="77777777" w:rsidR="008521C9" w:rsidRDefault="008521C9" w:rsidP="000C4579">
    <w:pPr>
      <w:pStyle w:val="Voettekst"/>
    </w:pPr>
  </w:p>
  <w:p w14:paraId="43AC3765" w14:textId="77777777" w:rsidR="008521C9" w:rsidRDefault="008521C9" w:rsidP="000C4579">
    <w:pPr>
      <w:pStyle w:val="Voettekst"/>
    </w:pPr>
  </w:p>
  <w:p w14:paraId="40D60205" w14:textId="77777777" w:rsidR="008521C9" w:rsidRPr="00205632" w:rsidRDefault="008521C9" w:rsidP="000C45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00D12" w14:textId="77777777" w:rsidR="00A14B36" w:rsidRDefault="00A14B36">
      <w:r>
        <w:separator/>
      </w:r>
    </w:p>
  </w:footnote>
  <w:footnote w:type="continuationSeparator" w:id="0">
    <w:p w14:paraId="79D4B03F" w14:textId="77777777" w:rsidR="00A14B36" w:rsidRDefault="00A14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D5642" w14:textId="77777777" w:rsidR="008521C9" w:rsidRPr="00C8278A" w:rsidRDefault="00F80473" w:rsidP="00490E63">
    <w:pPr>
      <w:pStyle w:val="Koptekst"/>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51DCFE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61"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8521C9" w:rsidRPr="001D7ECC">
      <w:rPr>
        <w:rFonts w:ascii="Arial Narrow" w:hAnsi="Arial Narrow" w:cs="Arial"/>
        <w:b/>
        <w:bCs/>
        <w:noProof/>
        <w:color w:val="C0C0C0"/>
        <w:sz w:val="40"/>
        <w:szCs w:val="36"/>
        <w:lang w:val="en-US" w:eastAsia="en-US"/>
      </w:rPr>
      <w:drawing>
        <wp:inline distT="0" distB="0" distL="0" distR="0" wp14:anchorId="26241A5B" wp14:editId="5213DC2A">
          <wp:extent cx="1457325" cy="36703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367030"/>
                  </a:xfrm>
                  <a:prstGeom prst="rect">
                    <a:avLst/>
                  </a:prstGeom>
                  <a:noFill/>
                  <a:ln>
                    <a:noFill/>
                  </a:ln>
                </pic:spPr>
              </pic:pic>
            </a:graphicData>
          </a:graphic>
        </wp:inline>
      </w:drawing>
    </w:r>
    <w:r w:rsidR="008521C9">
      <w:rPr>
        <w:rFonts w:ascii="Arial Narrow" w:hAnsi="Arial Narrow" w:cs="Arial"/>
        <w:b/>
        <w:bCs/>
        <w:color w:val="C0C0C0"/>
        <w:sz w:val="40"/>
        <w:szCs w:val="36"/>
      </w:rPr>
      <w:tab/>
    </w:r>
    <w:r w:rsidR="008521C9">
      <w:rPr>
        <w:rFonts w:ascii="Arial Narrow" w:hAnsi="Arial Narrow" w:cs="Arial"/>
        <w:b/>
        <w:bCs/>
        <w:color w:val="C0C0C0"/>
        <w:sz w:val="40"/>
        <w:szCs w:val="36"/>
      </w:rPr>
      <w:tab/>
      <w:t xml:space="preserve">                            </w:t>
    </w:r>
    <w:r w:rsidR="008521C9"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E771B" w14:textId="77777777" w:rsidR="008521C9" w:rsidRPr="00971FC5" w:rsidRDefault="00F80473" w:rsidP="000C4579">
    <w:pPr>
      <w:pStyle w:val="Koptekst"/>
      <w:pBdr>
        <w:bottom w:val="single" w:sz="18" w:space="1" w:color="C0C0C0"/>
      </w:pBdr>
      <w:rPr>
        <w:rFonts w:ascii="Arial Narrow" w:hAnsi="Arial Narrow" w:cs="Arial"/>
        <w:sz w:val="32"/>
        <w:szCs w:val="36"/>
      </w:rPr>
    </w:pPr>
    <w:r>
      <w:rPr>
        <w:noProof/>
        <w:sz w:val="20"/>
        <w:lang w:eastAsia="zh-CN"/>
      </w:rPr>
      <w:pict w14:anchorId="5EF21F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62"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8521C9" w:rsidRPr="00971FC5">
      <w:rPr>
        <w:noProof/>
        <w:sz w:val="20"/>
        <w:lang w:val="en-US" w:eastAsia="en-US"/>
      </w:rPr>
      <w:drawing>
        <wp:anchor distT="0" distB="0" distL="114300" distR="114300" simplePos="0" relativeHeight="251656192" behindDoc="0" locked="0" layoutInCell="1" allowOverlap="1" wp14:anchorId="09B184CC" wp14:editId="7A404366">
          <wp:simplePos x="0" y="0"/>
          <wp:positionH relativeFrom="column">
            <wp:posOffset>5344160</wp:posOffset>
          </wp:positionH>
          <wp:positionV relativeFrom="paragraph">
            <wp:posOffset>-40005</wp:posOffset>
          </wp:positionV>
          <wp:extent cx="1079500" cy="273050"/>
          <wp:effectExtent l="0" t="0" r="635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1C9" w:rsidRPr="00971FC5">
      <w:rPr>
        <w:rFonts w:ascii="Arial Narrow" w:hAnsi="Arial Narrow" w:cs="Arial"/>
        <w:b/>
        <w:bCs/>
        <w:color w:val="C0C0C0"/>
        <w:sz w:val="32"/>
        <w:szCs w:val="36"/>
      </w:rPr>
      <w:t>COMMUNICATION</w:t>
    </w:r>
    <w:r w:rsidR="008521C9" w:rsidRPr="00971FC5">
      <w:rPr>
        <w:rFonts w:ascii="Arial Narrow" w:hAnsi="Arial Narrow" w:cs="Arial"/>
        <w:sz w:val="32"/>
        <w:szCs w:val="36"/>
      </w:rPr>
      <w:tab/>
    </w:r>
    <w:r w:rsidR="008521C9" w:rsidRPr="00971FC5">
      <w:rPr>
        <w:rFonts w:ascii="Arial Narrow" w:hAnsi="Arial Narrow" w:cs="Arial"/>
        <w:sz w:val="32"/>
        <w:szCs w:val="36"/>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D3759" w14:textId="77777777" w:rsidR="008521C9" w:rsidRDefault="00F80473">
    <w:pPr>
      <w:pStyle w:val="Koptekst"/>
    </w:pPr>
    <w:r>
      <w:rPr>
        <w:noProof/>
        <w:lang w:eastAsia="zh-CN"/>
      </w:rPr>
      <w:pict w14:anchorId="0E6690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60"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63">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lt;/Style&gt;&lt;LeftDelim&gt;{&lt;/LeftDelim&gt;&lt;RightDelim&gt;}&lt;/RightDelim&gt;&lt;FontName&gt;Arno Pro&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wavfx2pn5afexe9r2optpts5te2vdzasp2z&quot;&gt;AK papers&lt;record-ids&gt;&lt;item&gt;74&lt;/item&gt;&lt;item&gt;99&lt;/item&gt;&lt;item&gt;103&lt;/item&gt;&lt;item&gt;108&lt;/item&gt;&lt;item&gt;134&lt;/item&gt;&lt;item&gt;151&lt;/item&gt;&lt;item&gt;169&lt;/item&gt;&lt;item&gt;192&lt;/item&gt;&lt;item&gt;193&lt;/item&gt;&lt;item&gt;196&lt;/item&gt;&lt;item&gt;197&lt;/item&gt;&lt;item&gt;215&lt;/item&gt;&lt;item&gt;236&lt;/item&gt;&lt;/record-ids&gt;&lt;/item&gt;&lt;item db-id=&quot;5xe20spwg5vv95evvtex9espz5praw2apett&quot;&gt;sensu screening_with new references&lt;record-ids&gt;&lt;item&gt;1&lt;/item&gt;&lt;item&gt;8&lt;/item&gt;&lt;item&gt;11&lt;/item&gt;&lt;item&gt;12&lt;/item&gt;&lt;item&gt;13&lt;/item&gt;&lt;item&gt;14&lt;/item&gt;&lt;item&gt;16&lt;/item&gt;&lt;item&gt;17&lt;/item&gt;&lt;item&gt;19&lt;/item&gt;&lt;item&gt;21&lt;/item&gt;&lt;item&gt;22&lt;/item&gt;&lt;item&gt;24&lt;/item&gt;&lt;item&gt;26&lt;/item&gt;&lt;item&gt;27&lt;/item&gt;&lt;item&gt;29&lt;/item&gt;&lt;item&gt;33&lt;/item&gt;&lt;item&gt;34&lt;/item&gt;&lt;item&gt;36&lt;/item&gt;&lt;item&gt;41&lt;/item&gt;&lt;item&gt;42&lt;/item&gt;&lt;item&gt;44&lt;/item&gt;&lt;item&gt;50&lt;/item&gt;&lt;item&gt;51&lt;/item&gt;&lt;item&gt;52&lt;/item&gt;&lt;item&gt;53&lt;/item&gt;&lt;item&gt;55&lt;/item&gt;&lt;item&gt;59&lt;/item&gt;&lt;item&gt;62&lt;/item&gt;&lt;item&gt;63&lt;/item&gt;&lt;item&gt;64&lt;/item&gt;&lt;item&gt;65&lt;/item&gt;&lt;item&gt;67&lt;/item&gt;&lt;item&gt;68&lt;/item&gt;&lt;item&gt;70&lt;/item&gt;&lt;/record-ids&gt;&lt;/item&gt;&lt;/Libraries&gt;"/>
  </w:docVars>
  <w:rsids>
    <w:rsidRoot w:val="00CB3634"/>
    <w:rsid w:val="0000214A"/>
    <w:rsid w:val="0000216B"/>
    <w:rsid w:val="00002DBC"/>
    <w:rsid w:val="00003927"/>
    <w:rsid w:val="0000457A"/>
    <w:rsid w:val="00010410"/>
    <w:rsid w:val="00011B13"/>
    <w:rsid w:val="00011D51"/>
    <w:rsid w:val="000128A0"/>
    <w:rsid w:val="00013DD7"/>
    <w:rsid w:val="00022DB4"/>
    <w:rsid w:val="00027F3A"/>
    <w:rsid w:val="00027FA3"/>
    <w:rsid w:val="00033C26"/>
    <w:rsid w:val="00033D1A"/>
    <w:rsid w:val="00033F43"/>
    <w:rsid w:val="00036490"/>
    <w:rsid w:val="0004091A"/>
    <w:rsid w:val="00042BF0"/>
    <w:rsid w:val="0004572E"/>
    <w:rsid w:val="00045AB9"/>
    <w:rsid w:val="0004678D"/>
    <w:rsid w:val="0005096E"/>
    <w:rsid w:val="0005140E"/>
    <w:rsid w:val="00055485"/>
    <w:rsid w:val="00055C3E"/>
    <w:rsid w:val="0006281D"/>
    <w:rsid w:val="00063E0F"/>
    <w:rsid w:val="0006489B"/>
    <w:rsid w:val="000650AB"/>
    <w:rsid w:val="0006694D"/>
    <w:rsid w:val="000669E3"/>
    <w:rsid w:val="00066B8E"/>
    <w:rsid w:val="00070B55"/>
    <w:rsid w:val="00070E0D"/>
    <w:rsid w:val="0007315F"/>
    <w:rsid w:val="000759CB"/>
    <w:rsid w:val="00077560"/>
    <w:rsid w:val="00077706"/>
    <w:rsid w:val="0008077D"/>
    <w:rsid w:val="000809E8"/>
    <w:rsid w:val="0009539C"/>
    <w:rsid w:val="00095C2F"/>
    <w:rsid w:val="000A37F3"/>
    <w:rsid w:val="000A651F"/>
    <w:rsid w:val="000A77DC"/>
    <w:rsid w:val="000B4314"/>
    <w:rsid w:val="000B6A14"/>
    <w:rsid w:val="000B6DF3"/>
    <w:rsid w:val="000C1DBD"/>
    <w:rsid w:val="000C4579"/>
    <w:rsid w:val="000C53F1"/>
    <w:rsid w:val="000D0A7A"/>
    <w:rsid w:val="000D37AC"/>
    <w:rsid w:val="000D70F8"/>
    <w:rsid w:val="000D75B7"/>
    <w:rsid w:val="000D7701"/>
    <w:rsid w:val="000E0815"/>
    <w:rsid w:val="000E0CEA"/>
    <w:rsid w:val="000E0EC4"/>
    <w:rsid w:val="000E1C81"/>
    <w:rsid w:val="000E517A"/>
    <w:rsid w:val="000E5FDC"/>
    <w:rsid w:val="000E718F"/>
    <w:rsid w:val="000E76B8"/>
    <w:rsid w:val="000F29A4"/>
    <w:rsid w:val="000F2C63"/>
    <w:rsid w:val="000F2EA1"/>
    <w:rsid w:val="000F5BD1"/>
    <w:rsid w:val="000F7847"/>
    <w:rsid w:val="001037A1"/>
    <w:rsid w:val="00103B09"/>
    <w:rsid w:val="00103EF7"/>
    <w:rsid w:val="00104119"/>
    <w:rsid w:val="0010543E"/>
    <w:rsid w:val="00105F97"/>
    <w:rsid w:val="00107E8C"/>
    <w:rsid w:val="00110239"/>
    <w:rsid w:val="001158DE"/>
    <w:rsid w:val="00120F2E"/>
    <w:rsid w:val="0012134F"/>
    <w:rsid w:val="001237B3"/>
    <w:rsid w:val="0012381E"/>
    <w:rsid w:val="001322FF"/>
    <w:rsid w:val="0013316F"/>
    <w:rsid w:val="001332DF"/>
    <w:rsid w:val="001344F7"/>
    <w:rsid w:val="001348CD"/>
    <w:rsid w:val="0014043E"/>
    <w:rsid w:val="00141356"/>
    <w:rsid w:val="00143551"/>
    <w:rsid w:val="0014374D"/>
    <w:rsid w:val="00143B89"/>
    <w:rsid w:val="001475BF"/>
    <w:rsid w:val="00152E6D"/>
    <w:rsid w:val="00155FB7"/>
    <w:rsid w:val="0015631F"/>
    <w:rsid w:val="00157C67"/>
    <w:rsid w:val="0016203E"/>
    <w:rsid w:val="001621F6"/>
    <w:rsid w:val="001639AE"/>
    <w:rsid w:val="001654DF"/>
    <w:rsid w:val="00166BEB"/>
    <w:rsid w:val="00166D41"/>
    <w:rsid w:val="001678B6"/>
    <w:rsid w:val="0017048F"/>
    <w:rsid w:val="00172F48"/>
    <w:rsid w:val="001732A4"/>
    <w:rsid w:val="001800AA"/>
    <w:rsid w:val="0018165B"/>
    <w:rsid w:val="00181774"/>
    <w:rsid w:val="00182BF6"/>
    <w:rsid w:val="00184380"/>
    <w:rsid w:val="0018569A"/>
    <w:rsid w:val="00186601"/>
    <w:rsid w:val="001878D0"/>
    <w:rsid w:val="0019014F"/>
    <w:rsid w:val="00194818"/>
    <w:rsid w:val="00194A21"/>
    <w:rsid w:val="00194C8F"/>
    <w:rsid w:val="00196DEB"/>
    <w:rsid w:val="00197F42"/>
    <w:rsid w:val="001A0D55"/>
    <w:rsid w:val="001A3120"/>
    <w:rsid w:val="001A39AE"/>
    <w:rsid w:val="001A438D"/>
    <w:rsid w:val="001B0DFC"/>
    <w:rsid w:val="001C1039"/>
    <w:rsid w:val="001C21E3"/>
    <w:rsid w:val="001C26A7"/>
    <w:rsid w:val="001D1155"/>
    <w:rsid w:val="001D13EA"/>
    <w:rsid w:val="001D216B"/>
    <w:rsid w:val="001D29CA"/>
    <w:rsid w:val="001D54CA"/>
    <w:rsid w:val="001D7ECC"/>
    <w:rsid w:val="001E164A"/>
    <w:rsid w:val="001E2F1C"/>
    <w:rsid w:val="001F16EF"/>
    <w:rsid w:val="001F1A2D"/>
    <w:rsid w:val="001F252B"/>
    <w:rsid w:val="001F4235"/>
    <w:rsid w:val="001F45C3"/>
    <w:rsid w:val="001F4EE4"/>
    <w:rsid w:val="00200B3D"/>
    <w:rsid w:val="00200C6E"/>
    <w:rsid w:val="0020306E"/>
    <w:rsid w:val="00205632"/>
    <w:rsid w:val="00212CDE"/>
    <w:rsid w:val="00213D0E"/>
    <w:rsid w:val="002221BA"/>
    <w:rsid w:val="00222D97"/>
    <w:rsid w:val="0022537E"/>
    <w:rsid w:val="0022582C"/>
    <w:rsid w:val="0023060A"/>
    <w:rsid w:val="00232C14"/>
    <w:rsid w:val="002362C7"/>
    <w:rsid w:val="00241D85"/>
    <w:rsid w:val="00242E54"/>
    <w:rsid w:val="002433F0"/>
    <w:rsid w:val="00243927"/>
    <w:rsid w:val="00260EDA"/>
    <w:rsid w:val="00261387"/>
    <w:rsid w:val="00261882"/>
    <w:rsid w:val="0026553A"/>
    <w:rsid w:val="00265DCA"/>
    <w:rsid w:val="00267F8A"/>
    <w:rsid w:val="002702BC"/>
    <w:rsid w:val="0027068B"/>
    <w:rsid w:val="00287256"/>
    <w:rsid w:val="00287B32"/>
    <w:rsid w:val="00291C93"/>
    <w:rsid w:val="002A36FA"/>
    <w:rsid w:val="002A561E"/>
    <w:rsid w:val="002A69D1"/>
    <w:rsid w:val="002B16E2"/>
    <w:rsid w:val="002B22BA"/>
    <w:rsid w:val="002B25E2"/>
    <w:rsid w:val="002B453B"/>
    <w:rsid w:val="002B7CA9"/>
    <w:rsid w:val="002C36E0"/>
    <w:rsid w:val="002C6B86"/>
    <w:rsid w:val="002D0B17"/>
    <w:rsid w:val="002D24CB"/>
    <w:rsid w:val="002D3536"/>
    <w:rsid w:val="002D42FF"/>
    <w:rsid w:val="002D5148"/>
    <w:rsid w:val="002D5B99"/>
    <w:rsid w:val="002E066F"/>
    <w:rsid w:val="002E1F80"/>
    <w:rsid w:val="002E2CA8"/>
    <w:rsid w:val="002E4048"/>
    <w:rsid w:val="002E6907"/>
    <w:rsid w:val="002F0269"/>
    <w:rsid w:val="002F1479"/>
    <w:rsid w:val="002F17FB"/>
    <w:rsid w:val="002F56D6"/>
    <w:rsid w:val="002F6A4C"/>
    <w:rsid w:val="002F73A5"/>
    <w:rsid w:val="003006A7"/>
    <w:rsid w:val="00301167"/>
    <w:rsid w:val="00301D1E"/>
    <w:rsid w:val="00303FBE"/>
    <w:rsid w:val="003040CB"/>
    <w:rsid w:val="003079D2"/>
    <w:rsid w:val="00307C5A"/>
    <w:rsid w:val="003113EB"/>
    <w:rsid w:val="003116F4"/>
    <w:rsid w:val="00312ED2"/>
    <w:rsid w:val="0032048F"/>
    <w:rsid w:val="00320705"/>
    <w:rsid w:val="003219A5"/>
    <w:rsid w:val="00322D02"/>
    <w:rsid w:val="00322E1F"/>
    <w:rsid w:val="00323FC3"/>
    <w:rsid w:val="00324724"/>
    <w:rsid w:val="00324B59"/>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55BCB"/>
    <w:rsid w:val="00364753"/>
    <w:rsid w:val="00364A2A"/>
    <w:rsid w:val="00364FD8"/>
    <w:rsid w:val="003657B6"/>
    <w:rsid w:val="00366676"/>
    <w:rsid w:val="00375415"/>
    <w:rsid w:val="00376792"/>
    <w:rsid w:val="00376F37"/>
    <w:rsid w:val="0038506F"/>
    <w:rsid w:val="00390DD7"/>
    <w:rsid w:val="00396BE2"/>
    <w:rsid w:val="003B04BA"/>
    <w:rsid w:val="003B0FC4"/>
    <w:rsid w:val="003B6C60"/>
    <w:rsid w:val="003B6DE1"/>
    <w:rsid w:val="003B70C8"/>
    <w:rsid w:val="003C134A"/>
    <w:rsid w:val="003C1CCA"/>
    <w:rsid w:val="003C2972"/>
    <w:rsid w:val="003C2C9C"/>
    <w:rsid w:val="003C6E1A"/>
    <w:rsid w:val="003D0F51"/>
    <w:rsid w:val="003D185C"/>
    <w:rsid w:val="003D1C1A"/>
    <w:rsid w:val="003E54CD"/>
    <w:rsid w:val="003E7319"/>
    <w:rsid w:val="003F1223"/>
    <w:rsid w:val="003F2556"/>
    <w:rsid w:val="003F50D4"/>
    <w:rsid w:val="0040080D"/>
    <w:rsid w:val="0040270E"/>
    <w:rsid w:val="00403876"/>
    <w:rsid w:val="004062B1"/>
    <w:rsid w:val="004070B6"/>
    <w:rsid w:val="004072DD"/>
    <w:rsid w:val="00411AA6"/>
    <w:rsid w:val="00414412"/>
    <w:rsid w:val="00415971"/>
    <w:rsid w:val="00416B05"/>
    <w:rsid w:val="004179D8"/>
    <w:rsid w:val="00422AFE"/>
    <w:rsid w:val="00423593"/>
    <w:rsid w:val="00424978"/>
    <w:rsid w:val="0042545B"/>
    <w:rsid w:val="00427CBD"/>
    <w:rsid w:val="00431151"/>
    <w:rsid w:val="00432307"/>
    <w:rsid w:val="00435D6F"/>
    <w:rsid w:val="00436338"/>
    <w:rsid w:val="00437B5A"/>
    <w:rsid w:val="00444E3C"/>
    <w:rsid w:val="00445D5C"/>
    <w:rsid w:val="004465F9"/>
    <w:rsid w:val="004466B0"/>
    <w:rsid w:val="00454A2D"/>
    <w:rsid w:val="004556E1"/>
    <w:rsid w:val="004609E1"/>
    <w:rsid w:val="00460C28"/>
    <w:rsid w:val="00461BD2"/>
    <w:rsid w:val="00462A09"/>
    <w:rsid w:val="004644E1"/>
    <w:rsid w:val="0046574E"/>
    <w:rsid w:val="004657E8"/>
    <w:rsid w:val="00467293"/>
    <w:rsid w:val="00467E99"/>
    <w:rsid w:val="00470790"/>
    <w:rsid w:val="00470FBB"/>
    <w:rsid w:val="00473029"/>
    <w:rsid w:val="00473EE4"/>
    <w:rsid w:val="00477B4C"/>
    <w:rsid w:val="00477B99"/>
    <w:rsid w:val="004841CA"/>
    <w:rsid w:val="00485C84"/>
    <w:rsid w:val="00486215"/>
    <w:rsid w:val="0048630D"/>
    <w:rsid w:val="00486EB3"/>
    <w:rsid w:val="00490E63"/>
    <w:rsid w:val="004921CF"/>
    <w:rsid w:val="004930F0"/>
    <w:rsid w:val="004A0BA8"/>
    <w:rsid w:val="004A489D"/>
    <w:rsid w:val="004A4A2E"/>
    <w:rsid w:val="004A4CD0"/>
    <w:rsid w:val="004A73A8"/>
    <w:rsid w:val="004A75D5"/>
    <w:rsid w:val="004A771F"/>
    <w:rsid w:val="004A78AE"/>
    <w:rsid w:val="004B004E"/>
    <w:rsid w:val="004B0589"/>
    <w:rsid w:val="004B0B74"/>
    <w:rsid w:val="004B1783"/>
    <w:rsid w:val="004B5349"/>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3F83"/>
    <w:rsid w:val="004E4A53"/>
    <w:rsid w:val="004E4DFF"/>
    <w:rsid w:val="004E5278"/>
    <w:rsid w:val="004E74F4"/>
    <w:rsid w:val="004F0129"/>
    <w:rsid w:val="004F257F"/>
    <w:rsid w:val="004F35CD"/>
    <w:rsid w:val="00501639"/>
    <w:rsid w:val="00501EFF"/>
    <w:rsid w:val="0050277D"/>
    <w:rsid w:val="005035EB"/>
    <w:rsid w:val="0050689B"/>
    <w:rsid w:val="005068AA"/>
    <w:rsid w:val="00506EDB"/>
    <w:rsid w:val="00511093"/>
    <w:rsid w:val="00512A8E"/>
    <w:rsid w:val="00514BF2"/>
    <w:rsid w:val="00516EC8"/>
    <w:rsid w:val="00520422"/>
    <w:rsid w:val="0052085F"/>
    <w:rsid w:val="0052404D"/>
    <w:rsid w:val="00527D68"/>
    <w:rsid w:val="00530284"/>
    <w:rsid w:val="005321B0"/>
    <w:rsid w:val="0053418A"/>
    <w:rsid w:val="005349D6"/>
    <w:rsid w:val="005352D1"/>
    <w:rsid w:val="0053555F"/>
    <w:rsid w:val="00536BC1"/>
    <w:rsid w:val="00537F36"/>
    <w:rsid w:val="00541205"/>
    <w:rsid w:val="005433DE"/>
    <w:rsid w:val="0054420E"/>
    <w:rsid w:val="005472E5"/>
    <w:rsid w:val="0055057E"/>
    <w:rsid w:val="00550B0C"/>
    <w:rsid w:val="0055113D"/>
    <w:rsid w:val="005551F3"/>
    <w:rsid w:val="00556A65"/>
    <w:rsid w:val="00556B0A"/>
    <w:rsid w:val="00561C0E"/>
    <w:rsid w:val="005662EA"/>
    <w:rsid w:val="00567B5A"/>
    <w:rsid w:val="00567C18"/>
    <w:rsid w:val="0057009B"/>
    <w:rsid w:val="005701C7"/>
    <w:rsid w:val="005735B3"/>
    <w:rsid w:val="005801F0"/>
    <w:rsid w:val="005826CC"/>
    <w:rsid w:val="005839B9"/>
    <w:rsid w:val="00585527"/>
    <w:rsid w:val="00586DF8"/>
    <w:rsid w:val="00591AB8"/>
    <w:rsid w:val="0059255F"/>
    <w:rsid w:val="00597954"/>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F19CB"/>
    <w:rsid w:val="005F5348"/>
    <w:rsid w:val="005F74E7"/>
    <w:rsid w:val="006011C8"/>
    <w:rsid w:val="006024FD"/>
    <w:rsid w:val="0060310C"/>
    <w:rsid w:val="006036FF"/>
    <w:rsid w:val="00605777"/>
    <w:rsid w:val="00605FAC"/>
    <w:rsid w:val="0060725B"/>
    <w:rsid w:val="006150DB"/>
    <w:rsid w:val="006200AB"/>
    <w:rsid w:val="00620450"/>
    <w:rsid w:val="00620753"/>
    <w:rsid w:val="00620911"/>
    <w:rsid w:val="00620C61"/>
    <w:rsid w:val="00627F57"/>
    <w:rsid w:val="00631579"/>
    <w:rsid w:val="00644209"/>
    <w:rsid w:val="00647525"/>
    <w:rsid w:val="006479FE"/>
    <w:rsid w:val="00654E17"/>
    <w:rsid w:val="00656634"/>
    <w:rsid w:val="00661859"/>
    <w:rsid w:val="0066216C"/>
    <w:rsid w:val="00665E34"/>
    <w:rsid w:val="006675EA"/>
    <w:rsid w:val="00671E1E"/>
    <w:rsid w:val="006722A0"/>
    <w:rsid w:val="006724B9"/>
    <w:rsid w:val="00672587"/>
    <w:rsid w:val="0067512C"/>
    <w:rsid w:val="00677AB5"/>
    <w:rsid w:val="00677D6F"/>
    <w:rsid w:val="006812E2"/>
    <w:rsid w:val="00681A96"/>
    <w:rsid w:val="00685DA5"/>
    <w:rsid w:val="0068673B"/>
    <w:rsid w:val="0068738C"/>
    <w:rsid w:val="00694EC1"/>
    <w:rsid w:val="006956E5"/>
    <w:rsid w:val="0069644B"/>
    <w:rsid w:val="006976AD"/>
    <w:rsid w:val="00697E3B"/>
    <w:rsid w:val="006A108F"/>
    <w:rsid w:val="006A2254"/>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1D6"/>
    <w:rsid w:val="006D3595"/>
    <w:rsid w:val="006D4F77"/>
    <w:rsid w:val="006D6793"/>
    <w:rsid w:val="006E041E"/>
    <w:rsid w:val="006E5BEA"/>
    <w:rsid w:val="006E7083"/>
    <w:rsid w:val="006F0EB7"/>
    <w:rsid w:val="006F6671"/>
    <w:rsid w:val="006F77BC"/>
    <w:rsid w:val="00700F72"/>
    <w:rsid w:val="007013DE"/>
    <w:rsid w:val="00701830"/>
    <w:rsid w:val="0070237A"/>
    <w:rsid w:val="00702F63"/>
    <w:rsid w:val="00710812"/>
    <w:rsid w:val="00711E9D"/>
    <w:rsid w:val="007130CE"/>
    <w:rsid w:val="00713548"/>
    <w:rsid w:val="00713B1C"/>
    <w:rsid w:val="00714DB9"/>
    <w:rsid w:val="00714DC9"/>
    <w:rsid w:val="0071700B"/>
    <w:rsid w:val="00717BD5"/>
    <w:rsid w:val="00720FED"/>
    <w:rsid w:val="007249D7"/>
    <w:rsid w:val="007252DA"/>
    <w:rsid w:val="00732798"/>
    <w:rsid w:val="00733477"/>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C71"/>
    <w:rsid w:val="00763D77"/>
    <w:rsid w:val="00763EDE"/>
    <w:rsid w:val="00764F01"/>
    <w:rsid w:val="00765C4D"/>
    <w:rsid w:val="007663E0"/>
    <w:rsid w:val="00773904"/>
    <w:rsid w:val="00773C4B"/>
    <w:rsid w:val="00773D16"/>
    <w:rsid w:val="007740A8"/>
    <w:rsid w:val="00775C8A"/>
    <w:rsid w:val="00775F73"/>
    <w:rsid w:val="007776E8"/>
    <w:rsid w:val="007815C4"/>
    <w:rsid w:val="00783FBE"/>
    <w:rsid w:val="00786155"/>
    <w:rsid w:val="0078628B"/>
    <w:rsid w:val="0078784C"/>
    <w:rsid w:val="007958BF"/>
    <w:rsid w:val="007A539A"/>
    <w:rsid w:val="007A6D99"/>
    <w:rsid w:val="007A7E01"/>
    <w:rsid w:val="007B05F5"/>
    <w:rsid w:val="007B6A97"/>
    <w:rsid w:val="007C2805"/>
    <w:rsid w:val="007C3D60"/>
    <w:rsid w:val="007C5712"/>
    <w:rsid w:val="007C672F"/>
    <w:rsid w:val="007D0337"/>
    <w:rsid w:val="007D0701"/>
    <w:rsid w:val="007D2ED9"/>
    <w:rsid w:val="007E2CB8"/>
    <w:rsid w:val="007E3A49"/>
    <w:rsid w:val="007E52D5"/>
    <w:rsid w:val="007E6725"/>
    <w:rsid w:val="007E7187"/>
    <w:rsid w:val="007F00BA"/>
    <w:rsid w:val="007F09C1"/>
    <w:rsid w:val="007F202F"/>
    <w:rsid w:val="007F20D9"/>
    <w:rsid w:val="007F46F6"/>
    <w:rsid w:val="007F664A"/>
    <w:rsid w:val="007F66E6"/>
    <w:rsid w:val="007F68CC"/>
    <w:rsid w:val="00804822"/>
    <w:rsid w:val="00813005"/>
    <w:rsid w:val="00813FEF"/>
    <w:rsid w:val="00814AC0"/>
    <w:rsid w:val="00817ACD"/>
    <w:rsid w:val="00823310"/>
    <w:rsid w:val="008249B7"/>
    <w:rsid w:val="00826879"/>
    <w:rsid w:val="008272FD"/>
    <w:rsid w:val="00827A4E"/>
    <w:rsid w:val="00832891"/>
    <w:rsid w:val="008339A8"/>
    <w:rsid w:val="00836959"/>
    <w:rsid w:val="00837918"/>
    <w:rsid w:val="00843A60"/>
    <w:rsid w:val="00847D4E"/>
    <w:rsid w:val="00851D03"/>
    <w:rsid w:val="008521C9"/>
    <w:rsid w:val="008536CE"/>
    <w:rsid w:val="00854C3B"/>
    <w:rsid w:val="00855988"/>
    <w:rsid w:val="00856D80"/>
    <w:rsid w:val="00860C40"/>
    <w:rsid w:val="00862A5B"/>
    <w:rsid w:val="00862D4C"/>
    <w:rsid w:val="0086441B"/>
    <w:rsid w:val="00865C7C"/>
    <w:rsid w:val="00870558"/>
    <w:rsid w:val="00873E64"/>
    <w:rsid w:val="00874EBC"/>
    <w:rsid w:val="00875FFC"/>
    <w:rsid w:val="008773A8"/>
    <w:rsid w:val="0087768A"/>
    <w:rsid w:val="00880861"/>
    <w:rsid w:val="00884733"/>
    <w:rsid w:val="00886901"/>
    <w:rsid w:val="008935DC"/>
    <w:rsid w:val="00896252"/>
    <w:rsid w:val="0089651C"/>
    <w:rsid w:val="00896608"/>
    <w:rsid w:val="008A345B"/>
    <w:rsid w:val="008A6434"/>
    <w:rsid w:val="008A75A2"/>
    <w:rsid w:val="008C0905"/>
    <w:rsid w:val="008C26A3"/>
    <w:rsid w:val="008C4A56"/>
    <w:rsid w:val="008C642F"/>
    <w:rsid w:val="008D05CC"/>
    <w:rsid w:val="008D070B"/>
    <w:rsid w:val="008D0D68"/>
    <w:rsid w:val="008D306F"/>
    <w:rsid w:val="008D3292"/>
    <w:rsid w:val="008D3912"/>
    <w:rsid w:val="008E1877"/>
    <w:rsid w:val="008E4C32"/>
    <w:rsid w:val="008F195C"/>
    <w:rsid w:val="008F3789"/>
    <w:rsid w:val="008F525A"/>
    <w:rsid w:val="008F5663"/>
    <w:rsid w:val="008F6D3F"/>
    <w:rsid w:val="008F71A1"/>
    <w:rsid w:val="008F7FE1"/>
    <w:rsid w:val="00900B9E"/>
    <w:rsid w:val="00901A45"/>
    <w:rsid w:val="00902AF3"/>
    <w:rsid w:val="00915FA4"/>
    <w:rsid w:val="009179FB"/>
    <w:rsid w:val="009203FD"/>
    <w:rsid w:val="0092483C"/>
    <w:rsid w:val="00925A2D"/>
    <w:rsid w:val="009264DF"/>
    <w:rsid w:val="009273BC"/>
    <w:rsid w:val="009317ED"/>
    <w:rsid w:val="0093355D"/>
    <w:rsid w:val="00935D92"/>
    <w:rsid w:val="009361EB"/>
    <w:rsid w:val="00937C30"/>
    <w:rsid w:val="00941003"/>
    <w:rsid w:val="009425B3"/>
    <w:rsid w:val="00945BF2"/>
    <w:rsid w:val="0094711E"/>
    <w:rsid w:val="0094724E"/>
    <w:rsid w:val="00952951"/>
    <w:rsid w:val="00953A07"/>
    <w:rsid w:val="00954442"/>
    <w:rsid w:val="00955B6D"/>
    <w:rsid w:val="009570F0"/>
    <w:rsid w:val="00957398"/>
    <w:rsid w:val="00961AA1"/>
    <w:rsid w:val="0096219B"/>
    <w:rsid w:val="00963289"/>
    <w:rsid w:val="00963607"/>
    <w:rsid w:val="009658DA"/>
    <w:rsid w:val="0096675F"/>
    <w:rsid w:val="00966884"/>
    <w:rsid w:val="00971D8C"/>
    <w:rsid w:val="00971FC5"/>
    <w:rsid w:val="00972425"/>
    <w:rsid w:val="009733F5"/>
    <w:rsid w:val="0098401D"/>
    <w:rsid w:val="009849E5"/>
    <w:rsid w:val="0098683C"/>
    <w:rsid w:val="0098753E"/>
    <w:rsid w:val="009923A9"/>
    <w:rsid w:val="00996071"/>
    <w:rsid w:val="009964CD"/>
    <w:rsid w:val="00997637"/>
    <w:rsid w:val="009A27D2"/>
    <w:rsid w:val="009A3E4B"/>
    <w:rsid w:val="009A53C8"/>
    <w:rsid w:val="009A6414"/>
    <w:rsid w:val="009B3D65"/>
    <w:rsid w:val="009B426B"/>
    <w:rsid w:val="009B5513"/>
    <w:rsid w:val="009B626F"/>
    <w:rsid w:val="009B7251"/>
    <w:rsid w:val="009B792F"/>
    <w:rsid w:val="009C0ABF"/>
    <w:rsid w:val="009C43E7"/>
    <w:rsid w:val="009D14CA"/>
    <w:rsid w:val="009D5757"/>
    <w:rsid w:val="009D7DB0"/>
    <w:rsid w:val="009E1D78"/>
    <w:rsid w:val="009E20AB"/>
    <w:rsid w:val="009E295D"/>
    <w:rsid w:val="009E5B17"/>
    <w:rsid w:val="009E78B5"/>
    <w:rsid w:val="009E7925"/>
    <w:rsid w:val="009E798E"/>
    <w:rsid w:val="009F1127"/>
    <w:rsid w:val="009F6FBF"/>
    <w:rsid w:val="009F70DC"/>
    <w:rsid w:val="00A001C3"/>
    <w:rsid w:val="00A02C15"/>
    <w:rsid w:val="00A0349A"/>
    <w:rsid w:val="00A04427"/>
    <w:rsid w:val="00A046F7"/>
    <w:rsid w:val="00A04B91"/>
    <w:rsid w:val="00A04D83"/>
    <w:rsid w:val="00A054B0"/>
    <w:rsid w:val="00A069E1"/>
    <w:rsid w:val="00A1019C"/>
    <w:rsid w:val="00A1138A"/>
    <w:rsid w:val="00A11648"/>
    <w:rsid w:val="00A14B36"/>
    <w:rsid w:val="00A14CAF"/>
    <w:rsid w:val="00A16EB0"/>
    <w:rsid w:val="00A2029A"/>
    <w:rsid w:val="00A24878"/>
    <w:rsid w:val="00A25ED4"/>
    <w:rsid w:val="00A26E89"/>
    <w:rsid w:val="00A30DC0"/>
    <w:rsid w:val="00A32D0C"/>
    <w:rsid w:val="00A33868"/>
    <w:rsid w:val="00A3587B"/>
    <w:rsid w:val="00A41956"/>
    <w:rsid w:val="00A42756"/>
    <w:rsid w:val="00A43EB3"/>
    <w:rsid w:val="00A44DD4"/>
    <w:rsid w:val="00A47DD9"/>
    <w:rsid w:val="00A50476"/>
    <w:rsid w:val="00A50FB9"/>
    <w:rsid w:val="00A51F4E"/>
    <w:rsid w:val="00A5397B"/>
    <w:rsid w:val="00A54DA6"/>
    <w:rsid w:val="00A57D58"/>
    <w:rsid w:val="00A6116D"/>
    <w:rsid w:val="00A65F2C"/>
    <w:rsid w:val="00A71DC3"/>
    <w:rsid w:val="00A72188"/>
    <w:rsid w:val="00A734EF"/>
    <w:rsid w:val="00A737D3"/>
    <w:rsid w:val="00A73873"/>
    <w:rsid w:val="00A8041F"/>
    <w:rsid w:val="00A8062A"/>
    <w:rsid w:val="00A807A5"/>
    <w:rsid w:val="00A842F8"/>
    <w:rsid w:val="00A8458D"/>
    <w:rsid w:val="00A84EC3"/>
    <w:rsid w:val="00A87B0A"/>
    <w:rsid w:val="00A93198"/>
    <w:rsid w:val="00A9668D"/>
    <w:rsid w:val="00A968D0"/>
    <w:rsid w:val="00A97137"/>
    <w:rsid w:val="00AA1BF0"/>
    <w:rsid w:val="00AA3A39"/>
    <w:rsid w:val="00AA4441"/>
    <w:rsid w:val="00AA5045"/>
    <w:rsid w:val="00AA73FE"/>
    <w:rsid w:val="00AA7D8F"/>
    <w:rsid w:val="00AB14AF"/>
    <w:rsid w:val="00AB6023"/>
    <w:rsid w:val="00AC390C"/>
    <w:rsid w:val="00AC51F3"/>
    <w:rsid w:val="00AC532F"/>
    <w:rsid w:val="00AC710B"/>
    <w:rsid w:val="00AC72C2"/>
    <w:rsid w:val="00AC768E"/>
    <w:rsid w:val="00AC7B67"/>
    <w:rsid w:val="00AD0B89"/>
    <w:rsid w:val="00AD47D4"/>
    <w:rsid w:val="00AD62D8"/>
    <w:rsid w:val="00AE1546"/>
    <w:rsid w:val="00AE33D9"/>
    <w:rsid w:val="00AE63DB"/>
    <w:rsid w:val="00AE7A63"/>
    <w:rsid w:val="00AF267E"/>
    <w:rsid w:val="00AF46C8"/>
    <w:rsid w:val="00AF63C3"/>
    <w:rsid w:val="00AF7CE1"/>
    <w:rsid w:val="00B00E7C"/>
    <w:rsid w:val="00B011E3"/>
    <w:rsid w:val="00B0199B"/>
    <w:rsid w:val="00B0301F"/>
    <w:rsid w:val="00B0351C"/>
    <w:rsid w:val="00B03934"/>
    <w:rsid w:val="00B048B1"/>
    <w:rsid w:val="00B11686"/>
    <w:rsid w:val="00B12C6B"/>
    <w:rsid w:val="00B13276"/>
    <w:rsid w:val="00B139D9"/>
    <w:rsid w:val="00B21CF5"/>
    <w:rsid w:val="00B22DD8"/>
    <w:rsid w:val="00B246D5"/>
    <w:rsid w:val="00B26826"/>
    <w:rsid w:val="00B31D15"/>
    <w:rsid w:val="00B31D8E"/>
    <w:rsid w:val="00B32E81"/>
    <w:rsid w:val="00B34146"/>
    <w:rsid w:val="00B351C5"/>
    <w:rsid w:val="00B41F9F"/>
    <w:rsid w:val="00B437D7"/>
    <w:rsid w:val="00B43C10"/>
    <w:rsid w:val="00B46744"/>
    <w:rsid w:val="00B477DB"/>
    <w:rsid w:val="00B50307"/>
    <w:rsid w:val="00B5050B"/>
    <w:rsid w:val="00B50EBF"/>
    <w:rsid w:val="00B53ED3"/>
    <w:rsid w:val="00B54E3D"/>
    <w:rsid w:val="00B55214"/>
    <w:rsid w:val="00B55FAF"/>
    <w:rsid w:val="00B64AEB"/>
    <w:rsid w:val="00B64D08"/>
    <w:rsid w:val="00B6766F"/>
    <w:rsid w:val="00B70A39"/>
    <w:rsid w:val="00B70AB2"/>
    <w:rsid w:val="00B72EEE"/>
    <w:rsid w:val="00B76F72"/>
    <w:rsid w:val="00B809B1"/>
    <w:rsid w:val="00B824F1"/>
    <w:rsid w:val="00B87183"/>
    <w:rsid w:val="00B92AD4"/>
    <w:rsid w:val="00BA1684"/>
    <w:rsid w:val="00BB1819"/>
    <w:rsid w:val="00BB42DF"/>
    <w:rsid w:val="00BB4EBA"/>
    <w:rsid w:val="00BB5DA9"/>
    <w:rsid w:val="00BC014F"/>
    <w:rsid w:val="00BC0164"/>
    <w:rsid w:val="00BC28D4"/>
    <w:rsid w:val="00BC5B54"/>
    <w:rsid w:val="00BC78A2"/>
    <w:rsid w:val="00BD142D"/>
    <w:rsid w:val="00BD505D"/>
    <w:rsid w:val="00BD6094"/>
    <w:rsid w:val="00BD61A7"/>
    <w:rsid w:val="00BE09CA"/>
    <w:rsid w:val="00BE114C"/>
    <w:rsid w:val="00BE7761"/>
    <w:rsid w:val="00BF03A9"/>
    <w:rsid w:val="00BF0F57"/>
    <w:rsid w:val="00BF14BC"/>
    <w:rsid w:val="00BF7292"/>
    <w:rsid w:val="00C00948"/>
    <w:rsid w:val="00C044A7"/>
    <w:rsid w:val="00C047F9"/>
    <w:rsid w:val="00C06CDB"/>
    <w:rsid w:val="00C06D0F"/>
    <w:rsid w:val="00C070FB"/>
    <w:rsid w:val="00C12D4C"/>
    <w:rsid w:val="00C13799"/>
    <w:rsid w:val="00C2460C"/>
    <w:rsid w:val="00C2552A"/>
    <w:rsid w:val="00C26629"/>
    <w:rsid w:val="00C308BE"/>
    <w:rsid w:val="00C31F5F"/>
    <w:rsid w:val="00C32053"/>
    <w:rsid w:val="00C36154"/>
    <w:rsid w:val="00C36DDD"/>
    <w:rsid w:val="00C40FD8"/>
    <w:rsid w:val="00C41733"/>
    <w:rsid w:val="00C43D44"/>
    <w:rsid w:val="00C462C4"/>
    <w:rsid w:val="00C55A65"/>
    <w:rsid w:val="00C60C71"/>
    <w:rsid w:val="00C632B3"/>
    <w:rsid w:val="00C63B7C"/>
    <w:rsid w:val="00C70D48"/>
    <w:rsid w:val="00C71038"/>
    <w:rsid w:val="00C7592C"/>
    <w:rsid w:val="00C76EEC"/>
    <w:rsid w:val="00C77158"/>
    <w:rsid w:val="00C77DFE"/>
    <w:rsid w:val="00C80D4B"/>
    <w:rsid w:val="00C8278A"/>
    <w:rsid w:val="00C8558C"/>
    <w:rsid w:val="00C85595"/>
    <w:rsid w:val="00C85ABE"/>
    <w:rsid w:val="00C87571"/>
    <w:rsid w:val="00C90A57"/>
    <w:rsid w:val="00C91F07"/>
    <w:rsid w:val="00C92120"/>
    <w:rsid w:val="00C942FC"/>
    <w:rsid w:val="00C966DA"/>
    <w:rsid w:val="00C976B2"/>
    <w:rsid w:val="00CA1213"/>
    <w:rsid w:val="00CA2E29"/>
    <w:rsid w:val="00CA3607"/>
    <w:rsid w:val="00CA72F1"/>
    <w:rsid w:val="00CB0CF2"/>
    <w:rsid w:val="00CB2DCB"/>
    <w:rsid w:val="00CB3634"/>
    <w:rsid w:val="00CB4591"/>
    <w:rsid w:val="00CB6F85"/>
    <w:rsid w:val="00CC0473"/>
    <w:rsid w:val="00CC1794"/>
    <w:rsid w:val="00CC1E8D"/>
    <w:rsid w:val="00CC3970"/>
    <w:rsid w:val="00CC3ED1"/>
    <w:rsid w:val="00CC4988"/>
    <w:rsid w:val="00CD6483"/>
    <w:rsid w:val="00CD66D5"/>
    <w:rsid w:val="00CE0A40"/>
    <w:rsid w:val="00CE1852"/>
    <w:rsid w:val="00CE2946"/>
    <w:rsid w:val="00CE4329"/>
    <w:rsid w:val="00CF1014"/>
    <w:rsid w:val="00CF7619"/>
    <w:rsid w:val="00D00EA0"/>
    <w:rsid w:val="00D01999"/>
    <w:rsid w:val="00D01A50"/>
    <w:rsid w:val="00D02AFB"/>
    <w:rsid w:val="00D05D33"/>
    <w:rsid w:val="00D160F3"/>
    <w:rsid w:val="00D17B72"/>
    <w:rsid w:val="00D17E86"/>
    <w:rsid w:val="00D201E6"/>
    <w:rsid w:val="00D20FFB"/>
    <w:rsid w:val="00D23118"/>
    <w:rsid w:val="00D2517E"/>
    <w:rsid w:val="00D25CD7"/>
    <w:rsid w:val="00D3261D"/>
    <w:rsid w:val="00D33A08"/>
    <w:rsid w:val="00D35F06"/>
    <w:rsid w:val="00D36226"/>
    <w:rsid w:val="00D455D4"/>
    <w:rsid w:val="00D45E62"/>
    <w:rsid w:val="00D46DC4"/>
    <w:rsid w:val="00D5062B"/>
    <w:rsid w:val="00D520DB"/>
    <w:rsid w:val="00D53541"/>
    <w:rsid w:val="00D55E39"/>
    <w:rsid w:val="00D57689"/>
    <w:rsid w:val="00D60633"/>
    <w:rsid w:val="00D6206C"/>
    <w:rsid w:val="00D620FF"/>
    <w:rsid w:val="00D63E1C"/>
    <w:rsid w:val="00D65A90"/>
    <w:rsid w:val="00D65BF3"/>
    <w:rsid w:val="00D73D35"/>
    <w:rsid w:val="00D74C34"/>
    <w:rsid w:val="00D761E4"/>
    <w:rsid w:val="00D7679A"/>
    <w:rsid w:val="00D76A3B"/>
    <w:rsid w:val="00D83505"/>
    <w:rsid w:val="00D836E9"/>
    <w:rsid w:val="00D8702F"/>
    <w:rsid w:val="00D872B1"/>
    <w:rsid w:val="00D91D07"/>
    <w:rsid w:val="00D95D97"/>
    <w:rsid w:val="00DA55F6"/>
    <w:rsid w:val="00DB0ABD"/>
    <w:rsid w:val="00DC1CC0"/>
    <w:rsid w:val="00DC273F"/>
    <w:rsid w:val="00DC38B8"/>
    <w:rsid w:val="00DC4475"/>
    <w:rsid w:val="00DC58C0"/>
    <w:rsid w:val="00DD3A2B"/>
    <w:rsid w:val="00DD61DE"/>
    <w:rsid w:val="00DD7094"/>
    <w:rsid w:val="00DE11A5"/>
    <w:rsid w:val="00DE25A0"/>
    <w:rsid w:val="00DE4E91"/>
    <w:rsid w:val="00DE5A7E"/>
    <w:rsid w:val="00DF0B35"/>
    <w:rsid w:val="00DF2543"/>
    <w:rsid w:val="00DF39D2"/>
    <w:rsid w:val="00DF56A7"/>
    <w:rsid w:val="00DF5729"/>
    <w:rsid w:val="00DF6BBB"/>
    <w:rsid w:val="00DF7125"/>
    <w:rsid w:val="00E017F3"/>
    <w:rsid w:val="00E01912"/>
    <w:rsid w:val="00E02FD6"/>
    <w:rsid w:val="00E04749"/>
    <w:rsid w:val="00E07A22"/>
    <w:rsid w:val="00E10161"/>
    <w:rsid w:val="00E16674"/>
    <w:rsid w:val="00E21911"/>
    <w:rsid w:val="00E2417A"/>
    <w:rsid w:val="00E25B4B"/>
    <w:rsid w:val="00E26437"/>
    <w:rsid w:val="00E357DE"/>
    <w:rsid w:val="00E37F4B"/>
    <w:rsid w:val="00E411A9"/>
    <w:rsid w:val="00E4350D"/>
    <w:rsid w:val="00E4387D"/>
    <w:rsid w:val="00E43A22"/>
    <w:rsid w:val="00E46ED2"/>
    <w:rsid w:val="00E5325E"/>
    <w:rsid w:val="00E54CEB"/>
    <w:rsid w:val="00E557D7"/>
    <w:rsid w:val="00E55E85"/>
    <w:rsid w:val="00E55EED"/>
    <w:rsid w:val="00E560EA"/>
    <w:rsid w:val="00E62588"/>
    <w:rsid w:val="00E6313E"/>
    <w:rsid w:val="00E670F2"/>
    <w:rsid w:val="00E7396A"/>
    <w:rsid w:val="00E73FD6"/>
    <w:rsid w:val="00E74EFA"/>
    <w:rsid w:val="00E75850"/>
    <w:rsid w:val="00E76CD4"/>
    <w:rsid w:val="00E82B4E"/>
    <w:rsid w:val="00E86CF4"/>
    <w:rsid w:val="00E90586"/>
    <w:rsid w:val="00E9183E"/>
    <w:rsid w:val="00E91C1D"/>
    <w:rsid w:val="00E936B6"/>
    <w:rsid w:val="00E94476"/>
    <w:rsid w:val="00E948E4"/>
    <w:rsid w:val="00E960BA"/>
    <w:rsid w:val="00E96C90"/>
    <w:rsid w:val="00E9768D"/>
    <w:rsid w:val="00EA067A"/>
    <w:rsid w:val="00EA1A26"/>
    <w:rsid w:val="00EA2F92"/>
    <w:rsid w:val="00EA5459"/>
    <w:rsid w:val="00EA5A23"/>
    <w:rsid w:val="00EA7141"/>
    <w:rsid w:val="00EB0C35"/>
    <w:rsid w:val="00EB27E9"/>
    <w:rsid w:val="00EB5774"/>
    <w:rsid w:val="00EB6169"/>
    <w:rsid w:val="00EB64CF"/>
    <w:rsid w:val="00EB74A3"/>
    <w:rsid w:val="00EC070E"/>
    <w:rsid w:val="00EC1F3E"/>
    <w:rsid w:val="00EC65CA"/>
    <w:rsid w:val="00ED1DFA"/>
    <w:rsid w:val="00ED2C01"/>
    <w:rsid w:val="00ED2D41"/>
    <w:rsid w:val="00ED7B9C"/>
    <w:rsid w:val="00EE2467"/>
    <w:rsid w:val="00EE2573"/>
    <w:rsid w:val="00EE3131"/>
    <w:rsid w:val="00EE6D9A"/>
    <w:rsid w:val="00EE7426"/>
    <w:rsid w:val="00EF0027"/>
    <w:rsid w:val="00EF0F49"/>
    <w:rsid w:val="00EF1D23"/>
    <w:rsid w:val="00EF26EB"/>
    <w:rsid w:val="00EF291C"/>
    <w:rsid w:val="00EF584E"/>
    <w:rsid w:val="00F007F5"/>
    <w:rsid w:val="00F01D4C"/>
    <w:rsid w:val="00F02583"/>
    <w:rsid w:val="00F04C12"/>
    <w:rsid w:val="00F052B6"/>
    <w:rsid w:val="00F115D4"/>
    <w:rsid w:val="00F14219"/>
    <w:rsid w:val="00F14A3D"/>
    <w:rsid w:val="00F1565A"/>
    <w:rsid w:val="00F156C3"/>
    <w:rsid w:val="00F25E14"/>
    <w:rsid w:val="00F271F7"/>
    <w:rsid w:val="00F36B32"/>
    <w:rsid w:val="00F444F7"/>
    <w:rsid w:val="00F45722"/>
    <w:rsid w:val="00F462EB"/>
    <w:rsid w:val="00F50082"/>
    <w:rsid w:val="00F519C6"/>
    <w:rsid w:val="00F51B2D"/>
    <w:rsid w:val="00F54B9B"/>
    <w:rsid w:val="00F55497"/>
    <w:rsid w:val="00F56075"/>
    <w:rsid w:val="00F57A5E"/>
    <w:rsid w:val="00F6028C"/>
    <w:rsid w:val="00F62599"/>
    <w:rsid w:val="00F62C3C"/>
    <w:rsid w:val="00F63B47"/>
    <w:rsid w:val="00F64602"/>
    <w:rsid w:val="00F65701"/>
    <w:rsid w:val="00F7230C"/>
    <w:rsid w:val="00F74C22"/>
    <w:rsid w:val="00F77A79"/>
    <w:rsid w:val="00F80473"/>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3A5F"/>
    <w:rsid w:val="00FB698B"/>
    <w:rsid w:val="00FC2F44"/>
    <w:rsid w:val="00FC62BC"/>
    <w:rsid w:val="00FC63D2"/>
    <w:rsid w:val="00FD1481"/>
    <w:rsid w:val="00FD30D6"/>
    <w:rsid w:val="00FD520B"/>
    <w:rsid w:val="00FD6378"/>
    <w:rsid w:val="00FD66C2"/>
    <w:rsid w:val="00FE2612"/>
    <w:rsid w:val="00FE2DE8"/>
    <w:rsid w:val="00FE3D6A"/>
    <w:rsid w:val="00FE7F47"/>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colormru v:ext="edit" colors="#eaeaea"/>
    </o:shapedefaults>
    <o:shapelayout v:ext="edit">
      <o:idmap v:ext="edit" data="1"/>
    </o:shapelayout>
  </w:shapeDefaults>
  <w:decimalSymbol w:val=","/>
  <w:listSeparator w:val=";"/>
  <w14:docId w14:val="7C387869"/>
  <w15:docId w15:val="{758F8643-69DE-47C7-8968-330033891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sz w:val="24"/>
      <w:szCs w:val="24"/>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le1">
    <w:name w:val="Title1"/>
    <w:basedOn w:val="Standaard"/>
    <w:next w:val="Standaard"/>
    <w:qFormat/>
    <w:rsid w:val="00411AA6"/>
    <w:pPr>
      <w:spacing w:before="120" w:line="480" w:lineRule="exact"/>
    </w:pPr>
    <w:rPr>
      <w:rFonts w:ascii="Arial" w:hAnsi="Arial"/>
      <w:b/>
      <w:sz w:val="32"/>
      <w:szCs w:val="28"/>
    </w:rPr>
  </w:style>
  <w:style w:type="paragraph" w:customStyle="1" w:styleId="Authors">
    <w:name w:val="Authors"/>
    <w:basedOn w:val="Standaard"/>
    <w:qFormat/>
    <w:rsid w:val="00656634"/>
    <w:pPr>
      <w:spacing w:before="120" w:after="120" w:line="320" w:lineRule="exact"/>
    </w:pPr>
    <w:rPr>
      <w:rFonts w:ascii="Arial" w:hAnsi="Arial"/>
      <w:sz w:val="22"/>
      <w:lang w:val="en-GB"/>
    </w:rPr>
  </w:style>
  <w:style w:type="paragraph" w:customStyle="1" w:styleId="Dedication">
    <w:name w:val="Dedication"/>
    <w:basedOn w:val="Standaard"/>
    <w:qFormat/>
    <w:rsid w:val="002D5B99"/>
    <w:pPr>
      <w:spacing w:before="230" w:after="360" w:line="230" w:lineRule="exact"/>
    </w:pPr>
    <w:rPr>
      <w:rFonts w:ascii="Arial" w:hAnsi="Arial"/>
      <w:sz w:val="17"/>
    </w:rPr>
  </w:style>
  <w:style w:type="paragraph" w:customStyle="1" w:styleId="P1withoutIndendation">
    <w:name w:val="P1_without_Indendation"/>
    <w:basedOn w:val="Standaard"/>
    <w:qFormat/>
    <w:rsid w:val="008D3292"/>
    <w:pPr>
      <w:spacing w:line="225" w:lineRule="exact"/>
      <w:jc w:val="both"/>
    </w:pPr>
    <w:rPr>
      <w:rFonts w:ascii="Arial" w:hAnsi="Arial"/>
      <w:sz w:val="17"/>
    </w:rPr>
  </w:style>
  <w:style w:type="paragraph" w:customStyle="1" w:styleId="History">
    <w:name w:val="History"/>
    <w:basedOn w:val="Standaard"/>
    <w:rsid w:val="00713548"/>
    <w:pPr>
      <w:spacing w:before="230" w:after="460" w:line="180" w:lineRule="exact"/>
    </w:pPr>
    <w:rPr>
      <w:rFonts w:ascii="Arial" w:hAnsi="Arial"/>
      <w:sz w:val="14"/>
      <w:szCs w:val="16"/>
    </w:rPr>
  </w:style>
  <w:style w:type="paragraph" w:customStyle="1" w:styleId="Adress">
    <w:name w:val="Adress"/>
    <w:basedOn w:val="Standaard"/>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Standaard"/>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Standaard"/>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Standaard"/>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Standaard"/>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Standaard"/>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Standaard"/>
    <w:rsid w:val="00BD505D"/>
    <w:pPr>
      <w:spacing w:before="230" w:after="460" w:line="180" w:lineRule="exact"/>
      <w:jc w:val="both"/>
    </w:pPr>
    <w:rPr>
      <w:rFonts w:ascii="Arial" w:hAnsi="Arial"/>
      <w:sz w:val="14"/>
      <w:szCs w:val="14"/>
      <w:lang w:val="en-GB"/>
    </w:rPr>
  </w:style>
  <w:style w:type="paragraph" w:customStyle="1" w:styleId="TableCaption">
    <w:name w:val="TableCaption"/>
    <w:basedOn w:val="Standaard"/>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Standaard"/>
    <w:qFormat/>
    <w:rsid w:val="008C642F"/>
    <w:pPr>
      <w:spacing w:before="240" w:after="240" w:line="250" w:lineRule="exact"/>
    </w:pPr>
    <w:rPr>
      <w:rFonts w:ascii="Arial" w:hAnsi="Arial"/>
      <w:sz w:val="17"/>
      <w:szCs w:val="20"/>
      <w:lang w:val="en-GB"/>
    </w:rPr>
  </w:style>
  <w:style w:type="paragraph" w:customStyle="1" w:styleId="ManuscriptID">
    <w:name w:val="ManuscriptID"/>
    <w:basedOn w:val="Standaard"/>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Standaard"/>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Standaard"/>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Standaard"/>
    <w:rsid w:val="000650AB"/>
    <w:pPr>
      <w:spacing w:before="360" w:after="60" w:line="220" w:lineRule="exact"/>
    </w:pPr>
    <w:rPr>
      <w:b/>
      <w:sz w:val="18"/>
      <w:szCs w:val="20"/>
      <w:lang w:val="en-GB"/>
    </w:rPr>
  </w:style>
  <w:style w:type="paragraph" w:customStyle="1" w:styleId="GACatchPhrase">
    <w:name w:val="GACatchPhrase"/>
    <w:basedOn w:val="Standaard"/>
    <w:rsid w:val="000650AB"/>
    <w:pPr>
      <w:spacing w:before="40"/>
      <w:jc w:val="right"/>
    </w:pPr>
    <w:rPr>
      <w:rFonts w:cs="Arial"/>
      <w:b/>
      <w:color w:val="008080"/>
      <w:sz w:val="18"/>
      <w:szCs w:val="16"/>
      <w:lang w:val="en-GB"/>
    </w:rPr>
  </w:style>
  <w:style w:type="paragraph" w:customStyle="1" w:styleId="GAText">
    <w:name w:val="GAText"/>
    <w:basedOn w:val="Standaard"/>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Standaard"/>
    <w:rsid w:val="004B0B74"/>
    <w:pPr>
      <w:spacing w:before="230"/>
    </w:pPr>
    <w:rPr>
      <w:rFonts w:ascii="Arial" w:hAnsi="Arial"/>
      <w:b/>
      <w:i/>
      <w:sz w:val="17"/>
    </w:rPr>
  </w:style>
  <w:style w:type="paragraph" w:styleId="Koptekst">
    <w:name w:val="header"/>
    <w:basedOn w:val="Standaard"/>
    <w:link w:val="KoptekstChar"/>
    <w:uiPriority w:val="99"/>
    <w:unhideWhenUsed/>
    <w:rsid w:val="001E2F1C"/>
    <w:pPr>
      <w:tabs>
        <w:tab w:val="center" w:pos="4703"/>
        <w:tab w:val="right" w:pos="9406"/>
      </w:tabs>
    </w:pPr>
  </w:style>
  <w:style w:type="character" w:customStyle="1" w:styleId="KoptekstChar">
    <w:name w:val="Koptekst Char"/>
    <w:link w:val="Koptekst"/>
    <w:uiPriority w:val="99"/>
    <w:rsid w:val="001E2F1C"/>
    <w:rPr>
      <w:sz w:val="24"/>
      <w:szCs w:val="24"/>
      <w:lang w:val="de-DE" w:eastAsia="ja-JP" w:bidi="ar-SA"/>
    </w:rPr>
  </w:style>
  <w:style w:type="paragraph" w:styleId="Voettekst">
    <w:name w:val="footer"/>
    <w:basedOn w:val="Standaard"/>
    <w:link w:val="VoettekstChar"/>
    <w:uiPriority w:val="99"/>
    <w:unhideWhenUsed/>
    <w:rsid w:val="001E2F1C"/>
    <w:pPr>
      <w:tabs>
        <w:tab w:val="center" w:pos="4703"/>
        <w:tab w:val="right" w:pos="9406"/>
      </w:tabs>
    </w:pPr>
  </w:style>
  <w:style w:type="character" w:customStyle="1" w:styleId="VoettekstChar">
    <w:name w:val="Voettekst Char"/>
    <w:link w:val="Voettekst"/>
    <w:uiPriority w:val="99"/>
    <w:rsid w:val="001E2F1C"/>
    <w:rPr>
      <w:sz w:val="24"/>
      <w:szCs w:val="24"/>
      <w:lang w:val="de-DE" w:eastAsia="ja-JP" w:bidi="ar-SA"/>
    </w:rPr>
  </w:style>
  <w:style w:type="paragraph" w:styleId="Ballontekst">
    <w:name w:val="Balloon Text"/>
    <w:basedOn w:val="Standaard"/>
    <w:link w:val="BallontekstChar"/>
    <w:uiPriority w:val="99"/>
    <w:semiHidden/>
    <w:unhideWhenUsed/>
    <w:rsid w:val="00EE7426"/>
    <w:rPr>
      <w:rFonts w:ascii="Tahoma" w:hAnsi="Tahoma" w:cs="Tahoma"/>
      <w:sz w:val="16"/>
      <w:szCs w:val="16"/>
    </w:rPr>
  </w:style>
  <w:style w:type="character" w:customStyle="1" w:styleId="BallontekstChar">
    <w:name w:val="Ballontekst Char"/>
    <w:link w:val="Ballonteks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Standaard"/>
    <w:qFormat/>
    <w:rsid w:val="00C8278A"/>
    <w:pPr>
      <w:spacing w:before="360"/>
    </w:pPr>
    <w:rPr>
      <w:rFonts w:ascii="Arial" w:hAnsi="Arial"/>
      <w:noProof/>
      <w:sz w:val="14"/>
    </w:rPr>
  </w:style>
  <w:style w:type="paragraph" w:customStyle="1" w:styleId="Abstract">
    <w:name w:val="Abstract"/>
    <w:basedOn w:val="Standaard"/>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paragraph" w:customStyle="1" w:styleId="jacsmaintext">
    <w:name w:val="jacs main text"/>
    <w:basedOn w:val="Standaard"/>
    <w:link w:val="jacsmaintextChar"/>
    <w:qFormat/>
    <w:rsid w:val="00CB3634"/>
    <w:pPr>
      <w:spacing w:after="60"/>
      <w:ind w:firstLine="142"/>
      <w:jc w:val="both"/>
    </w:pPr>
    <w:rPr>
      <w:rFonts w:ascii="Arno Pro" w:eastAsia="Times New Roman" w:hAnsi="Arno Pro"/>
      <w:kern w:val="21"/>
      <w:sz w:val="18"/>
      <w:lang w:val="en-US" w:eastAsia="en-US"/>
    </w:rPr>
  </w:style>
  <w:style w:type="character" w:customStyle="1" w:styleId="jacsmaintextChar">
    <w:name w:val="jacs main text Char"/>
    <w:link w:val="jacsmaintext"/>
    <w:rsid w:val="00CB3634"/>
    <w:rPr>
      <w:rFonts w:ascii="Arno Pro" w:eastAsia="Times New Roman" w:hAnsi="Arno Pro"/>
      <w:kern w:val="21"/>
      <w:sz w:val="18"/>
      <w:szCs w:val="24"/>
      <w:lang w:val="en-US" w:eastAsia="en-US"/>
    </w:rPr>
  </w:style>
  <w:style w:type="paragraph" w:styleId="Normaalweb">
    <w:name w:val="Normal (Web)"/>
    <w:basedOn w:val="Standaard"/>
    <w:uiPriority w:val="99"/>
    <w:semiHidden/>
    <w:unhideWhenUsed/>
    <w:rsid w:val="00E670F2"/>
    <w:pPr>
      <w:spacing w:before="100" w:beforeAutospacing="1" w:after="100" w:afterAutospacing="1"/>
    </w:pPr>
    <w:rPr>
      <w:rFonts w:eastAsiaTheme="minorEastAsia"/>
      <w:lang w:eastAsia="de-DE"/>
    </w:rPr>
  </w:style>
  <w:style w:type="paragraph" w:customStyle="1" w:styleId="TFReferencesSection">
    <w:name w:val="TF_References_Section"/>
    <w:basedOn w:val="Standaard"/>
    <w:next w:val="Standaard"/>
    <w:autoRedefine/>
    <w:rsid w:val="00AC72C2"/>
    <w:pPr>
      <w:ind w:firstLine="187"/>
      <w:jc w:val="both"/>
    </w:pPr>
    <w:rPr>
      <w:rFonts w:ascii="Arno Pro" w:eastAsia="Times New Roman" w:hAnsi="Arno Pro"/>
      <w:kern w:val="19"/>
      <w:sz w:val="16"/>
      <w:szCs w:val="14"/>
      <w:lang w:val="en-US" w:eastAsia="en-US"/>
    </w:rPr>
  </w:style>
  <w:style w:type="character" w:styleId="Hyperlink">
    <w:name w:val="Hyperlink"/>
    <w:rsid w:val="00AC72C2"/>
    <w:rPr>
      <w:color w:val="0000FF"/>
      <w:u w:val="single"/>
    </w:rPr>
  </w:style>
  <w:style w:type="paragraph" w:customStyle="1" w:styleId="JACSTITLES">
    <w:name w:val="JACS TITLES"/>
    <w:basedOn w:val="Standaard"/>
    <w:link w:val="JACSTITLESChar"/>
    <w:qFormat/>
    <w:rsid w:val="00AC72C2"/>
    <w:pPr>
      <w:spacing w:before="180" w:after="60"/>
      <w:jc w:val="both"/>
    </w:pPr>
    <w:rPr>
      <w:rFonts w:ascii="Myriad Pro Light" w:eastAsia="Times New Roman" w:hAnsi="Myriad Pro Light"/>
      <w:b/>
      <w:caps/>
      <w:kern w:val="20"/>
      <w:sz w:val="21"/>
      <w:szCs w:val="18"/>
      <w:lang w:val="en-US" w:eastAsia="en-US"/>
    </w:rPr>
  </w:style>
  <w:style w:type="character" w:customStyle="1" w:styleId="JACSTITLESChar">
    <w:name w:val="JACS TITLES Char"/>
    <w:basedOn w:val="Standaardalinea-lettertype"/>
    <w:link w:val="JACSTITLES"/>
    <w:rsid w:val="00AC72C2"/>
    <w:rPr>
      <w:rFonts w:ascii="Myriad Pro Light" w:eastAsia="Times New Roman" w:hAnsi="Myriad Pro Light"/>
      <w:b/>
      <w:caps/>
      <w:kern w:val="20"/>
      <w:sz w:val="21"/>
      <w:szCs w:val="18"/>
      <w:lang w:val="en-US" w:eastAsia="en-US"/>
    </w:rPr>
  </w:style>
  <w:style w:type="paragraph" w:customStyle="1" w:styleId="EndNoteBibliographyTitle">
    <w:name w:val="EndNote Bibliography Title"/>
    <w:basedOn w:val="Standaard"/>
    <w:link w:val="EndNoteBibliographyTitleChar"/>
    <w:rsid w:val="00AC72C2"/>
    <w:pPr>
      <w:jc w:val="center"/>
    </w:pPr>
    <w:rPr>
      <w:rFonts w:ascii="Arno Pro" w:hAnsi="Arno Pro"/>
      <w:noProof/>
      <w:sz w:val="16"/>
    </w:rPr>
  </w:style>
  <w:style w:type="character" w:customStyle="1" w:styleId="EndNoteBibliographyTitleChar">
    <w:name w:val="EndNote Bibliography Title Char"/>
    <w:basedOn w:val="JACSTITLESChar"/>
    <w:link w:val="EndNoteBibliographyTitle"/>
    <w:rsid w:val="00AC72C2"/>
    <w:rPr>
      <w:rFonts w:ascii="Arno Pro" w:eastAsia="Times New Roman" w:hAnsi="Arno Pro"/>
      <w:b w:val="0"/>
      <w:caps w:val="0"/>
      <w:noProof/>
      <w:kern w:val="20"/>
      <w:sz w:val="16"/>
      <w:szCs w:val="24"/>
      <w:lang w:val="en-US" w:eastAsia="ja-JP"/>
    </w:rPr>
  </w:style>
  <w:style w:type="paragraph" w:customStyle="1" w:styleId="EndNoteBibliography">
    <w:name w:val="EndNote Bibliography"/>
    <w:basedOn w:val="Standaard"/>
    <w:link w:val="EndNoteBibliographyChar"/>
    <w:rsid w:val="00AC72C2"/>
    <w:pPr>
      <w:jc w:val="both"/>
    </w:pPr>
    <w:rPr>
      <w:rFonts w:ascii="Arno Pro" w:hAnsi="Arno Pro"/>
      <w:noProof/>
      <w:sz w:val="16"/>
    </w:rPr>
  </w:style>
  <w:style w:type="character" w:customStyle="1" w:styleId="EndNoteBibliographyChar">
    <w:name w:val="EndNote Bibliography Char"/>
    <w:basedOn w:val="JACSTITLESChar"/>
    <w:link w:val="EndNoteBibliography"/>
    <w:rsid w:val="00AC72C2"/>
    <w:rPr>
      <w:rFonts w:ascii="Arno Pro" w:eastAsia="Times New Roman" w:hAnsi="Arno Pro"/>
      <w:b w:val="0"/>
      <w:caps w:val="0"/>
      <w:noProof/>
      <w:kern w:val="20"/>
      <w:sz w:val="16"/>
      <w:szCs w:val="24"/>
      <w:lang w:val="en-US" w:eastAsia="ja-JP"/>
    </w:rPr>
  </w:style>
  <w:style w:type="character" w:customStyle="1" w:styleId="st">
    <w:name w:val="st"/>
    <w:basedOn w:val="Standaardalinea-lettertype"/>
    <w:rsid w:val="00AB6023"/>
  </w:style>
  <w:style w:type="character" w:styleId="Nadruk">
    <w:name w:val="Emphasis"/>
    <w:basedOn w:val="Standaardalinea-lettertype"/>
    <w:uiPriority w:val="20"/>
    <w:qFormat/>
    <w:rsid w:val="00AB6023"/>
    <w:rPr>
      <w:i/>
      <w:iCs/>
    </w:rPr>
  </w:style>
  <w:style w:type="character" w:styleId="GevolgdeHyperlink">
    <w:name w:val="FollowedHyperlink"/>
    <w:basedOn w:val="Standaardalinea-lettertype"/>
    <w:uiPriority w:val="99"/>
    <w:semiHidden/>
    <w:unhideWhenUsed/>
    <w:rsid w:val="00027F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ti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0.ti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tif"/><Relationship Id="rId5" Type="http://schemas.openxmlformats.org/officeDocument/2006/relationships/endnotes" Target="endnotes.xml"/><Relationship Id="rId15" Type="http://schemas.openxmlformats.org/officeDocument/2006/relationships/image" Target="media/image8.tif"/><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hyperlink" Target="http://dx.doi.org/10.18452/1920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dUser\AppData\Local\Temp\Rar$DIa0.263\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communication</Template>
  <TotalTime>0</TotalTime>
  <Pages>6</Pages>
  <Words>3399</Words>
  <Characters>37883</Characters>
  <Application>Microsoft Office Word</Application>
  <DocSecurity>0</DocSecurity>
  <Lines>315</Lines>
  <Paragraphs>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((Title))</vt:lpstr>
      <vt:lpstr>((Title))</vt:lpstr>
    </vt:vector>
  </TitlesOfParts>
  <Company>WILEY-VCH Verlag GmbH &amp; Co. KGaA</Company>
  <LinksUpToDate>false</LinksUpToDate>
  <CharactersWithSpaces>41200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StdUser</dc:creator>
  <cp:keywords/>
  <cp:lastModifiedBy>Filip Du Prez</cp:lastModifiedBy>
  <cp:revision>2</cp:revision>
  <cp:lastPrinted>2018-09-05T08:11:00Z</cp:lastPrinted>
  <dcterms:created xsi:type="dcterms:W3CDTF">2019-06-01T15:56:00Z</dcterms:created>
  <dcterms:modified xsi:type="dcterms:W3CDTF">2019-06-01T15:56:00Z</dcterms:modified>
</cp:coreProperties>
</file>