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33" w:rsidRPr="00052933" w:rsidRDefault="00052933" w:rsidP="00052933">
      <w:pPr>
        <w:rPr>
          <w:lang w:val="es-ES"/>
        </w:rPr>
      </w:pPr>
      <w:bookmarkStart w:id="0" w:name="_GoBack"/>
      <w:bookmarkEnd w:id="0"/>
    </w:p>
    <w:p w:rsidR="00052933" w:rsidRPr="00052933" w:rsidRDefault="00052933" w:rsidP="00052933">
      <w:pPr>
        <w:rPr>
          <w:lang w:val="es-ES"/>
        </w:rPr>
      </w:pPr>
      <w:r w:rsidRPr="00F073F9">
        <w:rPr>
          <w:lang w:val="it-IT"/>
        </w:rPr>
        <w:t>Mabel Giammatteo, Patricia Gubitosi</w:t>
      </w:r>
      <w:r w:rsidR="00A33E69" w:rsidRPr="00F073F9">
        <w:rPr>
          <w:lang w:val="it-IT"/>
        </w:rPr>
        <w:t xml:space="preserve"> y</w:t>
      </w:r>
      <w:r w:rsidRPr="00F073F9">
        <w:rPr>
          <w:lang w:val="it-IT"/>
        </w:rPr>
        <w:t xml:space="preserve"> Alejandro Parini (eds.</w:t>
      </w:r>
      <w:r w:rsidR="00A33E69" w:rsidRPr="00F073F9">
        <w:rPr>
          <w:lang w:val="it-IT"/>
        </w:rPr>
        <w:t xml:space="preserve">) </w:t>
      </w:r>
      <w:r w:rsidR="00A33E69">
        <w:rPr>
          <w:lang w:val="es-ES"/>
        </w:rPr>
        <w:t>(</w:t>
      </w:r>
      <w:r>
        <w:rPr>
          <w:lang w:val="es-ES"/>
        </w:rPr>
        <w:t>2017</w:t>
      </w:r>
      <w:r w:rsidRPr="00052933">
        <w:rPr>
          <w:lang w:val="es-ES"/>
        </w:rPr>
        <w:t>).</w:t>
      </w:r>
      <w:r>
        <w:rPr>
          <w:lang w:val="es-ES"/>
        </w:rPr>
        <w:t xml:space="preserve"> </w:t>
      </w:r>
      <w:r>
        <w:rPr>
          <w:i/>
          <w:lang w:val="es-ES"/>
        </w:rPr>
        <w:t>El español en la red</w:t>
      </w:r>
      <w:r>
        <w:rPr>
          <w:lang w:val="es-ES"/>
        </w:rPr>
        <w:t xml:space="preserve">. </w:t>
      </w:r>
      <w:r w:rsidR="00DB6C85">
        <w:rPr>
          <w:lang w:val="es-ES"/>
        </w:rPr>
        <w:t>Madrid/Frankfurt</w:t>
      </w:r>
      <w:r w:rsidR="00A33E69">
        <w:rPr>
          <w:lang w:val="es-ES"/>
        </w:rPr>
        <w:t xml:space="preserve">: </w:t>
      </w:r>
      <w:r>
        <w:rPr>
          <w:lang w:val="es-ES"/>
        </w:rPr>
        <w:t xml:space="preserve">Iberoamericana </w:t>
      </w:r>
      <w:proofErr w:type="spellStart"/>
      <w:r>
        <w:rPr>
          <w:lang w:val="es-ES"/>
        </w:rPr>
        <w:t>Vervuert</w:t>
      </w:r>
      <w:proofErr w:type="spellEnd"/>
      <w:r>
        <w:rPr>
          <w:lang w:val="es-ES"/>
        </w:rPr>
        <w:t>.</w:t>
      </w:r>
      <w:r w:rsidR="00A33E69">
        <w:rPr>
          <w:lang w:val="es-ES"/>
        </w:rPr>
        <w:t xml:space="preserve"> ISBN 978-84-16922-45-1, 332 págs.</w:t>
      </w:r>
    </w:p>
    <w:p w:rsidR="00FC0BD5" w:rsidRDefault="00FC0BD5">
      <w:pPr>
        <w:rPr>
          <w:lang w:val="es-ES"/>
        </w:rPr>
      </w:pPr>
    </w:p>
    <w:p w:rsidR="00052933" w:rsidRPr="003437DE" w:rsidRDefault="00C60283">
      <w:pPr>
        <w:rPr>
          <w:b/>
          <w:lang w:val="es-ES"/>
        </w:rPr>
      </w:pPr>
      <w:r w:rsidRPr="003437DE">
        <w:rPr>
          <w:b/>
          <w:lang w:val="es-ES"/>
        </w:rPr>
        <w:t>Reseñado por Patrick Goethals (</w:t>
      </w:r>
      <w:proofErr w:type="spellStart"/>
      <w:r w:rsidRPr="003437DE">
        <w:rPr>
          <w:b/>
          <w:lang w:val="es-ES"/>
        </w:rPr>
        <w:t>Ghent</w:t>
      </w:r>
      <w:proofErr w:type="spellEnd"/>
      <w:r w:rsidRPr="003437DE">
        <w:rPr>
          <w:b/>
          <w:lang w:val="es-ES"/>
        </w:rPr>
        <w:t xml:space="preserve"> </w:t>
      </w:r>
      <w:proofErr w:type="spellStart"/>
      <w:r w:rsidRPr="003437DE">
        <w:rPr>
          <w:b/>
          <w:lang w:val="es-ES"/>
        </w:rPr>
        <w:t>University</w:t>
      </w:r>
      <w:proofErr w:type="spellEnd"/>
      <w:r w:rsidRPr="003437DE">
        <w:rPr>
          <w:b/>
          <w:lang w:val="es-ES"/>
        </w:rPr>
        <w:t>, Bélgica)</w:t>
      </w:r>
    </w:p>
    <w:p w:rsidR="00495A61" w:rsidRPr="00365D47" w:rsidRDefault="00495A61">
      <w:pPr>
        <w:rPr>
          <w:lang w:val="es-ES"/>
        </w:rPr>
      </w:pPr>
    </w:p>
    <w:p w:rsidR="005F592C" w:rsidRPr="00D24850" w:rsidRDefault="00495A61">
      <w:pPr>
        <w:rPr>
          <w:lang w:val="es-ES_tradnl"/>
        </w:rPr>
      </w:pPr>
      <w:r>
        <w:rPr>
          <w:lang w:val="es-ES_tradnl"/>
        </w:rPr>
        <w:t>E</w:t>
      </w:r>
      <w:r w:rsidR="00067FA4">
        <w:rPr>
          <w:lang w:val="es-ES_tradnl"/>
        </w:rPr>
        <w:t>l</w:t>
      </w:r>
      <w:r w:rsidR="00000539" w:rsidRPr="00D24850">
        <w:rPr>
          <w:lang w:val="es-ES_tradnl"/>
        </w:rPr>
        <w:t xml:space="preserve"> </w:t>
      </w:r>
      <w:r w:rsidR="00FC41A3">
        <w:rPr>
          <w:lang w:val="es-ES_tradnl"/>
        </w:rPr>
        <w:t>volumen</w:t>
      </w:r>
      <w:r w:rsidR="00000539" w:rsidRPr="00D24850">
        <w:rPr>
          <w:lang w:val="es-ES_tradnl"/>
        </w:rPr>
        <w:t xml:space="preserve"> </w:t>
      </w:r>
      <w:r w:rsidR="00067FA4">
        <w:rPr>
          <w:i/>
          <w:lang w:val="es-ES_tradnl"/>
        </w:rPr>
        <w:t xml:space="preserve">El español en la red </w:t>
      </w:r>
      <w:r w:rsidR="00000539" w:rsidRPr="00D24850">
        <w:rPr>
          <w:lang w:val="es-ES_tradnl"/>
        </w:rPr>
        <w:t xml:space="preserve">pretende llenar un “vacío” en la bibliografía </w:t>
      </w:r>
      <w:r w:rsidR="00067FA4">
        <w:rPr>
          <w:lang w:val="es-ES_tradnl"/>
        </w:rPr>
        <w:t>académica</w:t>
      </w:r>
      <w:r w:rsidR="006F4725">
        <w:rPr>
          <w:lang w:val="es-ES_tradnl"/>
        </w:rPr>
        <w:t xml:space="preserve"> al</w:t>
      </w:r>
      <w:r w:rsidR="009E79B8">
        <w:rPr>
          <w:lang w:val="es-ES_tradnl"/>
        </w:rPr>
        <w:t xml:space="preserve"> </w:t>
      </w:r>
      <w:r w:rsidR="00067FA4">
        <w:rPr>
          <w:lang w:val="es-ES_tradnl"/>
        </w:rPr>
        <w:t xml:space="preserve">aportar nuevos </w:t>
      </w:r>
      <w:r w:rsidR="00000539" w:rsidRPr="00D24850">
        <w:rPr>
          <w:lang w:val="es-ES_tradnl"/>
        </w:rPr>
        <w:t xml:space="preserve">datos </w:t>
      </w:r>
      <w:r w:rsidR="00067FA4">
        <w:rPr>
          <w:lang w:val="es-ES_tradnl"/>
        </w:rPr>
        <w:t xml:space="preserve">empíricos </w:t>
      </w:r>
      <w:r w:rsidR="00000539" w:rsidRPr="00D24850">
        <w:rPr>
          <w:lang w:val="es-ES_tradnl"/>
        </w:rPr>
        <w:t xml:space="preserve">provenientes del </w:t>
      </w:r>
      <w:r w:rsidR="00D24850">
        <w:rPr>
          <w:lang w:val="es-ES_tradnl"/>
        </w:rPr>
        <w:t>mundo hispanohablante</w:t>
      </w:r>
      <w:r w:rsidR="00000539" w:rsidRPr="00D24850">
        <w:rPr>
          <w:lang w:val="es-ES_tradnl"/>
        </w:rPr>
        <w:t xml:space="preserve">, </w:t>
      </w:r>
      <w:r w:rsidR="00D24850">
        <w:rPr>
          <w:lang w:val="es-ES_tradnl"/>
        </w:rPr>
        <w:t>caracterizado por una</w:t>
      </w:r>
      <w:r w:rsidR="00000539" w:rsidRPr="00D24850">
        <w:rPr>
          <w:lang w:val="es-ES_tradnl"/>
        </w:rPr>
        <w:t xml:space="preserve"> </w:t>
      </w:r>
      <w:r w:rsidR="00D24850" w:rsidRPr="00D24850">
        <w:rPr>
          <w:lang w:val="es-ES_tradnl"/>
        </w:rPr>
        <w:t>presencia</w:t>
      </w:r>
      <w:r w:rsidR="00D24850">
        <w:rPr>
          <w:lang w:val="es-ES_tradnl"/>
        </w:rPr>
        <w:t xml:space="preserve"> masiva en los ámbitos digitales </w:t>
      </w:r>
      <w:r w:rsidR="00067FA4">
        <w:rPr>
          <w:lang w:val="es-ES_tradnl"/>
        </w:rPr>
        <w:t>pero</w:t>
      </w:r>
      <w:r w:rsidR="0098152F">
        <w:rPr>
          <w:lang w:val="es-ES_tradnl"/>
        </w:rPr>
        <w:t xml:space="preserve"> </w:t>
      </w:r>
      <w:r w:rsidR="00000539" w:rsidRPr="00D24850">
        <w:rPr>
          <w:lang w:val="es-ES_tradnl"/>
        </w:rPr>
        <w:t>infra</w:t>
      </w:r>
      <w:r w:rsidR="00D24850">
        <w:rPr>
          <w:lang w:val="es-ES_tradnl"/>
        </w:rPr>
        <w:t>r</w:t>
      </w:r>
      <w:r w:rsidR="00000539" w:rsidRPr="00D24850">
        <w:rPr>
          <w:lang w:val="es-ES_tradnl"/>
        </w:rPr>
        <w:t>representado en los estudios académicos</w:t>
      </w:r>
      <w:r w:rsidR="006F4725" w:rsidRPr="006F4725">
        <w:rPr>
          <w:lang w:val="es-ES_tradnl"/>
        </w:rPr>
        <w:t xml:space="preserve"> </w:t>
      </w:r>
      <w:r w:rsidR="006F4725">
        <w:rPr>
          <w:lang w:val="es-ES_tradnl"/>
        </w:rPr>
        <w:t>sobre el lenguaje en los medios digitales</w:t>
      </w:r>
      <w:r w:rsidR="00000539" w:rsidRPr="00D24850">
        <w:rPr>
          <w:lang w:val="es-ES_tradnl"/>
        </w:rPr>
        <w:t xml:space="preserve">. </w:t>
      </w:r>
      <w:r w:rsidR="00F113F0" w:rsidRPr="00F113F0">
        <w:rPr>
          <w:lang w:val="es-ES_tradnl"/>
        </w:rPr>
        <w:t xml:space="preserve">Opino que el libro se dirige a un público de especialistas, no solo por la complejidad inherente del aparato conceptual, sino también por las preguntas que sugiere. </w:t>
      </w:r>
      <w:r w:rsidR="009E64E9" w:rsidRPr="00D24850">
        <w:rPr>
          <w:lang w:val="es-ES_tradnl"/>
        </w:rPr>
        <w:t>Aparte</w:t>
      </w:r>
      <w:r w:rsidR="00000539" w:rsidRPr="00D24850">
        <w:rPr>
          <w:lang w:val="es-ES_tradnl"/>
        </w:rPr>
        <w:t xml:space="preserve"> de un artículo </w:t>
      </w:r>
      <w:r w:rsidR="00067FA4">
        <w:rPr>
          <w:lang w:val="es-ES_tradnl"/>
        </w:rPr>
        <w:t xml:space="preserve">introductorio </w:t>
      </w:r>
      <w:r w:rsidR="00000539" w:rsidRPr="00D24850">
        <w:rPr>
          <w:lang w:val="es-ES_tradnl"/>
        </w:rPr>
        <w:t xml:space="preserve">de </w:t>
      </w:r>
      <w:r>
        <w:rPr>
          <w:lang w:val="es-ES_tradnl"/>
        </w:rPr>
        <w:t xml:space="preserve">C. </w:t>
      </w:r>
      <w:proofErr w:type="spellStart"/>
      <w:r w:rsidR="00000539" w:rsidRPr="00D24850">
        <w:rPr>
          <w:lang w:val="es-ES_tradnl"/>
        </w:rPr>
        <w:t>T</w:t>
      </w:r>
      <w:r>
        <w:rPr>
          <w:lang w:val="es-ES_tradnl"/>
        </w:rPr>
        <w:t>hurlow</w:t>
      </w:r>
      <w:proofErr w:type="spellEnd"/>
      <w:r w:rsidR="00000539" w:rsidRPr="00D24850">
        <w:rPr>
          <w:lang w:val="es-ES_tradnl"/>
        </w:rPr>
        <w:t xml:space="preserve">, basado en datos </w:t>
      </w:r>
      <w:r>
        <w:rPr>
          <w:lang w:val="es-ES_tradnl"/>
        </w:rPr>
        <w:t>procedentes de la lengua inglesa</w:t>
      </w:r>
      <w:r w:rsidR="00000539" w:rsidRPr="00D24850">
        <w:rPr>
          <w:lang w:val="es-ES_tradnl"/>
        </w:rPr>
        <w:t xml:space="preserve">, las </w:t>
      </w:r>
      <w:r>
        <w:rPr>
          <w:lang w:val="es-ES_tradnl"/>
        </w:rPr>
        <w:t>once</w:t>
      </w:r>
      <w:r w:rsidR="00000539" w:rsidRPr="00D24850">
        <w:rPr>
          <w:lang w:val="es-ES_tradnl"/>
        </w:rPr>
        <w:t xml:space="preserve"> contribuciones </w:t>
      </w:r>
      <w:r>
        <w:rPr>
          <w:lang w:val="es-ES_tradnl"/>
        </w:rPr>
        <w:t>se agrupan</w:t>
      </w:r>
      <w:r w:rsidR="00134750">
        <w:rPr>
          <w:lang w:val="es-ES_tradnl"/>
        </w:rPr>
        <w:t xml:space="preserve"> </w:t>
      </w:r>
      <w:r>
        <w:rPr>
          <w:lang w:val="es-ES_tradnl"/>
        </w:rPr>
        <w:t xml:space="preserve">en tres partes </w:t>
      </w:r>
      <w:r w:rsidR="00134750">
        <w:rPr>
          <w:lang w:val="es-ES_tradnl"/>
        </w:rPr>
        <w:t>alrededor de los temas</w:t>
      </w:r>
      <w:r w:rsidR="0098152F">
        <w:rPr>
          <w:lang w:val="es-ES_tradnl"/>
        </w:rPr>
        <w:t xml:space="preserve"> </w:t>
      </w:r>
      <w:r w:rsidRPr="00495A61">
        <w:rPr>
          <w:lang w:val="es-ES_tradnl"/>
        </w:rPr>
        <w:t>“</w:t>
      </w:r>
      <w:r w:rsidR="00C60283" w:rsidRPr="003437DE">
        <w:rPr>
          <w:lang w:val="es-ES_tradnl"/>
        </w:rPr>
        <w:t xml:space="preserve">Géneros y estilos en la </w:t>
      </w:r>
      <w:r>
        <w:rPr>
          <w:lang w:val="es-ES_tradnl"/>
        </w:rPr>
        <w:t>R</w:t>
      </w:r>
      <w:r w:rsidR="00C60283" w:rsidRPr="003437DE">
        <w:rPr>
          <w:lang w:val="es-ES_tradnl"/>
        </w:rPr>
        <w:t>ed”</w:t>
      </w:r>
      <w:r w:rsidR="0098152F" w:rsidRPr="00495A61">
        <w:rPr>
          <w:lang w:val="es-ES_tradnl"/>
        </w:rPr>
        <w:t xml:space="preserve">, </w:t>
      </w:r>
      <w:r w:rsidRPr="00495A61">
        <w:rPr>
          <w:lang w:val="es-ES_tradnl"/>
        </w:rPr>
        <w:t>“</w:t>
      </w:r>
      <w:r w:rsidR="00C60283" w:rsidRPr="003437DE">
        <w:rPr>
          <w:lang w:val="es-ES_tradnl"/>
        </w:rPr>
        <w:t xml:space="preserve">Multilingüismo en la </w:t>
      </w:r>
      <w:r>
        <w:rPr>
          <w:lang w:val="es-ES_tradnl"/>
        </w:rPr>
        <w:t>R</w:t>
      </w:r>
      <w:r w:rsidR="00C60283" w:rsidRPr="003437DE">
        <w:rPr>
          <w:lang w:val="es-ES_tradnl"/>
        </w:rPr>
        <w:t>ed”</w:t>
      </w:r>
      <w:r w:rsidRPr="00495A61">
        <w:rPr>
          <w:lang w:val="es-ES_tradnl"/>
        </w:rPr>
        <w:t xml:space="preserve"> </w:t>
      </w:r>
      <w:r w:rsidR="0098152F" w:rsidRPr="00495A61">
        <w:rPr>
          <w:lang w:val="es-ES_tradnl"/>
        </w:rPr>
        <w:t xml:space="preserve">y </w:t>
      </w:r>
      <w:r w:rsidRPr="00495A61">
        <w:rPr>
          <w:lang w:val="es-ES_tradnl"/>
        </w:rPr>
        <w:t>“</w:t>
      </w:r>
      <w:r w:rsidR="00C60283" w:rsidRPr="003437DE">
        <w:rPr>
          <w:lang w:val="es-ES_tradnl"/>
        </w:rPr>
        <w:t xml:space="preserve">Contexto, participación e interacción en la </w:t>
      </w:r>
      <w:r>
        <w:rPr>
          <w:lang w:val="es-ES_tradnl"/>
        </w:rPr>
        <w:t>R</w:t>
      </w:r>
      <w:r w:rsidR="00C60283" w:rsidRPr="003437DE">
        <w:rPr>
          <w:lang w:val="es-ES_tradnl"/>
        </w:rPr>
        <w:t>ed”</w:t>
      </w:r>
      <w:r w:rsidR="00000539" w:rsidRPr="00D24850">
        <w:rPr>
          <w:lang w:val="es-ES_tradnl"/>
        </w:rPr>
        <w:t>.</w:t>
      </w:r>
    </w:p>
    <w:p w:rsidR="00432EB3" w:rsidRDefault="00432EB3">
      <w:pPr>
        <w:rPr>
          <w:lang w:val="es-ES_tradnl"/>
        </w:rPr>
      </w:pPr>
      <w:r>
        <w:rPr>
          <w:lang w:val="es-ES_tradnl"/>
        </w:rPr>
        <w:t>En</w:t>
      </w:r>
      <w:r w:rsidR="00ED0A5F">
        <w:rPr>
          <w:lang w:val="es-ES_tradnl"/>
        </w:rPr>
        <w:t xml:space="preserve"> la primera parte </w:t>
      </w:r>
      <w:r>
        <w:rPr>
          <w:lang w:val="es-ES_tradnl"/>
        </w:rPr>
        <w:t>destacan</w:t>
      </w:r>
      <w:r w:rsidR="00ED0A5F">
        <w:rPr>
          <w:lang w:val="es-ES_tradnl"/>
        </w:rPr>
        <w:t xml:space="preserve"> dos estudios </w:t>
      </w:r>
      <w:r>
        <w:rPr>
          <w:lang w:val="es-ES_tradnl"/>
        </w:rPr>
        <w:t xml:space="preserve">complementarios </w:t>
      </w:r>
      <w:r w:rsidR="00ED0A5F">
        <w:rPr>
          <w:lang w:val="es-ES_tradnl"/>
        </w:rPr>
        <w:t xml:space="preserve">sobre </w:t>
      </w:r>
      <w:r w:rsidR="00DB6C85">
        <w:rPr>
          <w:lang w:val="es-ES_tradnl"/>
        </w:rPr>
        <w:t xml:space="preserve">algunas </w:t>
      </w:r>
      <w:r w:rsidR="00ED0A5F">
        <w:rPr>
          <w:lang w:val="es-ES_tradnl"/>
        </w:rPr>
        <w:t xml:space="preserve">características pragmáticas de los blogs </w:t>
      </w:r>
      <w:r w:rsidR="00FC41A3">
        <w:rPr>
          <w:lang w:val="es-ES_tradnl"/>
        </w:rPr>
        <w:t>(</w:t>
      </w:r>
      <w:r w:rsidR="00495A61">
        <w:rPr>
          <w:lang w:val="es-ES_tradnl"/>
        </w:rPr>
        <w:t xml:space="preserve">A. </w:t>
      </w:r>
      <w:proofErr w:type="spellStart"/>
      <w:r w:rsidR="00ED0A5F">
        <w:rPr>
          <w:lang w:val="es-ES_tradnl"/>
        </w:rPr>
        <w:t>P</w:t>
      </w:r>
      <w:r w:rsidR="00495A61">
        <w:rPr>
          <w:lang w:val="es-ES_tradnl"/>
        </w:rPr>
        <w:t>ano</w:t>
      </w:r>
      <w:proofErr w:type="spellEnd"/>
      <w:r w:rsidR="00495A61">
        <w:rPr>
          <w:lang w:val="es-ES_tradnl"/>
        </w:rPr>
        <w:t xml:space="preserve"> Alemán</w:t>
      </w:r>
      <w:r w:rsidR="00FC41A3">
        <w:rPr>
          <w:lang w:val="es-ES_tradnl"/>
        </w:rPr>
        <w:t>)</w:t>
      </w:r>
      <w:r w:rsidR="00ED0A5F">
        <w:rPr>
          <w:lang w:val="es-ES_tradnl"/>
        </w:rPr>
        <w:t xml:space="preserve">, y los SMS </w:t>
      </w:r>
      <w:r w:rsidR="00FC41A3">
        <w:rPr>
          <w:lang w:val="es-ES_tradnl"/>
        </w:rPr>
        <w:t>(</w:t>
      </w:r>
      <w:r w:rsidR="00495A61">
        <w:rPr>
          <w:lang w:val="es-ES_tradnl"/>
        </w:rPr>
        <w:t xml:space="preserve">L. </w:t>
      </w:r>
      <w:proofErr w:type="spellStart"/>
      <w:r w:rsidR="00ED0A5F">
        <w:rPr>
          <w:lang w:val="es-ES_tradnl"/>
        </w:rPr>
        <w:t>C</w:t>
      </w:r>
      <w:r w:rsidR="00495A61">
        <w:rPr>
          <w:lang w:val="es-ES_tradnl"/>
        </w:rPr>
        <w:t>antamutto</w:t>
      </w:r>
      <w:proofErr w:type="spellEnd"/>
      <w:r w:rsidR="00FC41A3">
        <w:rPr>
          <w:lang w:val="es-ES_tradnl"/>
        </w:rPr>
        <w:t>)</w:t>
      </w:r>
      <w:r w:rsidR="00ED0A5F">
        <w:rPr>
          <w:lang w:val="es-ES_tradnl"/>
        </w:rPr>
        <w:t xml:space="preserve">. Ambas autoras </w:t>
      </w:r>
      <w:r w:rsidR="00495A61">
        <w:rPr>
          <w:lang w:val="es-ES_tradnl"/>
        </w:rPr>
        <w:t xml:space="preserve">recurren </w:t>
      </w:r>
      <w:r w:rsidR="00ED0A5F">
        <w:rPr>
          <w:lang w:val="es-ES_tradnl"/>
        </w:rPr>
        <w:t xml:space="preserve">a anteriores trabajos propios para presentar </w:t>
      </w:r>
      <w:r w:rsidR="008B088A">
        <w:rPr>
          <w:lang w:val="es-ES_tradnl"/>
        </w:rPr>
        <w:t>visiones</w:t>
      </w:r>
      <w:r w:rsidR="00ED0A5F">
        <w:rPr>
          <w:lang w:val="es-ES_tradnl"/>
        </w:rPr>
        <w:t xml:space="preserve"> de conjunto</w:t>
      </w:r>
      <w:r>
        <w:rPr>
          <w:lang w:val="es-ES_tradnl"/>
        </w:rPr>
        <w:t xml:space="preserve"> sintéticas</w:t>
      </w:r>
      <w:r w:rsidR="00ED0A5F">
        <w:rPr>
          <w:lang w:val="es-ES_tradnl"/>
        </w:rPr>
        <w:t xml:space="preserve">. La idea clave </w:t>
      </w:r>
      <w:r w:rsidR="00B261C3">
        <w:rPr>
          <w:lang w:val="es-ES_tradnl"/>
        </w:rPr>
        <w:t>de</w:t>
      </w:r>
      <w:r w:rsidR="00ED0A5F">
        <w:rPr>
          <w:lang w:val="es-ES_tradnl"/>
        </w:rPr>
        <w:t xml:space="preserve"> </w:t>
      </w:r>
      <w:r w:rsidR="00495A61">
        <w:rPr>
          <w:lang w:val="es-ES_tradnl"/>
        </w:rPr>
        <w:t xml:space="preserve">A. </w:t>
      </w:r>
      <w:proofErr w:type="spellStart"/>
      <w:r w:rsidR="0032786E">
        <w:rPr>
          <w:lang w:val="es-ES_tradnl"/>
        </w:rPr>
        <w:t>P</w:t>
      </w:r>
      <w:r w:rsidR="00495A61">
        <w:rPr>
          <w:lang w:val="es-ES_tradnl"/>
        </w:rPr>
        <w:t>ano</w:t>
      </w:r>
      <w:proofErr w:type="spellEnd"/>
      <w:r w:rsidR="00495A61">
        <w:rPr>
          <w:lang w:val="es-ES_tradnl"/>
        </w:rPr>
        <w:t xml:space="preserve"> Alemán </w:t>
      </w:r>
      <w:r w:rsidR="0032786E">
        <w:rPr>
          <w:lang w:val="es-ES_tradnl"/>
        </w:rPr>
        <w:t xml:space="preserve">es que los mecanismos de intensificación refuerzan el carácter </w:t>
      </w:r>
      <w:r w:rsidR="0098152F">
        <w:rPr>
          <w:lang w:val="es-ES_tradnl"/>
        </w:rPr>
        <w:t xml:space="preserve">dialógico </w:t>
      </w:r>
      <w:r w:rsidR="00844AC7">
        <w:rPr>
          <w:lang w:val="es-ES_tradnl"/>
        </w:rPr>
        <w:t>de muchos medios digitales</w:t>
      </w:r>
      <w:r w:rsidR="0032786E">
        <w:rPr>
          <w:lang w:val="es-ES_tradnl"/>
        </w:rPr>
        <w:t xml:space="preserve">. </w:t>
      </w:r>
      <w:r w:rsidR="00FC41A3">
        <w:rPr>
          <w:lang w:val="es-ES_tradnl"/>
        </w:rPr>
        <w:t>P</w:t>
      </w:r>
      <w:r w:rsidR="0032786E">
        <w:rPr>
          <w:lang w:val="es-ES_tradnl"/>
        </w:rPr>
        <w:t xml:space="preserve">resenta una taxonomía de procedimientos morfológicos, léxicos y sintácticos, </w:t>
      </w:r>
      <w:r w:rsidR="00844AC7">
        <w:rPr>
          <w:lang w:val="es-ES_tradnl"/>
        </w:rPr>
        <w:t xml:space="preserve">y </w:t>
      </w:r>
      <w:r w:rsidR="00FC41A3">
        <w:rPr>
          <w:lang w:val="es-ES_tradnl"/>
        </w:rPr>
        <w:t xml:space="preserve">la </w:t>
      </w:r>
      <w:r w:rsidR="00844AC7">
        <w:rPr>
          <w:lang w:val="es-ES_tradnl"/>
        </w:rPr>
        <w:t xml:space="preserve">aplica a las subsecciones del corpus, subdividido según </w:t>
      </w:r>
      <w:r w:rsidR="00676C96">
        <w:rPr>
          <w:lang w:val="es-ES_tradnl"/>
        </w:rPr>
        <w:t>su</w:t>
      </w:r>
      <w:r w:rsidR="00844AC7">
        <w:rPr>
          <w:lang w:val="es-ES_tradnl"/>
        </w:rPr>
        <w:t xml:space="preserve"> temática (televisión, cine, fotografía, literatura, …), el origen geográfico del medio (argentino o español), y su papel </w:t>
      </w:r>
      <w:r w:rsidR="00676C96">
        <w:rPr>
          <w:lang w:val="es-ES_tradnl"/>
        </w:rPr>
        <w:t>comunicativo</w:t>
      </w:r>
      <w:r w:rsidR="00844AC7">
        <w:rPr>
          <w:lang w:val="es-ES_tradnl"/>
        </w:rPr>
        <w:t xml:space="preserve"> (entrada </w:t>
      </w:r>
      <w:r w:rsidR="003437DE">
        <w:rPr>
          <w:lang w:val="es-ES_tradnl"/>
        </w:rPr>
        <w:t>o comentario</w:t>
      </w:r>
      <w:r w:rsidR="00844AC7">
        <w:rPr>
          <w:lang w:val="es-ES_tradnl"/>
        </w:rPr>
        <w:t xml:space="preserve">). El origen geográfico </w:t>
      </w:r>
      <w:r w:rsidR="003437DE">
        <w:rPr>
          <w:lang w:val="es-ES_tradnl"/>
        </w:rPr>
        <w:t>tiene</w:t>
      </w:r>
      <w:r w:rsidR="00844AC7">
        <w:rPr>
          <w:lang w:val="es-ES_tradnl"/>
        </w:rPr>
        <w:t xml:space="preserve"> poca influencia en </w:t>
      </w:r>
      <w:r w:rsidR="00676C96">
        <w:rPr>
          <w:lang w:val="es-ES_tradnl"/>
        </w:rPr>
        <w:t xml:space="preserve">los </w:t>
      </w:r>
      <w:r w:rsidR="00844AC7">
        <w:rPr>
          <w:lang w:val="es-ES_tradnl"/>
        </w:rPr>
        <w:t>procedimientos</w:t>
      </w:r>
      <w:r w:rsidR="00ED0A5F">
        <w:rPr>
          <w:lang w:val="es-ES_tradnl"/>
        </w:rPr>
        <w:t xml:space="preserve"> usados</w:t>
      </w:r>
      <w:r w:rsidR="00676C96">
        <w:rPr>
          <w:lang w:val="es-ES_tradnl"/>
        </w:rPr>
        <w:t>, al contrario que la temática</w:t>
      </w:r>
      <w:r w:rsidR="00DB6C85">
        <w:rPr>
          <w:lang w:val="es-ES_tradnl"/>
        </w:rPr>
        <w:t xml:space="preserve"> (</w:t>
      </w:r>
      <w:r w:rsidR="00676C96">
        <w:rPr>
          <w:lang w:val="es-ES_tradnl"/>
        </w:rPr>
        <w:t xml:space="preserve">el tema del cine y la televisión </w:t>
      </w:r>
      <w:r w:rsidR="00DB6C85">
        <w:rPr>
          <w:lang w:val="es-ES_tradnl"/>
        </w:rPr>
        <w:t xml:space="preserve">se </w:t>
      </w:r>
      <w:r w:rsidR="00676C96">
        <w:rPr>
          <w:lang w:val="es-ES_tradnl"/>
        </w:rPr>
        <w:t>presta</w:t>
      </w:r>
      <w:r w:rsidR="00DB6C85">
        <w:rPr>
          <w:lang w:val="es-ES_tradnl"/>
        </w:rPr>
        <w:t>n</w:t>
      </w:r>
      <w:r w:rsidR="00676C96">
        <w:rPr>
          <w:lang w:val="es-ES_tradnl"/>
        </w:rPr>
        <w:t xml:space="preserve"> más </w:t>
      </w:r>
      <w:r w:rsidR="00AB033E">
        <w:rPr>
          <w:lang w:val="es-ES_tradnl"/>
        </w:rPr>
        <w:t xml:space="preserve">a </w:t>
      </w:r>
      <w:r w:rsidR="00ED0A5F">
        <w:rPr>
          <w:lang w:val="es-ES_tradnl"/>
        </w:rPr>
        <w:t>intervenciones</w:t>
      </w:r>
      <w:r w:rsidR="00676C96">
        <w:rPr>
          <w:lang w:val="es-ES_tradnl"/>
        </w:rPr>
        <w:t xml:space="preserve"> </w:t>
      </w:r>
      <w:r w:rsidR="00ED0A5F">
        <w:rPr>
          <w:lang w:val="es-ES_tradnl"/>
        </w:rPr>
        <w:t>“intensificadas”</w:t>
      </w:r>
      <w:r w:rsidR="00DB6C85">
        <w:rPr>
          <w:lang w:val="es-ES_tradnl"/>
        </w:rPr>
        <w:t xml:space="preserve">) y el papel comunicativo, </w:t>
      </w:r>
      <w:r w:rsidR="0042388D">
        <w:rPr>
          <w:lang w:val="es-ES_tradnl"/>
        </w:rPr>
        <w:t xml:space="preserve">pues </w:t>
      </w:r>
      <w:r w:rsidR="00DB6C85">
        <w:rPr>
          <w:lang w:val="es-ES_tradnl"/>
        </w:rPr>
        <w:t xml:space="preserve">los comentarios a los blogs </w:t>
      </w:r>
      <w:r w:rsidR="006F4725">
        <w:rPr>
          <w:lang w:val="es-ES_tradnl"/>
        </w:rPr>
        <w:t>recurren más a</w:t>
      </w:r>
      <w:r w:rsidR="00676C96">
        <w:rPr>
          <w:lang w:val="es-ES_tradnl"/>
        </w:rPr>
        <w:t xml:space="preserve"> las intensificaciones que las entradas.</w:t>
      </w:r>
      <w:r w:rsidR="00DB1934">
        <w:rPr>
          <w:lang w:val="es-ES_tradnl"/>
        </w:rPr>
        <w:t xml:space="preserve"> </w:t>
      </w:r>
    </w:p>
    <w:p w:rsidR="0032786E" w:rsidRDefault="00DB6C85">
      <w:pPr>
        <w:rPr>
          <w:lang w:val="es-ES_tradnl"/>
        </w:rPr>
      </w:pPr>
      <w:r>
        <w:rPr>
          <w:lang w:val="es-ES_tradnl"/>
        </w:rPr>
        <w:t>Partiendo de</w:t>
      </w:r>
      <w:r w:rsidR="00DB1934">
        <w:rPr>
          <w:lang w:val="es-ES_tradnl"/>
        </w:rPr>
        <w:t xml:space="preserve"> la idea general de que “a través de los estilos los hablantes negocian sus identidades” (p. 95)</w:t>
      </w:r>
      <w:r>
        <w:rPr>
          <w:lang w:val="es-ES_tradnl"/>
        </w:rPr>
        <w:t xml:space="preserve">, L. </w:t>
      </w:r>
      <w:proofErr w:type="spellStart"/>
      <w:r>
        <w:rPr>
          <w:lang w:val="es-ES_tradnl"/>
        </w:rPr>
        <w:t>Cantamutto</w:t>
      </w:r>
      <w:proofErr w:type="spellEnd"/>
      <w:r>
        <w:rPr>
          <w:lang w:val="es-ES_tradnl"/>
        </w:rPr>
        <w:t xml:space="preserve"> a</w:t>
      </w:r>
      <w:r w:rsidR="009E79B8">
        <w:rPr>
          <w:lang w:val="es-ES_tradnl"/>
        </w:rPr>
        <w:t>firma</w:t>
      </w:r>
      <w:r w:rsidR="00DB1934">
        <w:rPr>
          <w:lang w:val="es-ES_tradnl"/>
        </w:rPr>
        <w:t xml:space="preserve"> que </w:t>
      </w:r>
      <w:r w:rsidR="008B088A">
        <w:rPr>
          <w:lang w:val="es-ES_tradnl"/>
        </w:rPr>
        <w:t>la</w:t>
      </w:r>
      <w:r w:rsidR="00DB1934">
        <w:rPr>
          <w:lang w:val="es-ES_tradnl"/>
        </w:rPr>
        <w:t xml:space="preserve"> identidad comunicativa </w:t>
      </w:r>
      <w:r w:rsidR="0098152F">
        <w:rPr>
          <w:lang w:val="es-ES_tradnl"/>
        </w:rPr>
        <w:t xml:space="preserve">en los </w:t>
      </w:r>
      <w:r w:rsidR="00495EC4">
        <w:rPr>
          <w:lang w:val="es-ES_tradnl"/>
        </w:rPr>
        <w:t xml:space="preserve">SMS </w:t>
      </w:r>
      <w:r w:rsidR="00DB1934">
        <w:rPr>
          <w:lang w:val="es-ES_tradnl"/>
        </w:rPr>
        <w:t xml:space="preserve">se rige por la interacción entre tres principios, </w:t>
      </w:r>
      <w:r w:rsidR="0098152F">
        <w:rPr>
          <w:lang w:val="es-ES_tradnl"/>
        </w:rPr>
        <w:t>que son</w:t>
      </w:r>
      <w:r w:rsidR="00DB1934">
        <w:rPr>
          <w:lang w:val="es-ES_tradnl"/>
        </w:rPr>
        <w:t xml:space="preserve"> la economía del m</w:t>
      </w:r>
      <w:r w:rsidR="00495EC4">
        <w:rPr>
          <w:lang w:val="es-ES_tradnl"/>
        </w:rPr>
        <w:t xml:space="preserve">ensaje, su claridad, y su expresividad. </w:t>
      </w:r>
      <w:r w:rsidR="003437DE">
        <w:rPr>
          <w:lang w:val="es-ES_tradnl"/>
        </w:rPr>
        <w:t>S</w:t>
      </w:r>
      <w:r w:rsidR="00AB033E">
        <w:rPr>
          <w:lang w:val="es-ES_tradnl"/>
        </w:rPr>
        <w:t>e</w:t>
      </w:r>
      <w:r w:rsidR="00495EC4">
        <w:rPr>
          <w:lang w:val="es-ES_tradnl"/>
        </w:rPr>
        <w:t xml:space="preserve"> desarrolla sobre todo la idea de que las identidades varían según el dominio de uso, que puede </w:t>
      </w:r>
      <w:r w:rsidR="00432EB3">
        <w:rPr>
          <w:lang w:val="es-ES_tradnl"/>
        </w:rPr>
        <w:t>dar más prominencia a</w:t>
      </w:r>
      <w:r w:rsidR="00495EC4">
        <w:rPr>
          <w:lang w:val="es-ES_tradnl"/>
        </w:rPr>
        <w:t xml:space="preserve"> una de las tres dimensiones. Así, el dominio de la amistad favorecería la dimensión expresiva, </w:t>
      </w:r>
      <w:r w:rsidR="008B088A">
        <w:rPr>
          <w:lang w:val="es-ES_tradnl"/>
        </w:rPr>
        <w:t xml:space="preserve">y el dominio familiar </w:t>
      </w:r>
      <w:r w:rsidR="009E79B8">
        <w:rPr>
          <w:lang w:val="es-ES_tradnl"/>
        </w:rPr>
        <w:t xml:space="preserve">favorecería </w:t>
      </w:r>
      <w:r w:rsidR="008B088A">
        <w:rPr>
          <w:lang w:val="es-ES_tradnl"/>
        </w:rPr>
        <w:t>la dimensión de la claridad. El rasgo más constante sería el de la brevedad.</w:t>
      </w:r>
    </w:p>
    <w:p w:rsidR="0032786E" w:rsidRDefault="008B088A">
      <w:pPr>
        <w:rPr>
          <w:lang w:val="es-ES_tradnl"/>
        </w:rPr>
      </w:pPr>
      <w:r>
        <w:rPr>
          <w:lang w:val="es-ES_tradnl"/>
        </w:rPr>
        <w:t xml:space="preserve">El tercer estudio </w:t>
      </w:r>
      <w:r w:rsidR="00432EB3">
        <w:rPr>
          <w:lang w:val="es-ES_tradnl"/>
        </w:rPr>
        <w:t>(</w:t>
      </w:r>
      <w:r w:rsidR="00495A61">
        <w:rPr>
          <w:lang w:val="es-ES_tradnl"/>
        </w:rPr>
        <w:t xml:space="preserve">A. </w:t>
      </w:r>
      <w:r w:rsidR="00432EB3">
        <w:rPr>
          <w:lang w:val="es-ES_tradnl"/>
        </w:rPr>
        <w:t>R</w:t>
      </w:r>
      <w:r w:rsidR="00495A61">
        <w:rPr>
          <w:lang w:val="es-ES_tradnl"/>
        </w:rPr>
        <w:t xml:space="preserve">ecio Diego </w:t>
      </w:r>
      <w:r w:rsidR="00432EB3">
        <w:rPr>
          <w:lang w:val="es-ES_tradnl"/>
        </w:rPr>
        <w:t xml:space="preserve">y </w:t>
      </w:r>
      <w:r w:rsidR="00495A61">
        <w:rPr>
          <w:lang w:val="es-ES_tradnl"/>
        </w:rPr>
        <w:t xml:space="preserve">C. </w:t>
      </w:r>
      <w:r w:rsidR="00432EB3">
        <w:rPr>
          <w:lang w:val="es-ES_tradnl"/>
        </w:rPr>
        <w:t>T</w:t>
      </w:r>
      <w:r w:rsidR="00495A61">
        <w:rPr>
          <w:lang w:val="es-ES_tradnl"/>
        </w:rPr>
        <w:t>omé Cornejo</w:t>
      </w:r>
      <w:r w:rsidR="00432EB3">
        <w:rPr>
          <w:lang w:val="es-ES_tradnl"/>
        </w:rPr>
        <w:t xml:space="preserve">) es un análisis </w:t>
      </w:r>
      <w:r w:rsidR="002E6592">
        <w:rPr>
          <w:lang w:val="es-ES_tradnl"/>
        </w:rPr>
        <w:t xml:space="preserve">sintáctico </w:t>
      </w:r>
      <w:r w:rsidR="00432EB3">
        <w:rPr>
          <w:lang w:val="es-ES_tradnl"/>
        </w:rPr>
        <w:t xml:space="preserve">de la estructura oracional de los mensajes en Twitter. Aplicando la distinción de la Nueva Gramática de la </w:t>
      </w:r>
      <w:r w:rsidR="0042388D">
        <w:rPr>
          <w:lang w:val="es-ES_tradnl"/>
        </w:rPr>
        <w:t>Real Academia de la Lengua (</w:t>
      </w:r>
      <w:r w:rsidR="00432EB3">
        <w:rPr>
          <w:lang w:val="es-ES_tradnl"/>
        </w:rPr>
        <w:t>RAE</w:t>
      </w:r>
      <w:r w:rsidR="0042388D">
        <w:rPr>
          <w:lang w:val="es-ES_tradnl"/>
        </w:rPr>
        <w:t>)</w:t>
      </w:r>
      <w:r w:rsidR="00432EB3">
        <w:rPr>
          <w:lang w:val="es-ES_tradnl"/>
        </w:rPr>
        <w:t xml:space="preserve"> entre oraciones compuestas (subordinadas, coordinadas y yuxtapuestas) y simples, </w:t>
      </w:r>
      <w:r w:rsidR="00FC41A3">
        <w:rPr>
          <w:lang w:val="es-ES_tradnl"/>
        </w:rPr>
        <w:t>afirman</w:t>
      </w:r>
      <w:r w:rsidR="00432EB3">
        <w:rPr>
          <w:lang w:val="es-ES_tradnl"/>
        </w:rPr>
        <w:t xml:space="preserve"> que predominan las estructuras compuestas subordinadas, lo cual acercaría el lenguaje utilizado en Twitter a los textos orales. </w:t>
      </w:r>
      <w:r w:rsidR="003437DE">
        <w:rPr>
          <w:lang w:val="es-ES_tradnl"/>
        </w:rPr>
        <w:t>Este</w:t>
      </w:r>
      <w:r w:rsidR="002E6592">
        <w:rPr>
          <w:lang w:val="es-ES_tradnl"/>
        </w:rPr>
        <w:t xml:space="preserve"> estudio es un caso aparte en el volumen, al tratarse de un estudio cuantitativo de un fenómeno formal, </w:t>
      </w:r>
      <w:r w:rsidR="0042388D">
        <w:rPr>
          <w:lang w:val="es-ES_tradnl"/>
        </w:rPr>
        <w:t xml:space="preserve">mientras que </w:t>
      </w:r>
      <w:r w:rsidR="002E6592">
        <w:rPr>
          <w:lang w:val="es-ES_tradnl"/>
        </w:rPr>
        <w:t>los otros estudios</w:t>
      </w:r>
      <w:r w:rsidR="00AB033E">
        <w:rPr>
          <w:lang w:val="es-ES_tradnl"/>
        </w:rPr>
        <w:t xml:space="preserve"> se</w:t>
      </w:r>
      <w:r w:rsidR="002E6592">
        <w:rPr>
          <w:lang w:val="es-ES_tradnl"/>
        </w:rPr>
        <w:t xml:space="preserve"> </w:t>
      </w:r>
      <w:r w:rsidR="0042388D">
        <w:rPr>
          <w:lang w:val="es-ES_tradnl"/>
        </w:rPr>
        <w:t xml:space="preserve">centran principalmente </w:t>
      </w:r>
      <w:r w:rsidR="00AB033E">
        <w:rPr>
          <w:lang w:val="es-ES_tradnl"/>
        </w:rPr>
        <w:t xml:space="preserve">en </w:t>
      </w:r>
      <w:r w:rsidR="002E6592">
        <w:rPr>
          <w:lang w:val="es-ES_tradnl"/>
        </w:rPr>
        <w:t xml:space="preserve">temas </w:t>
      </w:r>
      <w:proofErr w:type="spellStart"/>
      <w:r w:rsidR="002E6592">
        <w:rPr>
          <w:lang w:val="es-ES_tradnl"/>
        </w:rPr>
        <w:t>pragmalingüísticos</w:t>
      </w:r>
      <w:proofErr w:type="spellEnd"/>
      <w:r w:rsidR="002E6592">
        <w:rPr>
          <w:lang w:val="es-ES_tradnl"/>
        </w:rPr>
        <w:t xml:space="preserve"> y usan métodos cualitativos.</w:t>
      </w:r>
    </w:p>
    <w:p w:rsidR="001D7042" w:rsidRDefault="004243F5">
      <w:pPr>
        <w:rPr>
          <w:lang w:val="es-ES_tradnl"/>
        </w:rPr>
      </w:pPr>
      <w:r>
        <w:rPr>
          <w:lang w:val="es-ES_tradnl"/>
        </w:rPr>
        <w:t>La segunda parte</w:t>
      </w:r>
      <w:r w:rsidR="00B31AF9">
        <w:rPr>
          <w:lang w:val="es-ES_tradnl"/>
        </w:rPr>
        <w:t xml:space="preserve"> </w:t>
      </w:r>
      <w:r>
        <w:rPr>
          <w:lang w:val="es-ES_tradnl"/>
        </w:rPr>
        <w:t>contiene una interesante tríada de estudios sobre los cambios de código en</w:t>
      </w:r>
      <w:r w:rsidR="00D100C5">
        <w:rPr>
          <w:lang w:val="es-ES_tradnl"/>
        </w:rPr>
        <w:t xml:space="preserve"> </w:t>
      </w:r>
      <w:r>
        <w:rPr>
          <w:lang w:val="es-ES_tradnl"/>
        </w:rPr>
        <w:t>contextos</w:t>
      </w:r>
      <w:r w:rsidR="00D100C5">
        <w:rPr>
          <w:lang w:val="es-ES_tradnl"/>
        </w:rPr>
        <w:t xml:space="preserve"> como las </w:t>
      </w:r>
      <w:r>
        <w:rPr>
          <w:lang w:val="es-ES_tradnl"/>
        </w:rPr>
        <w:t>páginas públicas en Facebook para divulgar la cultura asturiana (</w:t>
      </w:r>
      <w:r w:rsidR="00B25845">
        <w:rPr>
          <w:lang w:val="es-ES_tradnl"/>
        </w:rPr>
        <w:t xml:space="preserve">A. </w:t>
      </w:r>
      <w:r>
        <w:rPr>
          <w:lang w:val="es-ES_tradnl"/>
        </w:rPr>
        <w:t>A</w:t>
      </w:r>
      <w:r w:rsidR="00B25845">
        <w:rPr>
          <w:lang w:val="es-ES_tradnl"/>
        </w:rPr>
        <w:t xml:space="preserve">rias </w:t>
      </w:r>
      <w:r>
        <w:rPr>
          <w:lang w:val="es-ES_tradnl"/>
        </w:rPr>
        <w:t>Á</w:t>
      </w:r>
      <w:r w:rsidR="00B25845">
        <w:rPr>
          <w:lang w:val="es-ES_tradnl"/>
        </w:rPr>
        <w:t>lvarez</w:t>
      </w:r>
      <w:r>
        <w:rPr>
          <w:lang w:val="es-ES_tradnl"/>
        </w:rPr>
        <w:t xml:space="preserve">), páginas personales en Facebook de profesores bilingües </w:t>
      </w:r>
      <w:r w:rsidR="00A25009">
        <w:rPr>
          <w:lang w:val="es-ES_tradnl"/>
        </w:rPr>
        <w:t>español-</w:t>
      </w:r>
      <w:proofErr w:type="spellStart"/>
      <w:r>
        <w:rPr>
          <w:lang w:val="es-ES_tradnl"/>
        </w:rPr>
        <w:t>wichi</w:t>
      </w:r>
      <w:proofErr w:type="spellEnd"/>
      <w:r>
        <w:rPr>
          <w:lang w:val="es-ES_tradnl"/>
        </w:rPr>
        <w:t xml:space="preserve"> (lengua </w:t>
      </w:r>
      <w:r w:rsidR="00A25009">
        <w:rPr>
          <w:lang w:val="es-ES_tradnl"/>
        </w:rPr>
        <w:t>nativa</w:t>
      </w:r>
      <w:r>
        <w:rPr>
          <w:lang w:val="es-ES_tradnl"/>
        </w:rPr>
        <w:t xml:space="preserve"> argentina</w:t>
      </w:r>
      <w:r w:rsidR="008B2F3F">
        <w:rPr>
          <w:lang w:val="es-ES_tradnl"/>
        </w:rPr>
        <w:t>,</w:t>
      </w:r>
      <w:r>
        <w:rPr>
          <w:lang w:val="es-ES_tradnl"/>
        </w:rPr>
        <w:t xml:space="preserve"> hablada </w:t>
      </w:r>
      <w:r w:rsidR="00A25009">
        <w:rPr>
          <w:lang w:val="es-ES_tradnl"/>
        </w:rPr>
        <w:t>por unas 50</w:t>
      </w:r>
      <w:r w:rsidR="00D90D6D">
        <w:rPr>
          <w:lang w:val="es-ES_tradnl"/>
        </w:rPr>
        <w:t>.</w:t>
      </w:r>
      <w:r w:rsidR="00A25009">
        <w:rPr>
          <w:lang w:val="es-ES_tradnl"/>
        </w:rPr>
        <w:t xml:space="preserve">000 personas, </w:t>
      </w:r>
      <w:r w:rsidR="00B25845">
        <w:rPr>
          <w:lang w:val="es-ES_tradnl"/>
        </w:rPr>
        <w:t xml:space="preserve">C. </w:t>
      </w:r>
      <w:r w:rsidR="00A25009">
        <w:rPr>
          <w:lang w:val="es-ES_tradnl"/>
        </w:rPr>
        <w:t>B</w:t>
      </w:r>
      <w:r w:rsidR="00B25845">
        <w:rPr>
          <w:lang w:val="es-ES_tradnl"/>
        </w:rPr>
        <w:t>allena</w:t>
      </w:r>
      <w:r w:rsidR="00A25009">
        <w:rPr>
          <w:lang w:val="es-ES_tradnl"/>
        </w:rPr>
        <w:t xml:space="preserve"> y </w:t>
      </w:r>
      <w:r w:rsidR="00B25845">
        <w:rPr>
          <w:lang w:val="es-ES_tradnl"/>
        </w:rPr>
        <w:t xml:space="preserve">V. </w:t>
      </w:r>
      <w:r w:rsidR="00A25009">
        <w:rPr>
          <w:lang w:val="es-ES_tradnl"/>
        </w:rPr>
        <w:t>U</w:t>
      </w:r>
      <w:r w:rsidR="00B25845">
        <w:rPr>
          <w:lang w:val="es-ES_tradnl"/>
        </w:rPr>
        <w:t>namuno</w:t>
      </w:r>
      <w:r w:rsidR="00A25009">
        <w:rPr>
          <w:lang w:val="es-ES_tradnl"/>
        </w:rPr>
        <w:t xml:space="preserve">) y mensajes SMS intrafamiliares de </w:t>
      </w:r>
      <w:r w:rsidR="00A25009">
        <w:rPr>
          <w:lang w:val="es-ES_tradnl"/>
        </w:rPr>
        <w:lastRenderedPageBreak/>
        <w:t>inmigrantes argentin</w:t>
      </w:r>
      <w:r w:rsidR="00D90D6D">
        <w:rPr>
          <w:lang w:val="es-ES_tradnl"/>
        </w:rPr>
        <w:t>o</w:t>
      </w:r>
      <w:r w:rsidR="00A25009">
        <w:rPr>
          <w:lang w:val="es-ES_tradnl"/>
        </w:rPr>
        <w:t xml:space="preserve">s </w:t>
      </w:r>
      <w:r w:rsidR="0040654F">
        <w:rPr>
          <w:lang w:val="es-ES_tradnl"/>
        </w:rPr>
        <w:t xml:space="preserve">en EE.UU. </w:t>
      </w:r>
      <w:r w:rsidR="00A25009">
        <w:rPr>
          <w:lang w:val="es-ES_tradnl"/>
        </w:rPr>
        <w:t>(</w:t>
      </w:r>
      <w:r w:rsidR="00B25845">
        <w:rPr>
          <w:lang w:val="es-ES_tradnl"/>
        </w:rPr>
        <w:t xml:space="preserve">P. </w:t>
      </w:r>
      <w:proofErr w:type="spellStart"/>
      <w:r w:rsidR="00A25009">
        <w:rPr>
          <w:lang w:val="es-ES_tradnl"/>
        </w:rPr>
        <w:t>G</w:t>
      </w:r>
      <w:r w:rsidR="00B25845">
        <w:rPr>
          <w:lang w:val="es-ES_tradnl"/>
        </w:rPr>
        <w:t>ubitosi</w:t>
      </w:r>
      <w:proofErr w:type="spellEnd"/>
      <w:r w:rsidR="00A25009">
        <w:rPr>
          <w:lang w:val="es-ES_tradnl"/>
        </w:rPr>
        <w:t xml:space="preserve">). Los tres estudios se basan en corpus de tamaño reducido, </w:t>
      </w:r>
      <w:r w:rsidR="00B31AF9">
        <w:rPr>
          <w:lang w:val="es-ES_tradnl"/>
        </w:rPr>
        <w:t xml:space="preserve">aunque </w:t>
      </w:r>
      <w:r w:rsidR="0030632A">
        <w:rPr>
          <w:lang w:val="es-ES_tradnl"/>
        </w:rPr>
        <w:t xml:space="preserve">resultan </w:t>
      </w:r>
      <w:r w:rsidR="009E79B8">
        <w:rPr>
          <w:lang w:val="es-ES_tradnl"/>
        </w:rPr>
        <w:t>muy adecuados</w:t>
      </w:r>
      <w:r w:rsidR="00A25009">
        <w:rPr>
          <w:lang w:val="es-ES_tradnl"/>
        </w:rPr>
        <w:t xml:space="preserve"> </w:t>
      </w:r>
      <w:r w:rsidR="009E79B8">
        <w:rPr>
          <w:lang w:val="es-ES_tradnl"/>
        </w:rPr>
        <w:t xml:space="preserve">para </w:t>
      </w:r>
      <w:r w:rsidR="00A25009">
        <w:rPr>
          <w:lang w:val="es-ES_tradnl"/>
        </w:rPr>
        <w:t xml:space="preserve">los análisis cualitativos </w:t>
      </w:r>
      <w:r w:rsidR="00653AD2">
        <w:rPr>
          <w:lang w:val="es-ES_tradnl"/>
        </w:rPr>
        <w:t>propuestos</w:t>
      </w:r>
      <w:r w:rsidR="00A25009">
        <w:rPr>
          <w:lang w:val="es-ES_tradnl"/>
        </w:rPr>
        <w:t xml:space="preserve">. Coinciden en un enfoque </w:t>
      </w:r>
      <w:r w:rsidR="00D100C5">
        <w:rPr>
          <w:lang w:val="es-ES_tradnl"/>
        </w:rPr>
        <w:t xml:space="preserve">que interpreta los cambios de código como formas de indexación de identidades individuales, en contextos de interacción directa entre conocidos, </w:t>
      </w:r>
      <w:r w:rsidR="002E6592">
        <w:rPr>
          <w:lang w:val="es-ES_tradnl"/>
        </w:rPr>
        <w:t>o</w:t>
      </w:r>
      <w:r w:rsidR="00D100C5">
        <w:rPr>
          <w:lang w:val="es-ES_tradnl"/>
        </w:rPr>
        <w:t xml:space="preserve"> grupales, en contextos de reivindicación lingüístico-cultural</w:t>
      </w:r>
      <w:r w:rsidR="00E47145">
        <w:rPr>
          <w:lang w:val="es-ES_tradnl"/>
        </w:rPr>
        <w:t>. Asimismo, coinciden en enfatizar la importancia de interpretar los cambios de código desde una perspectiva secuencial y conversacional, destacando que no existe una relación unívoca entre los cambios de código</w:t>
      </w:r>
      <w:r w:rsidR="009E7B35">
        <w:rPr>
          <w:lang w:val="es-ES_tradnl"/>
        </w:rPr>
        <w:t xml:space="preserve">, variables sociolingüísticas como son las franjas etarias, los temas de conversación, o los roles comunicativos, </w:t>
      </w:r>
      <w:r w:rsidR="00E47145">
        <w:rPr>
          <w:lang w:val="es-ES_tradnl"/>
        </w:rPr>
        <w:t xml:space="preserve">y </w:t>
      </w:r>
      <w:r w:rsidR="009E7B35">
        <w:rPr>
          <w:lang w:val="es-ES_tradnl"/>
        </w:rPr>
        <w:t xml:space="preserve">los </w:t>
      </w:r>
      <w:r w:rsidR="00E47145">
        <w:rPr>
          <w:lang w:val="es-ES_tradnl"/>
        </w:rPr>
        <w:t>efecto</w:t>
      </w:r>
      <w:r w:rsidR="009E7B35">
        <w:rPr>
          <w:lang w:val="es-ES_tradnl"/>
        </w:rPr>
        <w:t>s</w:t>
      </w:r>
      <w:r w:rsidR="00E47145">
        <w:rPr>
          <w:lang w:val="es-ES_tradnl"/>
        </w:rPr>
        <w:t xml:space="preserve"> comunicativo</w:t>
      </w:r>
      <w:r w:rsidR="009E7B35">
        <w:rPr>
          <w:lang w:val="es-ES_tradnl"/>
        </w:rPr>
        <w:t>s que provocan</w:t>
      </w:r>
      <w:r w:rsidR="00E47145">
        <w:rPr>
          <w:lang w:val="es-ES_tradnl"/>
        </w:rPr>
        <w:t xml:space="preserve">. </w:t>
      </w:r>
      <w:r w:rsidR="00450D76">
        <w:rPr>
          <w:lang w:val="es-ES_tradnl"/>
        </w:rPr>
        <w:t>Una de las afirmaciones más específica</w:t>
      </w:r>
      <w:r w:rsidR="009E7B35">
        <w:rPr>
          <w:lang w:val="es-ES_tradnl"/>
        </w:rPr>
        <w:t>s</w:t>
      </w:r>
      <w:r w:rsidR="00450D76">
        <w:rPr>
          <w:lang w:val="es-ES_tradnl"/>
        </w:rPr>
        <w:t xml:space="preserve"> es </w:t>
      </w:r>
      <w:r w:rsidR="001D7042">
        <w:rPr>
          <w:lang w:val="es-ES_tradnl"/>
        </w:rPr>
        <w:t>que los medios digitales permiten promover el uso (</w:t>
      </w:r>
      <w:proofErr w:type="spellStart"/>
      <w:r w:rsidR="001D7042">
        <w:rPr>
          <w:lang w:val="es-ES_tradnl"/>
        </w:rPr>
        <w:t>semi</w:t>
      </w:r>
      <w:proofErr w:type="spellEnd"/>
      <w:r w:rsidR="001D7042">
        <w:rPr>
          <w:lang w:val="es-ES_tradnl"/>
        </w:rPr>
        <w:t>-)público de lenguas minoritarias qu</w:t>
      </w:r>
      <w:r w:rsidR="00653AD2">
        <w:rPr>
          <w:lang w:val="es-ES_tradnl"/>
        </w:rPr>
        <w:t>e, sin est</w:t>
      </w:r>
      <w:r w:rsidR="00C11241">
        <w:rPr>
          <w:lang w:val="es-ES_tradnl"/>
        </w:rPr>
        <w:t>os medios</w:t>
      </w:r>
      <w:r w:rsidR="00450D76">
        <w:rPr>
          <w:lang w:val="es-ES_tradnl"/>
        </w:rPr>
        <w:t>, posiblemente quedaría</w:t>
      </w:r>
      <w:r w:rsidR="001D7042">
        <w:rPr>
          <w:lang w:val="es-ES_tradnl"/>
        </w:rPr>
        <w:t xml:space="preserve">n </w:t>
      </w:r>
      <w:r w:rsidR="009E79B8">
        <w:rPr>
          <w:lang w:val="es-ES_tradnl"/>
        </w:rPr>
        <w:t>con</w:t>
      </w:r>
      <w:r w:rsidR="001D7042">
        <w:rPr>
          <w:lang w:val="es-ES_tradnl"/>
        </w:rPr>
        <w:t>finados a contextos conversacionales interpersonales. En este sentido, los cambios de código podrían constituir los prim</w:t>
      </w:r>
      <w:r w:rsidR="00450D76">
        <w:rPr>
          <w:lang w:val="es-ES_tradnl"/>
        </w:rPr>
        <w:t>eros pasos hacia usos escritos y</w:t>
      </w:r>
      <w:r w:rsidR="001D7042">
        <w:rPr>
          <w:lang w:val="es-ES_tradnl"/>
        </w:rPr>
        <w:t xml:space="preserve"> más formales</w:t>
      </w:r>
      <w:r w:rsidR="00C11241">
        <w:rPr>
          <w:lang w:val="es-ES_tradnl"/>
        </w:rPr>
        <w:t xml:space="preserve"> de las lenguas minoritarias</w:t>
      </w:r>
      <w:r w:rsidR="001D7042">
        <w:rPr>
          <w:lang w:val="es-ES_tradnl"/>
        </w:rPr>
        <w:t>.</w:t>
      </w:r>
    </w:p>
    <w:p w:rsidR="00450D76" w:rsidRPr="00D24850" w:rsidRDefault="00450D76" w:rsidP="00450D76">
      <w:pPr>
        <w:rPr>
          <w:lang w:val="es-ES_tradnl"/>
        </w:rPr>
      </w:pPr>
      <w:r>
        <w:rPr>
          <w:lang w:val="es-ES_tradnl"/>
        </w:rPr>
        <w:t xml:space="preserve">El cuarto capítulo de esta parte trata una temática distinta, </w:t>
      </w:r>
      <w:r w:rsidR="00D90D6D">
        <w:rPr>
          <w:lang w:val="es-ES_tradnl"/>
        </w:rPr>
        <w:t xml:space="preserve">como </w:t>
      </w:r>
      <w:r>
        <w:rPr>
          <w:lang w:val="es-ES_tradnl"/>
        </w:rPr>
        <w:t xml:space="preserve">es el uso que hacen los estudiantes de herramientas digitales </w:t>
      </w:r>
      <w:r w:rsidR="00653AD2">
        <w:rPr>
          <w:lang w:val="es-ES_tradnl"/>
        </w:rPr>
        <w:t>para</w:t>
      </w:r>
      <w:r>
        <w:rPr>
          <w:lang w:val="es-ES_tradnl"/>
        </w:rPr>
        <w:t xml:space="preserve"> redactar o revisar un texto. Los autores </w:t>
      </w:r>
      <w:r w:rsidR="00D90D6D">
        <w:rPr>
          <w:lang w:val="es-ES_tradnl"/>
        </w:rPr>
        <w:t xml:space="preserve">M. </w:t>
      </w:r>
      <w:r>
        <w:rPr>
          <w:lang w:val="es-ES_tradnl"/>
        </w:rPr>
        <w:t>C</w:t>
      </w:r>
      <w:r w:rsidR="00D90D6D">
        <w:rPr>
          <w:lang w:val="es-ES_tradnl"/>
        </w:rPr>
        <w:t>asanovas</w:t>
      </w:r>
      <w:r>
        <w:rPr>
          <w:lang w:val="es-ES_tradnl"/>
        </w:rPr>
        <w:t>-C</w:t>
      </w:r>
      <w:r w:rsidR="00D90D6D">
        <w:rPr>
          <w:lang w:val="es-ES_tradnl"/>
        </w:rPr>
        <w:t>atalá</w:t>
      </w:r>
      <w:r>
        <w:rPr>
          <w:lang w:val="es-ES_tradnl"/>
        </w:rPr>
        <w:t xml:space="preserve"> </w:t>
      </w:r>
      <w:r w:rsidR="00D90D6D">
        <w:rPr>
          <w:lang w:val="es-ES_tradnl"/>
        </w:rPr>
        <w:t>y</w:t>
      </w:r>
      <w:r>
        <w:rPr>
          <w:lang w:val="es-ES_tradnl"/>
        </w:rPr>
        <w:t xml:space="preserve"> </w:t>
      </w:r>
      <w:proofErr w:type="spellStart"/>
      <w:r w:rsidR="00D90D6D">
        <w:rPr>
          <w:lang w:val="es-ES_tradnl"/>
        </w:rPr>
        <w:t>Y</w:t>
      </w:r>
      <w:proofErr w:type="spellEnd"/>
      <w:r w:rsidR="00D90D6D">
        <w:rPr>
          <w:lang w:val="es-ES_tradnl"/>
        </w:rPr>
        <w:t xml:space="preserve">. </w:t>
      </w:r>
      <w:r>
        <w:rPr>
          <w:lang w:val="es-ES_tradnl"/>
        </w:rPr>
        <w:t>C</w:t>
      </w:r>
      <w:r w:rsidR="00D90D6D">
        <w:rPr>
          <w:lang w:val="es-ES_tradnl"/>
        </w:rPr>
        <w:t>apdevila</w:t>
      </w:r>
      <w:r>
        <w:rPr>
          <w:lang w:val="es-ES_tradnl"/>
        </w:rPr>
        <w:t>-</w:t>
      </w:r>
      <w:proofErr w:type="spellStart"/>
      <w:r>
        <w:rPr>
          <w:lang w:val="es-ES_tradnl"/>
        </w:rPr>
        <w:t>T</w:t>
      </w:r>
      <w:r w:rsidR="00D90D6D">
        <w:rPr>
          <w:lang w:val="es-ES_tradnl"/>
        </w:rPr>
        <w:t>omàs</w:t>
      </w:r>
      <w:proofErr w:type="spellEnd"/>
      <w:r w:rsidR="00D90D6D">
        <w:rPr>
          <w:lang w:val="es-ES_tradnl"/>
        </w:rPr>
        <w:t xml:space="preserve"> </w:t>
      </w:r>
      <w:r>
        <w:rPr>
          <w:lang w:val="es-ES_tradnl"/>
        </w:rPr>
        <w:t xml:space="preserve">enmarcan su estudio en el ámbito de los Nuevos Estudios de </w:t>
      </w:r>
      <w:proofErr w:type="spellStart"/>
      <w:r>
        <w:rPr>
          <w:lang w:val="es-ES_tradnl"/>
        </w:rPr>
        <w:t>Literacidad</w:t>
      </w:r>
      <w:proofErr w:type="spellEnd"/>
      <w:r w:rsidR="00613034">
        <w:rPr>
          <w:lang w:val="es-ES_tradnl"/>
        </w:rPr>
        <w:t xml:space="preserve"> y enfatizan sobre todo</w:t>
      </w:r>
      <w:r w:rsidR="009E7B35">
        <w:rPr>
          <w:lang w:val="es-ES_tradnl"/>
        </w:rPr>
        <w:t xml:space="preserve"> la fuerza de atracción de la herramienta Google </w:t>
      </w:r>
      <w:r w:rsidR="0030632A">
        <w:rPr>
          <w:lang w:val="es-ES_tradnl"/>
        </w:rPr>
        <w:t xml:space="preserve">junto al hecho de </w:t>
      </w:r>
      <w:r>
        <w:rPr>
          <w:lang w:val="es-ES_tradnl"/>
        </w:rPr>
        <w:t>que no se pueden dar por descontado las aptitudes digitales de los estudiantes.</w:t>
      </w:r>
    </w:p>
    <w:p w:rsidR="00BE4EB1" w:rsidRDefault="00A01D2A">
      <w:pPr>
        <w:rPr>
          <w:lang w:val="es-ES_tradnl"/>
        </w:rPr>
      </w:pPr>
      <w:r>
        <w:rPr>
          <w:lang w:val="es-ES_tradnl"/>
        </w:rPr>
        <w:t xml:space="preserve">Los estudios en la tercera parte </w:t>
      </w:r>
      <w:r w:rsidR="008E03FF">
        <w:rPr>
          <w:lang w:val="es-ES_tradnl"/>
        </w:rPr>
        <w:t>profundizan en</w:t>
      </w:r>
      <w:r w:rsidR="00C2425D">
        <w:rPr>
          <w:lang w:val="es-ES_tradnl"/>
        </w:rPr>
        <w:t xml:space="preserve"> </w:t>
      </w:r>
      <w:r>
        <w:rPr>
          <w:lang w:val="es-ES_tradnl"/>
        </w:rPr>
        <w:t xml:space="preserve">la relación entre </w:t>
      </w:r>
      <w:r w:rsidR="002E3AAD">
        <w:rPr>
          <w:lang w:val="es-ES_tradnl"/>
        </w:rPr>
        <w:t>la</w:t>
      </w:r>
      <w:r>
        <w:rPr>
          <w:lang w:val="es-ES_tradnl"/>
        </w:rPr>
        <w:t xml:space="preserve"> comunicación 2.0 y el contexto, </w:t>
      </w:r>
      <w:r w:rsidR="00C2425D">
        <w:rPr>
          <w:lang w:val="es-ES_tradnl"/>
        </w:rPr>
        <w:t xml:space="preserve">entendido como </w:t>
      </w:r>
      <w:r>
        <w:rPr>
          <w:lang w:val="es-ES_tradnl"/>
        </w:rPr>
        <w:t xml:space="preserve">el </w:t>
      </w:r>
      <w:r w:rsidR="00373452">
        <w:rPr>
          <w:lang w:val="es-ES_tradnl"/>
        </w:rPr>
        <w:t>marco (físico y cognitivo)</w:t>
      </w:r>
      <w:r>
        <w:rPr>
          <w:lang w:val="es-ES_tradnl"/>
        </w:rPr>
        <w:t xml:space="preserve"> en que participan los diferentes actores, </w:t>
      </w:r>
      <w:r w:rsidR="00895C2A">
        <w:rPr>
          <w:lang w:val="es-ES_tradnl"/>
        </w:rPr>
        <w:t>y/o</w:t>
      </w:r>
      <w:r>
        <w:rPr>
          <w:lang w:val="es-ES_tradnl"/>
        </w:rPr>
        <w:t xml:space="preserve"> el </w:t>
      </w:r>
      <w:proofErr w:type="spellStart"/>
      <w:r>
        <w:rPr>
          <w:lang w:val="es-ES_tradnl"/>
        </w:rPr>
        <w:t>co</w:t>
      </w:r>
      <w:proofErr w:type="spellEnd"/>
      <w:r>
        <w:rPr>
          <w:lang w:val="es-ES_tradnl"/>
        </w:rPr>
        <w:t>-texto</w:t>
      </w:r>
      <w:r w:rsidR="00C87C30">
        <w:rPr>
          <w:lang w:val="es-ES_tradnl"/>
        </w:rPr>
        <w:t>, o la sucesión y</w:t>
      </w:r>
      <w:r w:rsidR="00E14480">
        <w:rPr>
          <w:lang w:val="es-ES_tradnl"/>
        </w:rPr>
        <w:t xml:space="preserve"> superposición de mensajes</w:t>
      </w:r>
      <w:r>
        <w:rPr>
          <w:lang w:val="es-ES_tradnl"/>
        </w:rPr>
        <w:t xml:space="preserve">. </w:t>
      </w:r>
      <w:r w:rsidR="008E03FF">
        <w:rPr>
          <w:lang w:val="es-ES_tradnl"/>
        </w:rPr>
        <w:t xml:space="preserve">En </w:t>
      </w:r>
      <w:r w:rsidR="00D90D6D">
        <w:rPr>
          <w:lang w:val="es-ES_tradnl"/>
        </w:rPr>
        <w:t xml:space="preserve">C. </w:t>
      </w:r>
      <w:r w:rsidR="008E03FF">
        <w:rPr>
          <w:lang w:val="es-ES_tradnl"/>
        </w:rPr>
        <w:t>V</w:t>
      </w:r>
      <w:r w:rsidR="00D90D6D">
        <w:rPr>
          <w:lang w:val="es-ES_tradnl"/>
        </w:rPr>
        <w:t>ela</w:t>
      </w:r>
      <w:r w:rsidR="008E03FF">
        <w:rPr>
          <w:lang w:val="es-ES_tradnl"/>
        </w:rPr>
        <w:t xml:space="preserve"> </w:t>
      </w:r>
      <w:proofErr w:type="spellStart"/>
      <w:r w:rsidR="008E03FF">
        <w:rPr>
          <w:lang w:val="es-ES_tradnl"/>
        </w:rPr>
        <w:t>D</w:t>
      </w:r>
      <w:r w:rsidR="00D90D6D">
        <w:rPr>
          <w:lang w:val="es-ES_tradnl"/>
        </w:rPr>
        <w:t>elfa</w:t>
      </w:r>
      <w:proofErr w:type="spellEnd"/>
      <w:r w:rsidR="008E03FF">
        <w:rPr>
          <w:lang w:val="es-ES_tradnl"/>
        </w:rPr>
        <w:t xml:space="preserve"> y </w:t>
      </w:r>
      <w:r w:rsidR="00D90D6D">
        <w:rPr>
          <w:lang w:val="es-ES_tradnl"/>
        </w:rPr>
        <w:t xml:space="preserve">M. </w:t>
      </w:r>
      <w:r w:rsidR="008E03FF">
        <w:rPr>
          <w:lang w:val="es-ES_tradnl"/>
        </w:rPr>
        <w:t>A</w:t>
      </w:r>
      <w:r w:rsidR="00D90D6D">
        <w:rPr>
          <w:lang w:val="es-ES_tradnl"/>
        </w:rPr>
        <w:t>lcántara-</w:t>
      </w:r>
      <w:proofErr w:type="spellStart"/>
      <w:r w:rsidR="00D90D6D">
        <w:rPr>
          <w:lang w:val="es-ES_tradnl"/>
        </w:rPr>
        <w:t>Plá</w:t>
      </w:r>
      <w:proofErr w:type="spellEnd"/>
      <w:r w:rsidR="00C2425D">
        <w:rPr>
          <w:lang w:val="es-ES_tradnl"/>
        </w:rPr>
        <w:t xml:space="preserve"> </w:t>
      </w:r>
      <w:r w:rsidR="008E03FF">
        <w:rPr>
          <w:lang w:val="es-ES_tradnl"/>
        </w:rPr>
        <w:t>predomina</w:t>
      </w:r>
      <w:r w:rsidR="00C2425D">
        <w:rPr>
          <w:lang w:val="es-ES_tradnl"/>
        </w:rPr>
        <w:t xml:space="preserve"> </w:t>
      </w:r>
      <w:r w:rsidR="008E03FF">
        <w:rPr>
          <w:lang w:val="es-ES_tradnl"/>
        </w:rPr>
        <w:t xml:space="preserve">el enfoque teórico, en </w:t>
      </w:r>
      <w:r w:rsidR="00D90D6D">
        <w:rPr>
          <w:lang w:val="es-ES_tradnl"/>
        </w:rPr>
        <w:t xml:space="preserve">E. </w:t>
      </w:r>
      <w:proofErr w:type="spellStart"/>
      <w:r w:rsidR="00C2425D">
        <w:rPr>
          <w:lang w:val="es-ES_tradnl"/>
        </w:rPr>
        <w:t>L</w:t>
      </w:r>
      <w:r w:rsidR="00D90D6D">
        <w:rPr>
          <w:lang w:val="es-ES_tradnl"/>
        </w:rPr>
        <w:t>ucián</w:t>
      </w:r>
      <w:proofErr w:type="spellEnd"/>
      <w:r w:rsidR="00D90D6D">
        <w:rPr>
          <w:lang w:val="es-ES_tradnl"/>
        </w:rPr>
        <w:t xml:space="preserve"> </w:t>
      </w:r>
      <w:proofErr w:type="spellStart"/>
      <w:r w:rsidR="00C2425D">
        <w:rPr>
          <w:lang w:val="es-ES_tradnl"/>
        </w:rPr>
        <w:t>V</w:t>
      </w:r>
      <w:r w:rsidR="00D90D6D">
        <w:rPr>
          <w:lang w:val="es-ES_tradnl"/>
        </w:rPr>
        <w:t>argha</w:t>
      </w:r>
      <w:proofErr w:type="spellEnd"/>
      <w:r w:rsidR="00C2425D">
        <w:rPr>
          <w:lang w:val="es-ES_tradnl"/>
        </w:rPr>
        <w:t xml:space="preserve"> y </w:t>
      </w:r>
      <w:r w:rsidR="00D90D6D">
        <w:rPr>
          <w:lang w:val="es-ES_tradnl"/>
        </w:rPr>
        <w:t xml:space="preserve">A. </w:t>
      </w:r>
      <w:proofErr w:type="spellStart"/>
      <w:r w:rsidR="00C2425D">
        <w:rPr>
          <w:lang w:val="es-ES_tradnl"/>
        </w:rPr>
        <w:t>S</w:t>
      </w:r>
      <w:r w:rsidR="00D90D6D">
        <w:rPr>
          <w:lang w:val="es-ES_tradnl"/>
        </w:rPr>
        <w:t>ampietro</w:t>
      </w:r>
      <w:proofErr w:type="spellEnd"/>
      <w:r w:rsidR="00D90D6D">
        <w:rPr>
          <w:lang w:val="es-ES_tradnl"/>
        </w:rPr>
        <w:t xml:space="preserve"> </w:t>
      </w:r>
      <w:r w:rsidR="008E03FF">
        <w:rPr>
          <w:lang w:val="es-ES_tradnl"/>
        </w:rPr>
        <w:t xml:space="preserve">predomina </w:t>
      </w:r>
      <w:r w:rsidR="00C24998">
        <w:rPr>
          <w:lang w:val="es-ES_tradnl"/>
        </w:rPr>
        <w:t>la descripción empírica</w:t>
      </w:r>
      <w:r w:rsidR="00C2425D">
        <w:rPr>
          <w:lang w:val="es-ES_tradnl"/>
        </w:rPr>
        <w:t>.</w:t>
      </w:r>
      <w:r w:rsidR="008E03FF">
        <w:rPr>
          <w:lang w:val="es-ES_tradnl"/>
        </w:rPr>
        <w:t xml:space="preserve"> Desde una perspectiva teórica, el principal hilo </w:t>
      </w:r>
      <w:r>
        <w:rPr>
          <w:lang w:val="es-ES_tradnl"/>
        </w:rPr>
        <w:t>conductor es que el canal digital no solo “</w:t>
      </w:r>
      <w:proofErr w:type="spellStart"/>
      <w:r>
        <w:rPr>
          <w:lang w:val="es-ES_tradnl"/>
        </w:rPr>
        <w:t>deconstruye</w:t>
      </w:r>
      <w:proofErr w:type="spellEnd"/>
      <w:r>
        <w:rPr>
          <w:lang w:val="es-ES_tradnl"/>
        </w:rPr>
        <w:t xml:space="preserve">” cualquier conceptualización del contexto como algo unívoco o preestablecido (una idea </w:t>
      </w:r>
      <w:r w:rsidR="00653AD2">
        <w:rPr>
          <w:lang w:val="es-ES_tradnl"/>
        </w:rPr>
        <w:t xml:space="preserve">comúnmente </w:t>
      </w:r>
      <w:r w:rsidR="00373452">
        <w:rPr>
          <w:lang w:val="es-ES_tradnl"/>
        </w:rPr>
        <w:t>aceptada</w:t>
      </w:r>
      <w:r>
        <w:rPr>
          <w:lang w:val="es-ES_tradnl"/>
        </w:rPr>
        <w:t xml:space="preserve"> en </w:t>
      </w:r>
      <w:r w:rsidR="00C24998">
        <w:rPr>
          <w:lang w:val="es-ES_tradnl"/>
        </w:rPr>
        <w:t>el</w:t>
      </w:r>
      <w:r>
        <w:rPr>
          <w:lang w:val="es-ES_tradnl"/>
        </w:rPr>
        <w:t xml:space="preserve"> análisis del discurso), </w:t>
      </w:r>
      <w:r w:rsidR="002E3AAD">
        <w:rPr>
          <w:lang w:val="es-ES_tradnl"/>
        </w:rPr>
        <w:t>sino que</w:t>
      </w:r>
      <w:r>
        <w:rPr>
          <w:lang w:val="es-ES_tradnl"/>
        </w:rPr>
        <w:t xml:space="preserve"> incluso </w:t>
      </w:r>
      <w:r w:rsidR="002E3AAD">
        <w:rPr>
          <w:lang w:val="es-ES_tradnl"/>
        </w:rPr>
        <w:t xml:space="preserve">pone en tela de juicio la posibilidad de </w:t>
      </w:r>
      <w:r w:rsidR="008C49C8">
        <w:rPr>
          <w:lang w:val="es-ES_tradnl"/>
        </w:rPr>
        <w:t>basarla</w:t>
      </w:r>
      <w:r w:rsidR="002E3AAD">
        <w:rPr>
          <w:lang w:val="es-ES_tradnl"/>
        </w:rPr>
        <w:t xml:space="preserve"> en </w:t>
      </w:r>
      <w:r w:rsidR="00C24998">
        <w:rPr>
          <w:lang w:val="es-ES_tradnl"/>
        </w:rPr>
        <w:t>conceptos</w:t>
      </w:r>
      <w:r w:rsidR="002E3AAD">
        <w:rPr>
          <w:lang w:val="es-ES_tradnl"/>
        </w:rPr>
        <w:t xml:space="preserve"> más dinámicos</w:t>
      </w:r>
      <w:r w:rsidR="00F84451">
        <w:rPr>
          <w:lang w:val="es-ES_tradnl"/>
        </w:rPr>
        <w:t>,</w:t>
      </w:r>
      <w:r w:rsidR="002E3AAD">
        <w:rPr>
          <w:lang w:val="es-ES_tradnl"/>
        </w:rPr>
        <w:t xml:space="preserve"> como la negociación o construcción del sentido, la cohesión textual o </w:t>
      </w:r>
      <w:r w:rsidR="008C49C8">
        <w:rPr>
          <w:lang w:val="es-ES_tradnl"/>
        </w:rPr>
        <w:t>la estructura dialógica</w:t>
      </w:r>
      <w:r w:rsidR="002E3AAD">
        <w:rPr>
          <w:lang w:val="es-ES_tradnl"/>
        </w:rPr>
        <w:t xml:space="preserve">. </w:t>
      </w:r>
      <w:r w:rsidR="008C49C8">
        <w:rPr>
          <w:lang w:val="es-ES_tradnl"/>
        </w:rPr>
        <w:t>En particular</w:t>
      </w:r>
      <w:r w:rsidR="00F84451">
        <w:rPr>
          <w:lang w:val="es-ES_tradnl"/>
        </w:rPr>
        <w:t>,</w:t>
      </w:r>
      <w:r w:rsidR="008C49C8">
        <w:rPr>
          <w:lang w:val="es-ES_tradnl"/>
        </w:rPr>
        <w:t xml:space="preserve"> </w:t>
      </w:r>
      <w:r w:rsidR="00613034">
        <w:rPr>
          <w:lang w:val="es-ES_tradnl"/>
        </w:rPr>
        <w:t>se destacan</w:t>
      </w:r>
      <w:r w:rsidR="008C49C8">
        <w:rPr>
          <w:lang w:val="es-ES_tradnl"/>
        </w:rPr>
        <w:t xml:space="preserve"> </w:t>
      </w:r>
      <w:r w:rsidR="00420FBD">
        <w:rPr>
          <w:lang w:val="es-ES_tradnl"/>
        </w:rPr>
        <w:t>tres</w:t>
      </w:r>
      <w:r w:rsidR="008C49C8">
        <w:rPr>
          <w:lang w:val="es-ES_tradnl"/>
        </w:rPr>
        <w:t xml:space="preserve"> hechos problemáticos, que </w:t>
      </w:r>
      <w:r w:rsidR="00420FBD">
        <w:rPr>
          <w:lang w:val="es-ES_tradnl"/>
        </w:rPr>
        <w:t>revelan</w:t>
      </w:r>
      <w:r>
        <w:rPr>
          <w:lang w:val="es-ES_tradnl"/>
        </w:rPr>
        <w:t xml:space="preserve"> </w:t>
      </w:r>
      <w:r w:rsidR="008C49C8">
        <w:rPr>
          <w:lang w:val="es-ES_tradnl"/>
        </w:rPr>
        <w:t xml:space="preserve">muy bien la particularidad de los géneros digitales. En primer lugar, resulta sumamente difícil aplicar métodos tradicionales para </w:t>
      </w:r>
      <w:r w:rsidR="00C24998">
        <w:rPr>
          <w:lang w:val="es-ES_tradnl"/>
        </w:rPr>
        <w:t>delimitar</w:t>
      </w:r>
      <w:r w:rsidR="008C49C8">
        <w:rPr>
          <w:lang w:val="es-ES_tradnl"/>
        </w:rPr>
        <w:t xml:space="preserve"> </w:t>
      </w:r>
      <w:r w:rsidR="00653AD2">
        <w:rPr>
          <w:lang w:val="es-ES_tradnl"/>
        </w:rPr>
        <w:t xml:space="preserve">las </w:t>
      </w:r>
      <w:r w:rsidR="008C49C8">
        <w:rPr>
          <w:lang w:val="es-ES_tradnl"/>
        </w:rPr>
        <w:t xml:space="preserve">unidades de análisis (pensemos por ejemplo en los </w:t>
      </w:r>
      <w:r w:rsidR="00D90D6D">
        <w:rPr>
          <w:lang w:val="es-ES_tradnl"/>
        </w:rPr>
        <w:t>“</w:t>
      </w:r>
      <w:r w:rsidR="009E79B8">
        <w:rPr>
          <w:lang w:val="es-ES_tradnl"/>
        </w:rPr>
        <w:t>turnos</w:t>
      </w:r>
      <w:r w:rsidR="00D90D6D">
        <w:rPr>
          <w:lang w:val="es-ES_tradnl"/>
        </w:rPr>
        <w:t>”</w:t>
      </w:r>
      <w:r w:rsidR="008C49C8">
        <w:rPr>
          <w:lang w:val="es-ES_tradnl"/>
        </w:rPr>
        <w:t xml:space="preserve"> del anál</w:t>
      </w:r>
      <w:r w:rsidR="009E79B8">
        <w:rPr>
          <w:lang w:val="es-ES_tradnl"/>
        </w:rPr>
        <w:t>isis de la conversación</w:t>
      </w:r>
      <w:r w:rsidR="00C24998">
        <w:rPr>
          <w:lang w:val="es-ES_tradnl"/>
        </w:rPr>
        <w:t xml:space="preserve">). </w:t>
      </w:r>
      <w:r w:rsidR="00373452">
        <w:rPr>
          <w:lang w:val="es-ES_tradnl"/>
        </w:rPr>
        <w:t>Las posibles unidades dig</w:t>
      </w:r>
      <w:r w:rsidR="009E79B8">
        <w:rPr>
          <w:lang w:val="es-ES_tradnl"/>
        </w:rPr>
        <w:t xml:space="preserve">itales parecen </w:t>
      </w:r>
      <w:r w:rsidR="00F501BC">
        <w:rPr>
          <w:lang w:val="es-ES_tradnl"/>
        </w:rPr>
        <w:t>tan</w:t>
      </w:r>
      <w:r w:rsidR="009E79B8">
        <w:rPr>
          <w:lang w:val="es-ES_tradnl"/>
        </w:rPr>
        <w:t xml:space="preserve"> </w:t>
      </w:r>
      <w:r w:rsidR="00373452">
        <w:rPr>
          <w:lang w:val="es-ES_tradnl"/>
        </w:rPr>
        <w:t>abiertas</w:t>
      </w:r>
      <w:r w:rsidR="00420FBD">
        <w:rPr>
          <w:lang w:val="es-ES_tradnl"/>
        </w:rPr>
        <w:t>,</w:t>
      </w:r>
      <w:r w:rsidR="00A03B16">
        <w:rPr>
          <w:lang w:val="es-ES_tradnl"/>
        </w:rPr>
        <w:t xml:space="preserve"> movedizas </w:t>
      </w:r>
      <w:r w:rsidR="00420FBD">
        <w:rPr>
          <w:lang w:val="es-ES_tradnl"/>
        </w:rPr>
        <w:t xml:space="preserve">e indefinidas </w:t>
      </w:r>
      <w:r w:rsidR="00373452">
        <w:rPr>
          <w:lang w:val="es-ES_tradnl"/>
        </w:rPr>
        <w:t xml:space="preserve">que </w:t>
      </w:r>
      <w:r w:rsidR="0030632A">
        <w:rPr>
          <w:lang w:val="es-ES_tradnl"/>
        </w:rPr>
        <w:t>pueden llegar a</w:t>
      </w:r>
      <w:r w:rsidR="00373452">
        <w:rPr>
          <w:lang w:val="es-ES_tradnl"/>
        </w:rPr>
        <w:t xml:space="preserve"> perder su est</w:t>
      </w:r>
      <w:r w:rsidR="0030632A">
        <w:rPr>
          <w:lang w:val="es-ES_tradnl"/>
        </w:rPr>
        <w:t>a</w:t>
      </w:r>
      <w:r w:rsidR="00373452">
        <w:rPr>
          <w:lang w:val="es-ES_tradnl"/>
        </w:rPr>
        <w:t>tus de unidades</w:t>
      </w:r>
      <w:r w:rsidR="00E14480" w:rsidRPr="00E14480">
        <w:rPr>
          <w:lang w:val="es-ES_tradnl"/>
        </w:rPr>
        <w:t xml:space="preserve"> </w:t>
      </w:r>
      <w:r w:rsidR="00F501BC">
        <w:rPr>
          <w:lang w:val="es-ES_tradnl"/>
        </w:rPr>
        <w:t>(</w:t>
      </w:r>
      <w:r w:rsidR="00D90D6D">
        <w:rPr>
          <w:lang w:val="es-ES_tradnl"/>
        </w:rPr>
        <w:t xml:space="preserve">M. </w:t>
      </w:r>
      <w:r w:rsidR="00E14480">
        <w:rPr>
          <w:lang w:val="es-ES_tradnl"/>
        </w:rPr>
        <w:t>A</w:t>
      </w:r>
      <w:r w:rsidR="00D90D6D">
        <w:rPr>
          <w:lang w:val="es-ES_tradnl"/>
        </w:rPr>
        <w:t>lcántara-</w:t>
      </w:r>
      <w:proofErr w:type="spellStart"/>
      <w:r w:rsidR="00D90D6D">
        <w:rPr>
          <w:lang w:val="es-ES_tradnl"/>
        </w:rPr>
        <w:t>Plá</w:t>
      </w:r>
      <w:proofErr w:type="spellEnd"/>
      <w:r w:rsidR="00D90D6D">
        <w:rPr>
          <w:lang w:val="es-ES_tradnl"/>
        </w:rPr>
        <w:t>,</w:t>
      </w:r>
      <w:r w:rsidR="00E14480">
        <w:rPr>
          <w:lang w:val="es-ES_tradnl"/>
        </w:rPr>
        <w:t xml:space="preserve"> p. 305)</w:t>
      </w:r>
      <w:r w:rsidR="00373452">
        <w:rPr>
          <w:lang w:val="es-ES_tradnl"/>
        </w:rPr>
        <w:t xml:space="preserve">. </w:t>
      </w:r>
      <w:r w:rsidR="001B29B6">
        <w:rPr>
          <w:lang w:val="es-ES_tradnl"/>
        </w:rPr>
        <w:t xml:space="preserve">Este problema </w:t>
      </w:r>
      <w:r w:rsidR="00C24998">
        <w:rPr>
          <w:lang w:val="es-ES_tradnl"/>
        </w:rPr>
        <w:t xml:space="preserve">está relacionado con el segundo, </w:t>
      </w:r>
      <w:r w:rsidR="001B29B6">
        <w:rPr>
          <w:lang w:val="es-ES_tradnl"/>
        </w:rPr>
        <w:t xml:space="preserve">que consiste en que </w:t>
      </w:r>
      <w:r w:rsidR="00373452">
        <w:rPr>
          <w:lang w:val="es-ES_tradnl"/>
        </w:rPr>
        <w:t xml:space="preserve">la comunicación digital rompe </w:t>
      </w:r>
      <w:r w:rsidR="00895C2A">
        <w:rPr>
          <w:lang w:val="es-ES_tradnl"/>
        </w:rPr>
        <w:t>la linealidad temporal del discurso</w:t>
      </w:r>
      <w:r w:rsidR="00E14480">
        <w:rPr>
          <w:lang w:val="es-ES_tradnl"/>
        </w:rPr>
        <w:t xml:space="preserve"> (</w:t>
      </w:r>
      <w:r w:rsidR="00D90D6D">
        <w:rPr>
          <w:lang w:val="es-ES_tradnl"/>
        </w:rPr>
        <w:t xml:space="preserve">C. </w:t>
      </w:r>
      <w:r w:rsidR="00E14480">
        <w:rPr>
          <w:lang w:val="es-ES_tradnl"/>
        </w:rPr>
        <w:t>V</w:t>
      </w:r>
      <w:r w:rsidR="00D90D6D">
        <w:rPr>
          <w:lang w:val="es-ES_tradnl"/>
        </w:rPr>
        <w:t xml:space="preserve">ela </w:t>
      </w:r>
      <w:proofErr w:type="spellStart"/>
      <w:r w:rsidR="00E14480">
        <w:rPr>
          <w:lang w:val="es-ES_tradnl"/>
        </w:rPr>
        <w:t>D</w:t>
      </w:r>
      <w:r w:rsidR="00D90D6D">
        <w:rPr>
          <w:lang w:val="es-ES_tradnl"/>
        </w:rPr>
        <w:t>elfa</w:t>
      </w:r>
      <w:proofErr w:type="spellEnd"/>
      <w:r w:rsidR="00D90D6D">
        <w:rPr>
          <w:lang w:val="es-ES_tradnl"/>
        </w:rPr>
        <w:t xml:space="preserve">, </w:t>
      </w:r>
      <w:r w:rsidR="00E14480">
        <w:rPr>
          <w:lang w:val="es-ES_tradnl"/>
        </w:rPr>
        <w:t>p. 273)</w:t>
      </w:r>
      <w:r w:rsidR="00895C2A">
        <w:rPr>
          <w:lang w:val="es-ES_tradnl"/>
        </w:rPr>
        <w:t xml:space="preserve">. Las plataformas 2.0 generan hilos comunicativos en que se </w:t>
      </w:r>
      <w:r w:rsidR="00C87C30">
        <w:rPr>
          <w:lang w:val="es-ES_tradnl"/>
        </w:rPr>
        <w:t>juntan</w:t>
      </w:r>
      <w:r w:rsidR="00895C2A">
        <w:rPr>
          <w:lang w:val="es-ES_tradnl"/>
        </w:rPr>
        <w:t xml:space="preserve"> </w:t>
      </w:r>
      <w:r w:rsidR="0030632A">
        <w:rPr>
          <w:lang w:val="es-ES_tradnl"/>
        </w:rPr>
        <w:t xml:space="preserve">y superponen </w:t>
      </w:r>
      <w:r w:rsidR="00895C2A">
        <w:rPr>
          <w:lang w:val="es-ES_tradnl"/>
        </w:rPr>
        <w:t>mensajes</w:t>
      </w:r>
      <w:r w:rsidR="0030632A">
        <w:rPr>
          <w:lang w:val="es-ES_tradnl"/>
        </w:rPr>
        <w:t xml:space="preserve"> </w:t>
      </w:r>
      <w:r w:rsidR="00E14480">
        <w:rPr>
          <w:lang w:val="es-ES_tradnl"/>
        </w:rPr>
        <w:t>de manera sincrónica o asincrónica</w:t>
      </w:r>
      <w:r w:rsidR="00895C2A">
        <w:rPr>
          <w:lang w:val="es-ES_tradnl"/>
        </w:rPr>
        <w:t xml:space="preserve">, </w:t>
      </w:r>
      <w:r w:rsidR="00E14480">
        <w:rPr>
          <w:lang w:val="es-ES_tradnl"/>
        </w:rPr>
        <w:t>y</w:t>
      </w:r>
      <w:r w:rsidR="00895C2A">
        <w:rPr>
          <w:lang w:val="es-ES_tradnl"/>
        </w:rPr>
        <w:t xml:space="preserve"> pueden provenir de diferentes canales y por tanto de diferentes </w:t>
      </w:r>
      <w:r w:rsidR="00C87C30">
        <w:rPr>
          <w:lang w:val="es-ES_tradnl"/>
        </w:rPr>
        <w:t xml:space="preserve">contextos </w:t>
      </w:r>
      <w:r w:rsidR="00895C2A">
        <w:rPr>
          <w:lang w:val="es-ES_tradnl"/>
        </w:rPr>
        <w:t xml:space="preserve">comunicativos. </w:t>
      </w:r>
      <w:r w:rsidR="00653AD2">
        <w:rPr>
          <w:lang w:val="es-ES_tradnl"/>
        </w:rPr>
        <w:t>E</w:t>
      </w:r>
      <w:r w:rsidR="00420FBD">
        <w:rPr>
          <w:lang w:val="es-ES_tradnl"/>
        </w:rPr>
        <w:t>l tercer problema tiene que ver con el est</w:t>
      </w:r>
      <w:r w:rsidR="0030632A">
        <w:rPr>
          <w:lang w:val="es-ES_tradnl"/>
        </w:rPr>
        <w:t>a</w:t>
      </w:r>
      <w:r w:rsidR="00420FBD">
        <w:rPr>
          <w:lang w:val="es-ES_tradnl"/>
        </w:rPr>
        <w:t>tus de los participantes porque los medios digitales hacen posible las comunicaciones entre p</w:t>
      </w:r>
      <w:r w:rsidR="0030632A">
        <w:rPr>
          <w:lang w:val="es-ES_tradnl"/>
        </w:rPr>
        <w:t xml:space="preserve">ersonas </w:t>
      </w:r>
      <w:r w:rsidR="00420FBD">
        <w:rPr>
          <w:lang w:val="es-ES_tradnl"/>
        </w:rPr>
        <w:t xml:space="preserve">que se conocen mutuamente o no, y que </w:t>
      </w:r>
      <w:r w:rsidR="0030632A">
        <w:rPr>
          <w:lang w:val="es-ES_tradnl"/>
        </w:rPr>
        <w:t xml:space="preserve">son </w:t>
      </w:r>
      <w:r w:rsidR="00420FBD">
        <w:rPr>
          <w:lang w:val="es-ES_tradnl"/>
        </w:rPr>
        <w:t>o no</w:t>
      </w:r>
      <w:r w:rsidR="0030632A">
        <w:rPr>
          <w:lang w:val="es-ES_tradnl"/>
        </w:rPr>
        <w:t xml:space="preserve"> </w:t>
      </w:r>
      <w:r w:rsidR="00420FBD">
        <w:rPr>
          <w:lang w:val="es-ES_tradnl"/>
        </w:rPr>
        <w:t xml:space="preserve">conscientes de </w:t>
      </w:r>
      <w:r w:rsidR="009E79B8">
        <w:rPr>
          <w:lang w:val="es-ES_tradnl"/>
        </w:rPr>
        <w:t>la presencia de una audiencia</w:t>
      </w:r>
      <w:r w:rsidR="00420FBD">
        <w:rPr>
          <w:lang w:val="es-ES_tradnl"/>
        </w:rPr>
        <w:t xml:space="preserve"> de terceros</w:t>
      </w:r>
      <w:r w:rsidR="00C87C30">
        <w:rPr>
          <w:lang w:val="es-ES_tradnl"/>
        </w:rPr>
        <w:t xml:space="preserve"> (igualmente conocidos o </w:t>
      </w:r>
      <w:r w:rsidR="0030632A">
        <w:rPr>
          <w:lang w:val="es-ES_tradnl"/>
        </w:rPr>
        <w:t>desconocidos</w:t>
      </w:r>
      <w:r w:rsidR="00C87C30">
        <w:rPr>
          <w:lang w:val="es-ES_tradnl"/>
        </w:rPr>
        <w:t>, sincrónicos o asincrónicos)</w:t>
      </w:r>
      <w:r w:rsidR="001D6D4E">
        <w:rPr>
          <w:lang w:val="es-ES_tradnl"/>
        </w:rPr>
        <w:t xml:space="preserve">. La combinación de los </w:t>
      </w:r>
      <w:r w:rsidR="00F501BC">
        <w:rPr>
          <w:lang w:val="es-ES_tradnl"/>
        </w:rPr>
        <w:t xml:space="preserve">tres </w:t>
      </w:r>
      <w:r w:rsidR="001D6D4E">
        <w:rPr>
          <w:lang w:val="es-ES_tradnl"/>
        </w:rPr>
        <w:t xml:space="preserve">elementos cuestiona la viabilidad de conceptos clave en el análisis del discurso como son los conceptos del contexto compartido (para explicar el enriquecimiento inferencial de los mensajes) y </w:t>
      </w:r>
      <w:r w:rsidR="00E14480">
        <w:rPr>
          <w:lang w:val="es-ES_tradnl"/>
        </w:rPr>
        <w:t xml:space="preserve">del desarrollo temporal de una conversación, </w:t>
      </w:r>
      <w:r w:rsidR="0030632A">
        <w:rPr>
          <w:lang w:val="es-ES_tradnl"/>
        </w:rPr>
        <w:t xml:space="preserve">cuestiones </w:t>
      </w:r>
      <w:r w:rsidR="00E14480">
        <w:rPr>
          <w:lang w:val="es-ES_tradnl"/>
        </w:rPr>
        <w:t>fundamental</w:t>
      </w:r>
      <w:r w:rsidR="0030632A">
        <w:rPr>
          <w:lang w:val="es-ES_tradnl"/>
        </w:rPr>
        <w:t>es</w:t>
      </w:r>
      <w:r w:rsidR="00E14480">
        <w:rPr>
          <w:lang w:val="es-ES_tradnl"/>
        </w:rPr>
        <w:t xml:space="preserve"> para distinguir las unidades</w:t>
      </w:r>
      <w:r w:rsidR="00C87C30">
        <w:rPr>
          <w:lang w:val="es-ES_tradnl"/>
        </w:rPr>
        <w:t xml:space="preserve"> “básicas”</w:t>
      </w:r>
      <w:r w:rsidR="00E14480">
        <w:rPr>
          <w:lang w:val="es-ES_tradnl"/>
        </w:rPr>
        <w:t xml:space="preserve">. El capítulo de </w:t>
      </w:r>
      <w:r w:rsidR="00D90D6D">
        <w:rPr>
          <w:lang w:val="es-ES_tradnl"/>
        </w:rPr>
        <w:t xml:space="preserve">M. </w:t>
      </w:r>
      <w:r w:rsidR="00E14480">
        <w:rPr>
          <w:lang w:val="es-ES_tradnl"/>
        </w:rPr>
        <w:t>A</w:t>
      </w:r>
      <w:r w:rsidR="00D90D6D">
        <w:rPr>
          <w:lang w:val="es-ES_tradnl"/>
        </w:rPr>
        <w:t>lcántara-</w:t>
      </w:r>
      <w:proofErr w:type="spellStart"/>
      <w:r w:rsidR="00D90D6D">
        <w:rPr>
          <w:lang w:val="es-ES_tradnl"/>
        </w:rPr>
        <w:t>Plá</w:t>
      </w:r>
      <w:proofErr w:type="spellEnd"/>
      <w:r w:rsidR="00D90D6D">
        <w:rPr>
          <w:lang w:val="es-ES_tradnl"/>
        </w:rPr>
        <w:t xml:space="preserve"> </w:t>
      </w:r>
      <w:r w:rsidR="00E14480">
        <w:rPr>
          <w:lang w:val="es-ES_tradnl"/>
        </w:rPr>
        <w:t xml:space="preserve">es el que elabora </w:t>
      </w:r>
      <w:r w:rsidR="00C87C30">
        <w:rPr>
          <w:lang w:val="es-ES_tradnl"/>
        </w:rPr>
        <w:t>est</w:t>
      </w:r>
      <w:r w:rsidR="00E14480">
        <w:rPr>
          <w:lang w:val="es-ES_tradnl"/>
        </w:rPr>
        <w:t xml:space="preserve">a reflexión teórica de manera más explícita, y en este sentido podría haber sido el estudio introductorio del libro </w:t>
      </w:r>
      <w:r w:rsidR="00C87C30">
        <w:rPr>
          <w:lang w:val="es-ES_tradnl"/>
        </w:rPr>
        <w:t>o de la sección</w:t>
      </w:r>
      <w:r w:rsidR="00E14480">
        <w:rPr>
          <w:lang w:val="es-ES_tradnl"/>
        </w:rPr>
        <w:t>.</w:t>
      </w:r>
    </w:p>
    <w:p w:rsidR="00E14480" w:rsidRDefault="00D90D6D">
      <w:pPr>
        <w:rPr>
          <w:lang w:val="es-ES_tradnl"/>
        </w:rPr>
      </w:pPr>
      <w:r>
        <w:rPr>
          <w:lang w:val="es-ES_tradnl"/>
        </w:rPr>
        <w:t xml:space="preserve">C. </w:t>
      </w:r>
      <w:r w:rsidR="00E14480">
        <w:rPr>
          <w:lang w:val="es-ES_tradnl"/>
        </w:rPr>
        <w:t>V</w:t>
      </w:r>
      <w:r>
        <w:rPr>
          <w:lang w:val="es-ES_tradnl"/>
        </w:rPr>
        <w:t xml:space="preserve">ela </w:t>
      </w:r>
      <w:proofErr w:type="spellStart"/>
      <w:r w:rsidR="00E14480">
        <w:rPr>
          <w:lang w:val="es-ES_tradnl"/>
        </w:rPr>
        <w:t>D</w:t>
      </w:r>
      <w:r>
        <w:rPr>
          <w:lang w:val="es-ES_tradnl"/>
        </w:rPr>
        <w:t>elfa</w:t>
      </w:r>
      <w:proofErr w:type="spellEnd"/>
      <w:r>
        <w:rPr>
          <w:lang w:val="es-ES_tradnl"/>
        </w:rPr>
        <w:t xml:space="preserve"> </w:t>
      </w:r>
      <w:r w:rsidR="00E14480">
        <w:rPr>
          <w:lang w:val="es-ES_tradnl"/>
        </w:rPr>
        <w:t>parte de las ideas teóricas expuestas arriba</w:t>
      </w:r>
      <w:r w:rsidR="004F564A">
        <w:rPr>
          <w:lang w:val="es-ES_tradnl"/>
        </w:rPr>
        <w:t xml:space="preserve">, para plantear la pregunta </w:t>
      </w:r>
      <w:r w:rsidR="00254FF6">
        <w:rPr>
          <w:lang w:val="es-ES_tradnl"/>
        </w:rPr>
        <w:t xml:space="preserve">de </w:t>
      </w:r>
      <w:r w:rsidR="004F564A">
        <w:rPr>
          <w:lang w:val="es-ES_tradnl"/>
        </w:rPr>
        <w:t xml:space="preserve">cuáles son </w:t>
      </w:r>
      <w:r w:rsidR="00A90CCA">
        <w:rPr>
          <w:lang w:val="es-ES_tradnl"/>
        </w:rPr>
        <w:t xml:space="preserve">sus </w:t>
      </w:r>
      <w:r w:rsidR="00052C23">
        <w:rPr>
          <w:lang w:val="es-ES_tradnl"/>
        </w:rPr>
        <w:t>consecuencias para</w:t>
      </w:r>
      <w:r w:rsidR="004F564A">
        <w:rPr>
          <w:lang w:val="es-ES_tradnl"/>
        </w:rPr>
        <w:t xml:space="preserve"> los mecanismos de cohesión y </w:t>
      </w:r>
      <w:r w:rsidR="00052C23">
        <w:rPr>
          <w:lang w:val="es-ES_tradnl"/>
        </w:rPr>
        <w:t xml:space="preserve">coherencia. A primera vista, la hipótesis que defiende es </w:t>
      </w:r>
      <w:r w:rsidR="00062EB6">
        <w:rPr>
          <w:lang w:val="es-ES_tradnl"/>
        </w:rPr>
        <w:t>relativamente simple</w:t>
      </w:r>
      <w:r w:rsidR="00052C23">
        <w:rPr>
          <w:lang w:val="es-ES_tradnl"/>
        </w:rPr>
        <w:t xml:space="preserve">, a </w:t>
      </w:r>
      <w:r w:rsidR="00441FB0">
        <w:rPr>
          <w:lang w:val="es-ES_tradnl"/>
        </w:rPr>
        <w:t>saber,</w:t>
      </w:r>
      <w:r w:rsidR="00052C23">
        <w:rPr>
          <w:lang w:val="es-ES_tradnl"/>
        </w:rPr>
        <w:t xml:space="preserve"> que lo que está en juego es una “continuidad de sentido </w:t>
      </w:r>
      <w:r w:rsidR="00052C23">
        <w:rPr>
          <w:lang w:val="es-ES_tradnl"/>
        </w:rPr>
        <w:lastRenderedPageBreak/>
        <w:t>en la progresión informativa de un texto” (p. 257) y que, por tanto, lo que rige la interpretación de la coherencia entre mensajes</w:t>
      </w:r>
      <w:r w:rsidR="009F673C">
        <w:rPr>
          <w:lang w:val="es-ES_tradnl"/>
        </w:rPr>
        <w:t xml:space="preserve"> sin evidente contexto compartido es la relevancia temática</w:t>
      </w:r>
      <w:r w:rsidR="00062EB6">
        <w:rPr>
          <w:lang w:val="es-ES_tradnl"/>
        </w:rPr>
        <w:t xml:space="preserve"> (p. 272)</w:t>
      </w:r>
      <w:r w:rsidR="00020DD2">
        <w:rPr>
          <w:lang w:val="es-ES_tradnl"/>
        </w:rPr>
        <w:t>; es decir</w:t>
      </w:r>
      <w:r w:rsidR="009F673C">
        <w:rPr>
          <w:lang w:val="es-ES_tradnl"/>
        </w:rPr>
        <w:t xml:space="preserve">, la medida en que añaden información sobre algún tema. </w:t>
      </w:r>
      <w:r w:rsidR="00A90CCA">
        <w:rPr>
          <w:lang w:val="es-ES_tradnl"/>
        </w:rPr>
        <w:t>C</w:t>
      </w:r>
      <w:r w:rsidR="009F673C">
        <w:rPr>
          <w:lang w:val="es-ES_tradnl"/>
        </w:rPr>
        <w:t xml:space="preserve">reo que </w:t>
      </w:r>
      <w:r w:rsidR="00C87C30">
        <w:rPr>
          <w:lang w:val="es-ES_tradnl"/>
        </w:rPr>
        <w:t>su hipótesis</w:t>
      </w:r>
      <w:r w:rsidR="009F673C">
        <w:rPr>
          <w:lang w:val="es-ES_tradnl"/>
        </w:rPr>
        <w:t xml:space="preserve"> es más innovadora de lo que parece a primera vista</w:t>
      </w:r>
      <w:r w:rsidR="00254FF6">
        <w:rPr>
          <w:lang w:val="es-ES_tradnl"/>
        </w:rPr>
        <w:t>,</w:t>
      </w:r>
      <w:r w:rsidR="009F673C">
        <w:rPr>
          <w:lang w:val="es-ES_tradnl"/>
        </w:rPr>
        <w:t xml:space="preserve"> </w:t>
      </w:r>
      <w:r w:rsidR="00254FF6">
        <w:rPr>
          <w:lang w:val="es-ES_tradnl"/>
        </w:rPr>
        <w:t>pues</w:t>
      </w:r>
      <w:r w:rsidR="009F673C">
        <w:rPr>
          <w:lang w:val="es-ES_tradnl"/>
        </w:rPr>
        <w:t xml:space="preserve"> nos </w:t>
      </w:r>
      <w:r w:rsidR="00020DD2">
        <w:rPr>
          <w:lang w:val="es-ES_tradnl"/>
        </w:rPr>
        <w:t xml:space="preserve">enfrenta a </w:t>
      </w:r>
      <w:r w:rsidR="009F673C">
        <w:rPr>
          <w:lang w:val="es-ES_tradnl"/>
        </w:rPr>
        <w:t xml:space="preserve">la pregunta </w:t>
      </w:r>
      <w:r>
        <w:rPr>
          <w:lang w:val="es-ES_tradnl"/>
        </w:rPr>
        <w:t xml:space="preserve">de </w:t>
      </w:r>
      <w:r w:rsidR="009F673C">
        <w:rPr>
          <w:lang w:val="es-ES_tradnl"/>
        </w:rPr>
        <w:t xml:space="preserve">si las teorías </w:t>
      </w:r>
      <w:r w:rsidR="00062EB6">
        <w:rPr>
          <w:lang w:val="es-ES_tradnl"/>
        </w:rPr>
        <w:t>lingüísticas</w:t>
      </w:r>
      <w:r w:rsidR="009F673C">
        <w:rPr>
          <w:lang w:val="es-ES_tradnl"/>
        </w:rPr>
        <w:t xml:space="preserve"> </w:t>
      </w:r>
      <w:r w:rsidR="00062EB6">
        <w:rPr>
          <w:lang w:val="es-ES_tradnl"/>
        </w:rPr>
        <w:t xml:space="preserve">actuales </w:t>
      </w:r>
      <w:r w:rsidR="009F673C">
        <w:rPr>
          <w:lang w:val="es-ES_tradnl"/>
        </w:rPr>
        <w:t xml:space="preserve">no </w:t>
      </w:r>
      <w:r w:rsidR="00062EB6">
        <w:rPr>
          <w:lang w:val="es-ES_tradnl"/>
        </w:rPr>
        <w:t>están</w:t>
      </w:r>
      <w:r w:rsidR="009F673C">
        <w:rPr>
          <w:lang w:val="es-ES_tradnl"/>
        </w:rPr>
        <w:t xml:space="preserve"> </w:t>
      </w:r>
      <w:r w:rsidR="00062EB6">
        <w:rPr>
          <w:lang w:val="es-ES_tradnl"/>
        </w:rPr>
        <w:t xml:space="preserve">mucho mejor equipadas para describir </w:t>
      </w:r>
      <w:r w:rsidR="009F673C">
        <w:rPr>
          <w:lang w:val="es-ES_tradnl"/>
        </w:rPr>
        <w:t>“cómo” se dicen o se organizan los mensajes (</w:t>
      </w:r>
      <w:r>
        <w:rPr>
          <w:lang w:val="es-ES_tradnl"/>
        </w:rPr>
        <w:t>ya</w:t>
      </w:r>
      <w:r w:rsidR="009F673C">
        <w:rPr>
          <w:lang w:val="es-ES_tradnl"/>
        </w:rPr>
        <w:t xml:space="preserve"> sea a nivel léxico, gramatical, discursivo, conversacional, etc.) </w:t>
      </w:r>
      <w:r w:rsidR="00062EB6">
        <w:rPr>
          <w:lang w:val="es-ES_tradnl"/>
        </w:rPr>
        <w:t>que para describir</w:t>
      </w:r>
      <w:r w:rsidR="009F673C">
        <w:rPr>
          <w:lang w:val="es-ES_tradnl"/>
        </w:rPr>
        <w:t xml:space="preserve"> “lo que</w:t>
      </w:r>
      <w:r w:rsidR="00062EB6">
        <w:rPr>
          <w:lang w:val="es-ES_tradnl"/>
        </w:rPr>
        <w:t>”</w:t>
      </w:r>
      <w:r w:rsidR="009F673C">
        <w:rPr>
          <w:lang w:val="es-ES_tradnl"/>
        </w:rPr>
        <w:t xml:space="preserve"> </w:t>
      </w:r>
      <w:r w:rsidR="00062EB6">
        <w:rPr>
          <w:lang w:val="es-ES_tradnl"/>
        </w:rPr>
        <w:t>dicen</w:t>
      </w:r>
      <w:r w:rsidR="009F673C">
        <w:rPr>
          <w:lang w:val="es-ES_tradnl"/>
        </w:rPr>
        <w:t xml:space="preserve">. </w:t>
      </w:r>
    </w:p>
    <w:p w:rsidR="002301FC" w:rsidRDefault="00D90D6D">
      <w:pPr>
        <w:rPr>
          <w:lang w:val="es-ES_tradnl"/>
        </w:rPr>
      </w:pPr>
      <w:r>
        <w:rPr>
          <w:lang w:val="es-ES_tradnl"/>
        </w:rPr>
        <w:t xml:space="preserve">E. </w:t>
      </w:r>
      <w:proofErr w:type="spellStart"/>
      <w:r w:rsidR="002301FC">
        <w:rPr>
          <w:lang w:val="es-ES_tradnl"/>
        </w:rPr>
        <w:t>L</w:t>
      </w:r>
      <w:r>
        <w:rPr>
          <w:lang w:val="es-ES_tradnl"/>
        </w:rPr>
        <w:t>ucián</w:t>
      </w:r>
      <w:proofErr w:type="spellEnd"/>
      <w:r w:rsidR="002301FC">
        <w:rPr>
          <w:lang w:val="es-ES_tradnl"/>
        </w:rPr>
        <w:t xml:space="preserve"> </w:t>
      </w:r>
      <w:proofErr w:type="spellStart"/>
      <w:r w:rsidR="002301FC">
        <w:rPr>
          <w:lang w:val="es-ES_tradnl"/>
        </w:rPr>
        <w:t>V</w:t>
      </w:r>
      <w:r>
        <w:rPr>
          <w:lang w:val="es-ES_tradnl"/>
        </w:rPr>
        <w:t>argha</w:t>
      </w:r>
      <w:proofErr w:type="spellEnd"/>
      <w:r>
        <w:rPr>
          <w:lang w:val="es-ES_tradnl"/>
        </w:rPr>
        <w:t xml:space="preserve"> </w:t>
      </w:r>
      <w:r w:rsidR="002301FC">
        <w:rPr>
          <w:lang w:val="es-ES_tradnl"/>
        </w:rPr>
        <w:t xml:space="preserve">presenta un extenso estudio descriptivo de cómo interactúan los diferentes participantes en el marco de un foro virtual de un curso universitario y, en concreto, cómo adecuan su comportamiento comunicativo al marco institucional. Las observaciones más interesantes tienen que ver con </w:t>
      </w:r>
      <w:r w:rsidR="002A0DA4">
        <w:rPr>
          <w:lang w:val="es-ES_tradnl"/>
        </w:rPr>
        <w:t xml:space="preserve">aquellas </w:t>
      </w:r>
      <w:r w:rsidR="002301FC">
        <w:rPr>
          <w:lang w:val="es-ES_tradnl"/>
        </w:rPr>
        <w:t xml:space="preserve">situaciones </w:t>
      </w:r>
      <w:r w:rsidR="002A0DA4">
        <w:rPr>
          <w:lang w:val="es-ES_tradnl"/>
        </w:rPr>
        <w:t xml:space="preserve">en las que </w:t>
      </w:r>
      <w:r w:rsidR="002301FC">
        <w:rPr>
          <w:lang w:val="es-ES_tradnl"/>
        </w:rPr>
        <w:t>el marco institucional parece entrar en conflicto con las normas que rigen el canal de comunicación, por ejemplo cuando la profesora apela a un uso normativo de la lengua pero concluye su mensaje con un emoti</w:t>
      </w:r>
      <w:r w:rsidR="00441FB0">
        <w:rPr>
          <w:lang w:val="es-ES_tradnl"/>
        </w:rPr>
        <w:t>cono</w:t>
      </w:r>
      <w:r w:rsidR="002301FC">
        <w:rPr>
          <w:lang w:val="es-ES_tradnl"/>
        </w:rPr>
        <w:t>.</w:t>
      </w:r>
    </w:p>
    <w:p w:rsidR="008B088A" w:rsidRDefault="0022698F">
      <w:pPr>
        <w:rPr>
          <w:lang w:val="es-ES_tradnl"/>
        </w:rPr>
      </w:pPr>
      <w:r>
        <w:rPr>
          <w:lang w:val="es-ES_tradnl"/>
        </w:rPr>
        <w:t xml:space="preserve">A. </w:t>
      </w:r>
      <w:proofErr w:type="spellStart"/>
      <w:r w:rsidR="002301FC">
        <w:rPr>
          <w:lang w:val="es-ES_tradnl"/>
        </w:rPr>
        <w:t>S</w:t>
      </w:r>
      <w:r>
        <w:rPr>
          <w:lang w:val="es-ES_tradnl"/>
        </w:rPr>
        <w:t>ampietro</w:t>
      </w:r>
      <w:proofErr w:type="spellEnd"/>
      <w:r w:rsidR="002301FC">
        <w:rPr>
          <w:lang w:val="es-ES_tradnl"/>
        </w:rPr>
        <w:t xml:space="preserve">, finalmente, es uno de los capítulos que </w:t>
      </w:r>
      <w:r w:rsidR="00F47916">
        <w:rPr>
          <w:lang w:val="es-ES_tradnl"/>
        </w:rPr>
        <w:t>con mayor claridad</w:t>
      </w:r>
      <w:r w:rsidR="002301FC">
        <w:rPr>
          <w:lang w:val="es-ES_tradnl"/>
        </w:rPr>
        <w:t xml:space="preserve"> contestan a una pregunta de investigación relacionada con una posible particularidad del español. </w:t>
      </w:r>
      <w:r w:rsidR="00A90CCA">
        <w:rPr>
          <w:lang w:val="es-ES_tradnl"/>
        </w:rPr>
        <w:t>S</w:t>
      </w:r>
      <w:r w:rsidR="002301FC">
        <w:rPr>
          <w:lang w:val="es-ES_tradnl"/>
        </w:rPr>
        <w:t xml:space="preserve">igue el hilo de una tradición en los estudios sobre los fenómenos de cortesía que cuestionan la validez de la teoría original de Brown </w:t>
      </w:r>
      <w:r>
        <w:rPr>
          <w:lang w:val="es-ES_tradnl"/>
        </w:rPr>
        <w:t>y</w:t>
      </w:r>
      <w:r w:rsidR="002301FC">
        <w:rPr>
          <w:lang w:val="es-ES_tradnl"/>
        </w:rPr>
        <w:t xml:space="preserve"> </w:t>
      </w:r>
      <w:proofErr w:type="spellStart"/>
      <w:r w:rsidR="002301FC">
        <w:rPr>
          <w:lang w:val="es-ES_tradnl"/>
        </w:rPr>
        <w:t>Levinson</w:t>
      </w:r>
      <w:proofErr w:type="spellEnd"/>
      <w:r w:rsidR="00CE09FA">
        <w:rPr>
          <w:lang w:val="es-ES_tradnl"/>
        </w:rPr>
        <w:t xml:space="preserve"> argumentando que esta teoría sufre un sesgo </w:t>
      </w:r>
      <w:proofErr w:type="spellStart"/>
      <w:r w:rsidR="00CE09FA">
        <w:rPr>
          <w:lang w:val="es-ES_tradnl"/>
        </w:rPr>
        <w:t>etnocéntrico</w:t>
      </w:r>
      <w:proofErr w:type="spellEnd"/>
      <w:r w:rsidR="00CE09FA">
        <w:rPr>
          <w:lang w:val="es-ES_tradnl"/>
        </w:rPr>
        <w:t xml:space="preserve"> al </w:t>
      </w:r>
      <w:r w:rsidR="00F47916">
        <w:rPr>
          <w:lang w:val="es-ES_tradnl"/>
        </w:rPr>
        <w:t xml:space="preserve">poner demasiado énfasis en </w:t>
      </w:r>
      <w:r w:rsidR="00CE09FA">
        <w:rPr>
          <w:lang w:val="es-ES_tradnl"/>
        </w:rPr>
        <w:t xml:space="preserve">la función “atenuante” de las estrategias de cortesía (supuestamente </w:t>
      </w:r>
      <w:r w:rsidR="00E81958">
        <w:rPr>
          <w:lang w:val="es-ES_tradnl"/>
        </w:rPr>
        <w:t>propia de</w:t>
      </w:r>
      <w:r w:rsidR="00CE09FA">
        <w:rPr>
          <w:lang w:val="es-ES_tradnl"/>
        </w:rPr>
        <w:t xml:space="preserve"> culturas individualistas como la anglosajona), y que los datos provenientes de culturas más orientadas hacia formas de socialización (entre otras, las hispanohablantes) muestran que los fenómenos de cortesía se usan tanto o más </w:t>
      </w:r>
      <w:r w:rsidR="00E81958">
        <w:rPr>
          <w:lang w:val="es-ES_tradnl"/>
        </w:rPr>
        <w:t>para</w:t>
      </w:r>
      <w:r w:rsidR="00CE09FA">
        <w:rPr>
          <w:lang w:val="es-ES_tradnl"/>
        </w:rPr>
        <w:t xml:space="preserve"> reforzar la identidad individual o grupal de los interlocutores, sin que parezca ser una respuesta </w:t>
      </w:r>
      <w:r w:rsidR="0098152F">
        <w:rPr>
          <w:lang w:val="es-ES_tradnl"/>
        </w:rPr>
        <w:t>a una supuesta amenaza.</w:t>
      </w:r>
    </w:p>
    <w:p w:rsidR="002A604C" w:rsidRDefault="0098152F" w:rsidP="0098152F">
      <w:pPr>
        <w:rPr>
          <w:lang w:val="es-ES_tradnl"/>
        </w:rPr>
      </w:pPr>
      <w:r w:rsidRPr="00D24850">
        <w:rPr>
          <w:lang w:val="es-ES_tradnl"/>
        </w:rPr>
        <w:t xml:space="preserve">El volumen </w:t>
      </w:r>
      <w:r w:rsidR="002A604C">
        <w:rPr>
          <w:lang w:val="es-ES_tradnl"/>
        </w:rPr>
        <w:t>debe</w:t>
      </w:r>
      <w:r>
        <w:rPr>
          <w:lang w:val="es-ES_tradnl"/>
        </w:rPr>
        <w:t xml:space="preserve"> valorarse</w:t>
      </w:r>
      <w:r w:rsidRPr="00D24850">
        <w:rPr>
          <w:lang w:val="es-ES_tradnl"/>
        </w:rPr>
        <w:t xml:space="preserve"> </w:t>
      </w:r>
      <w:r>
        <w:rPr>
          <w:lang w:val="es-ES_tradnl"/>
        </w:rPr>
        <w:t xml:space="preserve">positivamente por </w:t>
      </w:r>
      <w:r w:rsidR="0070419B">
        <w:rPr>
          <w:lang w:val="es-ES_tradnl"/>
        </w:rPr>
        <w:t>abrir</w:t>
      </w:r>
      <w:r>
        <w:rPr>
          <w:lang w:val="es-ES_tradnl"/>
        </w:rPr>
        <w:t xml:space="preserve"> un espacio a contribuciones empíricas basadas en el español y por la calidad y el interés </w:t>
      </w:r>
      <w:r w:rsidRPr="00D24850">
        <w:rPr>
          <w:lang w:val="es-ES_tradnl"/>
        </w:rPr>
        <w:t xml:space="preserve">de </w:t>
      </w:r>
      <w:r>
        <w:rPr>
          <w:lang w:val="es-ES_tradnl"/>
        </w:rPr>
        <w:t>estas contribuciones</w:t>
      </w:r>
      <w:r w:rsidRPr="00D24850">
        <w:rPr>
          <w:lang w:val="es-ES_tradnl"/>
        </w:rPr>
        <w:t>.</w:t>
      </w:r>
      <w:r>
        <w:rPr>
          <w:lang w:val="es-ES_tradnl"/>
        </w:rPr>
        <w:t xml:space="preserve"> </w:t>
      </w:r>
      <w:r w:rsidR="002A604C">
        <w:rPr>
          <w:lang w:val="es-ES_tradnl"/>
        </w:rPr>
        <w:t>Los estudios tienen el mérito de adentrarse en la médula de la descripción de los datos lingüísticos</w:t>
      </w:r>
      <w:r w:rsidR="002E229D">
        <w:rPr>
          <w:lang w:val="es-ES_tradnl"/>
        </w:rPr>
        <w:t>,</w:t>
      </w:r>
      <w:r w:rsidR="002A604C">
        <w:rPr>
          <w:lang w:val="es-ES_tradnl"/>
        </w:rPr>
        <w:t xml:space="preserve"> y las reflexiones teóricas dejan en evidencia la dificultad de transponer marcos teóricos exi</w:t>
      </w:r>
      <w:r w:rsidR="0070419B">
        <w:rPr>
          <w:lang w:val="es-ES_tradnl"/>
        </w:rPr>
        <w:t>stentes a los géneros digitales</w:t>
      </w:r>
      <w:r w:rsidR="002A604C">
        <w:rPr>
          <w:lang w:val="es-ES_tradnl"/>
        </w:rPr>
        <w:t>.</w:t>
      </w:r>
      <w:r w:rsidR="00691BF2">
        <w:rPr>
          <w:lang w:val="es-ES_tradnl"/>
        </w:rPr>
        <w:t xml:space="preserve"> Opino que el libro se dirige a un público de especialistas, no solo por la complejidad inherente del aparato conceptual, sino también por las preguntas implícitas y explícitas que sugiere. </w:t>
      </w:r>
    </w:p>
    <w:p w:rsidR="00691BF2" w:rsidRDefault="00214D00" w:rsidP="0098152F">
      <w:pPr>
        <w:rPr>
          <w:lang w:val="es-ES_tradnl"/>
        </w:rPr>
      </w:pPr>
      <w:r>
        <w:rPr>
          <w:lang w:val="es-ES_tradnl"/>
        </w:rPr>
        <w:t>Aunque e</w:t>
      </w:r>
      <w:r w:rsidR="00691BF2">
        <w:rPr>
          <w:lang w:val="es-ES_tradnl"/>
        </w:rPr>
        <w:t xml:space="preserve">l libro </w:t>
      </w:r>
      <w:r w:rsidR="002E229D">
        <w:rPr>
          <w:lang w:val="es-ES_tradnl"/>
        </w:rPr>
        <w:t>pretende</w:t>
      </w:r>
      <w:r w:rsidR="00691BF2">
        <w:rPr>
          <w:lang w:val="es-ES_tradnl"/>
        </w:rPr>
        <w:t xml:space="preserve"> llenar el vacío que supone la (relativa) ausencia de datos españoles en la bibliografía</w:t>
      </w:r>
      <w:r>
        <w:rPr>
          <w:lang w:val="es-ES_tradnl"/>
        </w:rPr>
        <w:t>, se</w:t>
      </w:r>
      <w:r w:rsidR="00691BF2">
        <w:rPr>
          <w:lang w:val="es-ES_tradnl"/>
        </w:rPr>
        <w:t xml:space="preserve"> aportan pocas sugerencias acerca del valor añadido </w:t>
      </w:r>
      <w:r>
        <w:rPr>
          <w:lang w:val="es-ES_tradnl"/>
        </w:rPr>
        <w:t>de</w:t>
      </w:r>
      <w:r w:rsidR="00691BF2">
        <w:rPr>
          <w:lang w:val="es-ES_tradnl"/>
        </w:rPr>
        <w:t xml:space="preserve"> </w:t>
      </w:r>
      <w:r w:rsidR="00E81958">
        <w:rPr>
          <w:lang w:val="es-ES_tradnl"/>
        </w:rPr>
        <w:t>los</w:t>
      </w:r>
      <w:r w:rsidR="00691BF2">
        <w:rPr>
          <w:lang w:val="es-ES_tradnl"/>
        </w:rPr>
        <w:t xml:space="preserve"> datos españoles: ¿</w:t>
      </w:r>
      <w:r w:rsidR="00B026A6">
        <w:rPr>
          <w:lang w:val="es-ES_tradnl"/>
        </w:rPr>
        <w:t xml:space="preserve">ofrece </w:t>
      </w:r>
      <w:r w:rsidR="00691BF2">
        <w:rPr>
          <w:lang w:val="es-ES_tradnl"/>
        </w:rPr>
        <w:t xml:space="preserve">el uso de los medios digitales en el mundo hispanohablante particularidades que llevarían a revisar o completar ciertos conceptos o teorías formulados </w:t>
      </w:r>
      <w:r w:rsidR="002C1AF8">
        <w:rPr>
          <w:lang w:val="es-ES_tradnl"/>
        </w:rPr>
        <w:t xml:space="preserve">tomando como </w:t>
      </w:r>
      <w:r w:rsidR="00691BF2">
        <w:rPr>
          <w:lang w:val="es-ES_tradnl"/>
        </w:rPr>
        <w:t xml:space="preserve">base </w:t>
      </w:r>
      <w:r w:rsidR="002C1AF8">
        <w:rPr>
          <w:lang w:val="es-ES_tradnl"/>
        </w:rPr>
        <w:t>datos fundamentalmente</w:t>
      </w:r>
      <w:r w:rsidR="00691BF2">
        <w:rPr>
          <w:lang w:val="es-ES_tradnl"/>
        </w:rPr>
        <w:t xml:space="preserve"> </w:t>
      </w:r>
      <w:r w:rsidR="002E229D">
        <w:rPr>
          <w:lang w:val="es-ES_tradnl"/>
        </w:rPr>
        <w:t>procedentes de la lengua inglesa</w:t>
      </w:r>
      <w:r w:rsidR="00691BF2">
        <w:rPr>
          <w:lang w:val="es-ES_tradnl"/>
        </w:rPr>
        <w:t>?</w:t>
      </w:r>
    </w:p>
    <w:p w:rsidR="00797F2C" w:rsidRDefault="00214D00" w:rsidP="00797F2C">
      <w:pPr>
        <w:rPr>
          <w:lang w:val="es-ES_tradnl"/>
        </w:rPr>
      </w:pPr>
      <w:r>
        <w:rPr>
          <w:lang w:val="es-ES_tradnl"/>
        </w:rPr>
        <w:t>A nivel metodológico, predomina la</w:t>
      </w:r>
      <w:r w:rsidR="00797F2C">
        <w:rPr>
          <w:lang w:val="es-ES_tradnl"/>
        </w:rPr>
        <w:t xml:space="preserve"> descripción</w:t>
      </w:r>
      <w:r>
        <w:rPr>
          <w:lang w:val="es-ES_tradnl"/>
        </w:rPr>
        <w:t xml:space="preserve"> cualitativa e</w:t>
      </w:r>
      <w:r w:rsidR="00797F2C">
        <w:rPr>
          <w:lang w:val="es-ES_tradnl"/>
        </w:rPr>
        <w:t xml:space="preserve"> interpretativa de un estudio de caso.</w:t>
      </w:r>
      <w:r w:rsidR="00E335AF">
        <w:rPr>
          <w:lang w:val="es-ES_tradnl"/>
        </w:rPr>
        <w:t xml:space="preserve"> </w:t>
      </w:r>
      <w:r w:rsidR="00894F21">
        <w:rPr>
          <w:lang w:val="es-ES_tradnl"/>
        </w:rPr>
        <w:t>Surge la</w:t>
      </w:r>
      <w:r w:rsidR="002A604C">
        <w:rPr>
          <w:lang w:val="es-ES_tradnl"/>
        </w:rPr>
        <w:t xml:space="preserve"> pregunta </w:t>
      </w:r>
      <w:r w:rsidR="002C1AF8">
        <w:rPr>
          <w:lang w:val="es-ES_tradnl"/>
        </w:rPr>
        <w:t xml:space="preserve">de </w:t>
      </w:r>
      <w:r w:rsidR="00797F2C">
        <w:rPr>
          <w:lang w:val="es-ES_tradnl"/>
        </w:rPr>
        <w:t xml:space="preserve">cómo se podrán </w:t>
      </w:r>
      <w:proofErr w:type="spellStart"/>
      <w:r w:rsidR="00797F2C">
        <w:rPr>
          <w:lang w:val="es-ES_tradnl"/>
        </w:rPr>
        <w:t>operacionalizar</w:t>
      </w:r>
      <w:proofErr w:type="spellEnd"/>
      <w:r w:rsidR="00797F2C">
        <w:rPr>
          <w:lang w:val="es-ES_tradnl"/>
        </w:rPr>
        <w:t xml:space="preserve"> en mayor medida los diferentes conceptos </w:t>
      </w:r>
      <w:r w:rsidR="00894F21">
        <w:rPr>
          <w:lang w:val="es-ES_tradnl"/>
        </w:rPr>
        <w:t>para dar paso a</w:t>
      </w:r>
      <w:r w:rsidR="000A23A6">
        <w:rPr>
          <w:lang w:val="es-ES_tradnl"/>
        </w:rPr>
        <w:t xml:space="preserve"> </w:t>
      </w:r>
      <w:r w:rsidR="00797F2C">
        <w:rPr>
          <w:lang w:val="es-ES_tradnl"/>
        </w:rPr>
        <w:t xml:space="preserve">un acercamiento interpretativo cuantificado, basado en juicios interpretativos pero </w:t>
      </w:r>
      <w:r w:rsidR="0070419B">
        <w:rPr>
          <w:lang w:val="es-ES_tradnl"/>
        </w:rPr>
        <w:t xml:space="preserve">más </w:t>
      </w:r>
      <w:r w:rsidR="00797F2C">
        <w:rPr>
          <w:lang w:val="es-ES_tradnl"/>
        </w:rPr>
        <w:t xml:space="preserve">sistematizados y repetibles. </w:t>
      </w:r>
      <w:r>
        <w:rPr>
          <w:lang w:val="es-ES_tradnl"/>
        </w:rPr>
        <w:t>Creo que e</w:t>
      </w:r>
      <w:r w:rsidR="00797F2C">
        <w:rPr>
          <w:lang w:val="es-ES_tradnl"/>
        </w:rPr>
        <w:t xml:space="preserve">ste paso es necesario para </w:t>
      </w:r>
      <w:r w:rsidR="000A23A6">
        <w:rPr>
          <w:lang w:val="es-ES_tradnl"/>
        </w:rPr>
        <w:t xml:space="preserve">agregar los resultados de los estudios de caso y para </w:t>
      </w:r>
      <w:r w:rsidR="00797F2C">
        <w:rPr>
          <w:lang w:val="es-ES_tradnl"/>
        </w:rPr>
        <w:t xml:space="preserve">comparar los géneros digitales entre sí, </w:t>
      </w:r>
      <w:r>
        <w:rPr>
          <w:lang w:val="es-ES_tradnl"/>
        </w:rPr>
        <w:t xml:space="preserve">o con </w:t>
      </w:r>
      <w:r w:rsidR="00797F2C">
        <w:rPr>
          <w:lang w:val="es-ES_tradnl"/>
        </w:rPr>
        <w:t xml:space="preserve">géneros </w:t>
      </w:r>
      <w:r>
        <w:rPr>
          <w:lang w:val="es-ES_tradnl"/>
        </w:rPr>
        <w:t xml:space="preserve">no </w:t>
      </w:r>
      <w:r w:rsidR="00797F2C">
        <w:rPr>
          <w:lang w:val="es-ES_tradnl"/>
        </w:rPr>
        <w:t>digitales</w:t>
      </w:r>
      <w:r>
        <w:rPr>
          <w:lang w:val="es-ES_tradnl"/>
        </w:rPr>
        <w:t xml:space="preserve">, o </w:t>
      </w:r>
      <w:r w:rsidR="00797F2C">
        <w:rPr>
          <w:lang w:val="es-ES_tradnl"/>
        </w:rPr>
        <w:t>en diferentes lenguas.</w:t>
      </w:r>
    </w:p>
    <w:p w:rsidR="00214D00" w:rsidRDefault="00214D00">
      <w:pPr>
        <w:rPr>
          <w:lang w:val="es-ES_tradnl"/>
        </w:rPr>
      </w:pPr>
      <w:r>
        <w:rPr>
          <w:lang w:val="es-ES_tradnl"/>
        </w:rPr>
        <w:t>A nivel teórico la principal pregunta es</w:t>
      </w:r>
      <w:r w:rsidR="000A23A6">
        <w:rPr>
          <w:lang w:val="es-ES_tradnl"/>
        </w:rPr>
        <w:t xml:space="preserve"> </w:t>
      </w:r>
      <w:r>
        <w:rPr>
          <w:lang w:val="es-ES_tradnl"/>
        </w:rPr>
        <w:t xml:space="preserve">en qué medida </w:t>
      </w:r>
      <w:r w:rsidR="001E0E3F">
        <w:rPr>
          <w:lang w:val="es-ES_tradnl"/>
        </w:rPr>
        <w:t xml:space="preserve">el advenimiento de </w:t>
      </w:r>
      <w:r w:rsidR="000A23A6">
        <w:rPr>
          <w:lang w:val="es-ES_tradnl"/>
        </w:rPr>
        <w:t>lo</w:t>
      </w:r>
      <w:r w:rsidR="001E0E3F">
        <w:rPr>
          <w:lang w:val="es-ES_tradnl"/>
        </w:rPr>
        <w:t xml:space="preserve">s medios digitales </w:t>
      </w:r>
      <w:r w:rsidR="0070419B">
        <w:rPr>
          <w:lang w:val="es-ES_tradnl"/>
        </w:rPr>
        <w:t>implica</w:t>
      </w:r>
      <w:r w:rsidR="000A23A6">
        <w:rPr>
          <w:lang w:val="es-ES_tradnl"/>
        </w:rPr>
        <w:t xml:space="preserve"> </w:t>
      </w:r>
      <w:r>
        <w:rPr>
          <w:lang w:val="es-ES_tradnl"/>
        </w:rPr>
        <w:t xml:space="preserve">efectivamente </w:t>
      </w:r>
      <w:r w:rsidR="000A23A6">
        <w:rPr>
          <w:lang w:val="es-ES_tradnl"/>
        </w:rPr>
        <w:t xml:space="preserve">una especie de “disrupción” para la lingüística. </w:t>
      </w:r>
      <w:r>
        <w:rPr>
          <w:lang w:val="es-ES_tradnl"/>
        </w:rPr>
        <w:t xml:space="preserve">Los conceptos problematizados </w:t>
      </w:r>
      <w:r w:rsidR="00674E49">
        <w:rPr>
          <w:lang w:val="es-ES_tradnl"/>
        </w:rPr>
        <w:t xml:space="preserve">están vinculados directamente con el modelo comunicativo estándar, en el que un emisor autoconsciente le comunica un mensaje a un receptor, en un contexto determinado, a través de un canal y usando un código común. Está claro que el medio digital es mucho más que un mero valor de la variable “canal”, pues parece modificar el modelo mismo: los “canales” (o plataformas) incluso pueden generar, componer o </w:t>
      </w:r>
      <w:proofErr w:type="spellStart"/>
      <w:r w:rsidR="00674E49">
        <w:rPr>
          <w:lang w:val="es-ES_tradnl"/>
        </w:rPr>
        <w:t>recontextualizar</w:t>
      </w:r>
      <w:proofErr w:type="spellEnd"/>
      <w:r w:rsidR="00674E49">
        <w:rPr>
          <w:lang w:val="es-ES_tradnl"/>
        </w:rPr>
        <w:t xml:space="preserve"> los mensajes. </w:t>
      </w:r>
      <w:r w:rsidR="009344F5">
        <w:rPr>
          <w:lang w:val="es-ES_tradnl"/>
        </w:rPr>
        <w:t>Y t</w:t>
      </w:r>
      <w:r w:rsidR="00674E49">
        <w:rPr>
          <w:lang w:val="es-ES_tradnl"/>
        </w:rPr>
        <w:t xml:space="preserve">al vez la pregunta no sea si el mundo digital cambia la realidad del modelo comunicativo, sino si la lingüística no ha vivido demasiado tiempo en la burbuja bastante simplista del modelo comunicativo, cuando ya desde hace un siglo la filosofía cuestiona la relevancia de la premisa del sujeto autoconsciente o la literatura posmoderna habla de la </w:t>
      </w:r>
      <w:proofErr w:type="spellStart"/>
      <w:r w:rsidR="00674E49">
        <w:rPr>
          <w:lang w:val="es-ES_tradnl"/>
        </w:rPr>
        <w:t>fragmentarización</w:t>
      </w:r>
      <w:proofErr w:type="spellEnd"/>
      <w:r w:rsidR="00674E49">
        <w:rPr>
          <w:lang w:val="es-ES_tradnl"/>
        </w:rPr>
        <w:t xml:space="preserve"> de los mensajes. A lo mejor, la realidad </w:t>
      </w:r>
      <w:proofErr w:type="spellStart"/>
      <w:r w:rsidR="00674E49">
        <w:rPr>
          <w:lang w:val="es-ES_tradnl"/>
        </w:rPr>
        <w:t>hipermoderna</w:t>
      </w:r>
      <w:proofErr w:type="spellEnd"/>
      <w:r w:rsidR="00674E49">
        <w:rPr>
          <w:lang w:val="es-ES_tradnl"/>
        </w:rPr>
        <w:t xml:space="preserve"> del mundo digital hace visible y materializa lo que ya intuían filósofos o literatos.</w:t>
      </w:r>
    </w:p>
    <w:p w:rsidR="004243F5" w:rsidRDefault="004243F5">
      <w:pPr>
        <w:rPr>
          <w:lang w:val="es-ES_tradnl"/>
        </w:rPr>
      </w:pPr>
    </w:p>
    <w:p w:rsidR="0040654F" w:rsidRDefault="0040654F">
      <w:pPr>
        <w:rPr>
          <w:lang w:val="es-ES_tradnl"/>
        </w:rPr>
      </w:pPr>
    </w:p>
    <w:p w:rsidR="00450D76" w:rsidRPr="00D24850" w:rsidRDefault="00450D76">
      <w:pPr>
        <w:rPr>
          <w:lang w:val="es-ES_tradnl"/>
        </w:rPr>
      </w:pPr>
    </w:p>
    <w:sectPr w:rsidR="00450D76" w:rsidRPr="00D24850" w:rsidSect="00F1406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3A4E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39"/>
    <w:rsid w:val="00000539"/>
    <w:rsid w:val="00020DD2"/>
    <w:rsid w:val="00052933"/>
    <w:rsid w:val="00052C23"/>
    <w:rsid w:val="00062EB6"/>
    <w:rsid w:val="00067FA4"/>
    <w:rsid w:val="000A23A6"/>
    <w:rsid w:val="000E5421"/>
    <w:rsid w:val="00134750"/>
    <w:rsid w:val="001B29B6"/>
    <w:rsid w:val="001D50EF"/>
    <w:rsid w:val="001D6D4E"/>
    <w:rsid w:val="001D7042"/>
    <w:rsid w:val="001E0E3F"/>
    <w:rsid w:val="00214D00"/>
    <w:rsid w:val="0022698F"/>
    <w:rsid w:val="002301FC"/>
    <w:rsid w:val="00254FF6"/>
    <w:rsid w:val="002A0DA4"/>
    <w:rsid w:val="002A604C"/>
    <w:rsid w:val="002C1AF8"/>
    <w:rsid w:val="002E229D"/>
    <w:rsid w:val="002E3AAD"/>
    <w:rsid w:val="002E6592"/>
    <w:rsid w:val="002F2629"/>
    <w:rsid w:val="0030632A"/>
    <w:rsid w:val="0032786E"/>
    <w:rsid w:val="003437DE"/>
    <w:rsid w:val="00347863"/>
    <w:rsid w:val="00365D47"/>
    <w:rsid w:val="00373452"/>
    <w:rsid w:val="003C7EBB"/>
    <w:rsid w:val="003F62FA"/>
    <w:rsid w:val="004052CA"/>
    <w:rsid w:val="0040654F"/>
    <w:rsid w:val="00420FBD"/>
    <w:rsid w:val="0042388D"/>
    <w:rsid w:val="004243F5"/>
    <w:rsid w:val="00432EB3"/>
    <w:rsid w:val="00441FB0"/>
    <w:rsid w:val="00442AEF"/>
    <w:rsid w:val="00446237"/>
    <w:rsid w:val="00450D76"/>
    <w:rsid w:val="00465714"/>
    <w:rsid w:val="00495A61"/>
    <w:rsid w:val="00495EC4"/>
    <w:rsid w:val="004A4461"/>
    <w:rsid w:val="004B6921"/>
    <w:rsid w:val="004F4D0F"/>
    <w:rsid w:val="004F564A"/>
    <w:rsid w:val="00571764"/>
    <w:rsid w:val="005B24B8"/>
    <w:rsid w:val="00613034"/>
    <w:rsid w:val="006508EE"/>
    <w:rsid w:val="00653AD2"/>
    <w:rsid w:val="00674E49"/>
    <w:rsid w:val="00676C96"/>
    <w:rsid w:val="00691BF2"/>
    <w:rsid w:val="006D77A3"/>
    <w:rsid w:val="006F4725"/>
    <w:rsid w:val="0070419B"/>
    <w:rsid w:val="00797F2C"/>
    <w:rsid w:val="007A77E7"/>
    <w:rsid w:val="007F5A0B"/>
    <w:rsid w:val="00835348"/>
    <w:rsid w:val="00844AC7"/>
    <w:rsid w:val="00894F21"/>
    <w:rsid w:val="00895C2A"/>
    <w:rsid w:val="008B088A"/>
    <w:rsid w:val="008B2F3F"/>
    <w:rsid w:val="008C49C8"/>
    <w:rsid w:val="008E03FF"/>
    <w:rsid w:val="009344F5"/>
    <w:rsid w:val="00935EF1"/>
    <w:rsid w:val="00945E5F"/>
    <w:rsid w:val="0098152F"/>
    <w:rsid w:val="009865A6"/>
    <w:rsid w:val="009E64E9"/>
    <w:rsid w:val="009E79B8"/>
    <w:rsid w:val="009E7B35"/>
    <w:rsid w:val="009F673C"/>
    <w:rsid w:val="00A01D2A"/>
    <w:rsid w:val="00A03B16"/>
    <w:rsid w:val="00A25009"/>
    <w:rsid w:val="00A33E69"/>
    <w:rsid w:val="00A36B48"/>
    <w:rsid w:val="00A730EA"/>
    <w:rsid w:val="00A90CCA"/>
    <w:rsid w:val="00AB033E"/>
    <w:rsid w:val="00AB451B"/>
    <w:rsid w:val="00AE4CC8"/>
    <w:rsid w:val="00B026A6"/>
    <w:rsid w:val="00B25845"/>
    <w:rsid w:val="00B261C3"/>
    <w:rsid w:val="00B31AF9"/>
    <w:rsid w:val="00B4275E"/>
    <w:rsid w:val="00B97587"/>
    <w:rsid w:val="00BA26DD"/>
    <w:rsid w:val="00BA6191"/>
    <w:rsid w:val="00BE34E9"/>
    <w:rsid w:val="00BE4EB1"/>
    <w:rsid w:val="00C11241"/>
    <w:rsid w:val="00C2425D"/>
    <w:rsid w:val="00C24998"/>
    <w:rsid w:val="00C55B3E"/>
    <w:rsid w:val="00C60283"/>
    <w:rsid w:val="00C74145"/>
    <w:rsid w:val="00C87C30"/>
    <w:rsid w:val="00CE09FA"/>
    <w:rsid w:val="00D100C5"/>
    <w:rsid w:val="00D24850"/>
    <w:rsid w:val="00D408D9"/>
    <w:rsid w:val="00D83F17"/>
    <w:rsid w:val="00D90D6D"/>
    <w:rsid w:val="00DB1934"/>
    <w:rsid w:val="00DB6C85"/>
    <w:rsid w:val="00DB7947"/>
    <w:rsid w:val="00E14480"/>
    <w:rsid w:val="00E335AF"/>
    <w:rsid w:val="00E34F2B"/>
    <w:rsid w:val="00E47145"/>
    <w:rsid w:val="00E5397B"/>
    <w:rsid w:val="00E81958"/>
    <w:rsid w:val="00EB7236"/>
    <w:rsid w:val="00ED0A5F"/>
    <w:rsid w:val="00F073F9"/>
    <w:rsid w:val="00F113F0"/>
    <w:rsid w:val="00F14067"/>
    <w:rsid w:val="00F37191"/>
    <w:rsid w:val="00F47916"/>
    <w:rsid w:val="00F501BC"/>
    <w:rsid w:val="00F84451"/>
    <w:rsid w:val="00F942A3"/>
    <w:rsid w:val="00FA035B"/>
    <w:rsid w:val="00FC0BD5"/>
    <w:rsid w:val="00FC41A3"/>
    <w:rsid w:val="00FF7A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40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24850"/>
    <w:rPr>
      <w:sz w:val="16"/>
      <w:szCs w:val="16"/>
    </w:rPr>
  </w:style>
  <w:style w:type="paragraph" w:styleId="Tekstopmerking">
    <w:name w:val="annotation text"/>
    <w:basedOn w:val="Standaard"/>
    <w:link w:val="TekstopmerkingChar"/>
    <w:uiPriority w:val="99"/>
    <w:semiHidden/>
    <w:unhideWhenUsed/>
    <w:rsid w:val="00D2485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4850"/>
    <w:rPr>
      <w:sz w:val="20"/>
      <w:szCs w:val="20"/>
    </w:rPr>
  </w:style>
  <w:style w:type="paragraph" w:styleId="Onderwerpvanopmerking">
    <w:name w:val="annotation subject"/>
    <w:basedOn w:val="Tekstopmerking"/>
    <w:next w:val="Tekstopmerking"/>
    <w:link w:val="OnderwerpvanopmerkingChar"/>
    <w:uiPriority w:val="99"/>
    <w:semiHidden/>
    <w:unhideWhenUsed/>
    <w:rsid w:val="00D24850"/>
    <w:rPr>
      <w:b/>
      <w:bCs/>
    </w:rPr>
  </w:style>
  <w:style w:type="character" w:customStyle="1" w:styleId="OnderwerpvanopmerkingChar">
    <w:name w:val="Onderwerp van opmerking Char"/>
    <w:basedOn w:val="TekstopmerkingChar"/>
    <w:link w:val="Onderwerpvanopmerking"/>
    <w:uiPriority w:val="99"/>
    <w:semiHidden/>
    <w:rsid w:val="00D24850"/>
    <w:rPr>
      <w:b/>
      <w:bCs/>
      <w:sz w:val="20"/>
      <w:szCs w:val="20"/>
    </w:rPr>
  </w:style>
  <w:style w:type="paragraph" w:styleId="Ballontekst">
    <w:name w:val="Balloon Text"/>
    <w:basedOn w:val="Standaard"/>
    <w:link w:val="BallontekstChar"/>
    <w:uiPriority w:val="99"/>
    <w:semiHidden/>
    <w:unhideWhenUsed/>
    <w:rsid w:val="00D248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4850"/>
    <w:rPr>
      <w:rFonts w:ascii="Segoe UI" w:hAnsi="Segoe UI" w:cs="Segoe UI"/>
      <w:sz w:val="18"/>
      <w:szCs w:val="18"/>
    </w:rPr>
  </w:style>
  <w:style w:type="paragraph" w:styleId="Normaalweb">
    <w:name w:val="Normal (Web)"/>
    <w:basedOn w:val="Standaard"/>
    <w:uiPriority w:val="99"/>
    <w:semiHidden/>
    <w:unhideWhenUsed/>
    <w:rsid w:val="00052933"/>
    <w:rPr>
      <w:rFonts w:ascii="Times New Roman" w:hAnsi="Times New Roman" w:cs="Times New Roman"/>
      <w:sz w:val="24"/>
      <w:szCs w:val="24"/>
    </w:rPr>
  </w:style>
  <w:style w:type="paragraph" w:styleId="Revisie">
    <w:name w:val="Revision"/>
    <w:hidden/>
    <w:uiPriority w:val="99"/>
    <w:semiHidden/>
    <w:rsid w:val="00A33E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40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24850"/>
    <w:rPr>
      <w:sz w:val="16"/>
      <w:szCs w:val="16"/>
    </w:rPr>
  </w:style>
  <w:style w:type="paragraph" w:styleId="Tekstopmerking">
    <w:name w:val="annotation text"/>
    <w:basedOn w:val="Standaard"/>
    <w:link w:val="TekstopmerkingChar"/>
    <w:uiPriority w:val="99"/>
    <w:semiHidden/>
    <w:unhideWhenUsed/>
    <w:rsid w:val="00D2485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4850"/>
    <w:rPr>
      <w:sz w:val="20"/>
      <w:szCs w:val="20"/>
    </w:rPr>
  </w:style>
  <w:style w:type="paragraph" w:styleId="Onderwerpvanopmerking">
    <w:name w:val="annotation subject"/>
    <w:basedOn w:val="Tekstopmerking"/>
    <w:next w:val="Tekstopmerking"/>
    <w:link w:val="OnderwerpvanopmerkingChar"/>
    <w:uiPriority w:val="99"/>
    <w:semiHidden/>
    <w:unhideWhenUsed/>
    <w:rsid w:val="00D24850"/>
    <w:rPr>
      <w:b/>
      <w:bCs/>
    </w:rPr>
  </w:style>
  <w:style w:type="character" w:customStyle="1" w:styleId="OnderwerpvanopmerkingChar">
    <w:name w:val="Onderwerp van opmerking Char"/>
    <w:basedOn w:val="TekstopmerkingChar"/>
    <w:link w:val="Onderwerpvanopmerking"/>
    <w:uiPriority w:val="99"/>
    <w:semiHidden/>
    <w:rsid w:val="00D24850"/>
    <w:rPr>
      <w:b/>
      <w:bCs/>
      <w:sz w:val="20"/>
      <w:szCs w:val="20"/>
    </w:rPr>
  </w:style>
  <w:style w:type="paragraph" w:styleId="Ballontekst">
    <w:name w:val="Balloon Text"/>
    <w:basedOn w:val="Standaard"/>
    <w:link w:val="BallontekstChar"/>
    <w:uiPriority w:val="99"/>
    <w:semiHidden/>
    <w:unhideWhenUsed/>
    <w:rsid w:val="00D248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4850"/>
    <w:rPr>
      <w:rFonts w:ascii="Segoe UI" w:hAnsi="Segoe UI" w:cs="Segoe UI"/>
      <w:sz w:val="18"/>
      <w:szCs w:val="18"/>
    </w:rPr>
  </w:style>
  <w:style w:type="paragraph" w:styleId="Normaalweb">
    <w:name w:val="Normal (Web)"/>
    <w:basedOn w:val="Standaard"/>
    <w:uiPriority w:val="99"/>
    <w:semiHidden/>
    <w:unhideWhenUsed/>
    <w:rsid w:val="00052933"/>
    <w:rPr>
      <w:rFonts w:ascii="Times New Roman" w:hAnsi="Times New Roman" w:cs="Times New Roman"/>
      <w:sz w:val="24"/>
      <w:szCs w:val="24"/>
    </w:rPr>
  </w:style>
  <w:style w:type="paragraph" w:styleId="Revisie">
    <w:name w:val="Revision"/>
    <w:hidden/>
    <w:uiPriority w:val="99"/>
    <w:semiHidden/>
    <w:rsid w:val="00A33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1951</Words>
  <Characters>10736</Characters>
  <Application>Microsoft Office Word</Application>
  <DocSecurity>4</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2019-02-15T13:00:00Z</dcterms:created>
  <dcterms:modified xsi:type="dcterms:W3CDTF">2019-02-15T13:00:00Z</dcterms:modified>
</cp:coreProperties>
</file>