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5BA51" w14:textId="666E443F" w:rsidR="003B12E6" w:rsidRDefault="006A786E" w:rsidP="00AD46A2">
      <w:pPr>
        <w:jc w:val="both"/>
        <w:rPr>
          <w:b/>
          <w:lang w:val="nl-BE"/>
        </w:rPr>
      </w:pPr>
      <w:r w:rsidRPr="006A786E">
        <w:rPr>
          <w:b/>
          <w:lang w:val="nl-BE"/>
        </w:rPr>
        <w:t xml:space="preserve">Naar een </w:t>
      </w:r>
      <w:r w:rsidR="003F199F">
        <w:rPr>
          <w:b/>
          <w:lang w:val="nl-BE"/>
        </w:rPr>
        <w:t>geïntegreerde</w:t>
      </w:r>
      <w:r w:rsidRPr="006A786E">
        <w:rPr>
          <w:b/>
          <w:lang w:val="nl-BE"/>
        </w:rPr>
        <w:t xml:space="preserve"> aanpak van de invoer en doorvoer van cocaïne via de haven van Antwerpen</w:t>
      </w:r>
    </w:p>
    <w:p w14:paraId="2F3D0552" w14:textId="3E75FB15" w:rsidR="00AD46A2" w:rsidRDefault="00AD46A2" w:rsidP="006A786E">
      <w:pPr>
        <w:jc w:val="center"/>
        <w:rPr>
          <w:b/>
          <w:lang w:val="nl-BE"/>
        </w:rPr>
      </w:pPr>
    </w:p>
    <w:p w14:paraId="4F2E2BD8" w14:textId="6D67E03B" w:rsidR="00AD46A2" w:rsidRPr="006A786E" w:rsidRDefault="00AD46A2" w:rsidP="00AD46A2">
      <w:pPr>
        <w:jc w:val="right"/>
        <w:rPr>
          <w:b/>
          <w:lang w:val="nl-BE"/>
        </w:rPr>
      </w:pPr>
      <w:r>
        <w:rPr>
          <w:b/>
          <w:lang w:val="nl-BE"/>
        </w:rPr>
        <w:t>Charlotte Colman</w:t>
      </w:r>
      <w:r w:rsidR="008362C4">
        <w:rPr>
          <w:rStyle w:val="Voetnootmarkering"/>
          <w:b/>
          <w:lang w:val="nl-BE"/>
        </w:rPr>
        <w:footnoteReference w:id="1"/>
      </w:r>
    </w:p>
    <w:p w14:paraId="661448F9" w14:textId="77777777" w:rsidR="006A786E" w:rsidRPr="00082EE6" w:rsidRDefault="006A786E" w:rsidP="0017726B">
      <w:pPr>
        <w:jc w:val="both"/>
        <w:rPr>
          <w:lang w:val="nl-BE"/>
        </w:rPr>
      </w:pPr>
    </w:p>
    <w:p w14:paraId="1DCBF4E3" w14:textId="7C80D858" w:rsidR="003F199F" w:rsidRDefault="00A744E9" w:rsidP="0017726B">
      <w:pPr>
        <w:jc w:val="both"/>
        <w:rPr>
          <w:lang w:val="nl-BE"/>
        </w:rPr>
      </w:pPr>
      <w:r w:rsidRPr="00082EE6">
        <w:rPr>
          <w:lang w:val="nl-BE"/>
        </w:rPr>
        <w:t>In februari 2018 lanceerde de federale</w:t>
      </w:r>
      <w:r w:rsidR="003B12E6" w:rsidRPr="00082EE6">
        <w:rPr>
          <w:lang w:val="nl-BE"/>
        </w:rPr>
        <w:t xml:space="preserve"> regering het Antwerpse Stroomplan</w:t>
      </w:r>
      <w:r w:rsidRPr="00082EE6">
        <w:rPr>
          <w:lang w:val="nl-BE"/>
        </w:rPr>
        <w:t xml:space="preserve">, </w:t>
      </w:r>
      <w:r w:rsidR="00AD46A2">
        <w:rPr>
          <w:lang w:val="nl-BE"/>
        </w:rPr>
        <w:t>een actieplan voor de</w:t>
      </w:r>
      <w:r w:rsidR="003B12E6" w:rsidRPr="00082EE6">
        <w:rPr>
          <w:lang w:val="nl-BE"/>
        </w:rPr>
        <w:t xml:space="preserve"> aanpak van zowel de invoer en doorvoer van cocaïne via de Antwerpse haven als </w:t>
      </w:r>
      <w:r w:rsidR="00184381" w:rsidRPr="00082EE6">
        <w:rPr>
          <w:lang w:val="nl-BE"/>
        </w:rPr>
        <w:t xml:space="preserve">de </w:t>
      </w:r>
      <w:r w:rsidR="003B12E6" w:rsidRPr="00082EE6">
        <w:rPr>
          <w:lang w:val="nl-BE"/>
        </w:rPr>
        <w:t>hieraan gerelateerde criminaliteitsfenomenen.</w:t>
      </w:r>
      <w:r w:rsidRPr="00082EE6">
        <w:rPr>
          <w:lang w:val="nl-BE"/>
        </w:rPr>
        <w:t xml:space="preserve"> Dit </w:t>
      </w:r>
      <w:r w:rsidR="003B12E6" w:rsidRPr="00082EE6">
        <w:rPr>
          <w:lang w:val="nl-BE"/>
        </w:rPr>
        <w:t>Stroomplan</w:t>
      </w:r>
      <w:r w:rsidRPr="00082EE6">
        <w:rPr>
          <w:lang w:val="nl-BE"/>
        </w:rPr>
        <w:t xml:space="preserve"> ontstond naar aanleiding van verschillende factoren</w:t>
      </w:r>
      <w:r w:rsidR="00D614E2" w:rsidRPr="00082EE6">
        <w:rPr>
          <w:lang w:val="nl-BE"/>
        </w:rPr>
        <w:t xml:space="preserve">. </w:t>
      </w:r>
      <w:r w:rsidRPr="00082EE6">
        <w:rPr>
          <w:lang w:val="nl-BE"/>
        </w:rPr>
        <w:t xml:space="preserve">Eerst en vooral zien we sinds 2014 een opvallende toename in de hoeveelheid inbeslaggenomen cocaïne in de Antwerpse haven. Ten tweede gaat deze cocaïne-invoer en </w:t>
      </w:r>
      <w:r w:rsidR="00184381" w:rsidRPr="00082EE6">
        <w:rPr>
          <w:lang w:val="nl-BE"/>
        </w:rPr>
        <w:t>-</w:t>
      </w:r>
      <w:r w:rsidRPr="00082EE6">
        <w:rPr>
          <w:lang w:val="nl-BE"/>
        </w:rPr>
        <w:t xml:space="preserve">doorvoer gepaard met druggerelateerd geweld, waarbij men sinds 2016 merkt dat het aantal vergeldingsmaatregelen zorgwekkend lijkt toe te nemen. Criminele organisaties maken zich schuldig aan feiten van afpersing en bedreiging, tot ontvoering en zelfs moord. Ten derde zijn de Antwerpse strafrechtshandhaving en het bestuur zich bewust van de aanwezigheid van criminele figuren (die al dan niet deel uitmaken van een georganiseerde clan of familie) in de ‘legale’ bovenwereld, onder andere via investeringen die voortkomen uit illegale activiteiten. Deze personen trachten daarbij ook gebruik te maken van corrupte tussenpersonen, afkomstig uit </w:t>
      </w:r>
      <w:r w:rsidR="006B6004">
        <w:rPr>
          <w:lang w:val="nl-BE"/>
        </w:rPr>
        <w:t xml:space="preserve">overheidsdiensten </w:t>
      </w:r>
      <w:r w:rsidRPr="00082EE6">
        <w:rPr>
          <w:lang w:val="nl-BE"/>
        </w:rPr>
        <w:t>of de havensector.</w:t>
      </w:r>
      <w:r w:rsidR="006A786E">
        <w:rPr>
          <w:lang w:val="nl-BE"/>
        </w:rPr>
        <w:t xml:space="preserve"> </w:t>
      </w:r>
    </w:p>
    <w:p w14:paraId="32575E87" w14:textId="689EF358" w:rsidR="00475EC6" w:rsidRPr="00082EE6" w:rsidRDefault="006A786E" w:rsidP="0017726B">
      <w:pPr>
        <w:jc w:val="both"/>
        <w:rPr>
          <w:lang w:val="nl-BE"/>
        </w:rPr>
      </w:pPr>
      <w:r>
        <w:rPr>
          <w:lang w:val="nl-BE"/>
        </w:rPr>
        <w:t xml:space="preserve">Deze korte bijdrage bespreekt de ontstaansgeschiedenis van het Stroomplan en beschrijft de diverse assen waarop het actieplan wil inzetten. </w:t>
      </w:r>
    </w:p>
    <w:p w14:paraId="3CE6C87C" w14:textId="77777777" w:rsidR="00D614E2" w:rsidRPr="00082EE6" w:rsidRDefault="00D614E2" w:rsidP="0017726B">
      <w:pPr>
        <w:jc w:val="both"/>
        <w:rPr>
          <w:lang w:val="nl-BE"/>
        </w:rPr>
      </w:pPr>
    </w:p>
    <w:p w14:paraId="09E487D6" w14:textId="7FFD4545" w:rsidR="0017726B" w:rsidRPr="00082EE6" w:rsidRDefault="00F56207" w:rsidP="0017726B">
      <w:pPr>
        <w:jc w:val="both"/>
        <w:rPr>
          <w:lang w:val="nl-BE"/>
        </w:rPr>
      </w:pPr>
      <w:r w:rsidRPr="00082EE6">
        <w:rPr>
          <w:b/>
          <w:lang w:val="nl-BE"/>
        </w:rPr>
        <w:t xml:space="preserve">1. </w:t>
      </w:r>
      <w:r w:rsidR="0017726B" w:rsidRPr="00082EE6">
        <w:rPr>
          <w:b/>
          <w:lang w:val="nl-BE"/>
        </w:rPr>
        <w:t>De Antwerpse haven als draaischijf voor de invoer en doorvoer van cocaïne uit Midden- en Zuid-Amerika</w:t>
      </w:r>
    </w:p>
    <w:p w14:paraId="1F3BE221" w14:textId="0AA7C38B" w:rsidR="0017726B" w:rsidRPr="00082EE6" w:rsidRDefault="00A2697D" w:rsidP="0017726B">
      <w:pPr>
        <w:jc w:val="both"/>
        <w:rPr>
          <w:lang w:val="nl-BE"/>
        </w:rPr>
      </w:pPr>
      <w:r>
        <w:rPr>
          <w:lang w:val="nl-BE"/>
        </w:rPr>
        <w:t>De h</w:t>
      </w:r>
      <w:r w:rsidR="0017726B" w:rsidRPr="00082EE6">
        <w:rPr>
          <w:lang w:val="nl-BE"/>
        </w:rPr>
        <w:t>aven van Antwerpen is een wereldhaven en kan beschouwd worden als een van de meest uitgestrekte havengebieden ter wereld. De opper</w:t>
      </w:r>
      <w:r w:rsidR="00136725" w:rsidRPr="00082EE6">
        <w:rPr>
          <w:lang w:val="nl-BE"/>
        </w:rPr>
        <w:t xml:space="preserve">vlakte van de haven bedraagt 12 </w:t>
      </w:r>
      <w:r w:rsidR="0017726B" w:rsidRPr="00082EE6">
        <w:rPr>
          <w:lang w:val="nl-BE"/>
        </w:rPr>
        <w:t>068 hectare, vergelijkbaar met 18</w:t>
      </w:r>
      <w:r w:rsidR="00136725" w:rsidRPr="00082EE6">
        <w:rPr>
          <w:lang w:val="nl-BE"/>
        </w:rPr>
        <w:t xml:space="preserve"> </w:t>
      </w:r>
      <w:r w:rsidR="0017726B" w:rsidRPr="00082EE6">
        <w:rPr>
          <w:lang w:val="nl-BE"/>
        </w:rPr>
        <w:t>102 voetbalvelden, en kent een opslagruimte van 6,</w:t>
      </w:r>
      <w:r w:rsidR="006B6004">
        <w:rPr>
          <w:lang w:val="nl-BE"/>
        </w:rPr>
        <w:t>3</w:t>
      </w:r>
      <w:r w:rsidR="00893EE1">
        <w:rPr>
          <w:lang w:val="nl-BE"/>
        </w:rPr>
        <w:t xml:space="preserve"> miljoen m² </w:t>
      </w:r>
      <w:r w:rsidR="00DA2496">
        <w:rPr>
          <w:lang w:val="nl-BE"/>
        </w:rPr>
        <w:t>(</w:t>
      </w:r>
      <w:r w:rsidR="00BB24B3">
        <w:rPr>
          <w:lang w:val="nl-BE"/>
        </w:rPr>
        <w:t xml:space="preserve">Port of </w:t>
      </w:r>
      <w:proofErr w:type="spellStart"/>
      <w:r w:rsidR="00BB24B3">
        <w:rPr>
          <w:lang w:val="nl-BE"/>
        </w:rPr>
        <w:t>Antwerp</w:t>
      </w:r>
      <w:proofErr w:type="spellEnd"/>
      <w:r w:rsidR="00DA2496" w:rsidRPr="00DA2496">
        <w:rPr>
          <w:lang w:val="nl-BE"/>
        </w:rPr>
        <w:t>, 2017)</w:t>
      </w:r>
      <w:r w:rsidR="00DA2496">
        <w:rPr>
          <w:lang w:val="nl-BE"/>
        </w:rPr>
        <w:t>.</w:t>
      </w:r>
    </w:p>
    <w:p w14:paraId="575EC71B" w14:textId="2A48C51A" w:rsidR="00F80FEB" w:rsidRPr="00082EE6" w:rsidRDefault="0017726B" w:rsidP="0017726B">
      <w:pPr>
        <w:jc w:val="both"/>
        <w:rPr>
          <w:lang w:val="nl-BE"/>
        </w:rPr>
      </w:pPr>
      <w:r w:rsidRPr="00082EE6">
        <w:rPr>
          <w:lang w:val="nl-BE"/>
        </w:rPr>
        <w:t xml:space="preserve">De Antwerpse haven </w:t>
      </w:r>
      <w:r w:rsidR="00DA2496">
        <w:rPr>
          <w:lang w:val="nl-BE"/>
        </w:rPr>
        <w:t>is de</w:t>
      </w:r>
      <w:r w:rsidRPr="00082EE6">
        <w:rPr>
          <w:lang w:val="nl-BE"/>
        </w:rPr>
        <w:t xml:space="preserve"> tweede grootste</w:t>
      </w:r>
      <w:r w:rsidR="00DA2496">
        <w:rPr>
          <w:lang w:val="nl-BE"/>
        </w:rPr>
        <w:t xml:space="preserve"> haven in Europa, na Rotterdam</w:t>
      </w:r>
      <w:r w:rsidRPr="00082EE6">
        <w:rPr>
          <w:lang w:val="nl-BE"/>
        </w:rPr>
        <w:t>. E</w:t>
      </w:r>
      <w:r w:rsidR="006B6004">
        <w:rPr>
          <w:lang w:val="nl-BE"/>
        </w:rPr>
        <w:t>é</w:t>
      </w:r>
      <w:r w:rsidRPr="00082EE6">
        <w:rPr>
          <w:lang w:val="nl-BE"/>
        </w:rPr>
        <w:t>n van de stevigste pijlers van de Antwerpse haven is de containertrafiek. De haven van Antwerpen is immers toegankelijk voor de grootste containerschepen ter wereld en beschikt over een containercapaciteit van 15 miljoen TEU</w:t>
      </w:r>
      <w:r w:rsidR="00FF09F1">
        <w:rPr>
          <w:rStyle w:val="Voetnootmarkering"/>
          <w:lang w:val="nl-BE"/>
        </w:rPr>
        <w:footnoteReference w:id="2"/>
      </w:r>
      <w:r w:rsidR="00DA2496">
        <w:rPr>
          <w:lang w:val="nl-BE"/>
        </w:rPr>
        <w:t xml:space="preserve"> </w:t>
      </w:r>
      <w:r w:rsidR="00DA2496" w:rsidRPr="00DA2496">
        <w:rPr>
          <w:lang w:val="nl-BE"/>
        </w:rPr>
        <w:t>(</w:t>
      </w:r>
      <w:r w:rsidR="00BB24B3">
        <w:rPr>
          <w:lang w:val="nl-BE"/>
        </w:rPr>
        <w:t xml:space="preserve">Port of </w:t>
      </w:r>
      <w:proofErr w:type="spellStart"/>
      <w:r w:rsidR="00BB24B3">
        <w:rPr>
          <w:lang w:val="nl-BE"/>
        </w:rPr>
        <w:t>Antwerp</w:t>
      </w:r>
      <w:proofErr w:type="spellEnd"/>
      <w:r w:rsidR="00DA2496" w:rsidRPr="00DA2496">
        <w:rPr>
          <w:lang w:val="nl-BE"/>
        </w:rPr>
        <w:t>, 2017).</w:t>
      </w:r>
      <w:r w:rsidR="00DA2496">
        <w:rPr>
          <w:lang w:val="nl-BE"/>
        </w:rPr>
        <w:t xml:space="preserve"> </w:t>
      </w:r>
      <w:r w:rsidRPr="00082EE6">
        <w:rPr>
          <w:lang w:val="nl-BE"/>
        </w:rPr>
        <w:t>De haven staat wereldwijd ook bekend voor een hoge productiviteit wat containerverwerking betreft. Zo behandelde men er in 2016 10.037.341 TEU aan containers, wat neerkomt op 117.909.607 tonnage containers. In 2015 bedroeg de containeroverslag nog 9.653.511 TEU of 113.294.675 tonnage</w:t>
      </w:r>
      <w:r w:rsidR="00DA2496">
        <w:rPr>
          <w:lang w:val="nl-BE"/>
        </w:rPr>
        <w:t xml:space="preserve"> </w:t>
      </w:r>
      <w:r w:rsidR="00DA2496" w:rsidRPr="00DA2496">
        <w:rPr>
          <w:lang w:val="nl-BE"/>
        </w:rPr>
        <w:t>(</w:t>
      </w:r>
      <w:r w:rsidR="00BB24B3">
        <w:rPr>
          <w:lang w:val="nl-BE"/>
        </w:rPr>
        <w:t xml:space="preserve">Port of </w:t>
      </w:r>
      <w:proofErr w:type="spellStart"/>
      <w:r w:rsidR="00BB24B3">
        <w:rPr>
          <w:lang w:val="nl-BE"/>
        </w:rPr>
        <w:t>Antwerp</w:t>
      </w:r>
      <w:proofErr w:type="spellEnd"/>
      <w:r w:rsidR="00DA2496">
        <w:rPr>
          <w:lang w:val="nl-BE"/>
        </w:rPr>
        <w:t>, 2017)</w:t>
      </w:r>
      <w:r w:rsidRPr="00082EE6">
        <w:rPr>
          <w:lang w:val="nl-BE"/>
        </w:rPr>
        <w:t>.</w:t>
      </w:r>
    </w:p>
    <w:p w14:paraId="23F127BE" w14:textId="77777777" w:rsidR="00893EE1" w:rsidRDefault="0017726B" w:rsidP="00DA2496">
      <w:pPr>
        <w:jc w:val="both"/>
        <w:rPr>
          <w:lang w:val="nl-BE"/>
        </w:rPr>
      </w:pPr>
      <w:r w:rsidRPr="00082EE6">
        <w:rPr>
          <w:lang w:val="nl-BE"/>
        </w:rPr>
        <w:t xml:space="preserve">Door haar centrale ligging in Europa kan men via de Antwerpse haven efficiënt het Europese vasteland bereiken. Een element dat niet enkel cruciaal is voor de legale handel, maar ook opportuniteiten biedt voor de illegale handel. Het is immers algemeen bekend dat België een transitland is voor de </w:t>
      </w:r>
      <w:r w:rsidR="00720974">
        <w:rPr>
          <w:lang w:val="nl-BE"/>
        </w:rPr>
        <w:t>invoer</w:t>
      </w:r>
      <w:r w:rsidRPr="00082EE6">
        <w:rPr>
          <w:lang w:val="nl-BE"/>
        </w:rPr>
        <w:t xml:space="preserve"> en doorvoer van cocaïne in Europa </w:t>
      </w:r>
      <w:r w:rsidR="00A0410A">
        <w:rPr>
          <w:lang w:val="nl-BE"/>
        </w:rPr>
        <w:t xml:space="preserve">vanuit productielanden in Midden- en Zuid- Amerika </w:t>
      </w:r>
      <w:r w:rsidRPr="00082EE6">
        <w:rPr>
          <w:lang w:val="nl-BE"/>
        </w:rPr>
        <w:t>(Dienst voor het Strafrechtelijk Beleid, 2010</w:t>
      </w:r>
      <w:r w:rsidR="000F6E84">
        <w:rPr>
          <w:lang w:val="nl-BE"/>
        </w:rPr>
        <w:t>; UNODC, 2017</w:t>
      </w:r>
      <w:r w:rsidRPr="00082EE6">
        <w:rPr>
          <w:lang w:val="nl-BE"/>
        </w:rPr>
        <w:t xml:space="preserve">). De haven van Antwerpen speelt dan ook een bijzondere </w:t>
      </w:r>
      <w:r w:rsidRPr="00082EE6">
        <w:rPr>
          <w:lang w:val="nl-BE"/>
        </w:rPr>
        <w:lastRenderedPageBreak/>
        <w:t>rol in de</w:t>
      </w:r>
      <w:r w:rsidR="001E49A1">
        <w:rPr>
          <w:lang w:val="nl-BE"/>
        </w:rPr>
        <w:t>ze internationale cocaïnehandel</w:t>
      </w:r>
      <w:r w:rsidRPr="00082EE6">
        <w:rPr>
          <w:lang w:val="nl-BE"/>
        </w:rPr>
        <w:t>. Door de rec</w:t>
      </w:r>
      <w:r w:rsidR="00A0410A">
        <w:rPr>
          <w:lang w:val="nl-BE"/>
        </w:rPr>
        <w:t xml:space="preserve">htstreekse scheepslijnen tussen </w:t>
      </w:r>
      <w:r w:rsidRPr="00082EE6">
        <w:rPr>
          <w:lang w:val="nl-BE"/>
        </w:rPr>
        <w:t>Mid</w:t>
      </w:r>
      <w:r w:rsidR="00893EE1">
        <w:rPr>
          <w:lang w:val="nl-BE"/>
        </w:rPr>
        <w:t>den-, Zuid-Amerika en Antwerpen</w:t>
      </w:r>
      <w:r w:rsidRPr="00082EE6">
        <w:rPr>
          <w:lang w:val="nl-BE"/>
        </w:rPr>
        <w:t xml:space="preserve"> bereikt cocaïne, onder andere, via containerschepen het Europese vasteland. </w:t>
      </w:r>
    </w:p>
    <w:p w14:paraId="6A093CB5" w14:textId="23CA537A" w:rsidR="0017726B" w:rsidRPr="00DA2496" w:rsidRDefault="0017726B" w:rsidP="00DA2496">
      <w:pPr>
        <w:jc w:val="both"/>
        <w:rPr>
          <w:lang w:val="nl-BE"/>
        </w:rPr>
      </w:pPr>
      <w:r w:rsidRPr="00082EE6">
        <w:rPr>
          <w:lang w:val="nl-BE"/>
        </w:rPr>
        <w:t>Vervolgens vormt de Antwerpse haven op haar beurt ook de ideale draaischijf voor de verdere distributie naar andere Europese landen, waaronder Nederland</w:t>
      </w:r>
      <w:r w:rsidR="00687EDA">
        <w:rPr>
          <w:lang w:val="nl-BE"/>
        </w:rPr>
        <w:t xml:space="preserve"> (Smet, De Ruyver, Colman et al., 2013; Zaitch, 2002)</w:t>
      </w:r>
      <w:r w:rsidRPr="00082EE6">
        <w:rPr>
          <w:lang w:val="nl-BE"/>
        </w:rPr>
        <w:t>.</w:t>
      </w:r>
      <w:r w:rsidR="00E22134" w:rsidRPr="00082EE6">
        <w:rPr>
          <w:lang w:val="nl-BE"/>
        </w:rPr>
        <w:t xml:space="preserve"> Eerder onderzoek (Boerman, </w:t>
      </w:r>
      <w:proofErr w:type="spellStart"/>
      <w:r w:rsidR="00E22134" w:rsidRPr="00082EE6">
        <w:rPr>
          <w:lang w:val="nl-BE"/>
        </w:rPr>
        <w:t>Grapendaal</w:t>
      </w:r>
      <w:proofErr w:type="spellEnd"/>
      <w:r w:rsidR="00E22134" w:rsidRPr="00082EE6">
        <w:rPr>
          <w:lang w:val="nl-BE"/>
        </w:rPr>
        <w:t xml:space="preserve">, Nieuwenhuis et al., 2017) toonde immers aan dat 70% tot 80% van de cocaïnetransporten die de haven van Antwerpen binnenkomen, voor Nederland bestemd zijn. </w:t>
      </w:r>
      <w:r w:rsidR="006F7F1F" w:rsidRPr="00082EE6">
        <w:rPr>
          <w:lang w:val="nl-BE"/>
        </w:rPr>
        <w:t>De in België ingevoerde cocaïne wordt door uithalers en koeriers naar Nederland gebracht</w:t>
      </w:r>
      <w:r w:rsidR="00136725" w:rsidRPr="00082EE6">
        <w:rPr>
          <w:lang w:val="nl-BE"/>
        </w:rPr>
        <w:t>,</w:t>
      </w:r>
      <w:r w:rsidR="006F7F1F" w:rsidRPr="00082EE6">
        <w:rPr>
          <w:lang w:val="nl-BE"/>
        </w:rPr>
        <w:t xml:space="preserve"> waar groothandelaarspartijen voor tussenhandelaars versneden en verdeeld worden in kleinere hoeveelheden</w:t>
      </w:r>
      <w:r w:rsidR="00744706">
        <w:rPr>
          <w:lang w:val="nl-BE"/>
        </w:rPr>
        <w:t xml:space="preserve"> (Landman, </w:t>
      </w:r>
      <w:proofErr w:type="spellStart"/>
      <w:r w:rsidR="00744706">
        <w:rPr>
          <w:lang w:val="nl-BE"/>
        </w:rPr>
        <w:t>Verschuuren</w:t>
      </w:r>
      <w:proofErr w:type="spellEnd"/>
      <w:r w:rsidR="00744706">
        <w:rPr>
          <w:lang w:val="nl-BE"/>
        </w:rPr>
        <w:t xml:space="preserve"> &amp; Stoffers, 2012)</w:t>
      </w:r>
      <w:r w:rsidR="00DA2496">
        <w:rPr>
          <w:lang w:val="nl-BE"/>
        </w:rPr>
        <w:t xml:space="preserve">. </w:t>
      </w:r>
      <w:r w:rsidR="006F7F1F" w:rsidRPr="00082EE6">
        <w:rPr>
          <w:lang w:val="nl-BE"/>
        </w:rPr>
        <w:t>Vanuit</w:t>
      </w:r>
      <w:r w:rsidR="00E22134" w:rsidRPr="00082EE6">
        <w:rPr>
          <w:lang w:val="nl-BE"/>
        </w:rPr>
        <w:t xml:space="preserve"> Nederland wordt de cocaïne </w:t>
      </w:r>
      <w:r w:rsidR="00136725" w:rsidRPr="00082EE6">
        <w:rPr>
          <w:lang w:val="nl-BE"/>
        </w:rPr>
        <w:t xml:space="preserve">voor verkoop </w:t>
      </w:r>
      <w:r w:rsidR="00E22134" w:rsidRPr="00082EE6">
        <w:rPr>
          <w:lang w:val="nl-BE"/>
        </w:rPr>
        <w:t>terug verdeeld over de Europese markt</w:t>
      </w:r>
      <w:r w:rsidR="006F7F1F" w:rsidRPr="00082EE6">
        <w:rPr>
          <w:lang w:val="nl-BE"/>
        </w:rPr>
        <w:t>, waaronder België</w:t>
      </w:r>
      <w:r w:rsidR="00DA2496">
        <w:rPr>
          <w:lang w:val="nl-BE"/>
        </w:rPr>
        <w:t xml:space="preserve"> </w:t>
      </w:r>
      <w:r w:rsidR="00DA2496" w:rsidRPr="00DA2496">
        <w:rPr>
          <w:lang w:val="nl-BE"/>
        </w:rPr>
        <w:t>(Paoli, Greenfield &amp; Zoutendijk, 2013</w:t>
      </w:r>
      <w:r w:rsidR="00A6704A">
        <w:rPr>
          <w:lang w:val="nl-BE"/>
        </w:rPr>
        <w:t xml:space="preserve">; </w:t>
      </w:r>
      <w:proofErr w:type="spellStart"/>
      <w:r w:rsidR="00A6704A">
        <w:rPr>
          <w:lang w:val="nl-BE"/>
        </w:rPr>
        <w:t>Gruter</w:t>
      </w:r>
      <w:proofErr w:type="spellEnd"/>
      <w:r w:rsidR="00A6704A">
        <w:rPr>
          <w:lang w:val="nl-BE"/>
        </w:rPr>
        <w:t xml:space="preserve"> &amp; van de Mheen, 2005</w:t>
      </w:r>
      <w:r w:rsidR="00DA2496" w:rsidRPr="00DA2496">
        <w:rPr>
          <w:lang w:val="nl-BE"/>
        </w:rPr>
        <w:t>).</w:t>
      </w:r>
    </w:p>
    <w:p w14:paraId="7F6AED27" w14:textId="1FCAB16D" w:rsidR="0017726B" w:rsidRPr="00082EE6" w:rsidRDefault="0017726B" w:rsidP="0017726B">
      <w:pPr>
        <w:jc w:val="both"/>
        <w:rPr>
          <w:lang w:val="nl-BE"/>
        </w:rPr>
      </w:pPr>
      <w:r w:rsidRPr="00082EE6">
        <w:rPr>
          <w:lang w:val="nl-BE"/>
        </w:rPr>
        <w:t xml:space="preserve">Criminele organisaties smokkelen de cocaïne door deze </w:t>
      </w:r>
      <w:r w:rsidR="00720974">
        <w:rPr>
          <w:lang w:val="nl-BE"/>
        </w:rPr>
        <w:t>onder</w:t>
      </w:r>
      <w:r w:rsidR="00D8460D">
        <w:rPr>
          <w:lang w:val="nl-BE"/>
        </w:rPr>
        <w:t xml:space="preserve"> </w:t>
      </w:r>
      <w:r w:rsidR="00720974">
        <w:rPr>
          <w:lang w:val="nl-BE"/>
        </w:rPr>
        <w:t>meer</w:t>
      </w:r>
      <w:r w:rsidRPr="00082EE6">
        <w:rPr>
          <w:lang w:val="nl-BE"/>
        </w:rPr>
        <w:t xml:space="preserve"> in de containerschepen zelf en/of in de verscheepte goederen te verbergen. Het aantal smokkelmethoden is dan ook legio: in uitgeholde ananassen, in machines, in bananendozen, tussen koffie of geïmpregneerd in karton of kledij. Verder kan de cocaïne ook verborgen worden in de </w:t>
      </w:r>
      <w:r w:rsidR="00EC08F3">
        <w:rPr>
          <w:lang w:val="nl-BE"/>
        </w:rPr>
        <w:t>inspectieluiken of in het motorcompartiment</w:t>
      </w:r>
      <w:r w:rsidRPr="00082EE6">
        <w:rPr>
          <w:lang w:val="nl-BE"/>
        </w:rPr>
        <w:t xml:space="preserve"> van </w:t>
      </w:r>
      <w:r w:rsidR="00EC08F3">
        <w:rPr>
          <w:lang w:val="nl-BE"/>
        </w:rPr>
        <w:t>koel</w:t>
      </w:r>
      <w:r w:rsidRPr="00082EE6">
        <w:rPr>
          <w:lang w:val="nl-BE"/>
        </w:rPr>
        <w:t xml:space="preserve">containers, </w:t>
      </w:r>
      <w:r w:rsidR="00EC08F3">
        <w:rPr>
          <w:lang w:val="nl-BE"/>
        </w:rPr>
        <w:t xml:space="preserve">in de constructie van zowel droge als </w:t>
      </w:r>
      <w:r w:rsidR="00EC08F3" w:rsidRPr="00854194">
        <w:rPr>
          <w:i/>
          <w:lang w:val="nl-BE"/>
        </w:rPr>
        <w:t>reefer</w:t>
      </w:r>
      <w:r w:rsidR="00EC08F3">
        <w:rPr>
          <w:lang w:val="nl-BE"/>
        </w:rPr>
        <w:t>containers</w:t>
      </w:r>
      <w:r w:rsidR="00687EDA">
        <w:rPr>
          <w:rStyle w:val="Voetnootmarkering"/>
          <w:lang w:val="nl-BE"/>
        </w:rPr>
        <w:footnoteReference w:id="3"/>
      </w:r>
      <w:r w:rsidR="00EC08F3">
        <w:rPr>
          <w:lang w:val="nl-BE"/>
        </w:rPr>
        <w:t xml:space="preserve"> </w:t>
      </w:r>
      <w:r w:rsidRPr="00082EE6">
        <w:rPr>
          <w:lang w:val="nl-BE"/>
        </w:rPr>
        <w:t>of in de deuren van bulk</w:t>
      </w:r>
      <w:r w:rsidR="00136725" w:rsidRPr="00082EE6">
        <w:rPr>
          <w:lang w:val="nl-BE"/>
        </w:rPr>
        <w:t>-</w:t>
      </w:r>
      <w:r w:rsidRPr="00082EE6">
        <w:rPr>
          <w:lang w:val="nl-BE"/>
        </w:rPr>
        <w:t xml:space="preserve"> of tankcontainers. De hoeveelheden cocaïne die op deze manier België binnengesmokkeld worden, zijn aanzienlijk</w:t>
      </w:r>
      <w:r w:rsidR="002374BE">
        <w:rPr>
          <w:lang w:val="nl-BE"/>
        </w:rPr>
        <w:t xml:space="preserve"> (Smet, De Ruyver, Colman et al., 2013)</w:t>
      </w:r>
      <w:r w:rsidRPr="00082EE6">
        <w:rPr>
          <w:lang w:val="nl-BE"/>
        </w:rPr>
        <w:t>.</w:t>
      </w:r>
    </w:p>
    <w:p w14:paraId="4418E59B" w14:textId="4CA5DC91" w:rsidR="00F80FEB" w:rsidRPr="00082EE6" w:rsidRDefault="004F1D99" w:rsidP="004F1D99">
      <w:pPr>
        <w:jc w:val="both"/>
        <w:rPr>
          <w:lang w:val="nl-BE"/>
        </w:rPr>
      </w:pPr>
      <w:r w:rsidRPr="00082EE6">
        <w:rPr>
          <w:lang w:val="nl-BE"/>
        </w:rPr>
        <w:t xml:space="preserve">Dit alles vertaalde zich de laatste jaren in een opvallende stijging van de hoeveelheid in beslag genomen cocaïne. Cijfers van de opsporingsdiensten van de </w:t>
      </w:r>
      <w:r w:rsidR="001E49A1">
        <w:rPr>
          <w:lang w:val="nl-BE"/>
        </w:rPr>
        <w:t xml:space="preserve">Antwerpse douane </w:t>
      </w:r>
      <w:r w:rsidRPr="00082EE6">
        <w:rPr>
          <w:lang w:val="nl-BE"/>
        </w:rPr>
        <w:t xml:space="preserve">tonen aan dat de hoeveelheid inbeslaggenomen cocaïne tussen 2013 en 2017 bijna vertienvoudigd is: van 4 724 kg in 2013 naar 41 160 kg in 2017. Ter vergelijking: in de grootse haven van Europa, Rotterdam, werd in 2017 5 000 kilogram cocaïne in beslag genomen. </w:t>
      </w:r>
      <w:r w:rsidR="00033A7F" w:rsidRPr="00082EE6">
        <w:rPr>
          <w:lang w:val="nl-BE"/>
        </w:rPr>
        <w:t xml:space="preserve">Dit valt bovendien samen met een wereldwijde stijging van </w:t>
      </w:r>
      <w:r w:rsidR="00136725" w:rsidRPr="00082EE6">
        <w:rPr>
          <w:lang w:val="nl-BE"/>
        </w:rPr>
        <w:t xml:space="preserve">de </w:t>
      </w:r>
      <w:r w:rsidR="00033A7F" w:rsidRPr="00082EE6">
        <w:rPr>
          <w:lang w:val="nl-BE"/>
        </w:rPr>
        <w:t>cocaïneproductie, voornamelijk in Colombia</w:t>
      </w:r>
      <w:r w:rsidR="0041734D">
        <w:rPr>
          <w:rStyle w:val="Voetnootmarkering"/>
          <w:lang w:val="nl-BE"/>
        </w:rPr>
        <w:footnoteReference w:id="4"/>
      </w:r>
      <w:r w:rsidR="0041734D">
        <w:rPr>
          <w:lang w:val="nl-BE"/>
        </w:rPr>
        <w:t xml:space="preserve"> (UNODC, 2017)</w:t>
      </w:r>
      <w:r w:rsidR="00033A7F" w:rsidRPr="00082EE6">
        <w:rPr>
          <w:lang w:val="nl-BE"/>
        </w:rPr>
        <w:t xml:space="preserve">. </w:t>
      </w:r>
    </w:p>
    <w:p w14:paraId="0A2D4FA4" w14:textId="77777777" w:rsidR="00FF26E0" w:rsidRPr="00082EE6" w:rsidRDefault="00FF26E0" w:rsidP="004F1D99">
      <w:pPr>
        <w:jc w:val="both"/>
        <w:rPr>
          <w:lang w:val="nl-BE"/>
        </w:rPr>
      </w:pPr>
    </w:p>
    <w:p w14:paraId="07550260" w14:textId="5F24CC02" w:rsidR="00FF26E0" w:rsidRPr="00082EE6" w:rsidRDefault="00F56207" w:rsidP="00FF26E0">
      <w:pPr>
        <w:jc w:val="both"/>
        <w:rPr>
          <w:b/>
          <w:lang w:val="nl-BE"/>
        </w:rPr>
      </w:pPr>
      <w:r w:rsidRPr="00082EE6">
        <w:rPr>
          <w:b/>
          <w:lang w:val="nl-BE"/>
        </w:rPr>
        <w:t xml:space="preserve">2. </w:t>
      </w:r>
      <w:r w:rsidR="00FF26E0" w:rsidRPr="00082EE6">
        <w:rPr>
          <w:b/>
          <w:lang w:val="nl-BE"/>
        </w:rPr>
        <w:t>De aanpak van Antwerpse clans en de parallelle economie</w:t>
      </w:r>
    </w:p>
    <w:p w14:paraId="6348CE67" w14:textId="12C365EA" w:rsidR="00E22134" w:rsidRPr="00082EE6" w:rsidRDefault="00FF26E0" w:rsidP="00FF26E0">
      <w:pPr>
        <w:jc w:val="both"/>
        <w:rPr>
          <w:lang w:val="nl-BE"/>
        </w:rPr>
      </w:pPr>
      <w:r w:rsidRPr="00082EE6">
        <w:rPr>
          <w:lang w:val="nl-BE"/>
        </w:rPr>
        <w:t xml:space="preserve">De cruciale rol van de Antwerpse haven in de internationale cocaïnetrafiek laat zich ook voelen </w:t>
      </w:r>
      <w:r w:rsidR="00E22134" w:rsidRPr="00082EE6">
        <w:rPr>
          <w:lang w:val="nl-BE"/>
        </w:rPr>
        <w:t>in het dagelijkse leven buiten de haven</w:t>
      </w:r>
      <w:r w:rsidRPr="00082EE6">
        <w:rPr>
          <w:lang w:val="nl-BE"/>
        </w:rPr>
        <w:t xml:space="preserve">. </w:t>
      </w:r>
    </w:p>
    <w:p w14:paraId="08226078" w14:textId="13ABEEF3" w:rsidR="004C6B90" w:rsidRPr="00082EE6" w:rsidRDefault="00E12A09" w:rsidP="004C6B90">
      <w:pPr>
        <w:jc w:val="both"/>
        <w:rPr>
          <w:lang w:val="nl-BE"/>
        </w:rPr>
      </w:pPr>
      <w:r w:rsidRPr="00082EE6">
        <w:rPr>
          <w:lang w:val="nl-BE"/>
        </w:rPr>
        <w:t>Zoals eerder aangegeven</w:t>
      </w:r>
      <w:r w:rsidR="00136725" w:rsidRPr="00082EE6">
        <w:rPr>
          <w:lang w:val="nl-BE"/>
        </w:rPr>
        <w:t>,</w:t>
      </w:r>
      <w:r w:rsidRPr="00082EE6">
        <w:rPr>
          <w:lang w:val="nl-BE"/>
        </w:rPr>
        <w:t xml:space="preserve"> bevinden de opdrachtgevers</w:t>
      </w:r>
      <w:r w:rsidR="004C6B90" w:rsidRPr="00082EE6">
        <w:rPr>
          <w:lang w:val="nl-BE"/>
        </w:rPr>
        <w:t xml:space="preserve"> </w:t>
      </w:r>
      <w:r w:rsidR="00874D22">
        <w:rPr>
          <w:lang w:val="nl-BE"/>
        </w:rPr>
        <w:t xml:space="preserve">en </w:t>
      </w:r>
      <w:proofErr w:type="spellStart"/>
      <w:r w:rsidR="00874D22">
        <w:rPr>
          <w:lang w:val="nl-BE"/>
        </w:rPr>
        <w:t>financier</w:t>
      </w:r>
      <w:r w:rsidR="00854194">
        <w:rPr>
          <w:lang w:val="nl-BE"/>
        </w:rPr>
        <w:t>der</w:t>
      </w:r>
      <w:r w:rsidR="00874D22">
        <w:rPr>
          <w:lang w:val="nl-BE"/>
        </w:rPr>
        <w:t>s</w:t>
      </w:r>
      <w:proofErr w:type="spellEnd"/>
      <w:r w:rsidR="00874D22">
        <w:rPr>
          <w:lang w:val="nl-BE"/>
        </w:rPr>
        <w:t xml:space="preserve"> </w:t>
      </w:r>
      <w:r w:rsidR="004C6B90" w:rsidRPr="00082EE6">
        <w:rPr>
          <w:lang w:val="nl-BE"/>
        </w:rPr>
        <w:t>van de cocaïne-invoer</w:t>
      </w:r>
      <w:r w:rsidRPr="00082EE6">
        <w:rPr>
          <w:lang w:val="nl-BE"/>
        </w:rPr>
        <w:t xml:space="preserve"> zich </w:t>
      </w:r>
      <w:r w:rsidR="00874D22">
        <w:rPr>
          <w:lang w:val="nl-BE"/>
        </w:rPr>
        <w:t>veelal</w:t>
      </w:r>
      <w:r w:rsidR="00A14A13" w:rsidRPr="00082EE6">
        <w:rPr>
          <w:lang w:val="nl-BE"/>
        </w:rPr>
        <w:t xml:space="preserve"> in Nederland. </w:t>
      </w:r>
      <w:r w:rsidR="000E4AF9">
        <w:rPr>
          <w:lang w:val="nl-BE"/>
        </w:rPr>
        <w:t>Daarnaast</w:t>
      </w:r>
      <w:r w:rsidR="00A14A13" w:rsidRPr="00082EE6">
        <w:rPr>
          <w:lang w:val="nl-BE"/>
        </w:rPr>
        <w:t xml:space="preserve"> </w:t>
      </w:r>
      <w:r w:rsidRPr="00082EE6">
        <w:rPr>
          <w:lang w:val="nl-BE"/>
        </w:rPr>
        <w:t>zien we dat</w:t>
      </w:r>
      <w:r w:rsidR="00FD052C" w:rsidRPr="00082EE6">
        <w:rPr>
          <w:lang w:val="nl-BE"/>
        </w:rPr>
        <w:t xml:space="preserve"> ook </w:t>
      </w:r>
      <w:r w:rsidR="00D07C19" w:rsidRPr="00082EE6">
        <w:rPr>
          <w:lang w:val="nl-BE"/>
        </w:rPr>
        <w:t xml:space="preserve">leden van georganiseerde </w:t>
      </w:r>
      <w:r w:rsidR="00FD052C" w:rsidRPr="00082EE6">
        <w:rPr>
          <w:lang w:val="nl-BE"/>
        </w:rPr>
        <w:t xml:space="preserve">Antwerpse </w:t>
      </w:r>
      <w:r w:rsidR="00D07C19" w:rsidRPr="00082EE6">
        <w:rPr>
          <w:lang w:val="nl-BE"/>
        </w:rPr>
        <w:t xml:space="preserve">clans of </w:t>
      </w:r>
      <w:r w:rsidR="00FD052C" w:rsidRPr="00082EE6">
        <w:rPr>
          <w:lang w:val="nl-BE"/>
        </w:rPr>
        <w:t>families</w:t>
      </w:r>
      <w:r w:rsidR="004C6B90" w:rsidRPr="00082EE6">
        <w:rPr>
          <w:lang w:val="nl-BE"/>
        </w:rPr>
        <w:t xml:space="preserve"> (voornamelijk van Marokkaanse origine</w:t>
      </w:r>
      <w:r w:rsidR="004C6B90" w:rsidRPr="00082EE6">
        <w:rPr>
          <w:rStyle w:val="Voetnootmarkering"/>
          <w:lang w:val="nl-BE"/>
        </w:rPr>
        <w:footnoteReference w:id="5"/>
      </w:r>
      <w:r w:rsidR="004C6B90" w:rsidRPr="00082EE6">
        <w:rPr>
          <w:lang w:val="nl-BE"/>
        </w:rPr>
        <w:t>)</w:t>
      </w:r>
      <w:r w:rsidRPr="00082EE6">
        <w:rPr>
          <w:lang w:val="nl-BE"/>
        </w:rPr>
        <w:t xml:space="preserve"> </w:t>
      </w:r>
      <w:r w:rsidR="00FD052C" w:rsidRPr="00082EE6">
        <w:rPr>
          <w:lang w:val="nl-BE"/>
        </w:rPr>
        <w:t xml:space="preserve">een </w:t>
      </w:r>
      <w:r w:rsidRPr="00082EE6">
        <w:rPr>
          <w:lang w:val="nl-BE"/>
        </w:rPr>
        <w:t>steeds belangrijkere rol spelen bij de inv</w:t>
      </w:r>
      <w:r w:rsidR="00C40B44">
        <w:rPr>
          <w:lang w:val="nl-BE"/>
        </w:rPr>
        <w:t>oer en tussenhand</w:t>
      </w:r>
      <w:r w:rsidR="000E4AF9">
        <w:rPr>
          <w:lang w:val="nl-BE"/>
        </w:rPr>
        <w:t>el van cocaïne (Smet, De Ruyver, Colman, et al., 2013</w:t>
      </w:r>
      <w:r w:rsidR="00C40B44">
        <w:rPr>
          <w:lang w:val="nl-BE"/>
        </w:rPr>
        <w:t xml:space="preserve">; Boerman, </w:t>
      </w:r>
      <w:proofErr w:type="spellStart"/>
      <w:r w:rsidR="00C40B44">
        <w:rPr>
          <w:lang w:val="nl-BE"/>
        </w:rPr>
        <w:t>Grapendaal</w:t>
      </w:r>
      <w:proofErr w:type="spellEnd"/>
      <w:r w:rsidR="00C40B44">
        <w:rPr>
          <w:lang w:val="nl-BE"/>
        </w:rPr>
        <w:t>, Nieuwenhuis &amp; Stoffers, 2017).</w:t>
      </w:r>
      <w:r w:rsidR="004C6B90" w:rsidRPr="00082EE6">
        <w:rPr>
          <w:lang w:val="nl-BE"/>
        </w:rPr>
        <w:t xml:space="preserve"> De leden van deze families startten hun criminele carrière als dealer, maar klommen in de loop der jaren op in de hiërarchie en maakten van het uithalen van cocaïne in de haven van Antwerpen hun kernactiviteit</w:t>
      </w:r>
      <w:r w:rsidR="009C605C">
        <w:rPr>
          <w:lang w:val="nl-BE"/>
        </w:rPr>
        <w:t>.</w:t>
      </w:r>
      <w:r w:rsidR="004C6B90" w:rsidRPr="00082EE6">
        <w:rPr>
          <w:lang w:val="nl-BE"/>
        </w:rPr>
        <w:t xml:space="preserve"> Ze werken hiervoor onder andere samen met havenarbeiders </w:t>
      </w:r>
      <w:r w:rsidR="00C40B44" w:rsidRPr="00C40B44">
        <w:rPr>
          <w:lang w:val="nl-BE"/>
        </w:rPr>
        <w:t>(</w:t>
      </w:r>
      <w:r w:rsidR="00C40B44">
        <w:rPr>
          <w:lang w:val="nl-BE"/>
        </w:rPr>
        <w:t xml:space="preserve">Federale politie, 2016; </w:t>
      </w:r>
      <w:r w:rsidR="00C40B44" w:rsidRPr="00C40B44">
        <w:rPr>
          <w:lang w:val="nl-BE"/>
        </w:rPr>
        <w:t>Paoli, Greenfield &amp; Zoutendijk, 2013).</w:t>
      </w:r>
      <w:r w:rsidR="00C40B44">
        <w:rPr>
          <w:lang w:val="nl-BE"/>
        </w:rPr>
        <w:t xml:space="preserve"> </w:t>
      </w:r>
      <w:r w:rsidR="004C6B90" w:rsidRPr="00082EE6">
        <w:rPr>
          <w:lang w:val="nl-BE"/>
        </w:rPr>
        <w:t xml:space="preserve">Voorheen betaalden hun, veelal Nederlandse, opdrachtgevers hen hiervoor uit in cash. Vandaag zien we echter dat zij een bepaald percentage van </w:t>
      </w:r>
      <w:r w:rsidR="004C6B90" w:rsidRPr="00082EE6">
        <w:rPr>
          <w:lang w:val="nl-BE"/>
        </w:rPr>
        <w:lastRenderedPageBreak/>
        <w:t>de ingevoerde lading cocaïne in kilogram (en dus in natura) opstrijken. Deze kilo’s verdelen ze op hun beurt onder dealers die de cocaïne op de Antwerpse markt bren</w:t>
      </w:r>
      <w:r w:rsidR="00C40B44">
        <w:rPr>
          <w:lang w:val="nl-BE"/>
        </w:rPr>
        <w:t>gen en in de omli</w:t>
      </w:r>
      <w:r w:rsidR="00C17CED">
        <w:rPr>
          <w:lang w:val="nl-BE"/>
        </w:rPr>
        <w:t>ggende regio’s (</w:t>
      </w:r>
      <w:r w:rsidR="00D65B4F">
        <w:rPr>
          <w:lang w:val="nl-BE"/>
        </w:rPr>
        <w:t>Smet, De Ruyver, Colman et al., 2013;</w:t>
      </w:r>
      <w:r w:rsidR="009D453C">
        <w:rPr>
          <w:lang w:val="nl-BE"/>
        </w:rPr>
        <w:t xml:space="preserve"> De Morgen 28 februari 2018</w:t>
      </w:r>
      <w:r w:rsidR="00C40B44">
        <w:rPr>
          <w:lang w:val="nl-BE"/>
        </w:rPr>
        <w:t>).</w:t>
      </w:r>
      <w:r w:rsidR="004C6B90" w:rsidRPr="00082EE6">
        <w:rPr>
          <w:lang w:val="nl-BE"/>
        </w:rPr>
        <w:t xml:space="preserve"> </w:t>
      </w:r>
    </w:p>
    <w:p w14:paraId="3E82586D" w14:textId="2E11223E" w:rsidR="004C6B90" w:rsidRPr="00082EE6" w:rsidRDefault="00FF26E0" w:rsidP="004C6B90">
      <w:pPr>
        <w:jc w:val="both"/>
        <w:rPr>
          <w:lang w:val="nl-BE"/>
        </w:rPr>
      </w:pPr>
      <w:r w:rsidRPr="00082EE6">
        <w:rPr>
          <w:lang w:val="nl-BE"/>
        </w:rPr>
        <w:t>Lopend onderzoek gefinancierd door Federaal Wetenschapsbeleid</w:t>
      </w:r>
      <w:r w:rsidRPr="00082EE6">
        <w:rPr>
          <w:rStyle w:val="Voetnootmarkering"/>
          <w:lang w:val="nl-BE"/>
        </w:rPr>
        <w:footnoteReference w:id="6"/>
      </w:r>
      <w:r w:rsidRPr="00082EE6">
        <w:rPr>
          <w:lang w:val="nl-BE"/>
        </w:rPr>
        <w:t xml:space="preserve"> toont </w:t>
      </w:r>
      <w:r w:rsidR="004C6B90" w:rsidRPr="00082EE6">
        <w:rPr>
          <w:lang w:val="nl-BE"/>
        </w:rPr>
        <w:t xml:space="preserve">echter </w:t>
      </w:r>
      <w:r w:rsidRPr="00082EE6">
        <w:rPr>
          <w:lang w:val="nl-BE"/>
        </w:rPr>
        <w:t xml:space="preserve">aan dat </w:t>
      </w:r>
      <w:r w:rsidRPr="00A378B0">
        <w:rPr>
          <w:lang w:val="nl-BE"/>
        </w:rPr>
        <w:t xml:space="preserve">een aantal </w:t>
      </w:r>
      <w:r w:rsidR="00D07C19" w:rsidRPr="00A378B0">
        <w:rPr>
          <w:lang w:val="nl-BE"/>
        </w:rPr>
        <w:t>van deze Antwerpse clans of families</w:t>
      </w:r>
      <w:r w:rsidRPr="00A378B0">
        <w:rPr>
          <w:lang w:val="nl-BE"/>
        </w:rPr>
        <w:t xml:space="preserve"> </w:t>
      </w:r>
      <w:r w:rsidR="00082EE6" w:rsidRPr="00A378B0">
        <w:rPr>
          <w:lang w:val="nl-BE"/>
        </w:rPr>
        <w:t xml:space="preserve">vandaag </w:t>
      </w:r>
      <w:r w:rsidRPr="00A378B0">
        <w:rPr>
          <w:lang w:val="nl-BE"/>
        </w:rPr>
        <w:t xml:space="preserve">niet enkel betrokken </w:t>
      </w:r>
      <w:r w:rsidR="00136725" w:rsidRPr="00A378B0">
        <w:rPr>
          <w:lang w:val="nl-BE"/>
        </w:rPr>
        <w:t xml:space="preserve">zijn </w:t>
      </w:r>
      <w:r w:rsidRPr="00A378B0">
        <w:rPr>
          <w:lang w:val="nl-BE"/>
        </w:rPr>
        <w:t xml:space="preserve">in de tussenhandel, </w:t>
      </w:r>
      <w:r w:rsidR="00136725" w:rsidRPr="00A378B0">
        <w:rPr>
          <w:lang w:val="nl-BE"/>
        </w:rPr>
        <w:t xml:space="preserve">waarbij zij </w:t>
      </w:r>
      <w:r w:rsidRPr="00A378B0">
        <w:rPr>
          <w:lang w:val="nl-BE"/>
        </w:rPr>
        <w:t xml:space="preserve">de cocaïne via drugspanden en drugsrunners verder </w:t>
      </w:r>
      <w:r w:rsidR="00136725" w:rsidRPr="00A378B0">
        <w:rPr>
          <w:lang w:val="nl-BE"/>
        </w:rPr>
        <w:t>distribueren</w:t>
      </w:r>
      <w:r w:rsidRPr="00A378B0">
        <w:rPr>
          <w:lang w:val="nl-BE"/>
        </w:rPr>
        <w:t xml:space="preserve"> en (kleine) dealers </w:t>
      </w:r>
      <w:r w:rsidR="00136725" w:rsidRPr="00A378B0">
        <w:rPr>
          <w:lang w:val="nl-BE"/>
        </w:rPr>
        <w:t>bevoorraden</w:t>
      </w:r>
      <w:r w:rsidRPr="00A378B0">
        <w:rPr>
          <w:lang w:val="nl-BE"/>
        </w:rPr>
        <w:t>, maar dat</w:t>
      </w:r>
      <w:r w:rsidR="00082EE6" w:rsidRPr="00A378B0">
        <w:rPr>
          <w:lang w:val="nl-BE"/>
        </w:rPr>
        <w:t xml:space="preserve"> enkelen onder hen</w:t>
      </w:r>
      <w:r w:rsidRPr="00A378B0">
        <w:rPr>
          <w:lang w:val="nl-BE"/>
        </w:rPr>
        <w:t xml:space="preserve"> ook verder de ladder opgeklommen zijn en zich een echelon hoger bezighouden met de organisatie van de groothandel. </w:t>
      </w:r>
      <w:r w:rsidR="004C6B90" w:rsidRPr="00A378B0">
        <w:rPr>
          <w:lang w:val="nl-BE"/>
        </w:rPr>
        <w:t>Hoewel dit dus niet hun initiële taak was, zijn leden van deze Antwerpse clans er door de jarenlange opbouw van contacten in geslaagd om zich beter in de markt te zetten als organisator</w:t>
      </w:r>
      <w:r w:rsidR="00874D22" w:rsidRPr="00A378B0">
        <w:rPr>
          <w:lang w:val="nl-BE"/>
        </w:rPr>
        <w:t>/coördinator</w:t>
      </w:r>
      <w:r w:rsidR="004C6B90" w:rsidRPr="00A378B0">
        <w:rPr>
          <w:lang w:val="nl-BE"/>
        </w:rPr>
        <w:t xml:space="preserve"> van de invoer van (een eerder beper</w:t>
      </w:r>
      <w:r w:rsidR="00025569" w:rsidRPr="00A378B0">
        <w:rPr>
          <w:lang w:val="nl-BE"/>
        </w:rPr>
        <w:t>kt aantal kilogram aan) cocaïne.</w:t>
      </w:r>
    </w:p>
    <w:p w14:paraId="76879E73" w14:textId="47647B38" w:rsidR="00FF26E0" w:rsidRPr="00082EE6" w:rsidRDefault="00FF26E0" w:rsidP="00FF26E0">
      <w:pPr>
        <w:jc w:val="both"/>
        <w:rPr>
          <w:lang w:val="nl-BE"/>
        </w:rPr>
      </w:pPr>
      <w:r w:rsidRPr="00082EE6">
        <w:rPr>
          <w:lang w:val="nl-BE"/>
        </w:rPr>
        <w:t>De winsten die gepaard gaan met de invoer van cocaïne zijn</w:t>
      </w:r>
      <w:r w:rsidR="004C6B90" w:rsidRPr="00082EE6">
        <w:rPr>
          <w:lang w:val="nl-BE"/>
        </w:rPr>
        <w:t xml:space="preserve"> </w:t>
      </w:r>
      <w:r w:rsidR="009C605C">
        <w:rPr>
          <w:lang w:val="nl-BE"/>
        </w:rPr>
        <w:t>bovendien</w:t>
      </w:r>
      <w:r w:rsidRPr="00082EE6">
        <w:rPr>
          <w:lang w:val="nl-BE"/>
        </w:rPr>
        <w:t xml:space="preserve"> gigantisch</w:t>
      </w:r>
      <w:r w:rsidR="00884521">
        <w:rPr>
          <w:rStyle w:val="Voetnootmarkering"/>
          <w:lang w:val="nl-BE"/>
        </w:rPr>
        <w:footnoteReference w:id="7"/>
      </w:r>
      <w:r w:rsidRPr="00082EE6">
        <w:rPr>
          <w:lang w:val="nl-BE"/>
        </w:rPr>
        <w:t>. Deze winsten komen terecht in een criminele schaduweconomie en worden geïnjecteerd in de legale economie via vastgoed en schenkingen aan publieke voorzieningen (zoals sportclubs), of worden versluisd naar het buitenland</w:t>
      </w:r>
      <w:r w:rsidR="002374BE">
        <w:rPr>
          <w:lang w:val="nl-BE"/>
        </w:rPr>
        <w:t xml:space="preserve"> (Smet, </w:t>
      </w:r>
      <w:r w:rsidR="002374BE" w:rsidRPr="00D65B4F">
        <w:rPr>
          <w:lang w:val="nl-BE"/>
        </w:rPr>
        <w:t>De Ruyver, Colman et al., 2013)</w:t>
      </w:r>
      <w:r w:rsidRPr="00D65B4F">
        <w:rPr>
          <w:lang w:val="nl-BE"/>
        </w:rPr>
        <w:t xml:space="preserve">. De omvang van de financiële stromen wordt in beperkte mate duidelijk via de hoeveelheid inbeslaggenomen winsten. In 2017 slaagde de federale gerechtelijke politie Antwerpen er namelijk in om 10,2 miljoen </w:t>
      </w:r>
      <w:r w:rsidR="00C17CED" w:rsidRPr="00D65B4F">
        <w:rPr>
          <w:lang w:val="nl-BE"/>
        </w:rPr>
        <w:t xml:space="preserve">euro </w:t>
      </w:r>
      <w:r w:rsidRPr="00D65B4F">
        <w:rPr>
          <w:lang w:val="nl-BE"/>
        </w:rPr>
        <w:t>aan drugswinsten</w:t>
      </w:r>
      <w:r w:rsidR="00F46104" w:rsidRPr="00D65B4F">
        <w:rPr>
          <w:rStyle w:val="Voetnootmarkering"/>
          <w:lang w:val="nl-BE"/>
        </w:rPr>
        <w:footnoteReference w:id="8"/>
      </w:r>
      <w:r w:rsidRPr="00D65B4F">
        <w:rPr>
          <w:lang w:val="nl-BE"/>
        </w:rPr>
        <w:t xml:space="preserve"> in beslag te nemen, in de vorm van geld</w:t>
      </w:r>
      <w:r w:rsidR="00874D22" w:rsidRPr="00D65B4F">
        <w:rPr>
          <w:lang w:val="nl-BE"/>
        </w:rPr>
        <w:t>, luxeartikelen</w:t>
      </w:r>
      <w:r w:rsidRPr="00D65B4F">
        <w:rPr>
          <w:lang w:val="nl-BE"/>
        </w:rPr>
        <w:t xml:space="preserve"> of eigendommen</w:t>
      </w:r>
      <w:r w:rsidR="00727578" w:rsidRPr="00D65B4F">
        <w:rPr>
          <w:lang w:val="nl-BE"/>
        </w:rPr>
        <w:t xml:space="preserve"> (</w:t>
      </w:r>
      <w:proofErr w:type="spellStart"/>
      <w:r w:rsidR="00727578" w:rsidRPr="00D65B4F">
        <w:rPr>
          <w:lang w:val="nl-BE"/>
        </w:rPr>
        <w:t>Knack</w:t>
      </w:r>
      <w:proofErr w:type="spellEnd"/>
      <w:r w:rsidR="00727578" w:rsidRPr="00D65B4F">
        <w:rPr>
          <w:lang w:val="nl-BE"/>
        </w:rPr>
        <w:t>, 31</w:t>
      </w:r>
      <w:r w:rsidR="00727578">
        <w:rPr>
          <w:lang w:val="nl-BE"/>
        </w:rPr>
        <w:t xml:space="preserve"> januari 2018).</w:t>
      </w:r>
    </w:p>
    <w:p w14:paraId="6CDAC97C" w14:textId="02894128" w:rsidR="000475C4" w:rsidRPr="00082EE6" w:rsidRDefault="000475C4" w:rsidP="000475C4">
      <w:pPr>
        <w:jc w:val="both"/>
        <w:rPr>
          <w:lang w:val="nl-BE"/>
        </w:rPr>
      </w:pPr>
      <w:r w:rsidRPr="00082EE6">
        <w:rPr>
          <w:lang w:val="nl-BE"/>
        </w:rPr>
        <w:t>Wanneer iets fout loopt in de keten</w:t>
      </w:r>
      <w:r w:rsidR="004C6B90" w:rsidRPr="00082EE6">
        <w:rPr>
          <w:lang w:val="nl-BE"/>
        </w:rPr>
        <w:t xml:space="preserve"> –</w:t>
      </w:r>
      <w:r w:rsidRPr="00082EE6">
        <w:rPr>
          <w:lang w:val="nl-BE"/>
        </w:rPr>
        <w:t xml:space="preserve"> te d</w:t>
      </w:r>
      <w:r w:rsidR="009C605C">
        <w:rPr>
          <w:lang w:val="nl-BE"/>
        </w:rPr>
        <w:t>e</w:t>
      </w:r>
      <w:r w:rsidR="004D033D">
        <w:rPr>
          <w:lang w:val="nl-BE"/>
        </w:rPr>
        <w:t>nken aan facilitators</w:t>
      </w:r>
      <w:r w:rsidRPr="00082EE6">
        <w:rPr>
          <w:lang w:val="nl-BE"/>
        </w:rPr>
        <w:t xml:space="preserve"> die zich terugtrekken, verplichtingen </w:t>
      </w:r>
      <w:r w:rsidR="00A14A13" w:rsidRPr="00082EE6">
        <w:rPr>
          <w:lang w:val="nl-BE"/>
        </w:rPr>
        <w:t xml:space="preserve">die </w:t>
      </w:r>
      <w:r w:rsidRPr="00082EE6">
        <w:rPr>
          <w:lang w:val="nl-BE"/>
        </w:rPr>
        <w:t>niet worden nagekomen, lading</w:t>
      </w:r>
      <w:r w:rsidR="004C6B90" w:rsidRPr="00082EE6">
        <w:rPr>
          <w:lang w:val="nl-BE"/>
        </w:rPr>
        <w:t>en die gestolen worden of verloren gaan</w:t>
      </w:r>
      <w:r w:rsidRPr="00082EE6">
        <w:rPr>
          <w:lang w:val="nl-BE"/>
        </w:rPr>
        <w:t xml:space="preserve"> </w:t>
      </w:r>
      <w:r w:rsidR="004C6B90" w:rsidRPr="00082EE6">
        <w:rPr>
          <w:lang w:val="nl-BE"/>
        </w:rPr>
        <w:t>(</w:t>
      </w:r>
      <w:r w:rsidRPr="00082EE6">
        <w:rPr>
          <w:lang w:val="nl-BE"/>
        </w:rPr>
        <w:t>waarbij men in tegenstelling tot vroeger niet meer spreekt over een lading van maximaal 100 kg maar</w:t>
      </w:r>
      <w:r w:rsidR="00A14A13" w:rsidRPr="00082EE6">
        <w:rPr>
          <w:lang w:val="nl-BE"/>
        </w:rPr>
        <w:t xml:space="preserve"> ladingen van 600 kg tot 1 ton</w:t>
      </w:r>
      <w:r w:rsidR="004C6B90" w:rsidRPr="00082EE6">
        <w:rPr>
          <w:lang w:val="nl-BE"/>
        </w:rPr>
        <w:t>) –</w:t>
      </w:r>
      <w:r w:rsidR="00A14A13" w:rsidRPr="00082EE6">
        <w:rPr>
          <w:lang w:val="nl-BE"/>
        </w:rPr>
        <w:t xml:space="preserve"> </w:t>
      </w:r>
      <w:r w:rsidRPr="00082EE6">
        <w:rPr>
          <w:lang w:val="nl-BE"/>
        </w:rPr>
        <w:t>worden deze personen ter verantwoording geroepen</w:t>
      </w:r>
      <w:r w:rsidR="004C6B90" w:rsidRPr="00082EE6">
        <w:rPr>
          <w:lang w:val="nl-BE"/>
        </w:rPr>
        <w:t xml:space="preserve"> door de (in hoofdzaak Nederlandse) organisatoren</w:t>
      </w:r>
      <w:r w:rsidRPr="00082EE6">
        <w:rPr>
          <w:lang w:val="nl-BE"/>
        </w:rPr>
        <w:t>.</w:t>
      </w:r>
      <w:r w:rsidR="00A14A13" w:rsidRPr="00082EE6">
        <w:rPr>
          <w:lang w:val="nl-BE"/>
        </w:rPr>
        <w:t xml:space="preserve"> Bovendien leidt het </w:t>
      </w:r>
      <w:r w:rsidR="00E22134" w:rsidRPr="00082EE6">
        <w:rPr>
          <w:lang w:val="nl-BE"/>
        </w:rPr>
        <w:t>feit dat Marokkaanse criminele organisaties uit het Antwerpse zich sterker manifesteren op h</w:t>
      </w:r>
      <w:r w:rsidR="00A14A13" w:rsidRPr="00082EE6">
        <w:rPr>
          <w:lang w:val="nl-BE"/>
        </w:rPr>
        <w:t xml:space="preserve">et niveau van de tussenhandel, </w:t>
      </w:r>
      <w:r w:rsidR="00E22134" w:rsidRPr="00082EE6">
        <w:rPr>
          <w:lang w:val="nl-BE"/>
        </w:rPr>
        <w:t xml:space="preserve">en </w:t>
      </w:r>
      <w:r w:rsidR="00A14A13" w:rsidRPr="00082EE6">
        <w:rPr>
          <w:lang w:val="nl-BE"/>
        </w:rPr>
        <w:t xml:space="preserve">bijkomend op dat van de invoer, </w:t>
      </w:r>
      <w:r w:rsidR="00E22134" w:rsidRPr="00082EE6">
        <w:rPr>
          <w:lang w:val="nl-BE"/>
        </w:rPr>
        <w:t xml:space="preserve">de laatste jaren tot een steeds groter wordende concurrentiestrijd met </w:t>
      </w:r>
      <w:r w:rsidR="0054564C">
        <w:rPr>
          <w:lang w:val="nl-BE"/>
        </w:rPr>
        <w:t xml:space="preserve">de </w:t>
      </w:r>
      <w:r w:rsidR="00E22134" w:rsidRPr="00082EE6">
        <w:rPr>
          <w:lang w:val="nl-BE"/>
        </w:rPr>
        <w:t xml:space="preserve">Nederlandse criminele organisaties. </w:t>
      </w:r>
      <w:r w:rsidRPr="00082EE6">
        <w:rPr>
          <w:lang w:val="nl-BE"/>
        </w:rPr>
        <w:t xml:space="preserve">Dit </w:t>
      </w:r>
      <w:r w:rsidR="00A14A13" w:rsidRPr="00082EE6">
        <w:rPr>
          <w:lang w:val="nl-BE"/>
        </w:rPr>
        <w:t xml:space="preserve">alles uit zich het laatste jaar </w:t>
      </w:r>
      <w:r w:rsidRPr="00082EE6">
        <w:rPr>
          <w:lang w:val="nl-BE"/>
        </w:rPr>
        <w:t>in verbale</w:t>
      </w:r>
      <w:r w:rsidR="002168E1" w:rsidRPr="00082EE6">
        <w:rPr>
          <w:lang w:val="nl-BE"/>
        </w:rPr>
        <w:t xml:space="preserve"> en fysieke</w:t>
      </w:r>
      <w:r w:rsidRPr="00082EE6">
        <w:rPr>
          <w:lang w:val="nl-BE"/>
        </w:rPr>
        <w:t xml:space="preserve"> bedreigingen, afpersingen, schietincidenten en in bepaalde gevallen zelfs moord. Binnen het arrondissement Antwerpen zagen we in 2016-2017 een </w:t>
      </w:r>
      <w:r w:rsidR="00A14A13" w:rsidRPr="00082EE6">
        <w:rPr>
          <w:lang w:val="nl-BE"/>
        </w:rPr>
        <w:t xml:space="preserve">opvallende </w:t>
      </w:r>
      <w:r w:rsidRPr="00082EE6">
        <w:rPr>
          <w:lang w:val="nl-BE"/>
        </w:rPr>
        <w:t>stijging in het aantal gerapporteerde vergeldingsmaatregelen die gelinkt kunnen worden aan de cocaïnehandel</w:t>
      </w:r>
      <w:r w:rsidR="00C17CED">
        <w:rPr>
          <w:lang w:val="nl-BE"/>
        </w:rPr>
        <w:t xml:space="preserve"> (Persconferentie 21 februari </w:t>
      </w:r>
      <w:r w:rsidR="00884521">
        <w:rPr>
          <w:lang w:val="nl-BE"/>
        </w:rPr>
        <w:t>2018;</w:t>
      </w:r>
      <w:r w:rsidR="00025569">
        <w:rPr>
          <w:lang w:val="nl-BE"/>
        </w:rPr>
        <w:t xml:space="preserve"> De Morgen, </w:t>
      </w:r>
      <w:r w:rsidR="00EC1517">
        <w:rPr>
          <w:lang w:val="nl-BE"/>
        </w:rPr>
        <w:t xml:space="preserve">8 februari </w:t>
      </w:r>
      <w:r w:rsidR="00025569">
        <w:rPr>
          <w:lang w:val="nl-BE"/>
        </w:rPr>
        <w:t>2018)</w:t>
      </w:r>
      <w:r w:rsidRPr="00082EE6">
        <w:rPr>
          <w:lang w:val="nl-BE"/>
        </w:rPr>
        <w:t>.</w:t>
      </w:r>
      <w:r w:rsidR="00874D22">
        <w:rPr>
          <w:lang w:val="nl-BE"/>
        </w:rPr>
        <w:t xml:space="preserve"> </w:t>
      </w:r>
    </w:p>
    <w:p w14:paraId="012B4D4D" w14:textId="52A6F5AB" w:rsidR="00E22134" w:rsidRPr="00082EE6" w:rsidRDefault="00E22134" w:rsidP="00FF26E0">
      <w:pPr>
        <w:jc w:val="both"/>
        <w:rPr>
          <w:lang w:val="nl-BE"/>
        </w:rPr>
      </w:pPr>
    </w:p>
    <w:p w14:paraId="75413206" w14:textId="25B54F2F" w:rsidR="00FF26E0" w:rsidRPr="00082EE6" w:rsidRDefault="00F56207" w:rsidP="004F1D99">
      <w:pPr>
        <w:jc w:val="both"/>
        <w:rPr>
          <w:b/>
          <w:lang w:val="nl-BE"/>
        </w:rPr>
      </w:pPr>
      <w:r w:rsidRPr="00082EE6">
        <w:rPr>
          <w:b/>
          <w:lang w:val="nl-BE"/>
        </w:rPr>
        <w:t xml:space="preserve">3. </w:t>
      </w:r>
      <w:r w:rsidR="00E5114C" w:rsidRPr="00082EE6">
        <w:rPr>
          <w:b/>
          <w:lang w:val="nl-BE"/>
        </w:rPr>
        <w:t>Door de mazen van het net: de</w:t>
      </w:r>
      <w:r w:rsidR="00B12955" w:rsidRPr="00082EE6">
        <w:rPr>
          <w:b/>
          <w:lang w:val="nl-BE"/>
        </w:rPr>
        <w:t xml:space="preserve"> adaptieve modus operandi van criminele organisaties actief in de invoer en doorvoer van cocaïne</w:t>
      </w:r>
    </w:p>
    <w:p w14:paraId="56DCC312" w14:textId="147B230B" w:rsidR="00B12955" w:rsidRPr="00082EE6" w:rsidRDefault="00B12955" w:rsidP="00B12955">
      <w:pPr>
        <w:jc w:val="both"/>
        <w:rPr>
          <w:lang w:val="nl-BE"/>
        </w:rPr>
      </w:pPr>
      <w:r w:rsidRPr="00082EE6">
        <w:rPr>
          <w:lang w:val="nl-BE"/>
        </w:rPr>
        <w:lastRenderedPageBreak/>
        <w:t xml:space="preserve">Criminele organisaties betrokken in de cocaïnehandel zijn bijzonder adaptief. In tegenstelling tot de douane- en politiediensten, </w:t>
      </w:r>
      <w:r w:rsidR="00854194">
        <w:rPr>
          <w:lang w:val="nl-BE"/>
        </w:rPr>
        <w:t xml:space="preserve">werken ze niet binnen een regelgevend kader en </w:t>
      </w:r>
      <w:r w:rsidRPr="00082EE6">
        <w:rPr>
          <w:lang w:val="nl-BE"/>
        </w:rPr>
        <w:t>hebben zij niet te maken met een gebrek aan personeel, financiële en technische middelen, waardoor ze hun smokkeltechnieken inventief kunnen aanpassen en controlemechanismen kunnen omzeilen</w:t>
      </w:r>
      <w:r w:rsidR="00025569">
        <w:rPr>
          <w:lang w:val="nl-BE"/>
        </w:rPr>
        <w:t xml:space="preserve"> </w:t>
      </w:r>
      <w:r w:rsidR="00025569" w:rsidRPr="00025569">
        <w:rPr>
          <w:lang w:val="nl-BE"/>
        </w:rPr>
        <w:t>(Smet, De Ruyver, Colman, et al, 2013)</w:t>
      </w:r>
      <w:r w:rsidRPr="00082EE6">
        <w:rPr>
          <w:lang w:val="nl-BE"/>
        </w:rPr>
        <w:t xml:space="preserve">. </w:t>
      </w:r>
    </w:p>
    <w:p w14:paraId="73ED04D0" w14:textId="16EE2936" w:rsidR="00B12955" w:rsidRPr="00082EE6" w:rsidRDefault="00B12955" w:rsidP="00B12955">
      <w:pPr>
        <w:jc w:val="both"/>
        <w:rPr>
          <w:lang w:val="nl-BE"/>
        </w:rPr>
      </w:pPr>
      <w:r w:rsidRPr="00082EE6">
        <w:rPr>
          <w:lang w:val="nl-BE"/>
        </w:rPr>
        <w:t>De douane is verantwoordelijk voor onder meer de controle van de goederen. De taak van de douane begint reeds voordat het schip waarop de lading cocaïne zich mogelijk bevindt de haven binnenvaart, namelijk bij de r</w:t>
      </w:r>
      <w:r w:rsidR="00E16C6C">
        <w:rPr>
          <w:lang w:val="nl-BE"/>
        </w:rPr>
        <w:t xml:space="preserve">isicoanalyse van de zogenaamde </w:t>
      </w:r>
      <w:r w:rsidR="00E16C6C">
        <w:rPr>
          <w:i/>
          <w:lang w:val="nl-BE"/>
        </w:rPr>
        <w:t xml:space="preserve">Entry Summary </w:t>
      </w:r>
      <w:proofErr w:type="spellStart"/>
      <w:r w:rsidR="00E16C6C">
        <w:rPr>
          <w:i/>
          <w:lang w:val="nl-BE"/>
        </w:rPr>
        <w:t>Declaration</w:t>
      </w:r>
      <w:proofErr w:type="spellEnd"/>
      <w:r w:rsidR="00E16C6C">
        <w:rPr>
          <w:i/>
          <w:lang w:val="nl-BE"/>
        </w:rPr>
        <w:t xml:space="preserve"> </w:t>
      </w:r>
      <w:r w:rsidRPr="00082EE6">
        <w:rPr>
          <w:lang w:val="nl-BE"/>
        </w:rPr>
        <w:t>(ENS</w:t>
      </w:r>
      <w:r w:rsidR="00372E5B" w:rsidRPr="00082EE6">
        <w:rPr>
          <w:lang w:val="nl-BE"/>
        </w:rPr>
        <w:t xml:space="preserve"> of summiere aangifte bij binnenkomst</w:t>
      </w:r>
      <w:r w:rsidRPr="00082EE6">
        <w:rPr>
          <w:lang w:val="nl-BE"/>
        </w:rPr>
        <w:t xml:space="preserve">). Goederen die de EU binnenkomen, dienen immers binnen een door </w:t>
      </w:r>
      <w:r w:rsidR="009924FD">
        <w:rPr>
          <w:lang w:val="nl-BE"/>
        </w:rPr>
        <w:t xml:space="preserve">de </w:t>
      </w:r>
      <w:r w:rsidRPr="00082EE6">
        <w:rPr>
          <w:lang w:val="nl-BE"/>
        </w:rPr>
        <w:t>Europese wetgeving bepaalde tijdspanne aangegeven te worden bij de douane en dit via een elektronische aangifte. Op basis van deze elektronische aangifte wordt vervolgens een (automatische en/of manuele) risicoanalyse uitgevoerd, waarop beslist wordt welke containers al dan niet gecontroleerd dienen te worden. Deze controle kan zowel een scan als een fysieke verificatie van de container inhouden.</w:t>
      </w:r>
    </w:p>
    <w:p w14:paraId="66DE895C" w14:textId="7886EA04" w:rsidR="00B12955" w:rsidRPr="00082EE6" w:rsidRDefault="00B12955" w:rsidP="00B12955">
      <w:pPr>
        <w:jc w:val="both"/>
        <w:rPr>
          <w:lang w:val="nl-BE"/>
        </w:rPr>
      </w:pPr>
      <w:r w:rsidRPr="00082EE6">
        <w:rPr>
          <w:lang w:val="nl-BE"/>
        </w:rPr>
        <w:t xml:space="preserve">Daarnaast beschikt de douane voordat het schip de haven binnenvaart ook over </w:t>
      </w:r>
      <w:r w:rsidRPr="00082EE6">
        <w:rPr>
          <w:i/>
          <w:lang w:val="nl-BE"/>
        </w:rPr>
        <w:t>pre-</w:t>
      </w:r>
      <w:proofErr w:type="spellStart"/>
      <w:r w:rsidRPr="00082EE6">
        <w:rPr>
          <w:i/>
          <w:lang w:val="nl-BE"/>
        </w:rPr>
        <w:t>arrival</w:t>
      </w:r>
      <w:proofErr w:type="spellEnd"/>
      <w:r w:rsidRPr="00082EE6">
        <w:rPr>
          <w:lang w:val="nl-BE"/>
        </w:rPr>
        <w:t xml:space="preserve"> informatie met betrekking tot de goederen van het schip, en gaat elke maritieme  zending  gepaard met  het  opmaken  </w:t>
      </w:r>
      <w:r w:rsidR="00E16C6C">
        <w:rPr>
          <w:lang w:val="nl-BE"/>
        </w:rPr>
        <w:t xml:space="preserve">van  een  handelsdocument (de  </w:t>
      </w:r>
      <w:r w:rsidR="00E16C6C">
        <w:rPr>
          <w:i/>
          <w:lang w:val="nl-BE"/>
        </w:rPr>
        <w:t>Bill  of  lading</w:t>
      </w:r>
      <w:r w:rsidRPr="00082EE6">
        <w:rPr>
          <w:lang w:val="nl-BE"/>
        </w:rPr>
        <w:t xml:space="preserve">). Dit document heeft diverse functies: het is een ontvangstbewijs, een bewijs van een vervoersovereenkomst en een eigendomsakte, waarbij verondersteld wordt dat de vermelde bestemmeling de effectieve eigenaar is van de verzonden goederen. Dit document bevat onder andere ook de laadhaven, een omschrijving van de goederen en het volume ervan. Wanneer de container is aangekomen in de </w:t>
      </w:r>
      <w:r w:rsidR="00372E5B" w:rsidRPr="00082EE6">
        <w:rPr>
          <w:lang w:val="nl-BE"/>
        </w:rPr>
        <w:t>haven van bestemming</w:t>
      </w:r>
      <w:r w:rsidRPr="00082EE6">
        <w:rPr>
          <w:lang w:val="nl-BE"/>
        </w:rPr>
        <w:t xml:space="preserve">, krijgt de bestemmeling een bericht van de scheepsagent om </w:t>
      </w:r>
      <w:r w:rsidR="00C30F8A" w:rsidRPr="00082EE6">
        <w:rPr>
          <w:lang w:val="nl-BE"/>
        </w:rPr>
        <w:t>zijn/haar</w:t>
      </w:r>
      <w:r w:rsidRPr="00082EE6">
        <w:rPr>
          <w:lang w:val="nl-BE"/>
        </w:rPr>
        <w:t xml:space="preserve"> goederen op te halen</w:t>
      </w:r>
      <w:r w:rsidR="00025569">
        <w:rPr>
          <w:lang w:val="nl-BE"/>
        </w:rPr>
        <w:t xml:space="preserve"> </w:t>
      </w:r>
      <w:r w:rsidR="00025569" w:rsidRPr="00025569">
        <w:rPr>
          <w:lang w:val="nl-BE"/>
        </w:rPr>
        <w:t>(Smet, De Ruyver, Colman, et al, 2013)</w:t>
      </w:r>
      <w:r w:rsidRPr="00082EE6">
        <w:rPr>
          <w:lang w:val="nl-BE"/>
        </w:rPr>
        <w:t xml:space="preserve">. </w:t>
      </w:r>
    </w:p>
    <w:p w14:paraId="02487A8C" w14:textId="4E588A1C" w:rsidR="00B12955" w:rsidRPr="00082EE6" w:rsidRDefault="00B12955" w:rsidP="00B12955">
      <w:pPr>
        <w:jc w:val="both"/>
        <w:rPr>
          <w:lang w:val="nl-BE"/>
        </w:rPr>
      </w:pPr>
      <w:r w:rsidRPr="00082EE6">
        <w:rPr>
          <w:lang w:val="nl-BE"/>
        </w:rPr>
        <w:t xml:space="preserve">Ondanks de aanwezigheid van deze verschillende controlemechanismen, bestaan er diverse manieren om de kans op controle te verlagen. Naast het vervalsen of foutief invullen van aangiftes en handelsdocumenten (zoals een foute benaming van de goederen of </w:t>
      </w:r>
      <w:r w:rsidR="00372E5B" w:rsidRPr="00082EE6">
        <w:rPr>
          <w:lang w:val="nl-BE"/>
        </w:rPr>
        <w:t xml:space="preserve">een foutief ingevulde </w:t>
      </w:r>
      <w:r w:rsidRPr="00082EE6">
        <w:rPr>
          <w:lang w:val="nl-BE"/>
        </w:rPr>
        <w:t xml:space="preserve">bestemmeling), maken criminele organisaties bijvoorbeeld gebruik van </w:t>
      </w:r>
      <w:proofErr w:type="spellStart"/>
      <w:r w:rsidRPr="009924FD">
        <w:rPr>
          <w:i/>
          <w:lang w:val="nl-BE"/>
        </w:rPr>
        <w:t>groupage</w:t>
      </w:r>
      <w:proofErr w:type="spellEnd"/>
      <w:r w:rsidRPr="00082EE6">
        <w:rPr>
          <w:lang w:val="nl-BE"/>
        </w:rPr>
        <w:t xml:space="preserve"> containers. Daarbij worden meerdere soorten goederen in eenzelfde container getransporteerd, zodat het uithalen van de volledige container ter controle geen sinecure is. Verder is men op de hoogte van het feit dat criminele organisaties eerst ‘testzendingen’ versturen, die geen cocaïne bevatten, vooraleer effectief een lading cocaïne mee te sturen. Als een voldoende groot aantal zendingen van een bepaalde firma conform bevonden wordt, </w:t>
      </w:r>
      <w:r w:rsidR="00372E5B" w:rsidRPr="00082EE6">
        <w:rPr>
          <w:lang w:val="nl-BE"/>
        </w:rPr>
        <w:t xml:space="preserve">kan dit </w:t>
      </w:r>
      <w:r w:rsidRPr="00082EE6">
        <w:rPr>
          <w:lang w:val="nl-BE"/>
        </w:rPr>
        <w:t>de kans op controle van gelijkaardige zendingen in de toekomst</w:t>
      </w:r>
      <w:r w:rsidR="00372E5B" w:rsidRPr="00082EE6">
        <w:rPr>
          <w:lang w:val="nl-BE"/>
        </w:rPr>
        <w:t xml:space="preserve"> namelijk verkleinen</w:t>
      </w:r>
      <w:r w:rsidR="00025569">
        <w:rPr>
          <w:lang w:val="nl-BE"/>
        </w:rPr>
        <w:t xml:space="preserve"> </w:t>
      </w:r>
      <w:r w:rsidR="00025569" w:rsidRPr="00025569">
        <w:rPr>
          <w:lang w:val="nl-BE"/>
        </w:rPr>
        <w:t>(Smet, De Ruyver, Colman, et al, 2013)</w:t>
      </w:r>
      <w:r w:rsidR="00025569">
        <w:rPr>
          <w:lang w:val="nl-BE"/>
        </w:rPr>
        <w:t>.</w:t>
      </w:r>
    </w:p>
    <w:p w14:paraId="31920475" w14:textId="4B662E05" w:rsidR="00B12955" w:rsidRPr="00082EE6" w:rsidRDefault="00B12955" w:rsidP="00B12955">
      <w:pPr>
        <w:jc w:val="both"/>
        <w:rPr>
          <w:lang w:val="nl-BE"/>
        </w:rPr>
      </w:pPr>
      <w:r w:rsidRPr="00082EE6">
        <w:rPr>
          <w:lang w:val="nl-BE"/>
        </w:rPr>
        <w:t xml:space="preserve">Daarnaast rekenen criminele organisaties betrokken in de cocaïnehandel ook op de medewerking van diverse </w:t>
      </w:r>
      <w:r w:rsidR="00940404">
        <w:rPr>
          <w:lang w:val="nl-BE"/>
        </w:rPr>
        <w:t>facilitators</w:t>
      </w:r>
      <w:r w:rsidRPr="00082EE6">
        <w:rPr>
          <w:lang w:val="nl-BE"/>
        </w:rPr>
        <w:t>, die via hun uiteenlopende taken en bevoegdheden de cocaïnehandel vlot kunnen laten verlopen. Naast de eerder vermelde Midden- en Zuid-Amerikaanse cocaïneproducenten, de Nederlandse criminele organisaties en de Antwerpse clans, zijn ook advocaten, personeel van politie en douane, bemanningsleden van schepen</w:t>
      </w:r>
      <w:r w:rsidR="00A40249">
        <w:rPr>
          <w:lang w:val="nl-BE"/>
        </w:rPr>
        <w:t>, bedienden in de maritieme expeditie en</w:t>
      </w:r>
      <w:r w:rsidRPr="00082EE6">
        <w:rPr>
          <w:lang w:val="nl-BE"/>
        </w:rPr>
        <w:t xml:space="preserve"> havenarbeiders betrokken</w:t>
      </w:r>
      <w:r w:rsidR="00884521">
        <w:rPr>
          <w:lang w:val="nl-BE"/>
        </w:rPr>
        <w:t xml:space="preserve"> (De Morgen, 2018)</w:t>
      </w:r>
      <w:r w:rsidRPr="00082EE6">
        <w:rPr>
          <w:lang w:val="nl-BE"/>
        </w:rPr>
        <w:t>. Vooral deze laatste groep is een belangrijke schakel in de keten. Zij kunnen onder andere informatie doorspelen,</w:t>
      </w:r>
      <w:r w:rsidR="00A40249">
        <w:rPr>
          <w:lang w:val="nl-BE"/>
        </w:rPr>
        <w:t xml:space="preserve"> ongeautoriseerde toegang verschaffen</w:t>
      </w:r>
      <w:r w:rsidR="006A3D21">
        <w:rPr>
          <w:lang w:val="nl-BE"/>
        </w:rPr>
        <w:t>,</w:t>
      </w:r>
      <w:r w:rsidRPr="00082EE6">
        <w:rPr>
          <w:lang w:val="nl-BE"/>
        </w:rPr>
        <w:t xml:space="preserve"> containers verplaatsen </w:t>
      </w:r>
      <w:r w:rsidR="00A40249">
        <w:rPr>
          <w:lang w:val="nl-BE"/>
        </w:rPr>
        <w:t>of</w:t>
      </w:r>
      <w:r w:rsidRPr="00082EE6">
        <w:rPr>
          <w:lang w:val="nl-BE"/>
        </w:rPr>
        <w:t xml:space="preserve"> laten verdwijnen en ervoor zorgen dat de lading uit de haven raakt</w:t>
      </w:r>
      <w:r w:rsidR="00025569">
        <w:rPr>
          <w:lang w:val="nl-BE"/>
        </w:rPr>
        <w:t xml:space="preserve"> (</w:t>
      </w:r>
      <w:r w:rsidR="00884521">
        <w:rPr>
          <w:lang w:val="nl-BE"/>
        </w:rPr>
        <w:t>Paoli, Greenfield &amp; Zoutendijk, 2013</w:t>
      </w:r>
      <w:r w:rsidR="00025569">
        <w:rPr>
          <w:lang w:val="nl-BE"/>
        </w:rPr>
        <w:t>)</w:t>
      </w:r>
      <w:r w:rsidRPr="00082EE6">
        <w:rPr>
          <w:lang w:val="nl-BE"/>
        </w:rPr>
        <w:t xml:space="preserve">.  </w:t>
      </w:r>
    </w:p>
    <w:p w14:paraId="49C1CDCE" w14:textId="446C0349" w:rsidR="00B12955" w:rsidRPr="00082EE6" w:rsidRDefault="00B12955" w:rsidP="00B12955">
      <w:pPr>
        <w:jc w:val="both"/>
        <w:rPr>
          <w:lang w:val="nl-BE"/>
        </w:rPr>
      </w:pPr>
      <w:r w:rsidRPr="00082EE6">
        <w:rPr>
          <w:lang w:val="nl-BE"/>
        </w:rPr>
        <w:t xml:space="preserve">Wat de betrokkenheid van douanepersoneel betreft, werd in eerder onderzoek (Smet, De Ruyver, Colman, et al, 2013) een casus besproken van een Antwerpse douanier. Tim D., werkzaam in de Antwerpse haven, bleek ingeschakeld te </w:t>
      </w:r>
      <w:r w:rsidR="009924FD">
        <w:rPr>
          <w:lang w:val="nl-BE"/>
        </w:rPr>
        <w:t>zijn</w:t>
      </w:r>
      <w:r w:rsidRPr="00082EE6">
        <w:rPr>
          <w:lang w:val="nl-BE"/>
        </w:rPr>
        <w:t xml:space="preserve"> door zowel Turkse, Marokkaanse als Servische criminele </w:t>
      </w:r>
      <w:r w:rsidRPr="00082EE6">
        <w:rPr>
          <w:lang w:val="nl-BE"/>
        </w:rPr>
        <w:lastRenderedPageBreak/>
        <w:t>organisaties (</w:t>
      </w:r>
      <w:r w:rsidR="00025569">
        <w:rPr>
          <w:lang w:val="nl-BE"/>
        </w:rPr>
        <w:t>Federale politie Antwerpen</w:t>
      </w:r>
      <w:r w:rsidRPr="00082EE6">
        <w:rPr>
          <w:lang w:val="nl-BE"/>
        </w:rPr>
        <w:t>, 2013). De douanier zou drugst</w:t>
      </w:r>
      <w:r w:rsidR="009924FD">
        <w:rPr>
          <w:lang w:val="nl-BE"/>
        </w:rPr>
        <w:t>rafikanten geholpen hebben door</w:t>
      </w:r>
      <w:r w:rsidRPr="00082EE6">
        <w:rPr>
          <w:lang w:val="nl-BE"/>
        </w:rPr>
        <w:t xml:space="preserve"> ervoor  te  zorgen  dat  containers waarin zich cocaïne bevond, en die geselecteerd werden ter controle, niet gecontroleerd werden. Op deze manier slaagde men erin om minstens elf ton cocaïne t</w:t>
      </w:r>
      <w:r w:rsidR="009924FD">
        <w:rPr>
          <w:lang w:val="nl-BE"/>
        </w:rPr>
        <w:t xml:space="preserve">e smokkelen. Per container zou </w:t>
      </w:r>
      <w:r w:rsidRPr="00082EE6">
        <w:rPr>
          <w:lang w:val="nl-BE"/>
        </w:rPr>
        <w:t xml:space="preserve">de douanier 50.000 euro gekregen hebben. Dit geld spendeerde hij binnen het Antwerpse uitgaansleven, aan cocaïnegebruik en luxereisjes. In 2014 werd Tim D. veroordeeld tot een gevangenisstraf van veertien jaar. </w:t>
      </w:r>
    </w:p>
    <w:p w14:paraId="2B012563" w14:textId="51BEF09B" w:rsidR="00B12955" w:rsidRPr="00082EE6" w:rsidRDefault="00B12955" w:rsidP="00B12955">
      <w:pPr>
        <w:jc w:val="both"/>
        <w:rPr>
          <w:lang w:val="nl-BE"/>
        </w:rPr>
      </w:pPr>
      <w:r w:rsidRPr="00082EE6">
        <w:rPr>
          <w:lang w:val="nl-BE"/>
        </w:rPr>
        <w:t>Verder maken de criminele organisaties ook gebruik van IT specialisten</w:t>
      </w:r>
      <w:r w:rsidR="00465B81">
        <w:rPr>
          <w:lang w:val="nl-BE"/>
        </w:rPr>
        <w:t xml:space="preserve"> (Smet, De Ruyver, Colman et al., 2013)</w:t>
      </w:r>
      <w:r w:rsidRPr="00082EE6">
        <w:rPr>
          <w:lang w:val="nl-BE"/>
        </w:rPr>
        <w:t xml:space="preserve">. Zo was er in 2011 de casus van enkele IT specialisten die de computersystemen van de haventerminals kraakten om aan de gewenste  informatie te komen, beveiligingscodes te stelen en containers te laten verdwijnen. Door </w:t>
      </w:r>
      <w:r w:rsidR="009B72E3">
        <w:rPr>
          <w:lang w:val="nl-BE"/>
        </w:rPr>
        <w:t>de informaticasystemen van o</w:t>
      </w:r>
      <w:r w:rsidR="00854194">
        <w:rPr>
          <w:lang w:val="nl-BE"/>
        </w:rPr>
        <w:t xml:space="preserve">nder andere </w:t>
      </w:r>
      <w:r w:rsidR="009B72E3">
        <w:rPr>
          <w:lang w:val="nl-BE"/>
        </w:rPr>
        <w:t xml:space="preserve">haventerminals en scheepsagenten </w:t>
      </w:r>
      <w:r w:rsidRPr="00082EE6">
        <w:rPr>
          <w:lang w:val="nl-BE"/>
        </w:rPr>
        <w:t>te hacken en spyware te plaatsen, konden zij ook de locatie en de beweging van containers controleren. Dit gaf hen de mogelijkheid om containers waarin de cocaïnelading verstopt zat, te laten verdwijnen, voordat de rechtmatige eigenaar de container zou ophalen</w:t>
      </w:r>
      <w:r w:rsidR="00465B81">
        <w:rPr>
          <w:lang w:val="nl-BE"/>
        </w:rPr>
        <w:t xml:space="preserve"> (Gazet van Antwerpen, 27 juli 2017)</w:t>
      </w:r>
      <w:r w:rsidRPr="00082EE6">
        <w:rPr>
          <w:lang w:val="nl-BE"/>
        </w:rPr>
        <w:t>.</w:t>
      </w:r>
    </w:p>
    <w:p w14:paraId="24807C0D" w14:textId="04BCF5C2" w:rsidR="00FC3995" w:rsidRPr="00082EE6" w:rsidRDefault="00FC3995" w:rsidP="00FC3995">
      <w:pPr>
        <w:jc w:val="both"/>
        <w:rPr>
          <w:lang w:val="nl-BE"/>
        </w:rPr>
      </w:pPr>
      <w:r w:rsidRPr="00082EE6">
        <w:rPr>
          <w:lang w:val="nl-BE"/>
        </w:rPr>
        <w:t xml:space="preserve">Het niet-aanbieden van een container voor </w:t>
      </w:r>
      <w:r w:rsidR="009B72E3">
        <w:rPr>
          <w:lang w:val="nl-BE"/>
        </w:rPr>
        <w:t>RX-</w:t>
      </w:r>
      <w:r w:rsidRPr="00082EE6">
        <w:rPr>
          <w:lang w:val="nl-BE"/>
        </w:rPr>
        <w:t xml:space="preserve">scanning wordt sinds kort door de douane gesanctioneerd met een </w:t>
      </w:r>
      <w:r w:rsidR="009B72E3">
        <w:rPr>
          <w:lang w:val="nl-BE"/>
        </w:rPr>
        <w:t xml:space="preserve">administratieve </w:t>
      </w:r>
      <w:r w:rsidRPr="00082EE6">
        <w:rPr>
          <w:lang w:val="nl-BE"/>
        </w:rPr>
        <w:t>boete van 5000 euro</w:t>
      </w:r>
      <w:r w:rsidR="00854194">
        <w:rPr>
          <w:rStyle w:val="Voetnootmarkering"/>
          <w:lang w:val="nl-BE"/>
        </w:rPr>
        <w:footnoteReference w:id="9"/>
      </w:r>
      <w:r w:rsidR="009B72E3">
        <w:rPr>
          <w:lang w:val="nl-BE"/>
        </w:rPr>
        <w:t xml:space="preserve"> voor een eerste inbreuk</w:t>
      </w:r>
      <w:r w:rsidRPr="00082EE6">
        <w:rPr>
          <w:lang w:val="nl-BE"/>
        </w:rPr>
        <w:t xml:space="preserve">, een verwaarloosbaar bedrag vergeleken met de winsten die de invoer van cocaïne oplevert. Verder zijn er maar twee </w:t>
      </w:r>
      <w:r w:rsidR="00433FDC">
        <w:rPr>
          <w:lang w:val="nl-BE"/>
        </w:rPr>
        <w:t>vaste RX-</w:t>
      </w:r>
      <w:r w:rsidRPr="00082EE6">
        <w:rPr>
          <w:lang w:val="nl-BE"/>
        </w:rPr>
        <w:t>scan</w:t>
      </w:r>
      <w:r w:rsidR="00433FDC">
        <w:rPr>
          <w:lang w:val="nl-BE"/>
        </w:rPr>
        <w:t>sites</w:t>
      </w:r>
      <w:r w:rsidRPr="00082EE6">
        <w:rPr>
          <w:lang w:val="nl-BE"/>
        </w:rPr>
        <w:t xml:space="preserve"> op het uitgestrekte grondgebied van de Antwerpse haven te vinden, één op linker- en één op rechteroever. Wanneer een container zich moet aanbieden voor een scan, heeft men</w:t>
      </w:r>
      <w:r w:rsidR="00372E5B" w:rsidRPr="00082EE6">
        <w:rPr>
          <w:lang w:val="nl-BE"/>
        </w:rPr>
        <w:t xml:space="preserve"> hiervoor</w:t>
      </w:r>
      <w:r w:rsidRPr="00082EE6">
        <w:rPr>
          <w:lang w:val="nl-BE"/>
        </w:rPr>
        <w:t xml:space="preserve"> </w:t>
      </w:r>
      <w:r w:rsidR="00C30F8A" w:rsidRPr="00082EE6">
        <w:rPr>
          <w:lang w:val="nl-BE"/>
        </w:rPr>
        <w:t>2,5</w:t>
      </w:r>
      <w:r w:rsidRPr="00082EE6">
        <w:rPr>
          <w:lang w:val="nl-BE"/>
        </w:rPr>
        <w:t xml:space="preserve"> uur </w:t>
      </w:r>
      <w:r w:rsidR="00372E5B" w:rsidRPr="00082EE6">
        <w:rPr>
          <w:lang w:val="nl-BE"/>
        </w:rPr>
        <w:t>de tijd</w:t>
      </w:r>
      <w:r w:rsidRPr="00082EE6">
        <w:rPr>
          <w:lang w:val="nl-BE"/>
        </w:rPr>
        <w:t xml:space="preserve">. </w:t>
      </w:r>
      <w:r w:rsidR="00D40F1B" w:rsidRPr="00082EE6">
        <w:rPr>
          <w:lang w:val="nl-BE"/>
        </w:rPr>
        <w:t xml:space="preserve">Bovendien is er vandaag geen trackingsysteem </w:t>
      </w:r>
      <w:r w:rsidR="00433FDC">
        <w:rPr>
          <w:lang w:val="nl-BE"/>
        </w:rPr>
        <w:t xml:space="preserve">of bewaakt transport </w:t>
      </w:r>
      <w:r w:rsidR="00D40F1B" w:rsidRPr="00082EE6">
        <w:rPr>
          <w:lang w:val="nl-BE"/>
        </w:rPr>
        <w:t>tussen de terminal en de scan</w:t>
      </w:r>
      <w:r w:rsidR="00433FDC">
        <w:rPr>
          <w:lang w:val="nl-BE"/>
        </w:rPr>
        <w:t>site</w:t>
      </w:r>
      <w:r w:rsidR="00372E5B" w:rsidRPr="00082EE6">
        <w:rPr>
          <w:lang w:val="nl-BE"/>
        </w:rPr>
        <w:t>,</w:t>
      </w:r>
      <w:r w:rsidR="00D40F1B" w:rsidRPr="00082EE6">
        <w:rPr>
          <w:lang w:val="nl-BE"/>
        </w:rPr>
        <w:t xml:space="preserve"> waardoor de </w:t>
      </w:r>
      <w:r w:rsidR="007A7E86" w:rsidRPr="00082EE6">
        <w:rPr>
          <w:lang w:val="nl-BE"/>
        </w:rPr>
        <w:t xml:space="preserve">transporteur met de container naar </w:t>
      </w:r>
      <w:r w:rsidR="00372E5B" w:rsidRPr="00082EE6">
        <w:rPr>
          <w:lang w:val="nl-BE"/>
        </w:rPr>
        <w:t xml:space="preserve">bijvoorbeeld </w:t>
      </w:r>
      <w:r w:rsidR="007A7E86" w:rsidRPr="00082EE6">
        <w:rPr>
          <w:lang w:val="nl-BE"/>
        </w:rPr>
        <w:t xml:space="preserve">Nederland kan rijden, de cocaïne kan uithalen en tijdig terug kan zijn voor de scan. </w:t>
      </w:r>
      <w:r w:rsidRPr="00082EE6">
        <w:rPr>
          <w:lang w:val="nl-BE"/>
        </w:rPr>
        <w:t xml:space="preserve">Smokkelaars beschikken </w:t>
      </w:r>
      <w:r w:rsidR="007A7E86" w:rsidRPr="00082EE6">
        <w:rPr>
          <w:lang w:val="nl-BE"/>
        </w:rPr>
        <w:t>dus</w:t>
      </w:r>
      <w:r w:rsidRPr="00082EE6">
        <w:rPr>
          <w:lang w:val="nl-BE"/>
        </w:rPr>
        <w:t xml:space="preserve"> over voldoende tijd om de drugs uit de containers te halen </w:t>
      </w:r>
      <w:r w:rsidR="00D40F1B" w:rsidRPr="00082EE6">
        <w:rPr>
          <w:lang w:val="nl-BE"/>
        </w:rPr>
        <w:t>voordat de controle plaatsvindt</w:t>
      </w:r>
      <w:r w:rsidRPr="00082EE6">
        <w:rPr>
          <w:lang w:val="nl-BE"/>
        </w:rPr>
        <w:t xml:space="preserve"> of om de</w:t>
      </w:r>
      <w:r w:rsidR="00D40F1B" w:rsidRPr="00082EE6">
        <w:rPr>
          <w:lang w:val="nl-BE"/>
        </w:rPr>
        <w:t xml:space="preserve"> containers te laten verdwijnen (Smet, De Ruyver, Colman et al., 2013). </w:t>
      </w:r>
    </w:p>
    <w:p w14:paraId="476870A3" w14:textId="0C38BD27" w:rsidR="00B12955" w:rsidRDefault="00F0066B" w:rsidP="00B12955">
      <w:pPr>
        <w:jc w:val="both"/>
        <w:rPr>
          <w:lang w:val="nl-BE"/>
        </w:rPr>
      </w:pPr>
      <w:r>
        <w:rPr>
          <w:lang w:val="nl-BE"/>
        </w:rPr>
        <w:t>Onderstaande tabel</w:t>
      </w:r>
      <w:r w:rsidR="009924FD">
        <w:rPr>
          <w:lang w:val="nl-BE"/>
        </w:rPr>
        <w:t xml:space="preserve"> </w:t>
      </w:r>
      <w:r w:rsidR="00B12955" w:rsidRPr="00082EE6">
        <w:rPr>
          <w:lang w:val="nl-BE"/>
        </w:rPr>
        <w:t>geeft een niet-exhaustief overzicht van methoden die criminele organisaties hanteren bij de invoer- en doorvoer van co</w:t>
      </w:r>
      <w:r w:rsidR="009924FD">
        <w:rPr>
          <w:lang w:val="nl-BE"/>
        </w:rPr>
        <w:t>caïne in de haven van Antwerpen</w:t>
      </w:r>
      <w:r w:rsidR="00465B81">
        <w:rPr>
          <w:lang w:val="nl-BE"/>
        </w:rPr>
        <w:t xml:space="preserve"> (Smet, De Ruyver, Colman et al., 2013)</w:t>
      </w:r>
      <w:r w:rsidR="009924FD">
        <w:rPr>
          <w:lang w:val="nl-BE"/>
        </w:rPr>
        <w:t xml:space="preserve">. </w:t>
      </w:r>
    </w:p>
    <w:p w14:paraId="77BD2CB3" w14:textId="77777777" w:rsidR="002607A8" w:rsidRPr="00082EE6" w:rsidRDefault="002607A8" w:rsidP="00B12955">
      <w:pPr>
        <w:jc w:val="both"/>
        <w:rPr>
          <w:lang w:val="nl-BE"/>
        </w:rPr>
      </w:pPr>
    </w:p>
    <w:p w14:paraId="0A93CFBC" w14:textId="7EB0C62A" w:rsidR="009924FD" w:rsidRPr="009924FD" w:rsidRDefault="009924FD" w:rsidP="009924FD">
      <w:pPr>
        <w:pStyle w:val="Bijschrift"/>
        <w:keepNext/>
        <w:rPr>
          <w:lang w:val="nl-BE"/>
        </w:rPr>
      </w:pPr>
      <w:r w:rsidRPr="009924FD">
        <w:rPr>
          <w:lang w:val="nl-BE"/>
        </w:rPr>
        <w:t xml:space="preserve">Tabel </w:t>
      </w:r>
      <w:r>
        <w:fldChar w:fldCharType="begin"/>
      </w:r>
      <w:r w:rsidRPr="009924FD">
        <w:rPr>
          <w:lang w:val="nl-BE"/>
        </w:rPr>
        <w:instrText xml:space="preserve"> SEQ Tabel \* ARABIC </w:instrText>
      </w:r>
      <w:r>
        <w:fldChar w:fldCharType="separate"/>
      </w:r>
      <w:r w:rsidR="00233337">
        <w:rPr>
          <w:noProof/>
          <w:lang w:val="nl-BE"/>
        </w:rPr>
        <w:t>1</w:t>
      </w:r>
      <w:r>
        <w:fldChar w:fldCharType="end"/>
      </w:r>
      <w:r w:rsidRPr="009924FD">
        <w:rPr>
          <w:lang w:val="nl-BE"/>
        </w:rPr>
        <w:t xml:space="preserve"> Overzicht van </w:t>
      </w:r>
      <w:r>
        <w:rPr>
          <w:lang w:val="nl-BE"/>
        </w:rPr>
        <w:t>enkele</w:t>
      </w:r>
      <w:r w:rsidRPr="009924FD">
        <w:rPr>
          <w:lang w:val="nl-BE"/>
        </w:rPr>
        <w:t xml:space="preserve"> methodes die criminele organisaties hanteren om de invoer en doorvoer van coca</w:t>
      </w:r>
      <w:r>
        <w:rPr>
          <w:lang w:val="nl-BE"/>
        </w:rPr>
        <w:t>ïne in de haven mogelijk te maken</w:t>
      </w:r>
    </w:p>
    <w:tbl>
      <w:tblPr>
        <w:tblStyle w:val="Tabelraster"/>
        <w:tblW w:w="0" w:type="auto"/>
        <w:tblLook w:val="04A0" w:firstRow="1" w:lastRow="0" w:firstColumn="1" w:lastColumn="0" w:noHBand="0" w:noVBand="1"/>
      </w:tblPr>
      <w:tblGrid>
        <w:gridCol w:w="9062"/>
      </w:tblGrid>
      <w:tr w:rsidR="00B12955" w:rsidRPr="00893EE1" w14:paraId="34D2DC36" w14:textId="77777777" w:rsidTr="00650D65">
        <w:tc>
          <w:tcPr>
            <w:tcW w:w="9062" w:type="dxa"/>
            <w:shd w:val="clear" w:color="auto" w:fill="D9D9D9" w:themeFill="background1" w:themeFillShade="D9"/>
          </w:tcPr>
          <w:p w14:paraId="28E358D0" w14:textId="563BA94B" w:rsidR="00C30F8A" w:rsidRPr="00082EE6" w:rsidRDefault="00B12955" w:rsidP="00C30F8A">
            <w:pPr>
              <w:jc w:val="both"/>
              <w:rPr>
                <w:b/>
                <w:lang w:val="nl-BE"/>
              </w:rPr>
            </w:pPr>
            <w:r w:rsidRPr="00082EE6">
              <w:rPr>
                <w:b/>
                <w:lang w:val="nl-BE"/>
              </w:rPr>
              <w:t>Vervalsen douaneaangiften, pre-</w:t>
            </w:r>
            <w:proofErr w:type="spellStart"/>
            <w:r w:rsidRPr="00082EE6">
              <w:rPr>
                <w:b/>
                <w:lang w:val="nl-BE"/>
              </w:rPr>
              <w:t>arrival</w:t>
            </w:r>
            <w:proofErr w:type="spellEnd"/>
            <w:r w:rsidRPr="00082EE6">
              <w:rPr>
                <w:b/>
                <w:lang w:val="nl-BE"/>
              </w:rPr>
              <w:t xml:space="preserve"> informatie en andere handelsdocumenten om risicoanalyse te manipuleren</w:t>
            </w:r>
          </w:p>
        </w:tc>
      </w:tr>
      <w:tr w:rsidR="00B12955" w:rsidRPr="00893EE1" w14:paraId="50D469CE" w14:textId="77777777" w:rsidTr="00650D65">
        <w:tc>
          <w:tcPr>
            <w:tcW w:w="9062" w:type="dxa"/>
          </w:tcPr>
          <w:p w14:paraId="1856C362" w14:textId="77777777" w:rsidR="00B12955" w:rsidRPr="00082EE6" w:rsidRDefault="00B12955" w:rsidP="00C30F8A">
            <w:pPr>
              <w:numPr>
                <w:ilvl w:val="0"/>
                <w:numId w:val="2"/>
              </w:numPr>
              <w:jc w:val="both"/>
              <w:rPr>
                <w:lang w:val="nl-BE"/>
              </w:rPr>
            </w:pPr>
            <w:proofErr w:type="spellStart"/>
            <w:r w:rsidRPr="00E16C6C">
              <w:rPr>
                <w:i/>
                <w:lang w:val="nl-BE"/>
              </w:rPr>
              <w:t>forwarder</w:t>
            </w:r>
            <w:proofErr w:type="spellEnd"/>
            <w:r w:rsidRPr="00E16C6C">
              <w:rPr>
                <w:i/>
                <w:lang w:val="nl-BE"/>
              </w:rPr>
              <w:t xml:space="preserve"> </w:t>
            </w:r>
            <w:proofErr w:type="spellStart"/>
            <w:r w:rsidRPr="00E16C6C">
              <w:rPr>
                <w:i/>
                <w:lang w:val="nl-BE"/>
              </w:rPr>
              <w:t>forwarder</w:t>
            </w:r>
            <w:proofErr w:type="spellEnd"/>
            <w:r w:rsidRPr="00082EE6">
              <w:rPr>
                <w:lang w:val="nl-BE"/>
              </w:rPr>
              <w:t xml:space="preserve"> zendingen (het handelsdocument vermeldt niet de werkelijke bestemmeling,  maar enkel de naam van de expediteur die het vervoer verzorgt)</w:t>
            </w:r>
          </w:p>
          <w:p w14:paraId="5392502E" w14:textId="77777777" w:rsidR="00B12955" w:rsidRPr="00082EE6" w:rsidRDefault="00B12955" w:rsidP="00C30F8A">
            <w:pPr>
              <w:numPr>
                <w:ilvl w:val="0"/>
                <w:numId w:val="2"/>
              </w:numPr>
              <w:jc w:val="both"/>
              <w:rPr>
                <w:lang w:val="nl-BE"/>
              </w:rPr>
            </w:pPr>
            <w:proofErr w:type="spellStart"/>
            <w:r w:rsidRPr="00E16C6C">
              <w:rPr>
                <w:i/>
                <w:lang w:val="nl-BE"/>
              </w:rPr>
              <w:t>identity</w:t>
            </w:r>
            <w:proofErr w:type="spellEnd"/>
            <w:r w:rsidRPr="00E16C6C">
              <w:rPr>
                <w:i/>
                <w:lang w:val="nl-BE"/>
              </w:rPr>
              <w:t xml:space="preserve"> </w:t>
            </w:r>
            <w:proofErr w:type="spellStart"/>
            <w:r w:rsidRPr="00E16C6C">
              <w:rPr>
                <w:i/>
                <w:lang w:val="nl-BE"/>
              </w:rPr>
              <w:t>hijacking</w:t>
            </w:r>
            <w:proofErr w:type="spellEnd"/>
            <w:r w:rsidRPr="00082EE6">
              <w:rPr>
                <w:lang w:val="nl-BE"/>
              </w:rPr>
              <w:t xml:space="preserve"> (het handelsdocument vermeldt de identiteit van een bestaande  firma/bestemmeling  die  niets  afweet  van  de  verzonden container  of  scheepslading)</w:t>
            </w:r>
          </w:p>
          <w:p w14:paraId="39A418AD" w14:textId="298548A3" w:rsidR="00B12955" w:rsidRPr="00082EE6" w:rsidRDefault="00B12955" w:rsidP="00C30F8A">
            <w:pPr>
              <w:numPr>
                <w:ilvl w:val="0"/>
                <w:numId w:val="2"/>
              </w:numPr>
              <w:jc w:val="both"/>
              <w:rPr>
                <w:lang w:val="nl-BE"/>
              </w:rPr>
            </w:pPr>
            <w:r w:rsidRPr="00E16C6C">
              <w:rPr>
                <w:i/>
                <w:lang w:val="nl-BE"/>
              </w:rPr>
              <w:t>trans</w:t>
            </w:r>
            <w:r w:rsidR="00433FDC" w:rsidRPr="00E16C6C">
              <w:rPr>
                <w:i/>
                <w:lang w:val="nl-BE"/>
              </w:rPr>
              <w:t>s</w:t>
            </w:r>
            <w:r w:rsidRPr="00E16C6C">
              <w:rPr>
                <w:i/>
                <w:lang w:val="nl-BE"/>
              </w:rPr>
              <w:t>hipment</w:t>
            </w:r>
            <w:r w:rsidRPr="00082EE6">
              <w:rPr>
                <w:lang w:val="nl-BE"/>
              </w:rPr>
              <w:t xml:space="preserve"> zendingen (men laadt de goederen in een doorvoerhaven over in een andere container zodat niemand nog zicht heeft op de eigenlijke plaats van lading of van de eigenlijke verzender)</w:t>
            </w:r>
          </w:p>
          <w:p w14:paraId="3494F053" w14:textId="456E75A5" w:rsidR="00C30F8A" w:rsidRPr="00082EE6" w:rsidRDefault="00C30F8A" w:rsidP="00C30F8A">
            <w:pPr>
              <w:ind w:left="720"/>
              <w:jc w:val="both"/>
              <w:rPr>
                <w:lang w:val="nl-BE"/>
              </w:rPr>
            </w:pPr>
          </w:p>
        </w:tc>
      </w:tr>
      <w:tr w:rsidR="00B12955" w:rsidRPr="00893EE1" w14:paraId="159861D7" w14:textId="77777777" w:rsidTr="00650D65">
        <w:tc>
          <w:tcPr>
            <w:tcW w:w="9062" w:type="dxa"/>
            <w:shd w:val="clear" w:color="auto" w:fill="D9D9D9" w:themeFill="background1" w:themeFillShade="D9"/>
          </w:tcPr>
          <w:p w14:paraId="19D182EC" w14:textId="51929846" w:rsidR="00B12955" w:rsidRPr="00082EE6" w:rsidRDefault="00B12955" w:rsidP="00C30F8A">
            <w:pPr>
              <w:jc w:val="both"/>
              <w:rPr>
                <w:b/>
                <w:lang w:val="nl-BE"/>
              </w:rPr>
            </w:pPr>
            <w:r w:rsidRPr="00082EE6">
              <w:rPr>
                <w:b/>
                <w:lang w:val="nl-BE"/>
              </w:rPr>
              <w:t>Ontwijken en misleiden van de effectieve controle in de haven (onder andere door verschillende smokkelmethoden)</w:t>
            </w:r>
          </w:p>
        </w:tc>
      </w:tr>
      <w:tr w:rsidR="00B12955" w:rsidRPr="00893EE1" w14:paraId="22EBE5E1" w14:textId="77777777" w:rsidTr="00650D65">
        <w:tc>
          <w:tcPr>
            <w:tcW w:w="9062" w:type="dxa"/>
          </w:tcPr>
          <w:p w14:paraId="11EE413C" w14:textId="77777777" w:rsidR="00B12955" w:rsidRPr="00082EE6" w:rsidRDefault="00B12955" w:rsidP="00C30F8A">
            <w:pPr>
              <w:numPr>
                <w:ilvl w:val="0"/>
                <w:numId w:val="1"/>
              </w:numPr>
              <w:jc w:val="both"/>
              <w:rPr>
                <w:lang w:val="nl-BE"/>
              </w:rPr>
            </w:pPr>
            <w:r w:rsidRPr="00082EE6">
              <w:rPr>
                <w:lang w:val="nl-BE"/>
              </w:rPr>
              <w:t>drugs vermengen met andere producten</w:t>
            </w:r>
          </w:p>
          <w:p w14:paraId="7C496340" w14:textId="77777777" w:rsidR="00B12955" w:rsidRPr="00082EE6" w:rsidRDefault="00B12955" w:rsidP="00C30F8A">
            <w:pPr>
              <w:numPr>
                <w:ilvl w:val="0"/>
                <w:numId w:val="1"/>
              </w:numPr>
              <w:jc w:val="both"/>
              <w:rPr>
                <w:lang w:val="nl-BE"/>
              </w:rPr>
            </w:pPr>
            <w:r w:rsidRPr="00082EE6">
              <w:rPr>
                <w:lang w:val="nl-BE"/>
              </w:rPr>
              <w:lastRenderedPageBreak/>
              <w:t>drugs verbergen in andere goederen</w:t>
            </w:r>
          </w:p>
          <w:p w14:paraId="267180E4" w14:textId="475B711F" w:rsidR="00B12955" w:rsidRPr="00082EE6" w:rsidRDefault="00B12955" w:rsidP="00C30F8A">
            <w:pPr>
              <w:numPr>
                <w:ilvl w:val="0"/>
                <w:numId w:val="1"/>
              </w:numPr>
              <w:jc w:val="both"/>
              <w:rPr>
                <w:lang w:val="nl-BE"/>
              </w:rPr>
            </w:pPr>
            <w:r w:rsidRPr="00082EE6">
              <w:rPr>
                <w:lang w:val="nl-BE"/>
              </w:rPr>
              <w:t xml:space="preserve">gebruik van de constructie van de container zelf om drugs in </w:t>
            </w:r>
            <w:r w:rsidR="00140554">
              <w:rPr>
                <w:lang w:val="nl-BE"/>
              </w:rPr>
              <w:t>te</w:t>
            </w:r>
            <w:r w:rsidRPr="00082EE6">
              <w:rPr>
                <w:lang w:val="nl-BE"/>
              </w:rPr>
              <w:t xml:space="preserve"> verbergen </w:t>
            </w:r>
          </w:p>
          <w:p w14:paraId="6B6A815E" w14:textId="77777777" w:rsidR="00B12955" w:rsidRPr="00082EE6" w:rsidRDefault="00B12955" w:rsidP="00C30F8A">
            <w:pPr>
              <w:numPr>
                <w:ilvl w:val="0"/>
                <w:numId w:val="1"/>
              </w:numPr>
              <w:jc w:val="both"/>
              <w:rPr>
                <w:lang w:val="nl-BE"/>
              </w:rPr>
            </w:pPr>
            <w:r w:rsidRPr="00E16C6C">
              <w:rPr>
                <w:i/>
                <w:lang w:val="nl-BE"/>
              </w:rPr>
              <w:t>rip-</w:t>
            </w:r>
            <w:proofErr w:type="spellStart"/>
            <w:r w:rsidRPr="00E16C6C">
              <w:rPr>
                <w:i/>
                <w:lang w:val="nl-BE"/>
              </w:rPr>
              <w:t>offs</w:t>
            </w:r>
            <w:proofErr w:type="spellEnd"/>
            <w:r w:rsidRPr="00082EE6">
              <w:rPr>
                <w:lang w:val="nl-BE"/>
              </w:rPr>
              <w:t xml:space="preserve"> (namaak van de douanezegel)</w:t>
            </w:r>
          </w:p>
          <w:p w14:paraId="6FF1EB7B" w14:textId="77777777" w:rsidR="00B12955" w:rsidRPr="00082EE6" w:rsidRDefault="00B12955" w:rsidP="00C30F8A">
            <w:pPr>
              <w:numPr>
                <w:ilvl w:val="0"/>
                <w:numId w:val="1"/>
              </w:numPr>
              <w:jc w:val="both"/>
              <w:rPr>
                <w:lang w:val="nl-BE"/>
              </w:rPr>
            </w:pPr>
            <w:proofErr w:type="spellStart"/>
            <w:r w:rsidRPr="00E16C6C">
              <w:rPr>
                <w:i/>
                <w:lang w:val="nl-BE"/>
              </w:rPr>
              <w:t>shipper</w:t>
            </w:r>
            <w:proofErr w:type="spellEnd"/>
            <w:r w:rsidRPr="00E16C6C">
              <w:rPr>
                <w:i/>
                <w:lang w:val="nl-BE"/>
              </w:rPr>
              <w:t xml:space="preserve"> </w:t>
            </w:r>
            <w:proofErr w:type="spellStart"/>
            <w:r w:rsidRPr="00E16C6C">
              <w:rPr>
                <w:i/>
                <w:lang w:val="nl-BE"/>
              </w:rPr>
              <w:t>own</w:t>
            </w:r>
            <w:proofErr w:type="spellEnd"/>
            <w:r w:rsidRPr="00082EE6">
              <w:rPr>
                <w:lang w:val="nl-BE"/>
              </w:rPr>
              <w:t xml:space="preserve"> container (containers  die eigendom zijn van de verscheper of de bestemmeling)</w:t>
            </w:r>
          </w:p>
          <w:p w14:paraId="2EE3C319" w14:textId="77777777" w:rsidR="00B12955" w:rsidRPr="00082EE6" w:rsidRDefault="00B12955" w:rsidP="00C30F8A">
            <w:pPr>
              <w:numPr>
                <w:ilvl w:val="0"/>
                <w:numId w:val="1"/>
              </w:numPr>
              <w:jc w:val="both"/>
              <w:rPr>
                <w:lang w:val="nl-BE"/>
              </w:rPr>
            </w:pPr>
            <w:r w:rsidRPr="00082EE6">
              <w:rPr>
                <w:lang w:val="nl-BE"/>
              </w:rPr>
              <w:t xml:space="preserve">gebruik van </w:t>
            </w:r>
            <w:proofErr w:type="spellStart"/>
            <w:r w:rsidRPr="00E16C6C">
              <w:rPr>
                <w:i/>
                <w:lang w:val="nl-BE"/>
              </w:rPr>
              <w:t>groupage</w:t>
            </w:r>
            <w:proofErr w:type="spellEnd"/>
            <w:r w:rsidRPr="00082EE6">
              <w:rPr>
                <w:lang w:val="nl-BE"/>
              </w:rPr>
              <w:t xml:space="preserve"> containers (meerdere soorten goederen in eenzelfde  container transporteren)</w:t>
            </w:r>
          </w:p>
          <w:p w14:paraId="59761AB8" w14:textId="1301E3F6" w:rsidR="00B12955" w:rsidRPr="00082EE6" w:rsidRDefault="00B12955" w:rsidP="00C30F8A">
            <w:pPr>
              <w:numPr>
                <w:ilvl w:val="0"/>
                <w:numId w:val="1"/>
              </w:numPr>
              <w:jc w:val="both"/>
              <w:rPr>
                <w:lang w:val="nl-BE"/>
              </w:rPr>
            </w:pPr>
            <w:r w:rsidRPr="00082EE6">
              <w:rPr>
                <w:lang w:val="nl-BE"/>
              </w:rPr>
              <w:t>effectieve smokkelzending laten voorafgaan door meerdere ‘testzendingen’</w:t>
            </w:r>
          </w:p>
        </w:tc>
      </w:tr>
      <w:tr w:rsidR="00B12955" w:rsidRPr="00893EE1" w14:paraId="459C607C" w14:textId="77777777" w:rsidTr="00650D65">
        <w:tc>
          <w:tcPr>
            <w:tcW w:w="9062" w:type="dxa"/>
            <w:shd w:val="clear" w:color="auto" w:fill="D9D9D9" w:themeFill="background1" w:themeFillShade="D9"/>
          </w:tcPr>
          <w:p w14:paraId="4E664CC7" w14:textId="1AB87A1E" w:rsidR="00B12955" w:rsidRPr="00082EE6" w:rsidRDefault="00B12955" w:rsidP="00C30F8A">
            <w:pPr>
              <w:jc w:val="both"/>
              <w:rPr>
                <w:b/>
                <w:lang w:val="nl-BE"/>
              </w:rPr>
            </w:pPr>
            <w:r w:rsidRPr="00082EE6">
              <w:rPr>
                <w:b/>
                <w:lang w:val="nl-BE"/>
              </w:rPr>
              <w:lastRenderedPageBreak/>
              <w:t>Gebruik maken van verschillende actoren uit de maritieme wereld</w:t>
            </w:r>
          </w:p>
        </w:tc>
      </w:tr>
      <w:tr w:rsidR="00B12955" w:rsidRPr="00082EE6" w14:paraId="26F2A514" w14:textId="77777777" w:rsidTr="00650D65">
        <w:tc>
          <w:tcPr>
            <w:tcW w:w="9062" w:type="dxa"/>
          </w:tcPr>
          <w:p w14:paraId="1B2E47FF" w14:textId="77777777" w:rsidR="00B12955" w:rsidRPr="00082EE6" w:rsidRDefault="00B12955" w:rsidP="00C30F8A">
            <w:pPr>
              <w:numPr>
                <w:ilvl w:val="0"/>
                <w:numId w:val="3"/>
              </w:numPr>
              <w:jc w:val="both"/>
              <w:rPr>
                <w:lang w:val="nl-BE"/>
              </w:rPr>
            </w:pPr>
            <w:r w:rsidRPr="00082EE6">
              <w:rPr>
                <w:lang w:val="nl-BE"/>
              </w:rPr>
              <w:t>dwingen van bemanningsleden van de schepen</w:t>
            </w:r>
          </w:p>
          <w:p w14:paraId="598CB809" w14:textId="583C652B" w:rsidR="00B12955" w:rsidRPr="00082EE6" w:rsidRDefault="00B12955" w:rsidP="00C30F8A">
            <w:pPr>
              <w:numPr>
                <w:ilvl w:val="0"/>
                <w:numId w:val="3"/>
              </w:numPr>
              <w:jc w:val="both"/>
              <w:rPr>
                <w:lang w:val="nl-BE"/>
              </w:rPr>
            </w:pPr>
            <w:r w:rsidRPr="00082EE6">
              <w:rPr>
                <w:lang w:val="nl-BE"/>
              </w:rPr>
              <w:t>omkoping havenarbeiders</w:t>
            </w:r>
            <w:r w:rsidR="006C49DD">
              <w:rPr>
                <w:lang w:val="nl-BE"/>
              </w:rPr>
              <w:t>, logistieke bedienden, transporteurs</w:t>
            </w:r>
          </w:p>
          <w:p w14:paraId="05624B62" w14:textId="6912FA8F" w:rsidR="00B12955" w:rsidRPr="00082EE6" w:rsidRDefault="00B12955" w:rsidP="00C30F8A">
            <w:pPr>
              <w:numPr>
                <w:ilvl w:val="0"/>
                <w:numId w:val="3"/>
              </w:numPr>
              <w:jc w:val="both"/>
              <w:rPr>
                <w:lang w:val="nl-BE"/>
              </w:rPr>
            </w:pPr>
            <w:r w:rsidRPr="00082EE6">
              <w:rPr>
                <w:lang w:val="nl-BE"/>
              </w:rPr>
              <w:t>omkoping politieambtenaren, douaniers</w:t>
            </w:r>
          </w:p>
        </w:tc>
      </w:tr>
    </w:tbl>
    <w:p w14:paraId="61291314" w14:textId="11D25EE9" w:rsidR="006211C1" w:rsidRPr="00082EE6" w:rsidRDefault="006211C1" w:rsidP="004F1D99">
      <w:pPr>
        <w:jc w:val="both"/>
        <w:rPr>
          <w:lang w:val="nl-BE"/>
        </w:rPr>
      </w:pPr>
    </w:p>
    <w:p w14:paraId="16ED33D7" w14:textId="78478DB9" w:rsidR="00FD052C" w:rsidRPr="00082EE6" w:rsidRDefault="00F56207" w:rsidP="0017726B">
      <w:pPr>
        <w:jc w:val="both"/>
        <w:rPr>
          <w:b/>
          <w:lang w:val="nl-BE"/>
        </w:rPr>
      </w:pPr>
      <w:r w:rsidRPr="00082EE6">
        <w:rPr>
          <w:b/>
          <w:lang w:val="nl-BE"/>
        </w:rPr>
        <w:t xml:space="preserve">4. </w:t>
      </w:r>
      <w:r w:rsidR="00B12955" w:rsidRPr="00082EE6">
        <w:rPr>
          <w:b/>
          <w:lang w:val="nl-BE"/>
        </w:rPr>
        <w:t xml:space="preserve">Het </w:t>
      </w:r>
      <w:r w:rsidR="003B12E6" w:rsidRPr="00082EE6">
        <w:rPr>
          <w:b/>
          <w:lang w:val="nl-BE"/>
        </w:rPr>
        <w:t>Stroomplan</w:t>
      </w:r>
      <w:r w:rsidR="00B12955" w:rsidRPr="00082EE6">
        <w:rPr>
          <w:b/>
          <w:lang w:val="nl-BE"/>
        </w:rPr>
        <w:t xml:space="preserve">: een actieplan </w:t>
      </w:r>
      <w:r w:rsidR="00D614E2" w:rsidRPr="00082EE6">
        <w:rPr>
          <w:b/>
          <w:lang w:val="nl-BE"/>
        </w:rPr>
        <w:t>gericht op vier assen</w:t>
      </w:r>
    </w:p>
    <w:p w14:paraId="327B36E7" w14:textId="7FB638C8" w:rsidR="00BC0328" w:rsidRPr="00082EE6" w:rsidRDefault="00BC0328" w:rsidP="00BC0328">
      <w:pPr>
        <w:jc w:val="both"/>
        <w:rPr>
          <w:lang w:val="nl-BE"/>
        </w:rPr>
      </w:pPr>
      <w:r w:rsidRPr="00082EE6">
        <w:rPr>
          <w:lang w:val="nl-BE"/>
        </w:rPr>
        <w:t xml:space="preserve">Op 21 februari 2018 lanceerde de federale regering een actieplan om bovenstaande problemen </w:t>
      </w:r>
      <w:r w:rsidR="00D74BEB" w:rsidRPr="00082EE6">
        <w:rPr>
          <w:lang w:val="nl-BE"/>
        </w:rPr>
        <w:t>aan te pakken</w:t>
      </w:r>
      <w:r w:rsidRPr="00082EE6">
        <w:rPr>
          <w:lang w:val="nl-BE"/>
        </w:rPr>
        <w:t>. Het actieplan kreeg de naam “</w:t>
      </w:r>
      <w:r w:rsidR="003B12E6" w:rsidRPr="00082EE6">
        <w:rPr>
          <w:lang w:val="nl-BE"/>
        </w:rPr>
        <w:t>Stroomplan</w:t>
      </w:r>
      <w:r w:rsidRPr="00082EE6">
        <w:rPr>
          <w:lang w:val="nl-BE"/>
        </w:rPr>
        <w:t>” mee</w:t>
      </w:r>
      <w:r w:rsidR="00F127D2">
        <w:rPr>
          <w:rStyle w:val="Voetnootmarkering"/>
          <w:lang w:val="nl-BE"/>
        </w:rPr>
        <w:footnoteReference w:id="10"/>
      </w:r>
      <w:r w:rsidRPr="00082EE6">
        <w:rPr>
          <w:lang w:val="nl-BE"/>
        </w:rPr>
        <w:t xml:space="preserve">. </w:t>
      </w:r>
    </w:p>
    <w:p w14:paraId="73A61BA4" w14:textId="455FA250" w:rsidR="00D74BEB" w:rsidRPr="00082EE6" w:rsidRDefault="00BC0328" w:rsidP="00D74BEB">
      <w:pPr>
        <w:jc w:val="both"/>
        <w:rPr>
          <w:lang w:val="nl-BE"/>
        </w:rPr>
      </w:pPr>
      <w:r w:rsidRPr="00082EE6">
        <w:rPr>
          <w:lang w:val="nl-BE"/>
        </w:rPr>
        <w:t xml:space="preserve">Het plan bestaat uit twee centrale doelstellingen en vier assen. </w:t>
      </w:r>
      <w:r w:rsidR="00D74BEB" w:rsidRPr="00082EE6">
        <w:rPr>
          <w:lang w:val="nl-BE"/>
        </w:rPr>
        <w:t xml:space="preserve">De eerste doelstelling betreft het terugdringen van de invoer en doorvoer van cocaïne via de Antwerpse haven. De tweede doelstelling richt zich op het aanpakken van secundaire criminaliteitsfenomenen, gelinkt aan de cocaïnehandel via de Antwerpse haven. </w:t>
      </w:r>
      <w:r w:rsidR="00F56207" w:rsidRPr="00082EE6">
        <w:rPr>
          <w:lang w:val="nl-BE"/>
        </w:rPr>
        <w:t xml:space="preserve">Om deze doelstellingen te bereiken, wordt op vier assen gewerkt. </w:t>
      </w:r>
      <w:r w:rsidR="00D74BEB" w:rsidRPr="00082EE6">
        <w:rPr>
          <w:lang w:val="nl-BE"/>
        </w:rPr>
        <w:t>De</w:t>
      </w:r>
      <w:r w:rsidR="009924FD">
        <w:rPr>
          <w:lang w:val="nl-BE"/>
        </w:rPr>
        <w:t>ze</w:t>
      </w:r>
      <w:r w:rsidR="00D74BEB" w:rsidRPr="00082EE6">
        <w:rPr>
          <w:lang w:val="nl-BE"/>
        </w:rPr>
        <w:t xml:space="preserve"> vier assen zijn: 1) het instellen van barrières binnen de Antwerpse haven 2) het aanpakken van de Antwerpse clans en de parallelle economie 3) het</w:t>
      </w:r>
      <w:r w:rsidR="00F56207" w:rsidRPr="00082EE6">
        <w:rPr>
          <w:lang w:val="nl-BE"/>
        </w:rPr>
        <w:t xml:space="preserve"> </w:t>
      </w:r>
      <w:r w:rsidR="006C49DD">
        <w:rPr>
          <w:lang w:val="nl-BE"/>
        </w:rPr>
        <w:t xml:space="preserve">verbeteren </w:t>
      </w:r>
      <w:r w:rsidR="00F56207" w:rsidRPr="00082EE6">
        <w:rPr>
          <w:lang w:val="nl-BE"/>
        </w:rPr>
        <w:t xml:space="preserve"> van </w:t>
      </w:r>
      <w:r w:rsidR="006C49DD">
        <w:rPr>
          <w:lang w:val="nl-BE"/>
        </w:rPr>
        <w:t xml:space="preserve">het </w:t>
      </w:r>
      <w:r w:rsidR="00F56207" w:rsidRPr="00082EE6">
        <w:rPr>
          <w:lang w:val="nl-BE"/>
        </w:rPr>
        <w:t>onderzoek</w:t>
      </w:r>
      <w:r w:rsidR="00D74BEB" w:rsidRPr="00082EE6">
        <w:rPr>
          <w:lang w:val="nl-BE"/>
        </w:rPr>
        <w:t xml:space="preserve"> naar georganiseerde criminaliteit </w:t>
      </w:r>
      <w:r w:rsidR="00F56207" w:rsidRPr="00082EE6">
        <w:rPr>
          <w:lang w:val="nl-BE"/>
        </w:rPr>
        <w:t xml:space="preserve">en </w:t>
      </w:r>
      <w:r w:rsidR="00D74BEB" w:rsidRPr="00082EE6">
        <w:rPr>
          <w:lang w:val="nl-BE"/>
        </w:rPr>
        <w:t>4) het uitwerken en implementeren van een integriteits- en anti-corruptiebeleid</w:t>
      </w:r>
      <w:r w:rsidR="006C49DD">
        <w:rPr>
          <w:lang w:val="nl-BE"/>
        </w:rPr>
        <w:t xml:space="preserve"> binnen de overheidsdiensten</w:t>
      </w:r>
      <w:r w:rsidR="00D74BEB" w:rsidRPr="00082EE6">
        <w:rPr>
          <w:lang w:val="nl-BE"/>
        </w:rPr>
        <w:t xml:space="preserve">. </w:t>
      </w:r>
    </w:p>
    <w:p w14:paraId="76EE6569" w14:textId="634058A8" w:rsidR="00F56207" w:rsidRPr="00082EE6" w:rsidRDefault="00F56207" w:rsidP="00D74BEB">
      <w:pPr>
        <w:jc w:val="both"/>
        <w:rPr>
          <w:lang w:val="nl-BE"/>
        </w:rPr>
      </w:pPr>
      <w:r w:rsidRPr="00082EE6">
        <w:rPr>
          <w:lang w:val="nl-BE"/>
        </w:rPr>
        <w:t xml:space="preserve">Het </w:t>
      </w:r>
      <w:r w:rsidR="00033A7F" w:rsidRPr="00082EE6">
        <w:rPr>
          <w:lang w:val="nl-BE"/>
        </w:rPr>
        <w:t xml:space="preserve">dient benadrukt te worden dat het </w:t>
      </w:r>
      <w:r w:rsidR="003B12E6" w:rsidRPr="00082EE6">
        <w:rPr>
          <w:lang w:val="nl-BE"/>
        </w:rPr>
        <w:t>Stroomplan</w:t>
      </w:r>
      <w:r w:rsidRPr="00082EE6">
        <w:rPr>
          <w:lang w:val="nl-BE"/>
        </w:rPr>
        <w:t xml:space="preserve"> </w:t>
      </w:r>
      <w:r w:rsidR="00033A7F" w:rsidRPr="00082EE6">
        <w:rPr>
          <w:lang w:val="nl-BE"/>
        </w:rPr>
        <w:t xml:space="preserve">nog niet operationeel is </w:t>
      </w:r>
      <w:r w:rsidRPr="00082EE6">
        <w:rPr>
          <w:lang w:val="nl-BE"/>
        </w:rPr>
        <w:t>en de vier assen in volle ontwikkeling</w:t>
      </w:r>
      <w:r w:rsidR="00033A7F" w:rsidRPr="00082EE6">
        <w:rPr>
          <w:lang w:val="nl-BE"/>
        </w:rPr>
        <w:t xml:space="preserve"> zijn</w:t>
      </w:r>
      <w:r w:rsidRPr="00082EE6">
        <w:rPr>
          <w:lang w:val="nl-BE"/>
        </w:rPr>
        <w:t>. Hierna worden enkele assen kort toegelicht aan de hand van potentiële actiepunten</w:t>
      </w:r>
      <w:r w:rsidR="00033A7F" w:rsidRPr="00082EE6">
        <w:rPr>
          <w:rStyle w:val="Voetnootmarkering"/>
          <w:lang w:val="nl-BE"/>
        </w:rPr>
        <w:footnoteReference w:id="11"/>
      </w:r>
      <w:r w:rsidRPr="00082EE6">
        <w:rPr>
          <w:lang w:val="nl-BE"/>
        </w:rPr>
        <w:t xml:space="preserve">. </w:t>
      </w:r>
    </w:p>
    <w:p w14:paraId="1357F574" w14:textId="77777777" w:rsidR="00F56207" w:rsidRPr="00082EE6" w:rsidRDefault="00F56207" w:rsidP="00D74BEB">
      <w:pPr>
        <w:jc w:val="both"/>
        <w:rPr>
          <w:lang w:val="nl-BE"/>
        </w:rPr>
      </w:pPr>
    </w:p>
    <w:p w14:paraId="794EFEE3" w14:textId="088F5384" w:rsidR="00D74BEB" w:rsidRPr="00082EE6" w:rsidRDefault="00F56207" w:rsidP="00D74BEB">
      <w:pPr>
        <w:jc w:val="both"/>
        <w:rPr>
          <w:b/>
          <w:lang w:val="nl-BE"/>
        </w:rPr>
      </w:pPr>
      <w:r w:rsidRPr="00082EE6">
        <w:rPr>
          <w:b/>
          <w:lang w:val="nl-BE"/>
        </w:rPr>
        <w:t xml:space="preserve">4.1 </w:t>
      </w:r>
      <w:r w:rsidR="005C09F1" w:rsidRPr="00082EE6">
        <w:rPr>
          <w:b/>
          <w:lang w:val="nl-BE"/>
        </w:rPr>
        <w:t>Extra controles binnen het Antwerpse havengebied</w:t>
      </w:r>
      <w:r w:rsidR="006C49DD">
        <w:rPr>
          <w:b/>
          <w:lang w:val="nl-BE"/>
        </w:rPr>
        <w:t xml:space="preserve"> </w:t>
      </w:r>
    </w:p>
    <w:p w14:paraId="59857265" w14:textId="5DD7CB82" w:rsidR="00033A7F" w:rsidRPr="00082EE6" w:rsidRDefault="00D74BEB" w:rsidP="00D74BEB">
      <w:pPr>
        <w:jc w:val="both"/>
        <w:rPr>
          <w:lang w:val="nl-BE"/>
        </w:rPr>
      </w:pPr>
      <w:r w:rsidRPr="00082EE6">
        <w:rPr>
          <w:lang w:val="nl-BE"/>
        </w:rPr>
        <w:t xml:space="preserve">Deze as </w:t>
      </w:r>
      <w:r w:rsidR="00F56207" w:rsidRPr="00082EE6">
        <w:rPr>
          <w:lang w:val="nl-BE"/>
        </w:rPr>
        <w:t>zal bestaan</w:t>
      </w:r>
      <w:r w:rsidRPr="00082EE6">
        <w:rPr>
          <w:lang w:val="nl-BE"/>
        </w:rPr>
        <w:t xml:space="preserve"> uit diverse acties</w:t>
      </w:r>
      <w:r w:rsidR="00F56207" w:rsidRPr="00082EE6">
        <w:rPr>
          <w:lang w:val="nl-BE"/>
        </w:rPr>
        <w:t>,</w:t>
      </w:r>
      <w:r w:rsidRPr="00082EE6">
        <w:rPr>
          <w:lang w:val="nl-BE"/>
        </w:rPr>
        <w:t xml:space="preserve"> gerelateerd aan</w:t>
      </w:r>
      <w:r w:rsidR="00033A7F" w:rsidRPr="00082EE6">
        <w:rPr>
          <w:lang w:val="nl-BE"/>
        </w:rPr>
        <w:t xml:space="preserve"> het opwerpen van barrières om de invoer en doorvoer van cocaïne in het haven te bemoeilijken. </w:t>
      </w:r>
      <w:r w:rsidR="00357151">
        <w:rPr>
          <w:lang w:val="nl-BE"/>
        </w:rPr>
        <w:t>Deze acties</w:t>
      </w:r>
      <w:r w:rsidR="00033A7F" w:rsidRPr="00082EE6">
        <w:rPr>
          <w:lang w:val="nl-BE"/>
        </w:rPr>
        <w:t xml:space="preserve"> </w:t>
      </w:r>
      <w:r w:rsidR="00357151">
        <w:rPr>
          <w:lang w:val="nl-BE"/>
        </w:rPr>
        <w:t>kunnen</w:t>
      </w:r>
      <w:r w:rsidR="00033A7F" w:rsidRPr="00082EE6">
        <w:rPr>
          <w:lang w:val="nl-BE"/>
        </w:rPr>
        <w:t xml:space="preserve"> gelinkt </w:t>
      </w:r>
      <w:r w:rsidR="00B24FBE" w:rsidRPr="00082EE6">
        <w:rPr>
          <w:lang w:val="nl-BE"/>
        </w:rPr>
        <w:t xml:space="preserve">worden </w:t>
      </w:r>
      <w:r w:rsidR="00033A7F" w:rsidRPr="00082EE6">
        <w:rPr>
          <w:lang w:val="nl-BE"/>
        </w:rPr>
        <w:t>aan het barrièremodel, een model dat in kaart brengt welke stappen een criminele organisatie zet om de invoer en doorvoer te laten plaatsvinden. Bovendien brengt het model ook de diverse facilitator</w:t>
      </w:r>
      <w:r w:rsidR="005F310E">
        <w:rPr>
          <w:lang w:val="nl-BE"/>
        </w:rPr>
        <w:t>s</w:t>
      </w:r>
      <w:r w:rsidR="00033A7F" w:rsidRPr="00082EE6">
        <w:rPr>
          <w:lang w:val="nl-BE"/>
        </w:rPr>
        <w:t xml:space="preserve"> en opportuniteiten in beeld die het mogelijk maken de invoer en doorvoer te laten plaatsvinden. Op deze manier kunnen barrières op maat geïdentificeerd </w:t>
      </w:r>
      <w:r w:rsidR="00D5580C" w:rsidRPr="00082EE6">
        <w:rPr>
          <w:lang w:val="nl-BE"/>
        </w:rPr>
        <w:t xml:space="preserve">en </w:t>
      </w:r>
      <w:r w:rsidR="00B24FBE" w:rsidRPr="00082EE6">
        <w:rPr>
          <w:lang w:val="nl-BE"/>
        </w:rPr>
        <w:t>geïmplementeerd</w:t>
      </w:r>
      <w:r w:rsidR="00D5580C" w:rsidRPr="00082EE6">
        <w:rPr>
          <w:lang w:val="nl-BE"/>
        </w:rPr>
        <w:t xml:space="preserve"> </w:t>
      </w:r>
      <w:r w:rsidR="00033A7F" w:rsidRPr="00082EE6">
        <w:rPr>
          <w:lang w:val="nl-BE"/>
        </w:rPr>
        <w:t xml:space="preserve">worden </w:t>
      </w:r>
      <w:r w:rsidR="00D5580C" w:rsidRPr="00082EE6">
        <w:rPr>
          <w:lang w:val="nl-BE"/>
        </w:rPr>
        <w:t xml:space="preserve">om het criminele fenomeen aan te pakken. </w:t>
      </w:r>
    </w:p>
    <w:p w14:paraId="61D42D56" w14:textId="614C2D4C" w:rsidR="00BF0CC0" w:rsidRPr="00EC2162" w:rsidRDefault="00D5580C" w:rsidP="00EC2162">
      <w:pPr>
        <w:jc w:val="both"/>
        <w:rPr>
          <w:lang w:val="nl-BE"/>
        </w:rPr>
      </w:pPr>
      <w:r w:rsidRPr="00082EE6">
        <w:rPr>
          <w:lang w:val="nl-BE"/>
        </w:rPr>
        <w:t xml:space="preserve">Deze barrières </w:t>
      </w:r>
      <w:r w:rsidR="00B24FBE" w:rsidRPr="00082EE6">
        <w:rPr>
          <w:lang w:val="nl-BE"/>
        </w:rPr>
        <w:t>kunnen bestaan</w:t>
      </w:r>
      <w:r w:rsidRPr="00082EE6">
        <w:rPr>
          <w:lang w:val="nl-BE"/>
        </w:rPr>
        <w:t xml:space="preserve"> </w:t>
      </w:r>
      <w:r w:rsidR="00DB37E4" w:rsidRPr="00082EE6">
        <w:rPr>
          <w:lang w:val="nl-BE"/>
        </w:rPr>
        <w:t>uit diverse acties</w:t>
      </w:r>
      <w:r w:rsidR="006817F4" w:rsidRPr="00082EE6">
        <w:rPr>
          <w:lang w:val="nl-BE"/>
        </w:rPr>
        <w:t>,</w:t>
      </w:r>
      <w:r w:rsidR="00DB37E4" w:rsidRPr="00082EE6">
        <w:rPr>
          <w:lang w:val="nl-BE"/>
        </w:rPr>
        <w:t xml:space="preserve"> zoals </w:t>
      </w:r>
      <w:r w:rsidRPr="00082EE6">
        <w:rPr>
          <w:lang w:val="nl-BE"/>
        </w:rPr>
        <w:t xml:space="preserve">onder andere het </w:t>
      </w:r>
      <w:r w:rsidR="00B24FBE" w:rsidRPr="00082EE6">
        <w:rPr>
          <w:lang w:val="nl-BE"/>
        </w:rPr>
        <w:t>aanscherpen</w:t>
      </w:r>
      <w:r w:rsidR="00F56207" w:rsidRPr="00082EE6">
        <w:rPr>
          <w:lang w:val="nl-BE"/>
        </w:rPr>
        <w:t xml:space="preserve"> van de </w:t>
      </w:r>
      <w:r w:rsidRPr="00082EE6">
        <w:rPr>
          <w:lang w:val="nl-BE"/>
        </w:rPr>
        <w:t xml:space="preserve">controledruk door het verhogen van </w:t>
      </w:r>
      <w:r w:rsidR="00B24FBE" w:rsidRPr="00082EE6">
        <w:rPr>
          <w:lang w:val="nl-BE"/>
        </w:rPr>
        <w:t xml:space="preserve">het aantal scans, </w:t>
      </w:r>
      <w:r w:rsidRPr="00082EE6">
        <w:rPr>
          <w:lang w:val="nl-BE"/>
        </w:rPr>
        <w:t xml:space="preserve">het </w:t>
      </w:r>
      <w:r w:rsidR="00DB37E4" w:rsidRPr="00082EE6">
        <w:rPr>
          <w:lang w:val="nl-BE"/>
        </w:rPr>
        <w:t xml:space="preserve">investeren in </w:t>
      </w:r>
      <w:r w:rsidRPr="00082EE6">
        <w:rPr>
          <w:lang w:val="nl-BE"/>
        </w:rPr>
        <w:t xml:space="preserve">bijkomende </w:t>
      </w:r>
      <w:r w:rsidR="00D614E2" w:rsidRPr="00082EE6">
        <w:rPr>
          <w:lang w:val="nl-BE"/>
        </w:rPr>
        <w:t xml:space="preserve">detectie- en analysetoestellen </w:t>
      </w:r>
      <w:r w:rsidR="006C49DD">
        <w:rPr>
          <w:lang w:val="nl-BE"/>
        </w:rPr>
        <w:t>in</w:t>
      </w:r>
      <w:r w:rsidRPr="00082EE6">
        <w:rPr>
          <w:lang w:val="nl-BE"/>
        </w:rPr>
        <w:t xml:space="preserve"> het havengebied</w:t>
      </w:r>
      <w:r w:rsidR="006C49DD">
        <w:rPr>
          <w:lang w:val="nl-BE"/>
        </w:rPr>
        <w:t xml:space="preserve"> en op de terminals zelf</w:t>
      </w:r>
      <w:r w:rsidR="00B24FBE" w:rsidRPr="00082EE6">
        <w:rPr>
          <w:lang w:val="nl-BE"/>
        </w:rPr>
        <w:t>,</w:t>
      </w:r>
      <w:r w:rsidR="00BF0CC0" w:rsidRPr="00082EE6">
        <w:rPr>
          <w:lang w:val="nl-BE"/>
        </w:rPr>
        <w:t xml:space="preserve"> het installeren van</w:t>
      </w:r>
      <w:r w:rsidR="00B24FBE" w:rsidRPr="00082EE6">
        <w:rPr>
          <w:lang w:val="nl-BE"/>
        </w:rPr>
        <w:t xml:space="preserve"> meer </w:t>
      </w:r>
      <w:r w:rsidR="00BF0CC0" w:rsidRPr="00082EE6">
        <w:rPr>
          <w:lang w:val="nl-BE"/>
        </w:rPr>
        <w:t xml:space="preserve">en intelligentere </w:t>
      </w:r>
      <w:r w:rsidR="00B24FBE" w:rsidRPr="00082EE6">
        <w:rPr>
          <w:lang w:val="nl-BE"/>
        </w:rPr>
        <w:t xml:space="preserve">camerabewaking in het havengebied </w:t>
      </w:r>
      <w:r w:rsidR="00DB37E4" w:rsidRPr="00082EE6">
        <w:rPr>
          <w:lang w:val="nl-BE"/>
        </w:rPr>
        <w:t xml:space="preserve">en </w:t>
      </w:r>
      <w:r w:rsidR="00B24FBE" w:rsidRPr="00082EE6">
        <w:rPr>
          <w:lang w:val="nl-BE"/>
        </w:rPr>
        <w:t xml:space="preserve">het inzetten van </w:t>
      </w:r>
      <w:r w:rsidR="00DB37E4" w:rsidRPr="00082EE6">
        <w:rPr>
          <w:lang w:val="nl-BE"/>
        </w:rPr>
        <w:t xml:space="preserve">nieuwe controletechnologie zoals </w:t>
      </w:r>
      <w:r w:rsidR="00DB37E4" w:rsidRPr="00082EE6">
        <w:rPr>
          <w:lang w:val="nl-BE"/>
        </w:rPr>
        <w:lastRenderedPageBreak/>
        <w:t>systematische nummerplaatherkenning</w:t>
      </w:r>
      <w:r w:rsidR="00D614E2" w:rsidRPr="00082EE6">
        <w:rPr>
          <w:lang w:val="nl-BE"/>
        </w:rPr>
        <w:t>en via ANPR-camera's (</w:t>
      </w:r>
      <w:r w:rsidR="00E16C6C">
        <w:rPr>
          <w:i/>
          <w:lang w:val="nl-BE"/>
        </w:rPr>
        <w:t xml:space="preserve">Automatic </w:t>
      </w:r>
      <w:proofErr w:type="spellStart"/>
      <w:r w:rsidR="00E16C6C">
        <w:rPr>
          <w:i/>
          <w:lang w:val="nl-BE"/>
        </w:rPr>
        <w:t>Number</w:t>
      </w:r>
      <w:proofErr w:type="spellEnd"/>
      <w:r w:rsidR="00E16C6C">
        <w:rPr>
          <w:i/>
          <w:lang w:val="nl-BE"/>
        </w:rPr>
        <w:t xml:space="preserve"> Plate </w:t>
      </w:r>
      <w:proofErr w:type="spellStart"/>
      <w:r w:rsidR="00E16C6C">
        <w:rPr>
          <w:i/>
          <w:lang w:val="nl-BE"/>
        </w:rPr>
        <w:t>R</w:t>
      </w:r>
      <w:r w:rsidR="00D614E2" w:rsidRPr="00E16C6C">
        <w:rPr>
          <w:i/>
          <w:lang w:val="nl-BE"/>
        </w:rPr>
        <w:t>ecognition</w:t>
      </w:r>
      <w:proofErr w:type="spellEnd"/>
      <w:r w:rsidR="00D614E2" w:rsidRPr="00082EE6">
        <w:rPr>
          <w:lang w:val="nl-BE"/>
        </w:rPr>
        <w:t xml:space="preserve">) op de toegangswegen naar de Antwerpse haven. </w:t>
      </w:r>
      <w:r w:rsidR="00EC2162">
        <w:rPr>
          <w:lang w:val="nl-BE"/>
        </w:rPr>
        <w:t>Zoals eerder vermeld</w:t>
      </w:r>
      <w:r w:rsidR="009924FD">
        <w:rPr>
          <w:lang w:val="nl-BE"/>
        </w:rPr>
        <w:t>,</w:t>
      </w:r>
      <w:r w:rsidR="00EC2162">
        <w:rPr>
          <w:lang w:val="nl-BE"/>
        </w:rPr>
        <w:t xml:space="preserve"> </w:t>
      </w:r>
      <w:r w:rsidR="009924FD">
        <w:rPr>
          <w:lang w:val="nl-BE"/>
        </w:rPr>
        <w:t>bestaat</w:t>
      </w:r>
      <w:r w:rsidR="00EC2162" w:rsidRPr="00EC2162">
        <w:rPr>
          <w:lang w:val="nl-BE"/>
        </w:rPr>
        <w:t xml:space="preserve"> er vandaag geen trackingsysteem of bewaakt transport tussen de terminal en de scansite, waardoor </w:t>
      </w:r>
      <w:r w:rsidR="00EC2162">
        <w:rPr>
          <w:lang w:val="nl-BE"/>
        </w:rPr>
        <w:t xml:space="preserve">men bijvoorbeeld de </w:t>
      </w:r>
      <w:r w:rsidR="00EC2162" w:rsidRPr="00EC2162">
        <w:rPr>
          <w:lang w:val="nl-BE"/>
        </w:rPr>
        <w:t xml:space="preserve">drugs uit de containers </w:t>
      </w:r>
      <w:r w:rsidR="00EC2162">
        <w:rPr>
          <w:lang w:val="nl-BE"/>
        </w:rPr>
        <w:t>kan</w:t>
      </w:r>
      <w:r w:rsidR="00EC2162" w:rsidRPr="00EC2162">
        <w:rPr>
          <w:lang w:val="nl-BE"/>
        </w:rPr>
        <w:t xml:space="preserve"> halen </w:t>
      </w:r>
      <w:r w:rsidR="00EC2162">
        <w:rPr>
          <w:lang w:val="nl-BE"/>
        </w:rPr>
        <w:t>voordat de controle plaatsvindt. Om die reden</w:t>
      </w:r>
      <w:r w:rsidR="00EC2162" w:rsidRPr="00EC2162">
        <w:rPr>
          <w:lang w:val="nl-BE"/>
        </w:rPr>
        <w:t xml:space="preserve"> overweegt de douane in het kader van het Stroomp</w:t>
      </w:r>
      <w:r w:rsidR="00E16C6C">
        <w:rPr>
          <w:lang w:val="nl-BE"/>
        </w:rPr>
        <w:t xml:space="preserve">lan het gebruik van zogenaamde </w:t>
      </w:r>
      <w:r w:rsidR="00E16C6C" w:rsidRPr="00E16C6C">
        <w:rPr>
          <w:i/>
          <w:lang w:val="nl-BE"/>
        </w:rPr>
        <w:t xml:space="preserve">smart </w:t>
      </w:r>
      <w:proofErr w:type="spellStart"/>
      <w:r w:rsidR="00E16C6C" w:rsidRPr="00E16C6C">
        <w:rPr>
          <w:i/>
          <w:lang w:val="nl-BE"/>
        </w:rPr>
        <w:t>seals</w:t>
      </w:r>
      <w:proofErr w:type="spellEnd"/>
      <w:r w:rsidR="00EC2162" w:rsidRPr="00EC2162">
        <w:rPr>
          <w:lang w:val="nl-BE"/>
        </w:rPr>
        <w:t xml:space="preserve"> om route afwijkingen van de te scannen container te kunnen monitoren</w:t>
      </w:r>
      <w:r w:rsidR="00F0066B">
        <w:rPr>
          <w:lang w:val="nl-BE"/>
        </w:rPr>
        <w:t xml:space="preserve"> (Federale Overheidsdienst Financiën, 2018)</w:t>
      </w:r>
      <w:r w:rsidR="00EC2162" w:rsidRPr="00EC2162">
        <w:rPr>
          <w:lang w:val="nl-BE"/>
        </w:rPr>
        <w:t>.</w:t>
      </w:r>
    </w:p>
    <w:p w14:paraId="56C34191" w14:textId="4E7036CF" w:rsidR="00D74BEB" w:rsidRDefault="00DB37E4" w:rsidP="00D74BEB">
      <w:pPr>
        <w:jc w:val="both"/>
        <w:rPr>
          <w:lang w:val="nl-BE"/>
        </w:rPr>
      </w:pPr>
      <w:r w:rsidRPr="00082EE6">
        <w:rPr>
          <w:lang w:val="nl-BE"/>
        </w:rPr>
        <w:t xml:space="preserve">Verder zal men </w:t>
      </w:r>
      <w:r w:rsidR="00BF0CC0" w:rsidRPr="00082EE6">
        <w:rPr>
          <w:lang w:val="nl-BE"/>
        </w:rPr>
        <w:t>focussen</w:t>
      </w:r>
      <w:r w:rsidRPr="00082EE6">
        <w:rPr>
          <w:lang w:val="nl-BE"/>
        </w:rPr>
        <w:t xml:space="preserve"> op</w:t>
      </w:r>
      <w:r w:rsidR="00D5580C" w:rsidRPr="00082EE6">
        <w:rPr>
          <w:lang w:val="nl-BE"/>
        </w:rPr>
        <w:t xml:space="preserve"> sensibilisering</w:t>
      </w:r>
      <w:r w:rsidR="002607A8">
        <w:rPr>
          <w:lang w:val="nl-BE"/>
        </w:rPr>
        <w:t xml:space="preserve"> (Persconferentie 21 februari 2018)</w:t>
      </w:r>
      <w:r w:rsidR="00B24FBE" w:rsidRPr="00082EE6">
        <w:rPr>
          <w:lang w:val="nl-BE"/>
        </w:rPr>
        <w:t>. Zoals eerder aangegeven</w:t>
      </w:r>
      <w:r w:rsidR="009924FD">
        <w:rPr>
          <w:lang w:val="nl-BE"/>
        </w:rPr>
        <w:t>,</w:t>
      </w:r>
      <w:r w:rsidR="00B24FBE" w:rsidRPr="00082EE6">
        <w:rPr>
          <w:lang w:val="nl-BE"/>
        </w:rPr>
        <w:t xml:space="preserve"> maken criminele organisaties </w:t>
      </w:r>
      <w:r w:rsidR="007E0949">
        <w:rPr>
          <w:lang w:val="nl-BE"/>
        </w:rPr>
        <w:t>immers gebruik van facilitators</w:t>
      </w:r>
      <w:r w:rsidR="00B24FBE" w:rsidRPr="00082EE6">
        <w:rPr>
          <w:lang w:val="nl-BE"/>
        </w:rPr>
        <w:t>, waaronder havenarbeiders</w:t>
      </w:r>
      <w:r w:rsidR="006C49DD">
        <w:rPr>
          <w:lang w:val="nl-BE"/>
        </w:rPr>
        <w:t>, vaklui en logistieke bedienden</w:t>
      </w:r>
      <w:r w:rsidR="00B24FBE" w:rsidRPr="00082EE6">
        <w:rPr>
          <w:lang w:val="nl-BE"/>
        </w:rPr>
        <w:t>, voor het uithalen van de lading cocaïne.</w:t>
      </w:r>
      <w:r w:rsidR="00D5580C" w:rsidRPr="00082EE6">
        <w:rPr>
          <w:lang w:val="nl-BE"/>
        </w:rPr>
        <w:t xml:space="preserve"> </w:t>
      </w:r>
      <w:r w:rsidR="00B24FBE" w:rsidRPr="00082EE6">
        <w:rPr>
          <w:lang w:val="nl-BE"/>
        </w:rPr>
        <w:t xml:space="preserve">Recent werd </w:t>
      </w:r>
      <w:r w:rsidR="00897040" w:rsidRPr="00082EE6">
        <w:rPr>
          <w:lang w:val="nl-BE"/>
        </w:rPr>
        <w:t xml:space="preserve">daarom </w:t>
      </w:r>
      <w:r w:rsidR="00B24FBE" w:rsidRPr="00082EE6">
        <w:rPr>
          <w:lang w:val="nl-BE"/>
        </w:rPr>
        <w:t xml:space="preserve">een </w:t>
      </w:r>
      <w:r w:rsidR="00D5580C" w:rsidRPr="00082EE6">
        <w:rPr>
          <w:lang w:val="nl-BE"/>
        </w:rPr>
        <w:t xml:space="preserve">meldpunt </w:t>
      </w:r>
      <w:r w:rsidR="00B24FBE" w:rsidRPr="00082EE6">
        <w:rPr>
          <w:lang w:val="nl-BE"/>
        </w:rPr>
        <w:t xml:space="preserve">opgezet </w:t>
      </w:r>
      <w:r w:rsidR="00D5580C" w:rsidRPr="00082EE6">
        <w:rPr>
          <w:lang w:val="nl-BE"/>
        </w:rPr>
        <w:t xml:space="preserve">via de website </w:t>
      </w:r>
      <w:r w:rsidR="00EC2162">
        <w:rPr>
          <w:lang w:val="nl-BE"/>
        </w:rPr>
        <w:t xml:space="preserve">“onzehavendrugsvrij.be”, </w:t>
      </w:r>
      <w:r w:rsidR="00D5580C" w:rsidRPr="00082EE6">
        <w:rPr>
          <w:lang w:val="nl-BE"/>
        </w:rPr>
        <w:t xml:space="preserve">waarop havenmedewerkers anoniem verdachte situaties kunnen  melden of informatie kunnen lezen over </w:t>
      </w:r>
      <w:r w:rsidR="00B24FBE" w:rsidRPr="00082EE6">
        <w:rPr>
          <w:lang w:val="nl-BE"/>
        </w:rPr>
        <w:t>mogelijke</w:t>
      </w:r>
      <w:r w:rsidR="00D5580C" w:rsidRPr="00082EE6">
        <w:rPr>
          <w:lang w:val="nl-BE"/>
        </w:rPr>
        <w:t xml:space="preserve"> verdachte situaties op en rond het havengebied. </w:t>
      </w:r>
      <w:r w:rsidR="006C49DD">
        <w:rPr>
          <w:lang w:val="nl-BE"/>
        </w:rPr>
        <w:t>Hieraan werd tevens een anoniem meldingsnummer gekoppeld</w:t>
      </w:r>
      <w:r w:rsidR="00854194">
        <w:rPr>
          <w:lang w:val="nl-BE"/>
        </w:rPr>
        <w:t xml:space="preserve">. </w:t>
      </w:r>
      <w:r w:rsidR="00D5580C" w:rsidRPr="00082EE6">
        <w:rPr>
          <w:lang w:val="nl-BE"/>
        </w:rPr>
        <w:t xml:space="preserve">Daarnaast wil men ook inzetten op een lik-op-stukbeleid en ontradende maatregelen door bijvoorbeeld het verhogen van de </w:t>
      </w:r>
      <w:r w:rsidR="00F64643">
        <w:rPr>
          <w:lang w:val="nl-BE"/>
        </w:rPr>
        <w:t xml:space="preserve">administratieve </w:t>
      </w:r>
      <w:r w:rsidR="00D5580C" w:rsidRPr="00082EE6">
        <w:rPr>
          <w:lang w:val="nl-BE"/>
        </w:rPr>
        <w:t xml:space="preserve">boetes bij het niet aanbieden van een verdachte container voor screening of </w:t>
      </w:r>
      <w:r w:rsidR="00632CCF" w:rsidRPr="00082EE6">
        <w:rPr>
          <w:lang w:val="nl-BE"/>
        </w:rPr>
        <w:t>via een proefproject</w:t>
      </w:r>
      <w:r w:rsidR="00C2491A" w:rsidRPr="00082EE6">
        <w:rPr>
          <w:lang w:val="nl-BE"/>
        </w:rPr>
        <w:t xml:space="preserve"> dat havenbedrijven de </w:t>
      </w:r>
      <w:r w:rsidR="008271BC" w:rsidRPr="00082EE6">
        <w:rPr>
          <w:lang w:val="nl-BE"/>
        </w:rPr>
        <w:t>mogelijkheid</w:t>
      </w:r>
      <w:r w:rsidR="00C2491A" w:rsidRPr="00082EE6">
        <w:rPr>
          <w:lang w:val="nl-BE"/>
        </w:rPr>
        <w:t xml:space="preserve"> </w:t>
      </w:r>
      <w:r w:rsidR="008271BC" w:rsidRPr="00082EE6">
        <w:rPr>
          <w:lang w:val="nl-BE"/>
        </w:rPr>
        <w:t>biedt</w:t>
      </w:r>
      <w:r w:rsidR="00C2491A" w:rsidRPr="00082EE6">
        <w:rPr>
          <w:lang w:val="nl-BE"/>
        </w:rPr>
        <w:t xml:space="preserve"> om medewerkers in corruptiegevoelige functies efficiënter en beter te screenen, ook na hun aanwerving. </w:t>
      </w:r>
      <w:r w:rsidR="005B608B" w:rsidRPr="00082EE6">
        <w:rPr>
          <w:lang w:val="nl-BE"/>
        </w:rPr>
        <w:t>Bedrijven die dat willen, zullen via de Nationale Veiligheidsoverhei</w:t>
      </w:r>
      <w:r w:rsidR="003C239A" w:rsidRPr="00082EE6">
        <w:rPr>
          <w:lang w:val="nl-BE"/>
        </w:rPr>
        <w:t>d</w:t>
      </w:r>
      <w:r w:rsidR="005B608B" w:rsidRPr="00082EE6">
        <w:rPr>
          <w:lang w:val="nl-BE"/>
        </w:rPr>
        <w:t xml:space="preserve"> de kans krijgen (toekomstig) personeel voor deze functies te screenen</w:t>
      </w:r>
      <w:r w:rsidR="003C239A" w:rsidRPr="00082EE6">
        <w:rPr>
          <w:lang w:val="nl-BE"/>
        </w:rPr>
        <w:t>.</w:t>
      </w:r>
    </w:p>
    <w:p w14:paraId="17EBAEF6" w14:textId="77777777" w:rsidR="00EC2162" w:rsidRPr="00082EE6" w:rsidRDefault="00EC2162" w:rsidP="00D74BEB">
      <w:pPr>
        <w:jc w:val="both"/>
        <w:rPr>
          <w:lang w:val="nl-BE"/>
        </w:rPr>
      </w:pPr>
    </w:p>
    <w:p w14:paraId="1CDAF68A" w14:textId="6A478420" w:rsidR="00D74BEB" w:rsidRPr="00082EE6" w:rsidRDefault="00D5580C" w:rsidP="00D74BEB">
      <w:pPr>
        <w:jc w:val="both"/>
        <w:rPr>
          <w:b/>
          <w:lang w:val="nl-BE"/>
        </w:rPr>
      </w:pPr>
      <w:r w:rsidRPr="00082EE6">
        <w:rPr>
          <w:b/>
          <w:lang w:val="nl-BE"/>
        </w:rPr>
        <w:t xml:space="preserve">4.2 </w:t>
      </w:r>
      <w:r w:rsidR="005C09F1" w:rsidRPr="00082EE6">
        <w:rPr>
          <w:b/>
          <w:lang w:val="nl-BE"/>
        </w:rPr>
        <w:t>Een integrale samenwerking om</w:t>
      </w:r>
      <w:r w:rsidRPr="00082EE6">
        <w:rPr>
          <w:b/>
          <w:lang w:val="nl-BE"/>
        </w:rPr>
        <w:t xml:space="preserve"> de Antwerpse clans </w:t>
      </w:r>
      <w:r w:rsidR="005C09F1" w:rsidRPr="00082EE6">
        <w:rPr>
          <w:b/>
          <w:lang w:val="nl-BE"/>
        </w:rPr>
        <w:t>aan te pakken</w:t>
      </w:r>
    </w:p>
    <w:p w14:paraId="4757A3F4" w14:textId="18DAB64C" w:rsidR="00D74BEB" w:rsidRPr="00082EE6" w:rsidRDefault="00632CCF" w:rsidP="00D74BEB">
      <w:pPr>
        <w:jc w:val="both"/>
        <w:rPr>
          <w:lang w:val="nl-BE"/>
        </w:rPr>
      </w:pPr>
      <w:r w:rsidRPr="00082EE6">
        <w:rPr>
          <w:lang w:val="nl-BE"/>
        </w:rPr>
        <w:t xml:space="preserve">Het aanpakken van de invoer en doorvoer van cocaïne via de Antwerpse haven en de daaraan gerelateerde secundaire criminaliteitsfenomenen, vraagt een integrale </w:t>
      </w:r>
      <w:r w:rsidR="009924FD">
        <w:rPr>
          <w:lang w:val="nl-BE"/>
        </w:rPr>
        <w:t xml:space="preserve">en geïntegreerde </w:t>
      </w:r>
      <w:r w:rsidRPr="00082EE6">
        <w:rPr>
          <w:lang w:val="nl-BE"/>
        </w:rPr>
        <w:t xml:space="preserve">aanpak. Vandaag zijn diverse </w:t>
      </w:r>
      <w:r w:rsidR="00D74BEB" w:rsidRPr="00082EE6">
        <w:rPr>
          <w:lang w:val="nl-BE"/>
        </w:rPr>
        <w:t xml:space="preserve">actoren actief </w:t>
      </w:r>
      <w:r w:rsidRPr="00082EE6">
        <w:rPr>
          <w:lang w:val="nl-BE"/>
        </w:rPr>
        <w:t>op deze terreinen</w:t>
      </w:r>
      <w:r w:rsidR="006965C5" w:rsidRPr="00082EE6">
        <w:rPr>
          <w:lang w:val="nl-BE"/>
        </w:rPr>
        <w:t>. Enkele van deze actoren zijn:</w:t>
      </w:r>
    </w:p>
    <w:p w14:paraId="2D662719" w14:textId="155EE37D" w:rsidR="006817F4" w:rsidRPr="00082EE6" w:rsidRDefault="00BC0328" w:rsidP="003C239A">
      <w:pPr>
        <w:numPr>
          <w:ilvl w:val="0"/>
          <w:numId w:val="4"/>
        </w:numPr>
        <w:spacing w:after="0"/>
        <w:ind w:left="714" w:hanging="357"/>
        <w:jc w:val="both"/>
        <w:rPr>
          <w:lang w:val="nl-BE"/>
        </w:rPr>
      </w:pPr>
      <w:r w:rsidRPr="00082EE6">
        <w:rPr>
          <w:lang w:val="nl-BE"/>
        </w:rPr>
        <w:t xml:space="preserve">De douane staat in voor </w:t>
      </w:r>
      <w:r w:rsidR="00D74BEB" w:rsidRPr="00082EE6">
        <w:rPr>
          <w:lang w:val="nl-BE"/>
        </w:rPr>
        <w:t xml:space="preserve">de controle van de goederen en het verdere onderzoek op de goederenstroom. Zij werken </w:t>
      </w:r>
      <w:r w:rsidR="006817F4" w:rsidRPr="00082EE6">
        <w:rPr>
          <w:lang w:val="nl-BE"/>
        </w:rPr>
        <w:t xml:space="preserve">hiervoor onder andere </w:t>
      </w:r>
      <w:r w:rsidR="00D74BEB" w:rsidRPr="00082EE6">
        <w:rPr>
          <w:lang w:val="nl-BE"/>
        </w:rPr>
        <w:t>aan de hand van risicoanalyse</w:t>
      </w:r>
      <w:r w:rsidR="006817F4" w:rsidRPr="00082EE6">
        <w:rPr>
          <w:lang w:val="nl-BE"/>
        </w:rPr>
        <w:t>s</w:t>
      </w:r>
      <w:r w:rsidR="00D74BEB" w:rsidRPr="00082EE6">
        <w:rPr>
          <w:lang w:val="nl-BE"/>
        </w:rPr>
        <w:t>.</w:t>
      </w:r>
    </w:p>
    <w:p w14:paraId="26EED21B" w14:textId="0D88854E" w:rsidR="00D74BEB" w:rsidRPr="00082EE6" w:rsidRDefault="00BC0328" w:rsidP="003C239A">
      <w:pPr>
        <w:numPr>
          <w:ilvl w:val="0"/>
          <w:numId w:val="4"/>
        </w:numPr>
        <w:spacing w:after="0"/>
        <w:ind w:left="714" w:hanging="357"/>
        <w:jc w:val="both"/>
        <w:rPr>
          <w:lang w:val="nl-BE"/>
        </w:rPr>
      </w:pPr>
      <w:r w:rsidRPr="00082EE6">
        <w:rPr>
          <w:lang w:val="nl-BE"/>
        </w:rPr>
        <w:t>De scheep</w:t>
      </w:r>
      <w:r w:rsidR="00D74BEB" w:rsidRPr="00082EE6">
        <w:rPr>
          <w:lang w:val="nl-BE"/>
        </w:rPr>
        <w:t>v</w:t>
      </w:r>
      <w:r w:rsidRPr="00082EE6">
        <w:rPr>
          <w:lang w:val="nl-BE"/>
        </w:rPr>
        <w:t>aartpolitie</w:t>
      </w:r>
      <w:r w:rsidR="00E5114C" w:rsidRPr="00082EE6">
        <w:rPr>
          <w:lang w:val="nl-BE"/>
        </w:rPr>
        <w:t xml:space="preserve"> is bevoegd voor de handhaving in de haven en</w:t>
      </w:r>
      <w:r w:rsidRPr="00082EE6">
        <w:rPr>
          <w:lang w:val="nl-BE"/>
        </w:rPr>
        <w:t xml:space="preserve"> controleert </w:t>
      </w:r>
      <w:r w:rsidR="003C239A" w:rsidRPr="00082EE6">
        <w:rPr>
          <w:lang w:val="nl-BE"/>
        </w:rPr>
        <w:t xml:space="preserve">op haar beurt </w:t>
      </w:r>
      <w:r w:rsidRPr="00082EE6">
        <w:rPr>
          <w:lang w:val="nl-BE"/>
        </w:rPr>
        <w:t>verdachte handelingen</w:t>
      </w:r>
      <w:r w:rsidR="00D74BEB" w:rsidRPr="00082EE6">
        <w:rPr>
          <w:lang w:val="nl-BE"/>
        </w:rPr>
        <w:t xml:space="preserve"> en personen</w:t>
      </w:r>
      <w:r w:rsidRPr="00082EE6">
        <w:rPr>
          <w:lang w:val="nl-BE"/>
        </w:rPr>
        <w:t xml:space="preserve"> in  het havengebied. </w:t>
      </w:r>
    </w:p>
    <w:p w14:paraId="32FF21F0" w14:textId="18CEFFFA" w:rsidR="00D74BEB" w:rsidRPr="00082EE6" w:rsidRDefault="00BC0328" w:rsidP="00BF0CC0">
      <w:pPr>
        <w:numPr>
          <w:ilvl w:val="0"/>
          <w:numId w:val="4"/>
        </w:numPr>
        <w:spacing w:after="0"/>
        <w:ind w:left="714" w:hanging="357"/>
        <w:jc w:val="both"/>
        <w:rPr>
          <w:lang w:val="nl-BE"/>
        </w:rPr>
      </w:pPr>
      <w:r w:rsidRPr="00082EE6">
        <w:rPr>
          <w:lang w:val="nl-BE"/>
        </w:rPr>
        <w:t>De federale g</w:t>
      </w:r>
      <w:r w:rsidR="00D74BEB" w:rsidRPr="00082EE6">
        <w:rPr>
          <w:lang w:val="nl-BE"/>
        </w:rPr>
        <w:t xml:space="preserve">erechtelijke politie Antwerpen, afdeling Drugs, </w:t>
      </w:r>
      <w:r w:rsidRPr="00082EE6">
        <w:rPr>
          <w:lang w:val="nl-BE"/>
        </w:rPr>
        <w:t xml:space="preserve">voert onderzoek op basis van de vaststellingen van de </w:t>
      </w:r>
      <w:r w:rsidR="00D74BEB" w:rsidRPr="00082EE6">
        <w:rPr>
          <w:lang w:val="nl-BE"/>
        </w:rPr>
        <w:t xml:space="preserve">douane en de scheepvaartpolitie of start zelf onderzoeken op basis van informatie die ze verkrijgen over personen/organisaties die </w:t>
      </w:r>
      <w:r w:rsidR="006817F4" w:rsidRPr="00082EE6">
        <w:rPr>
          <w:lang w:val="nl-BE"/>
        </w:rPr>
        <w:t xml:space="preserve">mogelijk </w:t>
      </w:r>
      <w:r w:rsidR="00D74BEB" w:rsidRPr="00082EE6">
        <w:rPr>
          <w:lang w:val="nl-BE"/>
        </w:rPr>
        <w:t xml:space="preserve">betrokken zijn bij de </w:t>
      </w:r>
      <w:r w:rsidR="008045EB">
        <w:rPr>
          <w:lang w:val="nl-BE"/>
        </w:rPr>
        <w:t xml:space="preserve">internationale </w:t>
      </w:r>
      <w:r w:rsidR="00D74BEB" w:rsidRPr="00082EE6">
        <w:rPr>
          <w:lang w:val="nl-BE"/>
        </w:rPr>
        <w:t>invoer en doorvoer van cocaïne. De afdeling Drugs</w:t>
      </w:r>
      <w:r w:rsidR="00E82DDD" w:rsidRPr="00082EE6">
        <w:rPr>
          <w:lang w:val="nl-BE"/>
        </w:rPr>
        <w:t xml:space="preserve">, </w:t>
      </w:r>
      <w:r w:rsidR="00D74BEB" w:rsidRPr="00082EE6">
        <w:rPr>
          <w:lang w:val="nl-BE"/>
        </w:rPr>
        <w:t xml:space="preserve">werkt vandaag samen met </w:t>
      </w:r>
      <w:r w:rsidR="008045EB">
        <w:rPr>
          <w:lang w:val="nl-BE"/>
        </w:rPr>
        <w:t>drie</w:t>
      </w:r>
      <w:r w:rsidR="00D74BEB" w:rsidRPr="00082EE6">
        <w:rPr>
          <w:lang w:val="nl-BE"/>
        </w:rPr>
        <w:t xml:space="preserve"> andere </w:t>
      </w:r>
      <w:r w:rsidR="008045EB">
        <w:rPr>
          <w:lang w:val="nl-BE"/>
        </w:rPr>
        <w:t>fenomeen</w:t>
      </w:r>
      <w:r w:rsidR="00D74BEB" w:rsidRPr="00082EE6">
        <w:rPr>
          <w:lang w:val="nl-BE"/>
        </w:rPr>
        <w:t xml:space="preserve">afdelingen binnen de federale gerechtelijke politie: 1) een </w:t>
      </w:r>
      <w:r w:rsidR="006965C5" w:rsidRPr="00082EE6">
        <w:rPr>
          <w:lang w:val="nl-BE"/>
        </w:rPr>
        <w:t>‘pluk’-</w:t>
      </w:r>
      <w:r w:rsidR="008045EB">
        <w:rPr>
          <w:lang w:val="nl-BE"/>
        </w:rPr>
        <w:t>team</w:t>
      </w:r>
      <w:r w:rsidR="00D74BEB" w:rsidRPr="00082EE6">
        <w:rPr>
          <w:lang w:val="nl-BE"/>
        </w:rPr>
        <w:t xml:space="preserve"> d</w:t>
      </w:r>
      <w:r w:rsidR="008045EB">
        <w:rPr>
          <w:lang w:val="nl-BE"/>
        </w:rPr>
        <w:t>at</w:t>
      </w:r>
      <w:r w:rsidR="00D74BEB" w:rsidRPr="00082EE6">
        <w:rPr>
          <w:lang w:val="nl-BE"/>
        </w:rPr>
        <w:t xml:space="preserve"> zich richt op voordeel</w:t>
      </w:r>
      <w:r w:rsidR="00E16C6C">
        <w:rPr>
          <w:lang w:val="nl-BE"/>
        </w:rPr>
        <w:t xml:space="preserve"> </w:t>
      </w:r>
      <w:r w:rsidR="00D74BEB" w:rsidRPr="00082EE6">
        <w:rPr>
          <w:lang w:val="nl-BE"/>
        </w:rPr>
        <w:t>ontnemend rechercheren</w:t>
      </w:r>
      <w:r w:rsidR="008045EB">
        <w:rPr>
          <w:lang w:val="nl-BE"/>
        </w:rPr>
        <w:t xml:space="preserve"> 2) een afdeling ‘financiële en economische misdrijven’ die </w:t>
      </w:r>
      <w:r w:rsidR="00D74BEB" w:rsidRPr="00082EE6">
        <w:rPr>
          <w:lang w:val="nl-BE"/>
        </w:rPr>
        <w:t xml:space="preserve">onderzoek voert naar </w:t>
      </w:r>
      <w:r w:rsidR="008045EB">
        <w:rPr>
          <w:lang w:val="nl-BE"/>
        </w:rPr>
        <w:t xml:space="preserve">(druggerelateerde) </w:t>
      </w:r>
      <w:r w:rsidR="00D74BEB" w:rsidRPr="00082EE6">
        <w:rPr>
          <w:lang w:val="nl-BE"/>
        </w:rPr>
        <w:t xml:space="preserve">witwaspraktijken en </w:t>
      </w:r>
      <w:r w:rsidR="008045EB">
        <w:rPr>
          <w:lang w:val="nl-BE"/>
        </w:rPr>
        <w:t>3</w:t>
      </w:r>
      <w:r w:rsidR="00D74BEB" w:rsidRPr="00082EE6">
        <w:rPr>
          <w:lang w:val="nl-BE"/>
        </w:rPr>
        <w:t xml:space="preserve">) een afdeling </w:t>
      </w:r>
      <w:r w:rsidR="008045EB">
        <w:rPr>
          <w:lang w:val="nl-BE"/>
        </w:rPr>
        <w:t>‘</w:t>
      </w:r>
      <w:r w:rsidR="00D74BEB" w:rsidRPr="00082EE6">
        <w:rPr>
          <w:lang w:val="nl-BE"/>
        </w:rPr>
        <w:t>Agressie</w:t>
      </w:r>
      <w:r w:rsidR="008045EB">
        <w:rPr>
          <w:lang w:val="nl-BE"/>
        </w:rPr>
        <w:t>’</w:t>
      </w:r>
      <w:r w:rsidR="00D74BEB" w:rsidRPr="00082EE6">
        <w:rPr>
          <w:lang w:val="nl-BE"/>
        </w:rPr>
        <w:t xml:space="preserve"> die onderzoek voert naar criminaliteit gerelateerd aan de invoer en doorvoer van cocaïne zoals de eerder vermelde geweldsfeiten en afrekeningen. </w:t>
      </w:r>
    </w:p>
    <w:p w14:paraId="00C5BCA6" w14:textId="5C845757" w:rsidR="00D74BEB" w:rsidRPr="00082EE6" w:rsidRDefault="00D74BEB" w:rsidP="00BF0CC0">
      <w:pPr>
        <w:numPr>
          <w:ilvl w:val="0"/>
          <w:numId w:val="4"/>
        </w:numPr>
        <w:spacing w:after="0"/>
        <w:ind w:left="714" w:hanging="357"/>
        <w:jc w:val="both"/>
        <w:rPr>
          <w:lang w:val="nl-BE"/>
        </w:rPr>
      </w:pPr>
      <w:r w:rsidRPr="00082EE6">
        <w:rPr>
          <w:lang w:val="nl-BE"/>
        </w:rPr>
        <w:t xml:space="preserve">De lokale politie </w:t>
      </w:r>
      <w:r w:rsidR="00E5114C" w:rsidRPr="00082EE6">
        <w:rPr>
          <w:lang w:val="nl-BE"/>
        </w:rPr>
        <w:t xml:space="preserve">is bevoegd voor </w:t>
      </w:r>
      <w:r w:rsidR="006965C5" w:rsidRPr="00082EE6">
        <w:rPr>
          <w:lang w:val="nl-BE"/>
        </w:rPr>
        <w:t xml:space="preserve">het grondgebied van </w:t>
      </w:r>
      <w:r w:rsidR="00E5114C" w:rsidRPr="00082EE6">
        <w:rPr>
          <w:lang w:val="nl-BE"/>
        </w:rPr>
        <w:t xml:space="preserve">de stad </w:t>
      </w:r>
      <w:r w:rsidR="006965C5" w:rsidRPr="00082EE6">
        <w:rPr>
          <w:lang w:val="nl-BE"/>
        </w:rPr>
        <w:t xml:space="preserve">Antwerpen </w:t>
      </w:r>
      <w:r w:rsidR="00E5114C" w:rsidRPr="00082EE6">
        <w:rPr>
          <w:lang w:val="nl-BE"/>
        </w:rPr>
        <w:t xml:space="preserve">en staat in voor </w:t>
      </w:r>
      <w:r w:rsidR="00CC3E08">
        <w:rPr>
          <w:lang w:val="nl-BE"/>
        </w:rPr>
        <w:t xml:space="preserve">het onderzoek naar de bevoorrading van de lokale drugsmarkt, </w:t>
      </w:r>
      <w:r w:rsidR="009924FD">
        <w:rPr>
          <w:lang w:val="nl-BE"/>
        </w:rPr>
        <w:t>eventueel</w:t>
      </w:r>
      <w:r w:rsidR="00CC3E08">
        <w:rPr>
          <w:lang w:val="nl-BE"/>
        </w:rPr>
        <w:t xml:space="preserve"> gerelateerd aan dezelfde drugclans die i</w:t>
      </w:r>
      <w:r w:rsidR="00EC2162">
        <w:rPr>
          <w:lang w:val="nl-BE"/>
        </w:rPr>
        <w:t xml:space="preserve">nstaan voor de coördinatie van </w:t>
      </w:r>
      <w:r w:rsidRPr="00082EE6">
        <w:rPr>
          <w:lang w:val="nl-BE"/>
        </w:rPr>
        <w:t>het uithalen en het doorvoeren van de cocaïne</w:t>
      </w:r>
      <w:r w:rsidR="00CC3E08">
        <w:rPr>
          <w:lang w:val="nl-BE"/>
        </w:rPr>
        <w:t xml:space="preserve"> via de haven van Antwerpen</w:t>
      </w:r>
      <w:r w:rsidR="00B65E5B" w:rsidRPr="00082EE6">
        <w:rPr>
          <w:lang w:val="nl-BE"/>
        </w:rPr>
        <w:t>.</w:t>
      </w:r>
    </w:p>
    <w:p w14:paraId="22FF7947" w14:textId="76D5835B" w:rsidR="00B24FBE" w:rsidRPr="00082EE6" w:rsidRDefault="00B24FBE" w:rsidP="00BF0CC0">
      <w:pPr>
        <w:numPr>
          <w:ilvl w:val="0"/>
          <w:numId w:val="4"/>
        </w:numPr>
        <w:spacing w:after="0"/>
        <w:ind w:left="714" w:hanging="357"/>
        <w:jc w:val="both"/>
        <w:rPr>
          <w:lang w:val="nl-BE"/>
        </w:rPr>
      </w:pPr>
      <w:r w:rsidRPr="00082EE6">
        <w:rPr>
          <w:lang w:val="nl-BE"/>
        </w:rPr>
        <w:t xml:space="preserve">De </w:t>
      </w:r>
      <w:r w:rsidR="006965C5" w:rsidRPr="00082EE6">
        <w:rPr>
          <w:lang w:val="nl-BE"/>
        </w:rPr>
        <w:t xml:space="preserve">(sociale) </w:t>
      </w:r>
      <w:r w:rsidRPr="00082EE6">
        <w:rPr>
          <w:lang w:val="nl-BE"/>
        </w:rPr>
        <w:t>Inspectiedienst</w:t>
      </w:r>
      <w:r w:rsidR="00650D65" w:rsidRPr="00082EE6">
        <w:rPr>
          <w:lang w:val="nl-BE"/>
        </w:rPr>
        <w:t>en</w:t>
      </w:r>
      <w:r w:rsidRPr="00082EE6">
        <w:rPr>
          <w:lang w:val="nl-BE"/>
        </w:rPr>
        <w:t xml:space="preserve"> </w:t>
      </w:r>
      <w:r w:rsidR="00CC3E08">
        <w:rPr>
          <w:lang w:val="nl-BE"/>
        </w:rPr>
        <w:t>kunnen vanuit hun bevoegdheden gerichte multidisciplinaire controles uitvoeren bij handelszaken waarvan een ver</w:t>
      </w:r>
      <w:r w:rsidR="00EC2162">
        <w:rPr>
          <w:lang w:val="nl-BE"/>
        </w:rPr>
        <w:t xml:space="preserve">moeden bestaat dat zij fungeren als witwasconstructie voor druggeld of </w:t>
      </w:r>
      <w:r w:rsidR="00CC3E08">
        <w:rPr>
          <w:lang w:val="nl-BE"/>
        </w:rPr>
        <w:t>we</w:t>
      </w:r>
      <w:r w:rsidR="00EC2162">
        <w:rPr>
          <w:lang w:val="nl-BE"/>
        </w:rPr>
        <w:t>rden opgezet met crimineel geld.</w:t>
      </w:r>
    </w:p>
    <w:p w14:paraId="21DF51BE" w14:textId="4B84AD92" w:rsidR="00B76173" w:rsidRPr="00082EE6" w:rsidRDefault="00B76173" w:rsidP="00B65E5B">
      <w:pPr>
        <w:numPr>
          <w:ilvl w:val="0"/>
          <w:numId w:val="4"/>
        </w:numPr>
        <w:spacing w:after="0"/>
        <w:jc w:val="both"/>
        <w:rPr>
          <w:lang w:val="nl-BE"/>
        </w:rPr>
      </w:pPr>
      <w:r w:rsidRPr="00082EE6">
        <w:rPr>
          <w:lang w:val="nl-BE"/>
        </w:rPr>
        <w:lastRenderedPageBreak/>
        <w:t xml:space="preserve">Het parket Antwerpen </w:t>
      </w:r>
      <w:r w:rsidR="00B65E5B" w:rsidRPr="00082EE6">
        <w:rPr>
          <w:lang w:val="nl-BE"/>
        </w:rPr>
        <w:t xml:space="preserve">zet in op het voeren van onderzoek naar internationale drughandel en gerelateerde geweldscriminaliteit, de buitgerichte recherche en het verlenen van medewerking aan de bestuurlijke handhaving. </w:t>
      </w:r>
    </w:p>
    <w:p w14:paraId="4444F87D" w14:textId="77777777" w:rsidR="00BF0CC0" w:rsidRPr="00082EE6" w:rsidRDefault="00BF0CC0" w:rsidP="00BF0CC0">
      <w:pPr>
        <w:spacing w:after="0"/>
        <w:ind w:left="714"/>
        <w:jc w:val="both"/>
        <w:rPr>
          <w:lang w:val="nl-BE"/>
        </w:rPr>
      </w:pPr>
    </w:p>
    <w:p w14:paraId="5EE1E5C2" w14:textId="6DF0FEA4" w:rsidR="00632CCF" w:rsidRPr="00082EE6" w:rsidRDefault="00D74BEB" w:rsidP="00632CCF">
      <w:pPr>
        <w:jc w:val="both"/>
        <w:rPr>
          <w:lang w:val="nl-BE"/>
        </w:rPr>
      </w:pPr>
      <w:r w:rsidRPr="00082EE6">
        <w:rPr>
          <w:lang w:val="nl-BE"/>
        </w:rPr>
        <w:t xml:space="preserve">Deze actoren </w:t>
      </w:r>
      <w:r w:rsidR="002A7A9D" w:rsidRPr="00082EE6">
        <w:rPr>
          <w:lang w:val="nl-BE"/>
        </w:rPr>
        <w:t xml:space="preserve">werken in een verschillende context en </w:t>
      </w:r>
      <w:r w:rsidRPr="00082EE6">
        <w:rPr>
          <w:lang w:val="nl-BE"/>
        </w:rPr>
        <w:t xml:space="preserve">hebben een diverse taak en finaliteit. Partnerschappen tussen deze actoren zijn echter cruciaal om de cocaïnetrafiek en bijkomende criminaliteitsfenomenen aan te pakken. Niettegenstaande vandaag al acties worden ondernomen op het vlak van informatie-uitwisseling, geïntegreerde structuren en samenwerkingen, beoogt het </w:t>
      </w:r>
      <w:r w:rsidR="003B12E6" w:rsidRPr="00082EE6">
        <w:rPr>
          <w:lang w:val="nl-BE"/>
        </w:rPr>
        <w:t>Stroomplan</w:t>
      </w:r>
      <w:r w:rsidRPr="00082EE6">
        <w:rPr>
          <w:lang w:val="nl-BE"/>
        </w:rPr>
        <w:t xml:space="preserve"> </w:t>
      </w:r>
      <w:r w:rsidR="00650D65" w:rsidRPr="00082EE6">
        <w:rPr>
          <w:lang w:val="nl-BE"/>
        </w:rPr>
        <w:t>een stap</w:t>
      </w:r>
      <w:r w:rsidRPr="00082EE6">
        <w:rPr>
          <w:lang w:val="nl-BE"/>
        </w:rPr>
        <w:t xml:space="preserve"> verder te gaan</w:t>
      </w:r>
      <w:r w:rsidR="00632CCF" w:rsidRPr="00082EE6">
        <w:rPr>
          <w:lang w:val="nl-BE"/>
        </w:rPr>
        <w:t xml:space="preserve">. </w:t>
      </w:r>
    </w:p>
    <w:p w14:paraId="14B842FF" w14:textId="0C134F2E" w:rsidR="00632CCF" w:rsidRDefault="00632CCF" w:rsidP="00632CCF">
      <w:pPr>
        <w:jc w:val="both"/>
        <w:rPr>
          <w:lang w:val="nl-BE"/>
        </w:rPr>
      </w:pPr>
      <w:r w:rsidRPr="00082EE6">
        <w:rPr>
          <w:lang w:val="nl-BE"/>
        </w:rPr>
        <w:t xml:space="preserve">Eén van de opvallendste suggesties binnen het </w:t>
      </w:r>
      <w:r w:rsidR="003B12E6" w:rsidRPr="00082EE6">
        <w:rPr>
          <w:lang w:val="nl-BE"/>
        </w:rPr>
        <w:t>Stroomplan</w:t>
      </w:r>
      <w:r w:rsidRPr="00082EE6">
        <w:rPr>
          <w:lang w:val="nl-BE"/>
        </w:rPr>
        <w:t xml:space="preserve"> betreft dan ook het opzetten van een gemengd onderzoeksteam gericht op een multidisciplinaire aanpak. Deze </w:t>
      </w:r>
      <w:r w:rsidRPr="00E16C6C">
        <w:rPr>
          <w:i/>
          <w:lang w:val="nl-BE"/>
        </w:rPr>
        <w:t>joint taskforce</w:t>
      </w:r>
      <w:r w:rsidRPr="00082EE6">
        <w:rPr>
          <w:lang w:val="nl-BE"/>
        </w:rPr>
        <w:t>, genaamd het Kali team</w:t>
      </w:r>
      <w:r w:rsidR="00EC2162">
        <w:rPr>
          <w:lang w:val="nl-BE"/>
        </w:rPr>
        <w:t xml:space="preserve">, </w:t>
      </w:r>
      <w:r w:rsidR="006965C5" w:rsidRPr="00082EE6">
        <w:rPr>
          <w:lang w:val="nl-BE"/>
        </w:rPr>
        <w:t xml:space="preserve">dient te </w:t>
      </w:r>
      <w:r w:rsidRPr="00082EE6">
        <w:rPr>
          <w:lang w:val="nl-BE"/>
        </w:rPr>
        <w:t>bestaan uit een</w:t>
      </w:r>
      <w:r w:rsidR="00650D65" w:rsidRPr="00082EE6">
        <w:rPr>
          <w:lang w:val="nl-BE"/>
        </w:rPr>
        <w:t xml:space="preserve"> </w:t>
      </w:r>
      <w:r w:rsidR="009924FD">
        <w:rPr>
          <w:lang w:val="nl-BE"/>
        </w:rPr>
        <w:t>multidisciplinair</w:t>
      </w:r>
      <w:r w:rsidRPr="00082EE6">
        <w:rPr>
          <w:lang w:val="nl-BE"/>
        </w:rPr>
        <w:t xml:space="preserve"> team van </w:t>
      </w:r>
      <w:r w:rsidR="00CC3E08">
        <w:rPr>
          <w:lang w:val="nl-BE"/>
        </w:rPr>
        <w:t xml:space="preserve">zo’n </w:t>
      </w:r>
      <w:r w:rsidRPr="00082EE6">
        <w:rPr>
          <w:lang w:val="nl-BE"/>
        </w:rPr>
        <w:t>tachtig specialisten</w:t>
      </w:r>
      <w:r w:rsidR="006965C5" w:rsidRPr="00082EE6">
        <w:rPr>
          <w:lang w:val="nl-BE"/>
        </w:rPr>
        <w:t>,</w:t>
      </w:r>
      <w:r w:rsidRPr="00082EE6">
        <w:rPr>
          <w:lang w:val="nl-BE"/>
        </w:rPr>
        <w:t xml:space="preserve"> inclusief leden van de federale gerechtelijke politie, de lokale politie</w:t>
      </w:r>
      <w:r w:rsidR="002A7A9D" w:rsidRPr="00082EE6">
        <w:rPr>
          <w:lang w:val="nl-BE"/>
        </w:rPr>
        <w:t>, de douane</w:t>
      </w:r>
      <w:r w:rsidRPr="00082EE6">
        <w:rPr>
          <w:lang w:val="nl-BE"/>
        </w:rPr>
        <w:t xml:space="preserve"> en de inspectiediensten</w:t>
      </w:r>
      <w:r w:rsidR="000F6E84">
        <w:rPr>
          <w:lang w:val="nl-BE"/>
        </w:rPr>
        <w:t>.</w:t>
      </w:r>
      <w:r w:rsidR="00465B81">
        <w:rPr>
          <w:lang w:val="nl-BE"/>
        </w:rPr>
        <w:t xml:space="preserve"> </w:t>
      </w:r>
      <w:r w:rsidR="00B24FBE" w:rsidRPr="00082EE6">
        <w:rPr>
          <w:lang w:val="nl-BE"/>
        </w:rPr>
        <w:t xml:space="preserve">Dit team, dat zich </w:t>
      </w:r>
      <w:r w:rsidR="006965C5" w:rsidRPr="00082EE6">
        <w:rPr>
          <w:lang w:val="nl-BE"/>
        </w:rPr>
        <w:t xml:space="preserve">idealiter </w:t>
      </w:r>
      <w:r w:rsidR="00B24FBE" w:rsidRPr="00082EE6">
        <w:rPr>
          <w:lang w:val="nl-BE"/>
        </w:rPr>
        <w:t xml:space="preserve">onder eenzelfde dak zal vestigen, zal </w:t>
      </w:r>
      <w:r w:rsidR="00650D65" w:rsidRPr="00082EE6">
        <w:rPr>
          <w:lang w:val="nl-BE"/>
        </w:rPr>
        <w:t xml:space="preserve">instaan voor het ontwikkelen van een algemene en gerichte beeldvorming van betrokken criminele organisaties en </w:t>
      </w:r>
      <w:r w:rsidR="006965C5" w:rsidRPr="00082EE6">
        <w:rPr>
          <w:lang w:val="nl-BE"/>
        </w:rPr>
        <w:t xml:space="preserve">zal </w:t>
      </w:r>
      <w:r w:rsidR="00650D65" w:rsidRPr="00082EE6">
        <w:rPr>
          <w:lang w:val="nl-BE"/>
        </w:rPr>
        <w:t>een systematische informatie-inwinning</w:t>
      </w:r>
      <w:r w:rsidR="00AA2B7F" w:rsidRPr="00082EE6">
        <w:rPr>
          <w:lang w:val="nl-BE"/>
        </w:rPr>
        <w:t xml:space="preserve"> trachten te</w:t>
      </w:r>
      <w:r w:rsidR="009924FD">
        <w:rPr>
          <w:lang w:val="nl-BE"/>
        </w:rPr>
        <w:t xml:space="preserve"> organiseren. </w:t>
      </w:r>
      <w:r w:rsidR="006965C5" w:rsidRPr="00082EE6">
        <w:rPr>
          <w:lang w:val="nl-BE"/>
        </w:rPr>
        <w:t xml:space="preserve">De betrokken diensten </w:t>
      </w:r>
      <w:r w:rsidR="002A7A9D" w:rsidRPr="00082EE6">
        <w:rPr>
          <w:lang w:val="nl-BE"/>
        </w:rPr>
        <w:t>zullen elkaar aanvullen en</w:t>
      </w:r>
      <w:r w:rsidR="003C239A" w:rsidRPr="00082EE6">
        <w:rPr>
          <w:lang w:val="nl-BE"/>
        </w:rPr>
        <w:t xml:space="preserve"> gezamenlijke acties uitvoeren</w:t>
      </w:r>
      <w:r w:rsidR="002A7A9D" w:rsidRPr="00082EE6">
        <w:rPr>
          <w:lang w:val="nl-BE"/>
        </w:rPr>
        <w:t xml:space="preserve"> om de</w:t>
      </w:r>
      <w:r w:rsidR="003C239A" w:rsidRPr="00082EE6">
        <w:rPr>
          <w:lang w:val="nl-BE"/>
        </w:rPr>
        <w:t xml:space="preserve"> Antwerpse clans en de witwaspraktijken aan te pakken</w:t>
      </w:r>
      <w:r w:rsidR="000F6E84">
        <w:rPr>
          <w:lang w:val="nl-BE"/>
        </w:rPr>
        <w:t xml:space="preserve"> (Persconferentie 21 februari 2018)</w:t>
      </w:r>
      <w:r w:rsidR="000F6E84" w:rsidRPr="00082EE6">
        <w:rPr>
          <w:lang w:val="nl-BE"/>
        </w:rPr>
        <w:t>.</w:t>
      </w:r>
      <w:r w:rsidR="003C239A" w:rsidRPr="00082EE6">
        <w:rPr>
          <w:lang w:val="nl-BE"/>
        </w:rPr>
        <w:t xml:space="preserve"> </w:t>
      </w:r>
    </w:p>
    <w:p w14:paraId="5C11E0A1" w14:textId="77777777" w:rsidR="00650D65" w:rsidRPr="00082EE6" w:rsidRDefault="00650D65" w:rsidP="00632CCF">
      <w:pPr>
        <w:jc w:val="both"/>
        <w:rPr>
          <w:lang w:val="nl-BE"/>
        </w:rPr>
      </w:pPr>
    </w:p>
    <w:p w14:paraId="5A4AE427" w14:textId="4FD588B2" w:rsidR="00B24FBE" w:rsidRPr="00082EE6" w:rsidRDefault="00B24FBE" w:rsidP="00B24FBE">
      <w:pPr>
        <w:jc w:val="both"/>
        <w:rPr>
          <w:b/>
          <w:lang w:val="nl-BE"/>
        </w:rPr>
      </w:pPr>
      <w:r w:rsidRPr="00082EE6">
        <w:rPr>
          <w:b/>
          <w:lang w:val="nl-BE"/>
        </w:rPr>
        <w:t xml:space="preserve">4.3 </w:t>
      </w:r>
      <w:r w:rsidR="00E671E1" w:rsidRPr="00082EE6">
        <w:rPr>
          <w:b/>
          <w:lang w:val="nl-BE"/>
        </w:rPr>
        <w:t>De a</w:t>
      </w:r>
      <w:r w:rsidR="005C09F1" w:rsidRPr="00082EE6">
        <w:rPr>
          <w:b/>
          <w:lang w:val="nl-BE"/>
        </w:rPr>
        <w:t xml:space="preserve">anpak van witwaspraktijken en de link </w:t>
      </w:r>
      <w:r w:rsidR="00E671E1" w:rsidRPr="00082EE6">
        <w:rPr>
          <w:b/>
          <w:lang w:val="nl-BE"/>
        </w:rPr>
        <w:t>tussen de illegale en</w:t>
      </w:r>
      <w:r w:rsidR="005C09F1" w:rsidRPr="00082EE6">
        <w:rPr>
          <w:b/>
          <w:lang w:val="nl-BE"/>
        </w:rPr>
        <w:t xml:space="preserve"> de legale economie</w:t>
      </w:r>
    </w:p>
    <w:p w14:paraId="173B565E" w14:textId="49DD07AC" w:rsidR="00B65E5B" w:rsidRPr="00082EE6" w:rsidRDefault="00B24FBE" w:rsidP="00B24FBE">
      <w:pPr>
        <w:jc w:val="both"/>
        <w:rPr>
          <w:lang w:val="nl-BE"/>
        </w:rPr>
      </w:pPr>
      <w:r w:rsidRPr="00082EE6">
        <w:rPr>
          <w:lang w:val="nl-BE"/>
        </w:rPr>
        <w:t xml:space="preserve">De derde as zal zich focussen op </w:t>
      </w:r>
      <w:r w:rsidR="00C645D8" w:rsidRPr="00082EE6">
        <w:rPr>
          <w:lang w:val="nl-BE"/>
        </w:rPr>
        <w:t xml:space="preserve">een </w:t>
      </w:r>
      <w:r w:rsidR="005B608B" w:rsidRPr="00082EE6">
        <w:rPr>
          <w:lang w:val="nl-BE"/>
        </w:rPr>
        <w:t xml:space="preserve">intensere </w:t>
      </w:r>
      <w:r w:rsidRPr="00082EE6">
        <w:rPr>
          <w:lang w:val="nl-BE"/>
        </w:rPr>
        <w:t xml:space="preserve">interactie met justitie en </w:t>
      </w:r>
      <w:r w:rsidR="00AB5D92" w:rsidRPr="00082EE6">
        <w:rPr>
          <w:lang w:val="nl-BE"/>
        </w:rPr>
        <w:t>een</w:t>
      </w:r>
      <w:r w:rsidRPr="00082EE6">
        <w:rPr>
          <w:lang w:val="nl-BE"/>
        </w:rPr>
        <w:t xml:space="preserve"> </w:t>
      </w:r>
      <w:r w:rsidR="00AB5D92" w:rsidRPr="00082EE6">
        <w:rPr>
          <w:lang w:val="nl-BE"/>
        </w:rPr>
        <w:t xml:space="preserve">toenemende </w:t>
      </w:r>
      <w:r w:rsidRPr="00082EE6">
        <w:rPr>
          <w:lang w:val="nl-BE"/>
        </w:rPr>
        <w:t>internationale samenwerking</w:t>
      </w:r>
      <w:r w:rsidR="00AB5D92" w:rsidRPr="00082EE6">
        <w:rPr>
          <w:lang w:val="nl-BE"/>
        </w:rPr>
        <w:t xml:space="preserve">. </w:t>
      </w:r>
    </w:p>
    <w:p w14:paraId="134F3593" w14:textId="36A13CD8" w:rsidR="00B65E5B" w:rsidRPr="00082EE6" w:rsidRDefault="00C2491A" w:rsidP="00B65E5B">
      <w:pPr>
        <w:jc w:val="both"/>
        <w:rPr>
          <w:lang w:val="nl-BE"/>
        </w:rPr>
      </w:pPr>
      <w:r w:rsidRPr="00082EE6">
        <w:rPr>
          <w:lang w:val="nl-BE"/>
        </w:rPr>
        <w:t>Er zullen (bijkomende) magistraten ingezet worden die zich specifiek bezighouden met de havendossiers</w:t>
      </w:r>
      <w:r w:rsidR="005B608B" w:rsidRPr="00082EE6">
        <w:rPr>
          <w:lang w:val="nl-BE"/>
        </w:rPr>
        <w:t>, de zogenaamde “havenprocureurs”.</w:t>
      </w:r>
      <w:r w:rsidR="00B21986" w:rsidRPr="00082EE6">
        <w:rPr>
          <w:lang w:val="nl-BE"/>
        </w:rPr>
        <w:t xml:space="preserve"> </w:t>
      </w:r>
      <w:r w:rsidR="005B608B" w:rsidRPr="00082EE6">
        <w:rPr>
          <w:lang w:val="nl-BE"/>
        </w:rPr>
        <w:t>Deze j</w:t>
      </w:r>
      <w:r w:rsidR="00B65E5B" w:rsidRPr="00082EE6">
        <w:rPr>
          <w:lang w:val="nl-BE"/>
        </w:rPr>
        <w:t xml:space="preserve">ustitiële actoren zullen bijzondere aandacht besteden aan de doorlooptijden van onderzoeken, aan het toezicht op de naleving van bepaalde </w:t>
      </w:r>
      <w:proofErr w:type="spellStart"/>
      <w:r w:rsidR="00B65E5B" w:rsidRPr="00082EE6">
        <w:rPr>
          <w:lang w:val="nl-BE"/>
        </w:rPr>
        <w:t>havengerelateerde</w:t>
      </w:r>
      <w:proofErr w:type="spellEnd"/>
      <w:r w:rsidR="00B65E5B" w:rsidRPr="00082EE6">
        <w:rPr>
          <w:lang w:val="nl-BE"/>
        </w:rPr>
        <w:t xml:space="preserve"> voorwaarden </w:t>
      </w:r>
      <w:r w:rsidR="00C645D8" w:rsidRPr="00082EE6">
        <w:rPr>
          <w:lang w:val="nl-BE"/>
        </w:rPr>
        <w:t>bij invrijheids</w:t>
      </w:r>
      <w:r w:rsidR="00BF6C70">
        <w:rPr>
          <w:lang w:val="nl-BE"/>
        </w:rPr>
        <w:t>s</w:t>
      </w:r>
      <w:r w:rsidR="00C645D8" w:rsidRPr="00082EE6">
        <w:rPr>
          <w:lang w:val="nl-BE"/>
        </w:rPr>
        <w:t xml:space="preserve">tellingen </w:t>
      </w:r>
      <w:r w:rsidR="00B65E5B" w:rsidRPr="00082EE6">
        <w:rPr>
          <w:lang w:val="nl-BE"/>
        </w:rPr>
        <w:t>(</w:t>
      </w:r>
      <w:proofErr w:type="spellStart"/>
      <w:r w:rsidR="00B65E5B" w:rsidRPr="00082EE6">
        <w:rPr>
          <w:lang w:val="nl-BE"/>
        </w:rPr>
        <w:t>bvb</w:t>
      </w:r>
      <w:proofErr w:type="spellEnd"/>
      <w:r w:rsidR="00B65E5B" w:rsidRPr="00082EE6">
        <w:rPr>
          <w:lang w:val="nl-BE"/>
        </w:rPr>
        <w:t xml:space="preserve">. een </w:t>
      </w:r>
      <w:r w:rsidR="00BF6C70">
        <w:rPr>
          <w:lang w:val="nl-BE"/>
        </w:rPr>
        <w:t>beroep</w:t>
      </w:r>
      <w:r w:rsidR="00B65E5B" w:rsidRPr="00082EE6">
        <w:rPr>
          <w:lang w:val="nl-BE"/>
        </w:rPr>
        <w:t>sverbod</w:t>
      </w:r>
      <w:r w:rsidR="00BF6C70">
        <w:rPr>
          <w:lang w:val="nl-BE"/>
        </w:rPr>
        <w:t xml:space="preserve"> in het havengebied</w:t>
      </w:r>
      <w:r w:rsidR="00B65E5B" w:rsidRPr="00082EE6">
        <w:rPr>
          <w:lang w:val="nl-BE"/>
        </w:rPr>
        <w:t xml:space="preserve">) en </w:t>
      </w:r>
      <w:r w:rsidR="00C645D8" w:rsidRPr="00082EE6">
        <w:rPr>
          <w:lang w:val="nl-BE"/>
        </w:rPr>
        <w:t xml:space="preserve">aan </w:t>
      </w:r>
      <w:r w:rsidR="00B65E5B" w:rsidRPr="00082EE6">
        <w:rPr>
          <w:lang w:val="nl-BE"/>
        </w:rPr>
        <w:t>de strafuitvoering</w:t>
      </w:r>
      <w:r w:rsidR="00C645D8" w:rsidRPr="00082EE6">
        <w:rPr>
          <w:lang w:val="nl-BE"/>
        </w:rPr>
        <w:t>,</w:t>
      </w:r>
      <w:r w:rsidR="00B65E5B" w:rsidRPr="00082EE6">
        <w:rPr>
          <w:lang w:val="nl-BE"/>
        </w:rPr>
        <w:t xml:space="preserve"> met inbegrip van de tenuitvoerlegging van de verbeurdverklaringen en opgelegde geldboeten in samenwerking met</w:t>
      </w:r>
      <w:r w:rsidR="002607A8">
        <w:rPr>
          <w:lang w:val="nl-BE"/>
        </w:rPr>
        <w:t xml:space="preserve"> het COIV en de FOD Financiën (</w:t>
      </w:r>
      <w:r w:rsidR="00F0066B">
        <w:rPr>
          <w:lang w:val="nl-BE"/>
        </w:rPr>
        <w:t xml:space="preserve">Parket Antwerpen, 21 februari </w:t>
      </w:r>
      <w:r w:rsidR="00B65E5B" w:rsidRPr="00082EE6">
        <w:rPr>
          <w:lang w:val="nl-BE"/>
        </w:rPr>
        <w:t>2018)</w:t>
      </w:r>
    </w:p>
    <w:p w14:paraId="27AF3A3B" w14:textId="3F0F15F9" w:rsidR="00B65E5B" w:rsidRPr="00082EE6" w:rsidRDefault="005B608B" w:rsidP="005B608B">
      <w:pPr>
        <w:spacing w:after="0"/>
        <w:jc w:val="both"/>
        <w:rPr>
          <w:lang w:val="nl-BE"/>
        </w:rPr>
      </w:pPr>
      <w:r w:rsidRPr="00082EE6">
        <w:rPr>
          <w:lang w:val="nl-BE"/>
        </w:rPr>
        <w:t>Daarnaast zal bijkomend ingezet worden op grensoverschrijdende samenwer</w:t>
      </w:r>
      <w:r w:rsidR="000F6E84">
        <w:rPr>
          <w:lang w:val="nl-BE"/>
        </w:rPr>
        <w:t xml:space="preserve">kingen. </w:t>
      </w:r>
      <w:r w:rsidR="00AB5D92" w:rsidRPr="00082EE6">
        <w:rPr>
          <w:lang w:val="nl-BE"/>
        </w:rPr>
        <w:t xml:space="preserve">Zoals eerder </w:t>
      </w:r>
      <w:r w:rsidR="00441D2C" w:rsidRPr="00082EE6">
        <w:rPr>
          <w:lang w:val="nl-BE"/>
        </w:rPr>
        <w:t>vermeld,</w:t>
      </w:r>
      <w:r w:rsidR="00AB5D92" w:rsidRPr="00082EE6">
        <w:rPr>
          <w:lang w:val="nl-BE"/>
        </w:rPr>
        <w:t xml:space="preserve"> bevinden de organisatoren van de criminele organisaties zich veelal in Nederland en wordt de tussenhandel voornamelijk van daaruit georganiseerd. Het </w:t>
      </w:r>
      <w:r w:rsidRPr="00082EE6">
        <w:rPr>
          <w:lang w:val="nl-BE"/>
        </w:rPr>
        <w:t xml:space="preserve">verder </w:t>
      </w:r>
      <w:r w:rsidR="00AB5D92" w:rsidRPr="00082EE6">
        <w:rPr>
          <w:lang w:val="nl-BE"/>
        </w:rPr>
        <w:t xml:space="preserve">versterken van de samenwerking tussen </w:t>
      </w:r>
      <w:r w:rsidR="00441D2C" w:rsidRPr="00082EE6">
        <w:rPr>
          <w:lang w:val="nl-BE"/>
        </w:rPr>
        <w:t>de Belgische</w:t>
      </w:r>
      <w:r w:rsidR="00AB5D92" w:rsidRPr="00082EE6">
        <w:rPr>
          <w:lang w:val="nl-BE"/>
        </w:rPr>
        <w:t xml:space="preserve"> en Nederland</w:t>
      </w:r>
      <w:r w:rsidR="00441D2C" w:rsidRPr="00082EE6">
        <w:rPr>
          <w:lang w:val="nl-BE"/>
        </w:rPr>
        <w:t xml:space="preserve">se douane en </w:t>
      </w:r>
      <w:r w:rsidR="00897040" w:rsidRPr="00082EE6">
        <w:rPr>
          <w:lang w:val="nl-BE"/>
        </w:rPr>
        <w:t>politie</w:t>
      </w:r>
      <w:r w:rsidR="00AB5D92" w:rsidRPr="00082EE6">
        <w:rPr>
          <w:lang w:val="nl-BE"/>
        </w:rPr>
        <w:t xml:space="preserve"> lijkt dan ook de evidentie zelve. </w:t>
      </w:r>
    </w:p>
    <w:p w14:paraId="0BAACF84" w14:textId="77777777" w:rsidR="005B608B" w:rsidRPr="00082EE6" w:rsidRDefault="005B608B" w:rsidP="005B608B">
      <w:pPr>
        <w:spacing w:after="0"/>
        <w:jc w:val="both"/>
        <w:rPr>
          <w:lang w:val="nl-BE"/>
        </w:rPr>
      </w:pPr>
    </w:p>
    <w:p w14:paraId="4D2468A3" w14:textId="3DDE120E" w:rsidR="00B65E5B" w:rsidRPr="00082EE6" w:rsidRDefault="00AB5D92" w:rsidP="00B24FBE">
      <w:pPr>
        <w:jc w:val="both"/>
        <w:rPr>
          <w:lang w:val="nl-BE"/>
        </w:rPr>
      </w:pPr>
      <w:r w:rsidRPr="00082EE6">
        <w:rPr>
          <w:lang w:val="nl-BE"/>
        </w:rPr>
        <w:t>Verder verloopt de coca</w:t>
      </w:r>
      <w:r w:rsidR="00441D2C" w:rsidRPr="00082EE6">
        <w:rPr>
          <w:lang w:val="nl-BE"/>
        </w:rPr>
        <w:t>ïne-</w:t>
      </w:r>
      <w:r w:rsidRPr="00082EE6">
        <w:rPr>
          <w:lang w:val="nl-BE"/>
        </w:rPr>
        <w:t>invoer via de Antwerpse haven vanuit Midden- en Zuid-Amerika</w:t>
      </w:r>
      <w:r w:rsidR="00F127D2">
        <w:rPr>
          <w:lang w:val="nl-BE"/>
        </w:rPr>
        <w:t xml:space="preserve"> (UNODC, 2017)</w:t>
      </w:r>
      <w:r w:rsidRPr="00082EE6">
        <w:rPr>
          <w:lang w:val="nl-BE"/>
        </w:rPr>
        <w:t>. Het opzetten van samenwerking</w:t>
      </w:r>
      <w:r w:rsidR="00BF6C70">
        <w:rPr>
          <w:lang w:val="nl-BE"/>
        </w:rPr>
        <w:t>sverbanden</w:t>
      </w:r>
      <w:r w:rsidRPr="00082EE6">
        <w:rPr>
          <w:lang w:val="nl-BE"/>
        </w:rPr>
        <w:t xml:space="preserve"> met Brazilië, Ecuador en Panama, naast de bestaande samenwerking met Colombia, om de cocaïnetransport met bestemming België tegen te houden, zal </w:t>
      </w:r>
      <w:r w:rsidR="00C645D8" w:rsidRPr="00082EE6">
        <w:rPr>
          <w:lang w:val="nl-BE"/>
        </w:rPr>
        <w:t xml:space="preserve">eveneens </w:t>
      </w:r>
      <w:r w:rsidR="00897040" w:rsidRPr="00082EE6">
        <w:rPr>
          <w:lang w:val="nl-BE"/>
        </w:rPr>
        <w:t>uitgewerkt</w:t>
      </w:r>
      <w:r w:rsidRPr="00082EE6">
        <w:rPr>
          <w:lang w:val="nl-BE"/>
        </w:rPr>
        <w:t xml:space="preserve"> worden. </w:t>
      </w:r>
      <w:r w:rsidR="00897040" w:rsidRPr="00082EE6">
        <w:rPr>
          <w:lang w:val="nl-BE"/>
        </w:rPr>
        <w:t>Dit betreft ook het organiseren van werkbezoeken en trainingen tussen Midden- en Zuid</w:t>
      </w:r>
      <w:r w:rsidR="00C645D8" w:rsidRPr="00082EE6">
        <w:rPr>
          <w:lang w:val="nl-BE"/>
        </w:rPr>
        <w:t>-</w:t>
      </w:r>
      <w:r w:rsidR="00897040" w:rsidRPr="00082EE6">
        <w:rPr>
          <w:lang w:val="nl-BE"/>
        </w:rPr>
        <w:t xml:space="preserve">Amerikaanse </w:t>
      </w:r>
      <w:r w:rsidR="002607A8">
        <w:rPr>
          <w:lang w:val="nl-BE"/>
        </w:rPr>
        <w:t>landen en België.</w:t>
      </w:r>
    </w:p>
    <w:p w14:paraId="53E061A1" w14:textId="46F34A80" w:rsidR="00897040" w:rsidRPr="00082EE6" w:rsidRDefault="005B608B" w:rsidP="00B24FBE">
      <w:pPr>
        <w:jc w:val="both"/>
        <w:rPr>
          <w:lang w:val="nl-BE"/>
        </w:rPr>
      </w:pPr>
      <w:r w:rsidRPr="00082EE6">
        <w:rPr>
          <w:lang w:val="nl-BE"/>
        </w:rPr>
        <w:t>Tot slot</w:t>
      </w:r>
      <w:r w:rsidR="00AB5D92" w:rsidRPr="00082EE6">
        <w:rPr>
          <w:lang w:val="nl-BE"/>
        </w:rPr>
        <w:t xml:space="preserve"> werd aangegeven dat </w:t>
      </w:r>
      <w:r w:rsidR="00441D2C" w:rsidRPr="00082EE6">
        <w:rPr>
          <w:lang w:val="nl-BE"/>
        </w:rPr>
        <w:t xml:space="preserve">bepaalde </w:t>
      </w:r>
      <w:r w:rsidR="00AB5D92" w:rsidRPr="00082EE6">
        <w:rPr>
          <w:lang w:val="nl-BE"/>
        </w:rPr>
        <w:t>An</w:t>
      </w:r>
      <w:r w:rsidR="00441D2C" w:rsidRPr="00082EE6">
        <w:rPr>
          <w:lang w:val="nl-BE"/>
        </w:rPr>
        <w:t xml:space="preserve">twerpse handlangers door hun jarenlange ervaring uitgegroeid zijn tot georganiseerde clans die een groter aandeel hebben verworven in de tussenhandel en in bepaalde gevallen ook de invoer van de cocaïne. Doordat sommigen onder hen zich opgewerkt hebben binnen de lucratieve cocaïnehandel, verkrijgen zij hogere financiële winsten die zij, onder andere, </w:t>
      </w:r>
      <w:r w:rsidR="005C09F1" w:rsidRPr="00082EE6">
        <w:rPr>
          <w:lang w:val="nl-BE"/>
        </w:rPr>
        <w:t xml:space="preserve">witwassen via cafés en restaurants en </w:t>
      </w:r>
      <w:r w:rsidR="00441D2C" w:rsidRPr="00082EE6">
        <w:rPr>
          <w:lang w:val="nl-BE"/>
        </w:rPr>
        <w:t>in</w:t>
      </w:r>
      <w:r w:rsidR="00897040" w:rsidRPr="00082EE6">
        <w:rPr>
          <w:lang w:val="nl-BE"/>
        </w:rPr>
        <w:t xml:space="preserve">vesteren in de legale economie zoals </w:t>
      </w:r>
      <w:r w:rsidR="00441D2C" w:rsidRPr="00082EE6">
        <w:rPr>
          <w:lang w:val="nl-BE"/>
        </w:rPr>
        <w:t xml:space="preserve">vastgoed </w:t>
      </w:r>
      <w:r w:rsidR="00441D2C" w:rsidRPr="00082EE6">
        <w:rPr>
          <w:lang w:val="nl-BE"/>
        </w:rPr>
        <w:lastRenderedPageBreak/>
        <w:t>(</w:t>
      </w:r>
      <w:r w:rsidR="00897040" w:rsidRPr="00082EE6">
        <w:rPr>
          <w:lang w:val="nl-BE"/>
        </w:rPr>
        <w:t>bijvoorbeeld</w:t>
      </w:r>
      <w:r w:rsidR="00441D2C" w:rsidRPr="00082EE6">
        <w:rPr>
          <w:lang w:val="nl-BE"/>
        </w:rPr>
        <w:t xml:space="preserve"> huizen</w:t>
      </w:r>
      <w:r w:rsidR="00BF6C70">
        <w:rPr>
          <w:lang w:val="nl-BE"/>
        </w:rPr>
        <w:t xml:space="preserve"> en appartementsblokken</w:t>
      </w:r>
      <w:r w:rsidR="00441D2C" w:rsidRPr="00082EE6">
        <w:rPr>
          <w:lang w:val="nl-BE"/>
        </w:rPr>
        <w:t xml:space="preserve"> in Marokko</w:t>
      </w:r>
      <w:r w:rsidR="00BF6C70">
        <w:rPr>
          <w:lang w:val="nl-BE"/>
        </w:rPr>
        <w:t xml:space="preserve">, Turkije, Zuid-Spanje, Dubai,… </w:t>
      </w:r>
      <w:r w:rsidR="00441D2C" w:rsidRPr="00082EE6">
        <w:rPr>
          <w:lang w:val="nl-BE"/>
        </w:rPr>
        <w:t>), voertuigen en juwelen</w:t>
      </w:r>
      <w:r w:rsidR="00C17CED">
        <w:rPr>
          <w:lang w:val="nl-BE"/>
        </w:rPr>
        <w:t xml:space="preserve"> (Persconferentie 21 februari</w:t>
      </w:r>
      <w:r w:rsidR="00F127D2">
        <w:rPr>
          <w:lang w:val="nl-BE"/>
        </w:rPr>
        <w:t xml:space="preserve"> 2018)</w:t>
      </w:r>
      <w:r w:rsidR="005C09F1" w:rsidRPr="00082EE6">
        <w:rPr>
          <w:lang w:val="nl-BE"/>
        </w:rPr>
        <w:t>. Met de hulp van belastinginspecteurs zal het eenvoudiger zijn deze witwaspraktijken op te sporen en te bewijzen. Verder zullen d</w:t>
      </w:r>
      <w:r w:rsidR="00441D2C" w:rsidRPr="00082EE6">
        <w:rPr>
          <w:lang w:val="nl-BE"/>
        </w:rPr>
        <w:t>iverse samenwerking</w:t>
      </w:r>
      <w:r w:rsidR="00897040" w:rsidRPr="00082EE6">
        <w:rPr>
          <w:lang w:val="nl-BE"/>
        </w:rPr>
        <w:t>en</w:t>
      </w:r>
      <w:r w:rsidR="00441D2C" w:rsidRPr="00082EE6">
        <w:rPr>
          <w:lang w:val="nl-BE"/>
        </w:rPr>
        <w:t xml:space="preserve"> en akkoorden, onder andere </w:t>
      </w:r>
      <w:r w:rsidR="00B65E5B" w:rsidRPr="00082EE6">
        <w:rPr>
          <w:lang w:val="nl-BE"/>
        </w:rPr>
        <w:t>een</w:t>
      </w:r>
      <w:r w:rsidR="00441D2C" w:rsidRPr="00082EE6">
        <w:rPr>
          <w:lang w:val="nl-BE"/>
        </w:rPr>
        <w:t xml:space="preserve"> bilateraal </w:t>
      </w:r>
      <w:r w:rsidR="00B65E5B" w:rsidRPr="00082EE6">
        <w:rPr>
          <w:lang w:val="nl-BE"/>
        </w:rPr>
        <w:t xml:space="preserve">akkoord </w:t>
      </w:r>
      <w:r w:rsidR="00441D2C" w:rsidRPr="00082EE6">
        <w:rPr>
          <w:lang w:val="nl-BE"/>
        </w:rPr>
        <w:t xml:space="preserve">met Marokko, de voordeelontneming </w:t>
      </w:r>
      <w:r w:rsidR="00BF6C70">
        <w:rPr>
          <w:lang w:val="nl-BE"/>
        </w:rPr>
        <w:t>en de daaropvolgende verbeurdve</w:t>
      </w:r>
      <w:r w:rsidR="00E16C6C">
        <w:rPr>
          <w:lang w:val="nl-BE"/>
        </w:rPr>
        <w:t xml:space="preserve">rklaring (via het principe van </w:t>
      </w:r>
      <w:r w:rsidR="00E16C6C" w:rsidRPr="00E16C6C">
        <w:rPr>
          <w:i/>
          <w:lang w:val="nl-BE"/>
        </w:rPr>
        <w:t xml:space="preserve">asset </w:t>
      </w:r>
      <w:proofErr w:type="spellStart"/>
      <w:r w:rsidR="00E16C6C" w:rsidRPr="00E16C6C">
        <w:rPr>
          <w:i/>
          <w:lang w:val="nl-BE"/>
        </w:rPr>
        <w:t>sharing</w:t>
      </w:r>
      <w:proofErr w:type="spellEnd"/>
      <w:r w:rsidR="00F0066B">
        <w:rPr>
          <w:rStyle w:val="Voetnootmarkering"/>
          <w:lang w:val="nl-BE"/>
        </w:rPr>
        <w:footnoteReference w:id="12"/>
      </w:r>
      <w:r w:rsidR="00BF6C70">
        <w:rPr>
          <w:lang w:val="nl-BE"/>
        </w:rPr>
        <w:t xml:space="preserve">) </w:t>
      </w:r>
      <w:r w:rsidR="0079116D">
        <w:rPr>
          <w:lang w:val="nl-BE"/>
        </w:rPr>
        <w:t>opgezet worden</w:t>
      </w:r>
      <w:r w:rsidR="00441D2C" w:rsidRPr="00082EE6">
        <w:rPr>
          <w:lang w:val="nl-BE"/>
        </w:rPr>
        <w:t xml:space="preserve">. </w:t>
      </w:r>
    </w:p>
    <w:p w14:paraId="6F0F816D" w14:textId="77777777" w:rsidR="006F3F69" w:rsidRPr="00082EE6" w:rsidRDefault="006F3F69" w:rsidP="00B24FBE">
      <w:pPr>
        <w:jc w:val="both"/>
        <w:rPr>
          <w:lang w:val="nl-BE"/>
        </w:rPr>
      </w:pPr>
    </w:p>
    <w:p w14:paraId="2C5B63A0" w14:textId="39B7CEAE" w:rsidR="00B65E5B" w:rsidRPr="00082EE6" w:rsidRDefault="00D614E2" w:rsidP="00B24FBE">
      <w:pPr>
        <w:jc w:val="both"/>
        <w:rPr>
          <w:b/>
          <w:lang w:val="nl-BE"/>
        </w:rPr>
      </w:pPr>
      <w:r w:rsidRPr="00082EE6">
        <w:rPr>
          <w:b/>
          <w:lang w:val="nl-BE"/>
        </w:rPr>
        <w:t xml:space="preserve">4.4 </w:t>
      </w:r>
      <w:r w:rsidR="00D5698C" w:rsidRPr="00082EE6">
        <w:rPr>
          <w:b/>
          <w:lang w:val="nl-BE"/>
        </w:rPr>
        <w:t xml:space="preserve">En wat met het </w:t>
      </w:r>
      <w:r w:rsidRPr="00082EE6">
        <w:rPr>
          <w:b/>
          <w:lang w:val="nl-BE"/>
        </w:rPr>
        <w:t>integriteits- en anti-corruptiebeleid</w:t>
      </w:r>
      <w:r w:rsidR="00D5698C" w:rsidRPr="00082EE6">
        <w:rPr>
          <w:b/>
          <w:lang w:val="nl-BE"/>
        </w:rPr>
        <w:t>?</w:t>
      </w:r>
    </w:p>
    <w:p w14:paraId="24EA81DE" w14:textId="13EF3430" w:rsidR="00581615" w:rsidRPr="00082EE6" w:rsidRDefault="00B21986" w:rsidP="0017726B">
      <w:pPr>
        <w:jc w:val="both"/>
        <w:rPr>
          <w:lang w:val="nl-BE"/>
        </w:rPr>
      </w:pPr>
      <w:r w:rsidRPr="00082EE6">
        <w:rPr>
          <w:lang w:val="nl-BE"/>
        </w:rPr>
        <w:t xml:space="preserve">De vierde as, die </w:t>
      </w:r>
      <w:r w:rsidR="006F3F69" w:rsidRPr="00082EE6">
        <w:rPr>
          <w:lang w:val="nl-BE"/>
        </w:rPr>
        <w:t xml:space="preserve">focust op het </w:t>
      </w:r>
      <w:r w:rsidRPr="00082EE6">
        <w:rPr>
          <w:lang w:val="nl-BE"/>
        </w:rPr>
        <w:t xml:space="preserve">integriteits- en anti-corruptiebeleid </w:t>
      </w:r>
      <w:r w:rsidR="00BF6C70">
        <w:rPr>
          <w:lang w:val="nl-BE"/>
        </w:rPr>
        <w:t xml:space="preserve">binnen de overheidsdiensten </w:t>
      </w:r>
      <w:r w:rsidRPr="00082EE6">
        <w:rPr>
          <w:lang w:val="nl-BE"/>
        </w:rPr>
        <w:t xml:space="preserve">staat nog in haar kinderschoenen en kan bijgevolg </w:t>
      </w:r>
      <w:r w:rsidR="003142C2">
        <w:rPr>
          <w:lang w:val="nl-BE"/>
        </w:rPr>
        <w:t xml:space="preserve">slechts summier worden toegelicht </w:t>
      </w:r>
      <w:r w:rsidRPr="00082EE6">
        <w:rPr>
          <w:lang w:val="nl-BE"/>
        </w:rPr>
        <w:t xml:space="preserve">in deze bijdrage. </w:t>
      </w:r>
      <w:r w:rsidR="003326DC">
        <w:rPr>
          <w:lang w:val="nl-BE"/>
        </w:rPr>
        <w:t xml:space="preserve">Naast de reeds bestaande deontologische en integriteitscodes binnen de verschillende overheidsdiensten, werd </w:t>
      </w:r>
      <w:r w:rsidR="003142C2">
        <w:rPr>
          <w:lang w:val="nl-BE"/>
        </w:rPr>
        <w:t xml:space="preserve">vastgesteld dat </w:t>
      </w:r>
      <w:r w:rsidR="003326DC">
        <w:rPr>
          <w:lang w:val="nl-BE"/>
        </w:rPr>
        <w:t xml:space="preserve">de corruptiedruk vanuit de zware en georganiseerde criminaliteit niet te onderschatten is. Niet alleen deinzen </w:t>
      </w:r>
      <w:r w:rsidR="003142C2">
        <w:rPr>
          <w:lang w:val="nl-BE"/>
        </w:rPr>
        <w:t>criminele organisatie</w:t>
      </w:r>
      <w:r w:rsidR="003326DC">
        <w:rPr>
          <w:lang w:val="nl-BE"/>
        </w:rPr>
        <w:t xml:space="preserve"> er niet voor terug om ambtenaren op cruciale functies en posities te benaderen met financiële voorstellen of </w:t>
      </w:r>
      <w:r w:rsidR="003142C2">
        <w:rPr>
          <w:lang w:val="nl-BE"/>
        </w:rPr>
        <w:t>fysieke bedreigingen</w:t>
      </w:r>
      <w:r w:rsidR="003326DC">
        <w:rPr>
          <w:lang w:val="nl-BE"/>
        </w:rPr>
        <w:t xml:space="preserve">, daarnaast </w:t>
      </w:r>
      <w:r w:rsidR="003142C2">
        <w:rPr>
          <w:lang w:val="nl-BE"/>
        </w:rPr>
        <w:t>wordt vermoed dat ze mogelijk</w:t>
      </w:r>
      <w:r w:rsidR="003326DC">
        <w:rPr>
          <w:lang w:val="nl-BE"/>
        </w:rPr>
        <w:t xml:space="preserve"> een actief beleid </w:t>
      </w:r>
      <w:r w:rsidR="003142C2">
        <w:rPr>
          <w:lang w:val="nl-BE"/>
        </w:rPr>
        <w:t>voeren om</w:t>
      </w:r>
      <w:r w:rsidR="003326DC">
        <w:rPr>
          <w:lang w:val="nl-BE"/>
        </w:rPr>
        <w:t xml:space="preserve"> </w:t>
      </w:r>
      <w:r w:rsidR="003142C2">
        <w:rPr>
          <w:lang w:val="nl-BE"/>
        </w:rPr>
        <w:t>binnen</w:t>
      </w:r>
      <w:r w:rsidR="003326DC">
        <w:rPr>
          <w:lang w:val="nl-BE"/>
        </w:rPr>
        <w:t xml:space="preserve"> </w:t>
      </w:r>
      <w:r w:rsidR="003142C2">
        <w:rPr>
          <w:lang w:val="nl-BE"/>
        </w:rPr>
        <w:t>deze</w:t>
      </w:r>
      <w:r w:rsidR="003326DC">
        <w:rPr>
          <w:lang w:val="nl-BE"/>
        </w:rPr>
        <w:t xml:space="preserve"> overheidsdiensten te </w:t>
      </w:r>
      <w:r w:rsidR="003142C2">
        <w:rPr>
          <w:lang w:val="nl-BE"/>
        </w:rPr>
        <w:t>infiltreren</w:t>
      </w:r>
      <w:r w:rsidR="000F6E84">
        <w:rPr>
          <w:lang w:val="nl-BE"/>
        </w:rPr>
        <w:t xml:space="preserve"> (Persconferentie 21 februari 2018)</w:t>
      </w:r>
      <w:r w:rsidR="003326DC">
        <w:rPr>
          <w:lang w:val="nl-BE"/>
        </w:rPr>
        <w:t xml:space="preserve">. </w:t>
      </w:r>
    </w:p>
    <w:p w14:paraId="287C52CF" w14:textId="77777777" w:rsidR="00D614E2" w:rsidRPr="00082EE6" w:rsidRDefault="00D614E2" w:rsidP="0017726B">
      <w:pPr>
        <w:jc w:val="both"/>
        <w:rPr>
          <w:lang w:val="nl-BE"/>
        </w:rPr>
      </w:pPr>
    </w:p>
    <w:p w14:paraId="13A2F461" w14:textId="53A89621" w:rsidR="00B21986" w:rsidRPr="00082EE6" w:rsidRDefault="00D614E2" w:rsidP="0017726B">
      <w:pPr>
        <w:jc w:val="both"/>
        <w:rPr>
          <w:b/>
          <w:lang w:val="nl-BE"/>
        </w:rPr>
      </w:pPr>
      <w:r w:rsidRPr="00082EE6">
        <w:rPr>
          <w:b/>
          <w:lang w:val="nl-BE"/>
        </w:rPr>
        <w:t xml:space="preserve">5. </w:t>
      </w:r>
      <w:r w:rsidR="00026B7F" w:rsidRPr="00082EE6">
        <w:rPr>
          <w:b/>
          <w:lang w:val="nl-BE"/>
        </w:rPr>
        <w:t>Zal er nog</w:t>
      </w:r>
      <w:r w:rsidR="00972DEE" w:rsidRPr="00082EE6">
        <w:rPr>
          <w:b/>
          <w:lang w:val="nl-BE"/>
        </w:rPr>
        <w:t xml:space="preserve"> veel water door de Schelde stromen</w:t>
      </w:r>
      <w:r w:rsidR="00026B7F" w:rsidRPr="00082EE6">
        <w:rPr>
          <w:b/>
          <w:lang w:val="nl-BE"/>
        </w:rPr>
        <w:t>?</w:t>
      </w:r>
    </w:p>
    <w:p w14:paraId="69A8DFB6" w14:textId="53B4EC72" w:rsidR="00D5698C" w:rsidRDefault="00B80F1E" w:rsidP="003142C2">
      <w:pPr>
        <w:spacing w:after="0"/>
        <w:jc w:val="both"/>
        <w:rPr>
          <w:lang w:val="nl-BE"/>
        </w:rPr>
      </w:pPr>
      <w:r w:rsidRPr="00082EE6">
        <w:rPr>
          <w:lang w:val="nl-BE"/>
        </w:rPr>
        <w:t xml:space="preserve">Het Stroomplan richt zich op de aanbodzijde en meer specifiek </w:t>
      </w:r>
      <w:r w:rsidR="00026B7F" w:rsidRPr="00082EE6">
        <w:rPr>
          <w:lang w:val="nl-BE"/>
        </w:rPr>
        <w:t>zowel</w:t>
      </w:r>
      <w:r w:rsidR="00D5698C" w:rsidRPr="00082EE6">
        <w:rPr>
          <w:lang w:val="nl-BE"/>
        </w:rPr>
        <w:t xml:space="preserve"> </w:t>
      </w:r>
      <w:r w:rsidRPr="00082EE6">
        <w:rPr>
          <w:lang w:val="nl-BE"/>
        </w:rPr>
        <w:t>het terugdringen van de invoer en doorvoer van coca</w:t>
      </w:r>
      <w:r w:rsidR="00026B7F" w:rsidRPr="00082EE6">
        <w:rPr>
          <w:lang w:val="nl-BE"/>
        </w:rPr>
        <w:t>ïne via de Antwerpse haven</w:t>
      </w:r>
      <w:r w:rsidR="007B3EB0">
        <w:rPr>
          <w:lang w:val="nl-BE"/>
        </w:rPr>
        <w:t>,</w:t>
      </w:r>
      <w:r w:rsidR="00026B7F" w:rsidRPr="00082EE6">
        <w:rPr>
          <w:lang w:val="nl-BE"/>
        </w:rPr>
        <w:t xml:space="preserve"> als </w:t>
      </w:r>
      <w:r w:rsidRPr="00082EE6">
        <w:rPr>
          <w:lang w:val="nl-BE"/>
        </w:rPr>
        <w:t>het in kaart brengen en aanpakken van de criminele organisaties. Het Stroomplan</w:t>
      </w:r>
      <w:r w:rsidR="0022140B">
        <w:rPr>
          <w:lang w:val="nl-BE"/>
        </w:rPr>
        <w:t xml:space="preserve"> betreft een maatregelenpakket om </w:t>
      </w:r>
      <w:r w:rsidR="008C605A">
        <w:rPr>
          <w:lang w:val="nl-BE"/>
        </w:rPr>
        <w:t>dit</w:t>
      </w:r>
      <w:r w:rsidR="0022140B">
        <w:rPr>
          <w:lang w:val="nl-BE"/>
        </w:rPr>
        <w:t xml:space="preserve"> fenomeen in te dijken en</w:t>
      </w:r>
      <w:r w:rsidRPr="00082EE6">
        <w:rPr>
          <w:lang w:val="nl-BE"/>
        </w:rPr>
        <w:t xml:space="preserve"> is dus geschreven vanuit</w:t>
      </w:r>
      <w:r w:rsidR="00D5698C" w:rsidRPr="00082EE6">
        <w:rPr>
          <w:lang w:val="nl-BE"/>
        </w:rPr>
        <w:t xml:space="preserve"> een</w:t>
      </w:r>
      <w:r w:rsidRPr="00082EE6">
        <w:rPr>
          <w:lang w:val="nl-BE"/>
        </w:rPr>
        <w:t xml:space="preserve"> repressie</w:t>
      </w:r>
      <w:r w:rsidR="005F58A5" w:rsidRPr="00082EE6">
        <w:rPr>
          <w:lang w:val="nl-BE"/>
        </w:rPr>
        <w:t>f</w:t>
      </w:r>
      <w:r w:rsidRPr="00082EE6">
        <w:rPr>
          <w:lang w:val="nl-BE"/>
        </w:rPr>
        <w:t xml:space="preserve"> </w:t>
      </w:r>
      <w:r w:rsidR="00D5698C" w:rsidRPr="00082EE6">
        <w:rPr>
          <w:lang w:val="nl-BE"/>
        </w:rPr>
        <w:t>standpunt</w:t>
      </w:r>
      <w:r w:rsidRPr="00082EE6">
        <w:rPr>
          <w:lang w:val="nl-BE"/>
        </w:rPr>
        <w:t xml:space="preserve">. </w:t>
      </w:r>
    </w:p>
    <w:p w14:paraId="5EDFA0B0" w14:textId="77777777" w:rsidR="008C605A" w:rsidRPr="00082EE6" w:rsidRDefault="008C605A" w:rsidP="003142C2">
      <w:pPr>
        <w:spacing w:after="0"/>
        <w:jc w:val="both"/>
        <w:rPr>
          <w:lang w:val="nl-BE"/>
        </w:rPr>
      </w:pPr>
    </w:p>
    <w:p w14:paraId="5724AB58" w14:textId="2567AC9F" w:rsidR="00B80F1E" w:rsidRDefault="00B80F1E" w:rsidP="003142C2">
      <w:pPr>
        <w:spacing w:after="0"/>
        <w:jc w:val="both"/>
        <w:rPr>
          <w:lang w:val="nl-BE"/>
        </w:rPr>
      </w:pPr>
      <w:r w:rsidRPr="00082EE6">
        <w:rPr>
          <w:lang w:val="nl-BE"/>
        </w:rPr>
        <w:t xml:space="preserve">Dit betekent echter </w:t>
      </w:r>
      <w:r w:rsidR="00D5698C" w:rsidRPr="00082EE6">
        <w:rPr>
          <w:lang w:val="nl-BE"/>
        </w:rPr>
        <w:t xml:space="preserve">niet </w:t>
      </w:r>
      <w:r w:rsidRPr="00082EE6">
        <w:rPr>
          <w:lang w:val="nl-BE"/>
        </w:rPr>
        <w:t>dat</w:t>
      </w:r>
      <w:r w:rsidR="007B3EB0">
        <w:rPr>
          <w:lang w:val="nl-BE"/>
        </w:rPr>
        <w:t xml:space="preserve"> men</w:t>
      </w:r>
      <w:r w:rsidRPr="00082EE6">
        <w:rPr>
          <w:lang w:val="nl-BE"/>
        </w:rPr>
        <w:t xml:space="preserve">, naast het Stroomplan, </w:t>
      </w:r>
      <w:r w:rsidR="00D5698C" w:rsidRPr="00082EE6">
        <w:rPr>
          <w:lang w:val="nl-BE"/>
        </w:rPr>
        <w:t>geen</w:t>
      </w:r>
      <w:r w:rsidRPr="00082EE6">
        <w:rPr>
          <w:lang w:val="nl-BE"/>
        </w:rPr>
        <w:t xml:space="preserve"> blijvend</w:t>
      </w:r>
      <w:r w:rsidR="00D5698C" w:rsidRPr="00082EE6">
        <w:rPr>
          <w:lang w:val="nl-BE"/>
        </w:rPr>
        <w:t>e</w:t>
      </w:r>
      <w:r w:rsidRPr="00082EE6">
        <w:rPr>
          <w:lang w:val="nl-BE"/>
        </w:rPr>
        <w:t xml:space="preserve"> (en bijkomend</w:t>
      </w:r>
      <w:r w:rsidR="00D5698C" w:rsidRPr="00082EE6">
        <w:rPr>
          <w:lang w:val="nl-BE"/>
        </w:rPr>
        <w:t>e</w:t>
      </w:r>
      <w:r w:rsidRPr="00082EE6">
        <w:rPr>
          <w:lang w:val="nl-BE"/>
        </w:rPr>
        <w:t>)</w:t>
      </w:r>
      <w:r w:rsidR="00D5698C" w:rsidRPr="00082EE6">
        <w:rPr>
          <w:lang w:val="nl-BE"/>
        </w:rPr>
        <w:t xml:space="preserve"> aandacht en middelen</w:t>
      </w:r>
      <w:r w:rsidR="007B3EB0">
        <w:rPr>
          <w:lang w:val="nl-BE"/>
        </w:rPr>
        <w:t xml:space="preserve"> moet</w:t>
      </w:r>
      <w:r w:rsidRPr="00082EE6">
        <w:rPr>
          <w:lang w:val="nl-BE"/>
        </w:rPr>
        <w:t xml:space="preserve"> </w:t>
      </w:r>
      <w:r w:rsidR="007B3EB0">
        <w:rPr>
          <w:lang w:val="nl-BE"/>
        </w:rPr>
        <w:t>investeren</w:t>
      </w:r>
      <w:r w:rsidRPr="00082EE6">
        <w:rPr>
          <w:lang w:val="nl-BE"/>
        </w:rPr>
        <w:t xml:space="preserve"> in het preventieve luik. Voor heel wat kwetsbare groepen, inclusief jongeren, kan de </w:t>
      </w:r>
      <w:r w:rsidR="00D5698C" w:rsidRPr="00082EE6">
        <w:rPr>
          <w:lang w:val="nl-BE"/>
        </w:rPr>
        <w:t>cocaïnehandel</w:t>
      </w:r>
      <w:r w:rsidRPr="00082EE6">
        <w:rPr>
          <w:lang w:val="nl-BE"/>
        </w:rPr>
        <w:t xml:space="preserve"> een </w:t>
      </w:r>
      <w:r w:rsidR="00D5698C" w:rsidRPr="00082EE6">
        <w:rPr>
          <w:lang w:val="nl-BE"/>
        </w:rPr>
        <w:t>uitzicht</w:t>
      </w:r>
      <w:r w:rsidR="007B3EB0">
        <w:rPr>
          <w:lang w:val="nl-BE"/>
        </w:rPr>
        <w:t xml:space="preserve"> bieden op een luxeleven en snel</w:t>
      </w:r>
      <w:r w:rsidRPr="00082EE6">
        <w:rPr>
          <w:lang w:val="nl-BE"/>
        </w:rPr>
        <w:t xml:space="preserve"> geldgewin. Daarom moet aandacht gaan naar het uitbouwen </w:t>
      </w:r>
      <w:r w:rsidR="00706B65" w:rsidRPr="00082EE6">
        <w:rPr>
          <w:lang w:val="nl-BE"/>
        </w:rPr>
        <w:t xml:space="preserve">van </w:t>
      </w:r>
      <w:r w:rsidRPr="00082EE6">
        <w:rPr>
          <w:lang w:val="nl-BE"/>
        </w:rPr>
        <w:t xml:space="preserve">en investeren in </w:t>
      </w:r>
      <w:r w:rsidR="00D5698C" w:rsidRPr="00082EE6">
        <w:rPr>
          <w:lang w:val="nl-BE"/>
        </w:rPr>
        <w:t xml:space="preserve">diverse </w:t>
      </w:r>
      <w:r w:rsidRPr="00082EE6">
        <w:rPr>
          <w:lang w:val="nl-BE"/>
        </w:rPr>
        <w:t>social</w:t>
      </w:r>
      <w:r w:rsidR="00E56996" w:rsidRPr="00082EE6">
        <w:rPr>
          <w:lang w:val="nl-BE"/>
        </w:rPr>
        <w:t xml:space="preserve">e vangnetten, zoals </w:t>
      </w:r>
      <w:r w:rsidR="007B3EB0">
        <w:rPr>
          <w:lang w:val="nl-BE"/>
        </w:rPr>
        <w:t>het tegengaan van uitval binnen het onderwijs.</w:t>
      </w:r>
    </w:p>
    <w:p w14:paraId="1B4E3CAE" w14:textId="77777777" w:rsidR="003142C2" w:rsidRDefault="003142C2" w:rsidP="003142C2">
      <w:pPr>
        <w:spacing w:after="0"/>
        <w:jc w:val="both"/>
        <w:rPr>
          <w:lang w:val="nl-BE"/>
        </w:rPr>
      </w:pPr>
    </w:p>
    <w:p w14:paraId="01028934" w14:textId="5AF14CEE" w:rsidR="00523083" w:rsidRDefault="00EC2162" w:rsidP="00523083">
      <w:pPr>
        <w:spacing w:after="0"/>
        <w:jc w:val="both"/>
        <w:rPr>
          <w:lang w:val="nl-BE"/>
        </w:rPr>
      </w:pPr>
      <w:r w:rsidRPr="00EC2162">
        <w:rPr>
          <w:lang w:val="nl-BE"/>
        </w:rPr>
        <w:t xml:space="preserve">Een belangrijk </w:t>
      </w:r>
      <w:r w:rsidR="00C9670B">
        <w:rPr>
          <w:lang w:val="nl-BE"/>
        </w:rPr>
        <w:t>deel van het S</w:t>
      </w:r>
      <w:r w:rsidR="003142C2">
        <w:rPr>
          <w:lang w:val="nl-BE"/>
        </w:rPr>
        <w:t xml:space="preserve">troomplan betreft het stimuleren van een geïntegreerde aanpak en de responsabilisering van diverse publieke en private actoren. Niettegenstaande dit een duidelijke sterkte is van het plan, moet men zich bewust zijn van mogelijke knelpunten bij de implementatie ervan. Een potentieel knelpunt </w:t>
      </w:r>
      <w:r w:rsidR="00AB4E64">
        <w:rPr>
          <w:lang w:val="nl-BE"/>
        </w:rPr>
        <w:t xml:space="preserve">in deze multidisciplinaire samenwerking </w:t>
      </w:r>
      <w:r w:rsidR="003142C2">
        <w:rPr>
          <w:lang w:val="nl-BE"/>
        </w:rPr>
        <w:t xml:space="preserve">betreft het </w:t>
      </w:r>
      <w:r w:rsidR="00523083">
        <w:rPr>
          <w:lang w:val="nl-BE"/>
        </w:rPr>
        <w:t xml:space="preserve">beroepsgeheim en het </w:t>
      </w:r>
      <w:r w:rsidR="003142C2">
        <w:rPr>
          <w:lang w:val="nl-BE"/>
        </w:rPr>
        <w:t xml:space="preserve">uitwisselen van (persoons)informatie tussen de diverse publieke en private diensten. Zo is er vandaag een gebrek aan een duidelijk </w:t>
      </w:r>
      <w:r w:rsidR="00AB4E64">
        <w:rPr>
          <w:lang w:val="nl-BE"/>
        </w:rPr>
        <w:t xml:space="preserve">regelgevend kader en </w:t>
      </w:r>
      <w:r w:rsidR="003142C2">
        <w:rPr>
          <w:lang w:val="nl-BE"/>
        </w:rPr>
        <w:t>werken de diverse diensten</w:t>
      </w:r>
      <w:r w:rsidR="00AB4E64">
        <w:rPr>
          <w:lang w:val="nl-BE"/>
        </w:rPr>
        <w:t xml:space="preserve"> </w:t>
      </w:r>
      <w:r w:rsidR="00523083">
        <w:rPr>
          <w:lang w:val="nl-BE"/>
        </w:rPr>
        <w:t>bovendien</w:t>
      </w:r>
      <w:r w:rsidR="00AB4E64">
        <w:rPr>
          <w:lang w:val="nl-BE"/>
        </w:rPr>
        <w:t xml:space="preserve"> via verschillende systemen. </w:t>
      </w:r>
    </w:p>
    <w:p w14:paraId="0E84703F" w14:textId="032F9AF1" w:rsidR="00523083" w:rsidRDefault="00EC2162" w:rsidP="00523083">
      <w:pPr>
        <w:spacing w:after="0"/>
        <w:jc w:val="both"/>
        <w:rPr>
          <w:lang w:val="nl-BE"/>
        </w:rPr>
      </w:pPr>
      <w:r w:rsidRPr="00EC2162">
        <w:rPr>
          <w:lang w:val="nl-BE"/>
        </w:rPr>
        <w:t>In het kader van de Po</w:t>
      </w:r>
      <w:r w:rsidR="00523083">
        <w:rPr>
          <w:lang w:val="nl-BE"/>
        </w:rPr>
        <w:t>tpourri V</w:t>
      </w:r>
      <w:r w:rsidRPr="00EC2162">
        <w:rPr>
          <w:lang w:val="nl-BE"/>
        </w:rPr>
        <w:t xml:space="preserve">-wet werd </w:t>
      </w:r>
      <w:r w:rsidR="00523083">
        <w:rPr>
          <w:lang w:val="nl-BE"/>
        </w:rPr>
        <w:t xml:space="preserve">in 2017 </w:t>
      </w:r>
      <w:r w:rsidRPr="00EC2162">
        <w:rPr>
          <w:lang w:val="nl-BE"/>
        </w:rPr>
        <w:t xml:space="preserve">het artikel </w:t>
      </w:r>
      <w:r w:rsidRPr="00AB4E64">
        <w:rPr>
          <w:lang w:val="nl-BE"/>
        </w:rPr>
        <w:t>458ter toe</w:t>
      </w:r>
      <w:r w:rsidRPr="00EC2162">
        <w:rPr>
          <w:lang w:val="nl-BE"/>
        </w:rPr>
        <w:t>gevoegd</w:t>
      </w:r>
      <w:r w:rsidRPr="00AB4E64">
        <w:rPr>
          <w:lang w:val="nl-BE"/>
        </w:rPr>
        <w:t xml:space="preserve"> aan het Strafwetboek</w:t>
      </w:r>
      <w:r w:rsidR="00AB4E64">
        <w:rPr>
          <w:lang w:val="nl-BE"/>
        </w:rPr>
        <w:t>. D</w:t>
      </w:r>
      <w:r w:rsidRPr="00AB4E64">
        <w:rPr>
          <w:lang w:val="nl-BE"/>
        </w:rPr>
        <w:t>it artikel laat toe dat personen die samen overleggen over een casus</w:t>
      </w:r>
      <w:r w:rsidRPr="00EC2162">
        <w:rPr>
          <w:lang w:val="nl-BE"/>
        </w:rPr>
        <w:t>,</w:t>
      </w:r>
      <w:r w:rsidRPr="00AB4E64">
        <w:rPr>
          <w:lang w:val="nl-BE"/>
        </w:rPr>
        <w:t xml:space="preserve"> informatie kunnen uitwisselen zonder dat ze hun beroepsgeheim schenden</w:t>
      </w:r>
      <w:r w:rsidRPr="00EC2162">
        <w:rPr>
          <w:lang w:val="nl-BE"/>
        </w:rPr>
        <w:t>. Mogelijk biedt dit “casusoverleg”</w:t>
      </w:r>
      <w:r w:rsidR="00AB4E64">
        <w:rPr>
          <w:lang w:val="nl-BE"/>
        </w:rPr>
        <w:t xml:space="preserve"> ook voor deze vorm van samenwerking</w:t>
      </w:r>
      <w:r w:rsidRPr="00EC2162">
        <w:rPr>
          <w:lang w:val="nl-BE"/>
        </w:rPr>
        <w:t xml:space="preserve"> een </w:t>
      </w:r>
      <w:r w:rsidR="00AB4E64">
        <w:rPr>
          <w:lang w:val="nl-BE"/>
        </w:rPr>
        <w:t>uitweg</w:t>
      </w:r>
      <w:r w:rsidRPr="00EC2162">
        <w:rPr>
          <w:lang w:val="nl-BE"/>
        </w:rPr>
        <w:t xml:space="preserve">. </w:t>
      </w:r>
      <w:r w:rsidR="00AB4E64">
        <w:rPr>
          <w:lang w:val="nl-BE"/>
        </w:rPr>
        <w:t xml:space="preserve">Hiermee zullen echter niet alle hindernissen kunnen overwonnen worden. </w:t>
      </w:r>
      <w:r w:rsidRPr="00EC2162">
        <w:rPr>
          <w:lang w:val="nl-BE"/>
        </w:rPr>
        <w:t xml:space="preserve"> Het “Charter van de Belastingplichtige</w:t>
      </w:r>
      <w:r w:rsidR="00500283">
        <w:rPr>
          <w:rStyle w:val="Voetnootmarkering"/>
          <w:lang w:val="nl-BE"/>
        </w:rPr>
        <w:footnoteReference w:id="13"/>
      </w:r>
      <w:r w:rsidRPr="00EC2162">
        <w:rPr>
          <w:lang w:val="nl-BE"/>
        </w:rPr>
        <w:t xml:space="preserve">” bijvoorbeeld, wat boven het Strafwetboek staat, zal het op dit moment namelijk </w:t>
      </w:r>
      <w:r w:rsidR="00AB4E64">
        <w:rPr>
          <w:lang w:val="nl-BE"/>
        </w:rPr>
        <w:t>niet evident</w:t>
      </w:r>
      <w:r w:rsidRPr="00EC2162">
        <w:rPr>
          <w:lang w:val="nl-BE"/>
        </w:rPr>
        <w:t xml:space="preserve"> maken om rechtstreeks fiscale informatie uit te wisselen</w:t>
      </w:r>
      <w:r w:rsidR="008C605A">
        <w:rPr>
          <w:lang w:val="nl-BE"/>
        </w:rPr>
        <w:t xml:space="preserve"> met </w:t>
      </w:r>
      <w:r w:rsidR="008C605A">
        <w:rPr>
          <w:lang w:val="nl-BE"/>
        </w:rPr>
        <w:lastRenderedPageBreak/>
        <w:t xml:space="preserve">andere overheidsdiensten. </w:t>
      </w:r>
      <w:r w:rsidRPr="00EC2162">
        <w:rPr>
          <w:lang w:val="nl-BE"/>
        </w:rPr>
        <w:t xml:space="preserve">Wil men tot een </w:t>
      </w:r>
      <w:r w:rsidR="00AB4E64">
        <w:rPr>
          <w:lang w:val="nl-BE"/>
        </w:rPr>
        <w:t xml:space="preserve">werkbare </w:t>
      </w:r>
      <w:r w:rsidRPr="00EC2162">
        <w:rPr>
          <w:lang w:val="nl-BE"/>
        </w:rPr>
        <w:t xml:space="preserve">multidisciplinaire en efficiënte samenwerking komen, dan zal een </w:t>
      </w:r>
      <w:r w:rsidR="008C605A">
        <w:rPr>
          <w:lang w:val="nl-BE"/>
        </w:rPr>
        <w:t>regelgevend</w:t>
      </w:r>
      <w:r w:rsidRPr="00EC2162">
        <w:rPr>
          <w:lang w:val="nl-BE"/>
        </w:rPr>
        <w:t xml:space="preserve"> initiatief in dit kader zich onvermijdelijk opdringen.  </w:t>
      </w:r>
    </w:p>
    <w:p w14:paraId="5C8DA8E3" w14:textId="0FECE7C7" w:rsidR="00EC2162" w:rsidRPr="00EC2162" w:rsidRDefault="00EC2162" w:rsidP="00523083">
      <w:pPr>
        <w:spacing w:after="0"/>
        <w:jc w:val="both"/>
        <w:rPr>
          <w:lang w:val="nl-BE"/>
        </w:rPr>
      </w:pPr>
      <w:r w:rsidRPr="00EC2162">
        <w:rPr>
          <w:lang w:val="nl-BE"/>
        </w:rPr>
        <w:t xml:space="preserve"> </w:t>
      </w:r>
    </w:p>
    <w:p w14:paraId="2290DCF3" w14:textId="5227319C" w:rsidR="001713DA" w:rsidRDefault="00E56996" w:rsidP="001713DA">
      <w:pPr>
        <w:jc w:val="both"/>
        <w:rPr>
          <w:lang w:val="nl-BE"/>
        </w:rPr>
      </w:pPr>
      <w:r w:rsidRPr="00082EE6">
        <w:rPr>
          <w:lang w:val="nl-BE"/>
        </w:rPr>
        <w:t xml:space="preserve">Verder willen we ook het belang van </w:t>
      </w:r>
      <w:r w:rsidR="00AB4E64">
        <w:rPr>
          <w:lang w:val="nl-BE"/>
        </w:rPr>
        <w:t xml:space="preserve">een </w:t>
      </w:r>
      <w:r w:rsidRPr="00082EE6">
        <w:rPr>
          <w:lang w:val="nl-BE"/>
        </w:rPr>
        <w:t xml:space="preserve">systematische monitoring en evaluatie onderschrijven, een aspect dat vaak over het hoofd gezien wordt bij het uitwerken en implementeren van beleidsplannen. </w:t>
      </w:r>
      <w:r w:rsidR="00B80F1E" w:rsidRPr="00082EE6">
        <w:rPr>
          <w:lang w:val="nl-BE"/>
        </w:rPr>
        <w:t xml:space="preserve">De acties van het Stroomplan dienen idealiter verbonden te worden aan concrete indicatoren die nauwkeurig opgevolgd, gemonitord en geëvalueerd worden. </w:t>
      </w:r>
      <w:r w:rsidR="00D5698C" w:rsidRPr="00082EE6">
        <w:rPr>
          <w:lang w:val="nl-BE"/>
        </w:rPr>
        <w:t>Op deze manier kunnen kinderziektes –die er ongetwijfeld zullen zijn</w:t>
      </w:r>
      <w:r w:rsidR="00706B65" w:rsidRPr="00082EE6">
        <w:rPr>
          <w:lang w:val="nl-BE"/>
        </w:rPr>
        <w:t xml:space="preserve"> –</w:t>
      </w:r>
      <w:r w:rsidR="00D5698C" w:rsidRPr="00082EE6">
        <w:rPr>
          <w:lang w:val="nl-BE"/>
        </w:rPr>
        <w:t xml:space="preserve"> bijgestuurd worden. </w:t>
      </w:r>
      <w:r w:rsidR="00B80F1E" w:rsidRPr="00082EE6">
        <w:rPr>
          <w:lang w:val="nl-BE"/>
        </w:rPr>
        <w:t xml:space="preserve">Bovendien dient ook </w:t>
      </w:r>
      <w:r w:rsidR="0079116D">
        <w:rPr>
          <w:lang w:val="nl-BE"/>
        </w:rPr>
        <w:t>de</w:t>
      </w:r>
      <w:r w:rsidRPr="00082EE6">
        <w:rPr>
          <w:lang w:val="nl-BE"/>
        </w:rPr>
        <w:t xml:space="preserve"> </w:t>
      </w:r>
      <w:r w:rsidR="00B80F1E" w:rsidRPr="00082EE6">
        <w:rPr>
          <w:lang w:val="nl-BE"/>
        </w:rPr>
        <w:t>communicatie</w:t>
      </w:r>
      <w:r w:rsidRPr="00082EE6">
        <w:rPr>
          <w:lang w:val="nl-BE"/>
        </w:rPr>
        <w:t xml:space="preserve"> en </w:t>
      </w:r>
      <w:r w:rsidR="00B80F1E" w:rsidRPr="00082EE6">
        <w:rPr>
          <w:lang w:val="nl-BE"/>
        </w:rPr>
        <w:t>samenwerking met andere havens, zoals de haven van Rotterdam</w:t>
      </w:r>
      <w:r w:rsidRPr="00082EE6">
        <w:rPr>
          <w:lang w:val="nl-BE"/>
        </w:rPr>
        <w:t xml:space="preserve">, </w:t>
      </w:r>
      <w:r w:rsidR="00B80F1E" w:rsidRPr="00082EE6">
        <w:rPr>
          <w:lang w:val="nl-BE"/>
        </w:rPr>
        <w:t xml:space="preserve">de </w:t>
      </w:r>
      <w:r w:rsidRPr="00082EE6">
        <w:rPr>
          <w:lang w:val="nl-BE"/>
        </w:rPr>
        <w:t xml:space="preserve">haven van Gent </w:t>
      </w:r>
      <w:r w:rsidR="00D5698C" w:rsidRPr="00082EE6">
        <w:rPr>
          <w:lang w:val="nl-BE"/>
        </w:rPr>
        <w:t>maar ook</w:t>
      </w:r>
      <w:r w:rsidRPr="00082EE6">
        <w:rPr>
          <w:lang w:val="nl-BE"/>
        </w:rPr>
        <w:t xml:space="preserve"> jacht- en plezierhavens, </w:t>
      </w:r>
      <w:r w:rsidR="00D5698C" w:rsidRPr="00082EE6">
        <w:rPr>
          <w:lang w:val="nl-BE"/>
        </w:rPr>
        <w:t>evenals andere invoerpoorten zoals</w:t>
      </w:r>
      <w:r w:rsidRPr="00082EE6">
        <w:rPr>
          <w:lang w:val="nl-BE"/>
        </w:rPr>
        <w:t xml:space="preserve"> luchthavens</w:t>
      </w:r>
      <w:r w:rsidR="00B80F1E" w:rsidRPr="00082EE6">
        <w:rPr>
          <w:lang w:val="nl-BE"/>
        </w:rPr>
        <w:t xml:space="preserve"> opgevoerd te worden</w:t>
      </w:r>
      <w:r w:rsidRPr="00082EE6">
        <w:rPr>
          <w:lang w:val="nl-BE"/>
        </w:rPr>
        <w:t>.</w:t>
      </w:r>
      <w:r w:rsidR="00B80F1E" w:rsidRPr="00082EE6">
        <w:rPr>
          <w:lang w:val="nl-BE"/>
        </w:rPr>
        <w:t xml:space="preserve"> Het is immers algemeen geweten dat criminele organisaties bijzonder adaptief zijn en hun modus operandi snel en inventief aanpassen. </w:t>
      </w:r>
    </w:p>
    <w:p w14:paraId="44A6FC32" w14:textId="77777777" w:rsidR="0079116D" w:rsidRDefault="0079116D" w:rsidP="001713DA">
      <w:pPr>
        <w:jc w:val="both"/>
        <w:rPr>
          <w:lang w:val="nl-BE"/>
        </w:rPr>
      </w:pPr>
    </w:p>
    <w:p w14:paraId="4E2B67D7" w14:textId="738FCC33" w:rsidR="001713DA" w:rsidRDefault="001713DA" w:rsidP="00B80F1E">
      <w:pPr>
        <w:jc w:val="both"/>
        <w:rPr>
          <w:lang w:val="nl-BE"/>
        </w:rPr>
      </w:pPr>
      <w:r w:rsidRPr="001713DA">
        <w:rPr>
          <w:lang w:val="nl-BE"/>
        </w:rPr>
        <w:t xml:space="preserve">Zal het Stroomplan de invoer en doorvoer van cocaïne via de Antwerpse haven droogleggen? Zal het Stroomplan de georganiseerde criminaliteit gelinkt aan de drugssmokkel via de Antwerpse haven aan banden leggen? Beide vragen moeten we, waarschijnlijk, negatief beantwoorden. Niettemin zet het Stroomplan een aantal stappen in die (juiste) richting en zal het – op lange termijn – zeker een impact hebben op deze fenomenen. </w:t>
      </w:r>
    </w:p>
    <w:p w14:paraId="6E99BBEF" w14:textId="77777777" w:rsidR="008C605A" w:rsidRDefault="008C605A" w:rsidP="00B80F1E">
      <w:pPr>
        <w:jc w:val="both"/>
        <w:rPr>
          <w:lang w:val="nl-BE"/>
        </w:rPr>
      </w:pPr>
    </w:p>
    <w:p w14:paraId="3117BFF4" w14:textId="7A85D2E1" w:rsidR="00026B7F" w:rsidRDefault="00026B7F" w:rsidP="00B80F1E">
      <w:pPr>
        <w:jc w:val="both"/>
        <w:rPr>
          <w:lang w:val="nl-BE"/>
        </w:rPr>
      </w:pPr>
      <w:r w:rsidRPr="00082EE6">
        <w:rPr>
          <w:lang w:val="nl-BE"/>
        </w:rPr>
        <w:t>Wordt</w:t>
      </w:r>
      <w:r w:rsidR="001713DA">
        <w:rPr>
          <w:lang w:val="nl-BE"/>
        </w:rPr>
        <w:t xml:space="preserve"> </w:t>
      </w:r>
      <w:r w:rsidR="00AB4E64">
        <w:rPr>
          <w:lang w:val="nl-BE"/>
        </w:rPr>
        <w:t>ongetwijfeld</w:t>
      </w:r>
      <w:r w:rsidRPr="00082EE6">
        <w:rPr>
          <w:lang w:val="nl-BE"/>
        </w:rPr>
        <w:t xml:space="preserve"> vervolgd</w:t>
      </w:r>
      <w:r w:rsidR="003203A6" w:rsidRPr="00082EE6">
        <w:rPr>
          <w:lang w:val="nl-BE"/>
        </w:rPr>
        <w:t>…</w:t>
      </w:r>
      <w:r>
        <w:rPr>
          <w:lang w:val="nl-BE"/>
        </w:rPr>
        <w:t xml:space="preserve"> </w:t>
      </w:r>
    </w:p>
    <w:p w14:paraId="7AF7FEF1" w14:textId="4075800D" w:rsidR="007168A8" w:rsidRDefault="007168A8" w:rsidP="00B80F1E">
      <w:pPr>
        <w:jc w:val="both"/>
        <w:rPr>
          <w:lang w:val="nl-BE"/>
        </w:rPr>
      </w:pPr>
    </w:p>
    <w:p w14:paraId="76BE53C0" w14:textId="77777777" w:rsidR="00884FDC" w:rsidRDefault="00884FDC" w:rsidP="00B80F1E">
      <w:pPr>
        <w:jc w:val="both"/>
        <w:rPr>
          <w:lang w:val="nl-BE"/>
        </w:rPr>
      </w:pPr>
    </w:p>
    <w:p w14:paraId="04A6EECA" w14:textId="674C2971" w:rsidR="007168A8" w:rsidRPr="00884FDC" w:rsidRDefault="007168A8" w:rsidP="00B80F1E">
      <w:pPr>
        <w:jc w:val="both"/>
        <w:rPr>
          <w:b/>
          <w:lang w:val="nl-BE"/>
        </w:rPr>
      </w:pPr>
      <w:r w:rsidRPr="00884FDC">
        <w:rPr>
          <w:b/>
          <w:lang w:val="nl-BE"/>
        </w:rPr>
        <w:t>Bibliografie</w:t>
      </w:r>
    </w:p>
    <w:p w14:paraId="6110EB6F" w14:textId="77777777" w:rsidR="00884FDC" w:rsidRPr="00884FDC" w:rsidRDefault="00884FDC" w:rsidP="00884FDC">
      <w:pPr>
        <w:jc w:val="both"/>
        <w:rPr>
          <w:lang w:val="nl-BE"/>
        </w:rPr>
      </w:pPr>
      <w:r w:rsidRPr="00884FDC">
        <w:rPr>
          <w:lang w:val="nl-BE"/>
        </w:rPr>
        <w:t xml:space="preserve">Boerman, F., </w:t>
      </w:r>
      <w:proofErr w:type="spellStart"/>
      <w:r w:rsidRPr="00884FDC">
        <w:rPr>
          <w:lang w:val="nl-BE"/>
        </w:rPr>
        <w:t>Grapendaal</w:t>
      </w:r>
      <w:proofErr w:type="spellEnd"/>
      <w:r w:rsidRPr="00884FDC">
        <w:rPr>
          <w:lang w:val="nl-BE"/>
        </w:rPr>
        <w:t xml:space="preserve">, M., Nieuwenhuis, F., &amp; Stoffers, E. (2017). Nationaal dreigingsbeeld 2017. Georganiseerde criminaliteit. Zoetermeer: Dienst Landelijke Informatieorganisatie. </w:t>
      </w:r>
    </w:p>
    <w:p w14:paraId="6124F217" w14:textId="43697645" w:rsidR="00884FDC" w:rsidRPr="00884FDC" w:rsidRDefault="00884FDC" w:rsidP="00884FDC">
      <w:pPr>
        <w:jc w:val="both"/>
        <w:rPr>
          <w:lang w:val="nl-BE"/>
        </w:rPr>
      </w:pPr>
      <w:r w:rsidRPr="00884FDC">
        <w:rPr>
          <w:lang w:val="nl-BE"/>
        </w:rPr>
        <w:t>De Morgen (16 februari 2018). Coke in ’t Stad: Antwerpen zit er tot aan de neus in</w:t>
      </w:r>
      <w:r>
        <w:rPr>
          <w:lang w:val="nl-BE"/>
        </w:rPr>
        <w:t>.</w:t>
      </w:r>
    </w:p>
    <w:p w14:paraId="6168445B" w14:textId="2535C36C" w:rsidR="00884FDC" w:rsidRPr="00884FDC" w:rsidRDefault="00884FDC" w:rsidP="00884FDC">
      <w:pPr>
        <w:jc w:val="both"/>
        <w:rPr>
          <w:lang w:val="nl-BE"/>
        </w:rPr>
      </w:pPr>
      <w:r w:rsidRPr="00884FDC">
        <w:rPr>
          <w:lang w:val="nl-BE"/>
        </w:rPr>
        <w:t>De Morgen (28 februari 2018). De zeven mythes in het drugsdebat</w:t>
      </w:r>
      <w:r>
        <w:rPr>
          <w:lang w:val="nl-BE"/>
        </w:rPr>
        <w:t>.</w:t>
      </w:r>
    </w:p>
    <w:p w14:paraId="78133564" w14:textId="6A9F942B" w:rsidR="00884FDC" w:rsidRPr="00884FDC" w:rsidRDefault="00884FDC" w:rsidP="00884FDC">
      <w:pPr>
        <w:jc w:val="both"/>
        <w:rPr>
          <w:lang w:val="nl-BE"/>
        </w:rPr>
      </w:pPr>
      <w:r w:rsidRPr="00884FDC">
        <w:rPr>
          <w:lang w:val="nl-BE"/>
        </w:rPr>
        <w:t>De Morgen (8 februari 2018). Antwerpen verscherpt war on drugs</w:t>
      </w:r>
      <w:r>
        <w:rPr>
          <w:lang w:val="nl-BE"/>
        </w:rPr>
        <w:t>.</w:t>
      </w:r>
    </w:p>
    <w:p w14:paraId="13F43178" w14:textId="2F91510A" w:rsidR="00884FDC" w:rsidRPr="00884FDC" w:rsidRDefault="00884FDC" w:rsidP="00884FDC">
      <w:pPr>
        <w:jc w:val="both"/>
        <w:rPr>
          <w:lang w:val="nl-BE"/>
        </w:rPr>
      </w:pPr>
      <w:r w:rsidRPr="00884FDC">
        <w:rPr>
          <w:lang w:val="nl-BE"/>
        </w:rPr>
        <w:t>Dienst voor het Strafrechtelijk Beleid (2010). Jaarrapport 2010. Georganiseerde criminaliteit in België 2007-2009. Brussel: Dienst voor het Strafrechtelijk Beleid</w:t>
      </w:r>
      <w:r>
        <w:rPr>
          <w:lang w:val="nl-BE"/>
        </w:rPr>
        <w:t>.</w:t>
      </w:r>
    </w:p>
    <w:p w14:paraId="1A1A910D" w14:textId="0681F8C7" w:rsidR="00884FDC" w:rsidRPr="00884FDC" w:rsidRDefault="00884FDC" w:rsidP="00884FDC">
      <w:pPr>
        <w:jc w:val="both"/>
        <w:rPr>
          <w:lang w:val="nl-BE"/>
        </w:rPr>
      </w:pPr>
      <w:r w:rsidRPr="00884FDC">
        <w:rPr>
          <w:lang w:val="nl-BE"/>
        </w:rPr>
        <w:t>Federale Overheidsdienst Financiën (2018). Douane en private havensector bundelen hun krachten tegen illegale handel</w:t>
      </w:r>
      <w:r>
        <w:rPr>
          <w:lang w:val="nl-BE"/>
        </w:rPr>
        <w:t>.</w:t>
      </w:r>
    </w:p>
    <w:p w14:paraId="083B6C01" w14:textId="0D0886D0" w:rsidR="00884FDC" w:rsidRPr="00884FDC" w:rsidRDefault="00884FDC" w:rsidP="00884FDC">
      <w:pPr>
        <w:jc w:val="both"/>
        <w:rPr>
          <w:lang w:val="nl-BE"/>
        </w:rPr>
      </w:pPr>
      <w:r w:rsidRPr="00884FDC">
        <w:rPr>
          <w:lang w:val="nl-BE"/>
        </w:rPr>
        <w:t>Federale Politie (2016). Nationaal Politioneel Veiligheidsbeeld 2015. Brussel: Federale Politie</w:t>
      </w:r>
      <w:r>
        <w:rPr>
          <w:lang w:val="nl-BE"/>
        </w:rPr>
        <w:t>.</w:t>
      </w:r>
    </w:p>
    <w:p w14:paraId="6AAB1264" w14:textId="61F52E12" w:rsidR="00884FDC" w:rsidRPr="00884FDC" w:rsidRDefault="00884FDC" w:rsidP="00884FDC">
      <w:pPr>
        <w:jc w:val="both"/>
        <w:rPr>
          <w:lang w:val="nl-BE"/>
        </w:rPr>
      </w:pPr>
      <w:r w:rsidRPr="00884FDC">
        <w:rPr>
          <w:lang w:val="nl-BE"/>
        </w:rPr>
        <w:t>Federale Gerechtelijke Politie Antwerpen (2013). Activiteitenrapport 2011-2012. Antwerpen: FGP Antwerpen</w:t>
      </w:r>
      <w:r>
        <w:rPr>
          <w:lang w:val="nl-BE"/>
        </w:rPr>
        <w:t>.</w:t>
      </w:r>
    </w:p>
    <w:p w14:paraId="3FED70BA" w14:textId="4BB437AC" w:rsidR="00884FDC" w:rsidRPr="00884FDC" w:rsidRDefault="00884FDC" w:rsidP="00884FDC">
      <w:pPr>
        <w:jc w:val="both"/>
        <w:rPr>
          <w:lang w:val="nl-BE"/>
        </w:rPr>
      </w:pPr>
      <w:r w:rsidRPr="00884FDC">
        <w:rPr>
          <w:lang w:val="nl-BE"/>
        </w:rPr>
        <w:t xml:space="preserve">Gazet van Antwerpen (27 juli 2017). Verdachte </w:t>
      </w:r>
      <w:proofErr w:type="spellStart"/>
      <w:r w:rsidRPr="00884FDC">
        <w:rPr>
          <w:lang w:val="nl-BE"/>
        </w:rPr>
        <w:t>hacking</w:t>
      </w:r>
      <w:proofErr w:type="spellEnd"/>
      <w:r w:rsidRPr="00884FDC">
        <w:rPr>
          <w:lang w:val="nl-BE"/>
        </w:rPr>
        <w:t xml:space="preserve"> Antwerpse haven opgepakt in Spanje</w:t>
      </w:r>
      <w:r>
        <w:rPr>
          <w:lang w:val="nl-BE"/>
        </w:rPr>
        <w:t>.</w:t>
      </w:r>
    </w:p>
    <w:p w14:paraId="25DA6E5E" w14:textId="119702EA" w:rsidR="00A6704A" w:rsidRDefault="00A6704A" w:rsidP="00884FDC">
      <w:pPr>
        <w:jc w:val="both"/>
        <w:rPr>
          <w:lang w:val="nl-BE"/>
        </w:rPr>
      </w:pPr>
      <w:proofErr w:type="spellStart"/>
      <w:r w:rsidRPr="00A6704A">
        <w:rPr>
          <w:lang w:val="nl-BE"/>
        </w:rPr>
        <w:t>Gruter</w:t>
      </w:r>
      <w:proofErr w:type="spellEnd"/>
      <w:r w:rsidRPr="00A6704A">
        <w:rPr>
          <w:lang w:val="nl-BE"/>
        </w:rPr>
        <w:t xml:space="preserve">, P., &amp; Van De Mheen, D. (2005). </w:t>
      </w:r>
      <w:r w:rsidRPr="00A6704A">
        <w:t xml:space="preserve">Dutch cocaine trade: The perspective of Rotterdam cocaine retail dealers. </w:t>
      </w:r>
      <w:r w:rsidRPr="00A6704A">
        <w:rPr>
          <w:lang w:val="nl-BE"/>
        </w:rPr>
        <w:t>Cri</w:t>
      </w:r>
      <w:r>
        <w:rPr>
          <w:lang w:val="nl-BE"/>
        </w:rPr>
        <w:t xml:space="preserve">me, </w:t>
      </w:r>
      <w:proofErr w:type="spellStart"/>
      <w:r>
        <w:rPr>
          <w:lang w:val="nl-BE"/>
        </w:rPr>
        <w:t>law</w:t>
      </w:r>
      <w:proofErr w:type="spellEnd"/>
      <w:r>
        <w:rPr>
          <w:lang w:val="nl-BE"/>
        </w:rPr>
        <w:t xml:space="preserve"> </w:t>
      </w:r>
      <w:proofErr w:type="spellStart"/>
      <w:r>
        <w:rPr>
          <w:lang w:val="nl-BE"/>
        </w:rPr>
        <w:t>and</w:t>
      </w:r>
      <w:proofErr w:type="spellEnd"/>
      <w:r>
        <w:rPr>
          <w:lang w:val="nl-BE"/>
        </w:rPr>
        <w:t xml:space="preserve"> </w:t>
      </w:r>
      <w:proofErr w:type="spellStart"/>
      <w:r>
        <w:rPr>
          <w:lang w:val="nl-BE"/>
        </w:rPr>
        <w:t>social</w:t>
      </w:r>
      <w:proofErr w:type="spellEnd"/>
      <w:r>
        <w:rPr>
          <w:lang w:val="nl-BE"/>
        </w:rPr>
        <w:t xml:space="preserve"> change, </w:t>
      </w:r>
      <w:r w:rsidRPr="00A6704A">
        <w:rPr>
          <w:lang w:val="nl-BE"/>
        </w:rPr>
        <w:t>19-33</w:t>
      </w:r>
      <w:r>
        <w:rPr>
          <w:lang w:val="nl-BE"/>
        </w:rPr>
        <w:t>.</w:t>
      </w:r>
    </w:p>
    <w:p w14:paraId="130A66B7" w14:textId="3D16918C" w:rsidR="00884FDC" w:rsidRPr="00884FDC" w:rsidRDefault="00884FDC" w:rsidP="00884FDC">
      <w:pPr>
        <w:jc w:val="both"/>
        <w:rPr>
          <w:lang w:val="nl-BE"/>
        </w:rPr>
      </w:pPr>
      <w:proofErr w:type="spellStart"/>
      <w:r w:rsidRPr="00884FDC">
        <w:rPr>
          <w:lang w:val="nl-BE"/>
        </w:rPr>
        <w:lastRenderedPageBreak/>
        <w:t>Knack</w:t>
      </w:r>
      <w:proofErr w:type="spellEnd"/>
      <w:r w:rsidRPr="00884FDC">
        <w:rPr>
          <w:lang w:val="nl-BE"/>
        </w:rPr>
        <w:t xml:space="preserve"> (31 januari 2018). Burgerbeweging valt 'war on drugs' aan: 'Dit drugsbeleid is alleen goed voor de winsten van criminelen'</w:t>
      </w:r>
      <w:r>
        <w:rPr>
          <w:lang w:val="nl-BE"/>
        </w:rPr>
        <w:t>.</w:t>
      </w:r>
    </w:p>
    <w:p w14:paraId="1113377A" w14:textId="77777777" w:rsidR="00884FDC" w:rsidRPr="00884FDC" w:rsidRDefault="00884FDC" w:rsidP="00884FDC">
      <w:pPr>
        <w:jc w:val="both"/>
      </w:pPr>
      <w:r w:rsidRPr="00884FDC">
        <w:rPr>
          <w:lang w:val="nl-BE"/>
        </w:rPr>
        <w:t xml:space="preserve">Landman, R., </w:t>
      </w:r>
      <w:proofErr w:type="spellStart"/>
      <w:r w:rsidRPr="00884FDC">
        <w:rPr>
          <w:lang w:val="nl-BE"/>
        </w:rPr>
        <w:t>Verschuuren</w:t>
      </w:r>
      <w:proofErr w:type="spellEnd"/>
      <w:r w:rsidRPr="00884FDC">
        <w:rPr>
          <w:lang w:val="nl-BE"/>
        </w:rPr>
        <w:t xml:space="preserve">, E., &amp; Stoffers, E. (2012). Georganiseerde criminaliteit in internationaal perspectief: verslag van een onderzoek voor het Nationaal dreigingsbeeld 2012 (KLPD-IPOL Ed.). </w:t>
      </w:r>
      <w:r w:rsidRPr="00884FDC">
        <w:t xml:space="preserve">Zoetermeer: </w:t>
      </w:r>
      <w:proofErr w:type="spellStart"/>
      <w:r w:rsidRPr="00884FDC">
        <w:t>Dienst</w:t>
      </w:r>
      <w:proofErr w:type="spellEnd"/>
      <w:r w:rsidRPr="00884FDC">
        <w:t xml:space="preserve"> IPOL.</w:t>
      </w:r>
    </w:p>
    <w:p w14:paraId="2943F141" w14:textId="794CE8F4" w:rsidR="00884FDC" w:rsidRPr="00884FDC" w:rsidRDefault="00884FDC" w:rsidP="00884FDC">
      <w:pPr>
        <w:jc w:val="both"/>
      </w:pPr>
      <w:r w:rsidRPr="00884FDC">
        <w:t>May, C. (2017). Transnational Crime and the Developing World. Washington DC: Global Financial Integrity</w:t>
      </w:r>
      <w:r>
        <w:t>.</w:t>
      </w:r>
    </w:p>
    <w:p w14:paraId="2E8B0B5A" w14:textId="199D2197" w:rsidR="00884FDC" w:rsidRPr="00884FDC" w:rsidRDefault="00884FDC" w:rsidP="00884FDC">
      <w:pPr>
        <w:jc w:val="both"/>
      </w:pPr>
      <w:r w:rsidRPr="00940404">
        <w:rPr>
          <w:lang w:val="nl-BE"/>
        </w:rPr>
        <w:t xml:space="preserve">Paoli, L., Greenfield, V. &amp; Zoutendijk, A. (2013). </w:t>
      </w:r>
      <w:r w:rsidRPr="00884FDC">
        <w:t>The Harms of Cocaine Trafficking: Applying a New Framework for Assessment, Journal of Drug Issues, 407-436</w:t>
      </w:r>
      <w:r>
        <w:t>.</w:t>
      </w:r>
    </w:p>
    <w:p w14:paraId="273F5323" w14:textId="1209CBBC" w:rsidR="00884FDC" w:rsidRPr="00884FDC" w:rsidRDefault="00884FDC" w:rsidP="00884FDC">
      <w:pPr>
        <w:jc w:val="both"/>
        <w:rPr>
          <w:lang w:val="nl-BE"/>
        </w:rPr>
      </w:pPr>
      <w:r w:rsidRPr="00884FDC">
        <w:rPr>
          <w:lang w:val="nl-BE"/>
        </w:rPr>
        <w:t>Parket Antwerpen (21 februari 2018). Persbericht Stroomplan (Te consulteren via: http://www.om-mp.be/nl/article/persbericht-stroomplan)</w:t>
      </w:r>
      <w:r>
        <w:rPr>
          <w:lang w:val="nl-BE"/>
        </w:rPr>
        <w:t>.</w:t>
      </w:r>
    </w:p>
    <w:p w14:paraId="43653E94" w14:textId="5EDCB5CF" w:rsidR="00884FDC" w:rsidRPr="00884FDC" w:rsidRDefault="00884FDC" w:rsidP="00884FDC">
      <w:pPr>
        <w:jc w:val="both"/>
        <w:rPr>
          <w:lang w:val="nl-BE"/>
        </w:rPr>
      </w:pPr>
      <w:r w:rsidRPr="00884FDC">
        <w:rPr>
          <w:lang w:val="nl-BE"/>
        </w:rPr>
        <w:t>Persconferentie (21 februari 2018). Stroomplan, Antwerpen</w:t>
      </w:r>
      <w:r>
        <w:rPr>
          <w:lang w:val="nl-BE"/>
        </w:rPr>
        <w:t>.</w:t>
      </w:r>
    </w:p>
    <w:p w14:paraId="1E1E9DF1" w14:textId="13043B67" w:rsidR="00884FDC" w:rsidRPr="00884FDC" w:rsidRDefault="00884FDC" w:rsidP="00884FDC">
      <w:pPr>
        <w:jc w:val="both"/>
        <w:rPr>
          <w:lang w:val="nl-BE"/>
        </w:rPr>
      </w:pPr>
      <w:r w:rsidRPr="00884FDC">
        <w:rPr>
          <w:lang w:val="nl-BE"/>
        </w:rPr>
        <w:t xml:space="preserve">Port of </w:t>
      </w:r>
      <w:proofErr w:type="spellStart"/>
      <w:r w:rsidRPr="00884FDC">
        <w:rPr>
          <w:lang w:val="nl-BE"/>
        </w:rPr>
        <w:t>Antwerp</w:t>
      </w:r>
      <w:proofErr w:type="spellEnd"/>
      <w:r w:rsidRPr="00884FDC">
        <w:rPr>
          <w:lang w:val="nl-BE"/>
        </w:rPr>
        <w:t xml:space="preserve"> (2017). Feiten en cijfers 2017. Antwerpen: Port of </w:t>
      </w:r>
      <w:proofErr w:type="spellStart"/>
      <w:r w:rsidRPr="00884FDC">
        <w:rPr>
          <w:lang w:val="nl-BE"/>
        </w:rPr>
        <w:t>Antwerp</w:t>
      </w:r>
      <w:proofErr w:type="spellEnd"/>
      <w:r>
        <w:rPr>
          <w:lang w:val="nl-BE"/>
        </w:rPr>
        <w:t>.</w:t>
      </w:r>
    </w:p>
    <w:p w14:paraId="179DE8CA" w14:textId="24E1C51D" w:rsidR="00884FDC" w:rsidRPr="00884FDC" w:rsidRDefault="00884FDC" w:rsidP="00884FDC">
      <w:pPr>
        <w:jc w:val="both"/>
        <w:rPr>
          <w:lang w:val="nl-BE"/>
        </w:rPr>
      </w:pPr>
      <w:r w:rsidRPr="00884FDC">
        <w:rPr>
          <w:lang w:val="nl-BE"/>
        </w:rPr>
        <w:t xml:space="preserve">Smet, V., De Ruyver, B., Colman, C., Surmont, T., Pauwels, L. &amp; Vander Beken (2013). Het aanbod van illegale drugs in België: wat weten we? Een </w:t>
      </w:r>
      <w:proofErr w:type="spellStart"/>
      <w:r w:rsidRPr="00884FDC">
        <w:rPr>
          <w:lang w:val="nl-BE"/>
        </w:rPr>
        <w:t>haalbaarheidstudie</w:t>
      </w:r>
      <w:proofErr w:type="spellEnd"/>
      <w:r w:rsidRPr="00884FDC">
        <w:rPr>
          <w:lang w:val="nl-BE"/>
        </w:rPr>
        <w:t xml:space="preserve"> van betrouwbare indicatoren voor het drugsaanbod (SUPMAP). Gent: </w:t>
      </w:r>
      <w:proofErr w:type="spellStart"/>
      <w:r w:rsidRPr="00884FDC">
        <w:rPr>
          <w:lang w:val="nl-BE"/>
        </w:rPr>
        <w:t>Academia</w:t>
      </w:r>
      <w:proofErr w:type="spellEnd"/>
      <w:r w:rsidRPr="00884FDC">
        <w:rPr>
          <w:lang w:val="nl-BE"/>
        </w:rPr>
        <w:t xml:space="preserve"> Press</w:t>
      </w:r>
      <w:r>
        <w:rPr>
          <w:lang w:val="nl-BE"/>
        </w:rPr>
        <w:t>.</w:t>
      </w:r>
    </w:p>
    <w:p w14:paraId="1FF856BD" w14:textId="529BF5FF" w:rsidR="00884FDC" w:rsidRPr="00884FDC" w:rsidRDefault="00884FDC" w:rsidP="00884FDC">
      <w:pPr>
        <w:jc w:val="both"/>
      </w:pPr>
      <w:r w:rsidRPr="00884FDC">
        <w:t>Zaitch, D. (2002). Trafficking Cocaine: Colombian Drug Entrepreneurs in the Netherlands. Den Haag: Kluwer Law International</w:t>
      </w:r>
      <w:r>
        <w:t>.</w:t>
      </w:r>
    </w:p>
    <w:p w14:paraId="152463D5" w14:textId="6C69A2F8" w:rsidR="00884FDC" w:rsidRPr="00884FDC" w:rsidRDefault="00884FDC" w:rsidP="00884FDC">
      <w:pPr>
        <w:jc w:val="both"/>
      </w:pPr>
      <w:r w:rsidRPr="00884FDC">
        <w:t>United Nations Office on Drugs and Crime (2016). World Drug Report 2016: United Nations</w:t>
      </w:r>
      <w:r>
        <w:t>.</w:t>
      </w:r>
    </w:p>
    <w:p w14:paraId="3016ADAF" w14:textId="02DC6CB7" w:rsidR="00884FDC" w:rsidRPr="00884FDC" w:rsidRDefault="00884FDC" w:rsidP="00884FDC">
      <w:pPr>
        <w:jc w:val="both"/>
      </w:pPr>
      <w:r w:rsidRPr="00884FDC">
        <w:t>United Nations Office on Drugs and Crime (2017). World Drug Report 2017: United Nations</w:t>
      </w:r>
      <w:r>
        <w:t>.</w:t>
      </w:r>
    </w:p>
    <w:p w14:paraId="12AB3F8C" w14:textId="77777777" w:rsidR="00884521" w:rsidRPr="00884FDC" w:rsidRDefault="00884521" w:rsidP="00884521">
      <w:pPr>
        <w:jc w:val="both"/>
      </w:pPr>
    </w:p>
    <w:p w14:paraId="0C8218D7" w14:textId="77777777" w:rsidR="007168A8" w:rsidRPr="00884FDC" w:rsidRDefault="007168A8" w:rsidP="00B80F1E">
      <w:pPr>
        <w:jc w:val="both"/>
      </w:pPr>
    </w:p>
    <w:p w14:paraId="5B7CFFF8" w14:textId="6A876C81" w:rsidR="00B21CC6" w:rsidRPr="00884FDC" w:rsidRDefault="00B21CC6" w:rsidP="00B80F1E">
      <w:pPr>
        <w:jc w:val="both"/>
      </w:pPr>
    </w:p>
    <w:sectPr w:rsidR="00B21CC6" w:rsidRPr="00884FD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7E347A" w16cid:durableId="1E5A2100"/>
  <w16cid:commentId w16cid:paraId="6FFF9BA5" w16cid:durableId="1E5A2147"/>
  <w16cid:commentId w16cid:paraId="61E11F39" w16cid:durableId="1E5A21D4"/>
  <w16cid:commentId w16cid:paraId="5C754C70" w16cid:durableId="1E5A22AE"/>
  <w16cid:commentId w16cid:paraId="061D479C" w16cid:durableId="1E5A22FB"/>
  <w16cid:commentId w16cid:paraId="7E3F6970" w16cid:durableId="1E5A2352"/>
  <w16cid:commentId w16cid:paraId="558600B7" w16cid:durableId="1E5A2396"/>
  <w16cid:commentId w16cid:paraId="4B43E308" w16cid:durableId="1E5A2410"/>
  <w16cid:commentId w16cid:paraId="42750E3D" w16cid:durableId="1E5A23FB"/>
  <w16cid:commentId w16cid:paraId="42F5F1A1" w16cid:durableId="1E5A2470"/>
  <w16cid:commentId w16cid:paraId="51D9F03C" w16cid:durableId="1E5A2493"/>
  <w16cid:commentId w16cid:paraId="4FAD4303" w16cid:durableId="1E5A24B6"/>
  <w16cid:commentId w16cid:paraId="24D46BBA" w16cid:durableId="1E5A24C4"/>
  <w16cid:commentId w16cid:paraId="617BF3D7" w16cid:durableId="1E5A2502"/>
  <w16cid:commentId w16cid:paraId="3B35CBA7" w16cid:durableId="1E5A2551"/>
  <w16cid:commentId w16cid:paraId="5AD4EF8C" w16cid:durableId="1E5A257F"/>
  <w16cid:commentId w16cid:paraId="290D4BCD" w16cid:durableId="1E5A25EE"/>
  <w16cid:commentId w16cid:paraId="18BA51FA" w16cid:durableId="1E5A26BE"/>
  <w16cid:commentId w16cid:paraId="06D6FEF9" w16cid:durableId="1E5A272F"/>
  <w16cid:commentId w16cid:paraId="02A54A57" w16cid:durableId="1E5A273C"/>
  <w16cid:commentId w16cid:paraId="42AA8FB5" w16cid:durableId="1E5A276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E2E35" w14:textId="77777777" w:rsidR="003206EA" w:rsidRDefault="003206EA" w:rsidP="00FF26E0">
      <w:pPr>
        <w:spacing w:after="0" w:line="240" w:lineRule="auto"/>
      </w:pPr>
      <w:r>
        <w:separator/>
      </w:r>
    </w:p>
  </w:endnote>
  <w:endnote w:type="continuationSeparator" w:id="0">
    <w:p w14:paraId="73A3BC78" w14:textId="77777777" w:rsidR="003206EA" w:rsidRDefault="003206EA" w:rsidP="00FF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F27F" w14:textId="77777777" w:rsidR="00A378B0" w:rsidRDefault="00A378B0">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A78B0" w14:textId="77777777" w:rsidR="003326DC" w:rsidRDefault="003326DC">
    <w:pPr>
      <w:pStyle w:val="Voettekst"/>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CE07" w14:textId="77777777" w:rsidR="00A378B0" w:rsidRDefault="00A378B0">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815E7" w14:textId="77777777" w:rsidR="003206EA" w:rsidRDefault="003206EA" w:rsidP="00FF26E0">
      <w:pPr>
        <w:spacing w:after="0" w:line="240" w:lineRule="auto"/>
      </w:pPr>
      <w:r>
        <w:separator/>
      </w:r>
    </w:p>
  </w:footnote>
  <w:footnote w:type="continuationSeparator" w:id="0">
    <w:p w14:paraId="1F1D317B" w14:textId="77777777" w:rsidR="003206EA" w:rsidRDefault="003206EA" w:rsidP="00FF26E0">
      <w:pPr>
        <w:spacing w:after="0" w:line="240" w:lineRule="auto"/>
      </w:pPr>
      <w:r>
        <w:continuationSeparator/>
      </w:r>
    </w:p>
  </w:footnote>
  <w:footnote w:id="1">
    <w:p w14:paraId="4512231B" w14:textId="042A01C1" w:rsidR="008362C4" w:rsidRPr="008362C4" w:rsidRDefault="008362C4" w:rsidP="00233337">
      <w:pPr>
        <w:pStyle w:val="Voetnoottekst"/>
        <w:jc w:val="both"/>
        <w:rPr>
          <w:lang w:val="nl-BE"/>
        </w:rPr>
      </w:pPr>
      <w:r>
        <w:rPr>
          <w:rStyle w:val="Voetnootmarkering"/>
        </w:rPr>
        <w:footnoteRef/>
      </w:r>
      <w:r w:rsidRPr="008362C4">
        <w:rPr>
          <w:lang w:val="nl-BE"/>
        </w:rPr>
        <w:t xml:space="preserve"> </w:t>
      </w:r>
      <w:r>
        <w:rPr>
          <w:lang w:val="nl-BE"/>
        </w:rPr>
        <w:t>Docent (</w:t>
      </w:r>
      <w:proofErr w:type="spellStart"/>
      <w:r>
        <w:rPr>
          <w:lang w:val="nl-BE"/>
        </w:rPr>
        <w:t>Tenure</w:t>
      </w:r>
      <w:proofErr w:type="spellEnd"/>
      <w:r>
        <w:rPr>
          <w:lang w:val="nl-BE"/>
        </w:rPr>
        <w:t xml:space="preserve"> Track) en postdoctoraal onderzoeker FWO, Vakgroep Strafrecht en Criminologie,</w:t>
      </w:r>
      <w:r w:rsidRPr="008362C4">
        <w:rPr>
          <w:lang w:val="nl-BE"/>
        </w:rPr>
        <w:t xml:space="preserve"> </w:t>
      </w:r>
      <w:r>
        <w:rPr>
          <w:lang w:val="nl-BE"/>
        </w:rPr>
        <w:t xml:space="preserve">Universiteit Gent, </w:t>
      </w:r>
      <w:hyperlink r:id="rId1" w:history="1">
        <w:r w:rsidRPr="009408DB">
          <w:rPr>
            <w:rStyle w:val="Hyperlink"/>
            <w:lang w:val="nl-BE"/>
          </w:rPr>
          <w:t>charlotte.colman@ugent.be</w:t>
        </w:r>
      </w:hyperlink>
      <w:r>
        <w:rPr>
          <w:lang w:val="nl-BE"/>
        </w:rPr>
        <w:t xml:space="preserve"> </w:t>
      </w:r>
    </w:p>
  </w:footnote>
  <w:footnote w:id="2">
    <w:p w14:paraId="150C571E" w14:textId="35C8CAB5" w:rsidR="003326DC" w:rsidRPr="00A2697D" w:rsidRDefault="003326DC" w:rsidP="00233337">
      <w:pPr>
        <w:pStyle w:val="Voetnoottekst"/>
        <w:jc w:val="both"/>
        <w:rPr>
          <w:lang w:val="nl-BE"/>
        </w:rPr>
      </w:pPr>
      <w:r>
        <w:rPr>
          <w:rStyle w:val="Voetnootmarkering"/>
        </w:rPr>
        <w:footnoteRef/>
      </w:r>
      <w:r w:rsidRPr="00A2697D">
        <w:rPr>
          <w:lang w:val="nl-BE"/>
        </w:rPr>
        <w:t xml:space="preserve"> </w:t>
      </w:r>
      <w:r>
        <w:rPr>
          <w:lang w:val="nl-BE"/>
        </w:rPr>
        <w:t>TEU: Staat voor ‘</w:t>
      </w:r>
      <w:proofErr w:type="spellStart"/>
      <w:r>
        <w:rPr>
          <w:lang w:val="nl-BE"/>
        </w:rPr>
        <w:t>Twenty</w:t>
      </w:r>
      <w:proofErr w:type="spellEnd"/>
      <w:r>
        <w:rPr>
          <w:lang w:val="nl-BE"/>
        </w:rPr>
        <w:t xml:space="preserve"> Foot Equivalent Unit’. Het betreft een eenheid gebruikt in de logistieke sector om het aantal te verwerken containers aan te geven. 1 TEU is dus een container van 20 voet lang. Een container van 40ft wordt beschouwd als 2 TEU.</w:t>
      </w:r>
    </w:p>
  </w:footnote>
  <w:footnote w:id="3">
    <w:p w14:paraId="21A9FFE2" w14:textId="74468C0F" w:rsidR="00687EDA" w:rsidRPr="00687EDA" w:rsidRDefault="00687EDA" w:rsidP="00233337">
      <w:pPr>
        <w:pStyle w:val="Voetnoottekst"/>
        <w:jc w:val="both"/>
        <w:rPr>
          <w:lang w:val="nl-BE"/>
        </w:rPr>
      </w:pPr>
      <w:r>
        <w:rPr>
          <w:rStyle w:val="Voetnootmarkering"/>
        </w:rPr>
        <w:footnoteRef/>
      </w:r>
      <w:r w:rsidRPr="00687EDA">
        <w:rPr>
          <w:lang w:val="nl-BE"/>
        </w:rPr>
        <w:t xml:space="preserve"> </w:t>
      </w:r>
      <w:r w:rsidR="00893EE1">
        <w:rPr>
          <w:lang w:val="nl-BE"/>
        </w:rPr>
        <w:t xml:space="preserve">Een reefercontainer wordt gebruikt </w:t>
      </w:r>
      <w:r>
        <w:rPr>
          <w:lang w:val="nl-BE"/>
        </w:rPr>
        <w:t>voor</w:t>
      </w:r>
      <w:r w:rsidRPr="00687EDA">
        <w:rPr>
          <w:lang w:val="nl-BE"/>
        </w:rPr>
        <w:t xml:space="preserve"> temperatuurgevoelige goederen,</w:t>
      </w:r>
      <w:r>
        <w:rPr>
          <w:lang w:val="nl-BE"/>
        </w:rPr>
        <w:t xml:space="preserve"> zoals</w:t>
      </w:r>
      <w:r w:rsidRPr="00687EDA">
        <w:rPr>
          <w:lang w:val="nl-BE"/>
        </w:rPr>
        <w:t xml:space="preserve"> goederen die gekoeld vervoerd moeten worden.</w:t>
      </w:r>
    </w:p>
  </w:footnote>
  <w:footnote w:id="4">
    <w:p w14:paraId="1E5A51EC" w14:textId="1B36B621" w:rsidR="0041734D" w:rsidRPr="0041734D" w:rsidRDefault="0041734D" w:rsidP="00233337">
      <w:pPr>
        <w:pStyle w:val="Voetnoottekst"/>
        <w:jc w:val="both"/>
        <w:rPr>
          <w:lang w:val="nl-BE"/>
        </w:rPr>
      </w:pPr>
      <w:r>
        <w:rPr>
          <w:rStyle w:val="Voetnootmarkering"/>
        </w:rPr>
        <w:footnoteRef/>
      </w:r>
      <w:r w:rsidRPr="0041734D">
        <w:rPr>
          <w:lang w:val="nl-BE"/>
        </w:rPr>
        <w:t xml:space="preserve"> Wereldwijd is de cocaïneproductie, voornamelijk in Colombia, de voorbije jaren </w:t>
      </w:r>
      <w:r w:rsidR="001E49A1">
        <w:rPr>
          <w:lang w:val="nl-BE"/>
        </w:rPr>
        <w:t>sterk</w:t>
      </w:r>
      <w:r w:rsidRPr="0041734D">
        <w:rPr>
          <w:lang w:val="nl-BE"/>
        </w:rPr>
        <w:t xml:space="preserve"> toegenomen. Dit heeft gevolgen voor het aantal inbeslagnames</w:t>
      </w:r>
      <w:r w:rsidR="00D9533A">
        <w:rPr>
          <w:lang w:val="nl-BE"/>
        </w:rPr>
        <w:t xml:space="preserve"> wereldwijd</w:t>
      </w:r>
      <w:r w:rsidRPr="0041734D">
        <w:rPr>
          <w:lang w:val="nl-BE"/>
        </w:rPr>
        <w:t xml:space="preserve">, die tussen 2014 en 2015 toegenomen zijn met </w:t>
      </w:r>
      <w:r w:rsidR="00687EDA">
        <w:rPr>
          <w:lang w:val="nl-BE"/>
        </w:rPr>
        <w:t xml:space="preserve">gemiddeld </w:t>
      </w:r>
      <w:r w:rsidRPr="0041734D">
        <w:rPr>
          <w:lang w:val="nl-BE"/>
        </w:rPr>
        <w:t>32% (UNODC, 2017)</w:t>
      </w:r>
      <w:r w:rsidR="00D9533A">
        <w:rPr>
          <w:lang w:val="nl-BE"/>
        </w:rPr>
        <w:t xml:space="preserve">. </w:t>
      </w:r>
    </w:p>
  </w:footnote>
  <w:footnote w:id="5">
    <w:p w14:paraId="357D8330" w14:textId="57D14A2B" w:rsidR="003326DC" w:rsidRPr="00E12A09" w:rsidRDefault="003326DC" w:rsidP="00233337">
      <w:pPr>
        <w:pStyle w:val="Voetnoottekst"/>
        <w:jc w:val="both"/>
        <w:rPr>
          <w:lang w:val="nl-BE"/>
        </w:rPr>
      </w:pPr>
      <w:r>
        <w:rPr>
          <w:rStyle w:val="Voetnootmarkering"/>
        </w:rPr>
        <w:footnoteRef/>
      </w:r>
      <w:r w:rsidRPr="00E12A09">
        <w:rPr>
          <w:lang w:val="nl-BE"/>
        </w:rPr>
        <w:t xml:space="preserve"> </w:t>
      </w:r>
      <w:r>
        <w:rPr>
          <w:lang w:val="nl-BE"/>
        </w:rPr>
        <w:t>Het niveau van de tussenhandel mag echter niet beschouwd worden als een niveau dat enkel gedomine</w:t>
      </w:r>
      <w:r w:rsidR="002374BE">
        <w:rPr>
          <w:lang w:val="nl-BE"/>
        </w:rPr>
        <w:t>erd wordt door etnische groepen</w:t>
      </w:r>
    </w:p>
  </w:footnote>
  <w:footnote w:id="6">
    <w:p w14:paraId="07C68088" w14:textId="5C964F69" w:rsidR="003326DC" w:rsidRPr="009924FD" w:rsidRDefault="003326DC" w:rsidP="00233337">
      <w:pPr>
        <w:pStyle w:val="Voetnoottekst"/>
        <w:jc w:val="both"/>
        <w:rPr>
          <w:lang w:val="nl-BE"/>
        </w:rPr>
      </w:pPr>
      <w:r>
        <w:rPr>
          <w:rStyle w:val="Voetnootmarkering"/>
        </w:rPr>
        <w:footnoteRef/>
      </w:r>
      <w:r w:rsidRPr="006365FD">
        <w:rPr>
          <w:lang w:val="nl-BE"/>
        </w:rPr>
        <w:t xml:space="preserve"> </w:t>
      </w:r>
      <w:r w:rsidR="006365FD" w:rsidRPr="006365FD">
        <w:rPr>
          <w:lang w:val="nl-BE"/>
        </w:rPr>
        <w:t>“De verschuiving van illegale drugsmarkten van Nederland naar België: perceptie of realiteit?”</w:t>
      </w:r>
      <w:r w:rsidR="006365FD">
        <w:rPr>
          <w:lang w:val="nl-BE"/>
        </w:rPr>
        <w:t xml:space="preserve"> </w:t>
      </w:r>
      <w:r w:rsidR="009C605C" w:rsidRPr="009924FD">
        <w:rPr>
          <w:lang w:val="nl-BE"/>
        </w:rPr>
        <w:t>(</w:t>
      </w:r>
      <w:r w:rsidR="009924FD" w:rsidRPr="009924FD">
        <w:rPr>
          <w:lang w:val="nl-BE"/>
        </w:rPr>
        <w:t xml:space="preserve">DISMARK, </w:t>
      </w:r>
      <w:r w:rsidR="009C605C" w:rsidRPr="009924FD">
        <w:rPr>
          <w:lang w:val="nl-BE"/>
        </w:rPr>
        <w:t>2016-2018)</w:t>
      </w:r>
      <w:r w:rsidRPr="009924FD">
        <w:rPr>
          <w:lang w:val="nl-BE"/>
        </w:rPr>
        <w:t xml:space="preserve"> een project gefinancierd door Federaal Wetenschapsbeleid</w:t>
      </w:r>
      <w:r w:rsidR="0041734D">
        <w:rPr>
          <w:lang w:val="nl-BE"/>
        </w:rPr>
        <w:t xml:space="preserve">, in samenwerking met Tilburg University en </w:t>
      </w:r>
      <w:proofErr w:type="spellStart"/>
      <w:r w:rsidR="0041734D">
        <w:rPr>
          <w:lang w:val="nl-BE"/>
        </w:rPr>
        <w:t>KULeuven</w:t>
      </w:r>
      <w:proofErr w:type="spellEnd"/>
      <w:r w:rsidR="0041734D">
        <w:rPr>
          <w:lang w:val="nl-BE"/>
        </w:rPr>
        <w:t>.</w:t>
      </w:r>
      <w:r w:rsidR="009C605C" w:rsidRPr="009924FD">
        <w:rPr>
          <w:lang w:val="nl-BE"/>
        </w:rPr>
        <w:t xml:space="preserve"> </w:t>
      </w:r>
      <w:r w:rsidR="006365FD">
        <w:rPr>
          <w:lang w:val="nl-BE"/>
        </w:rPr>
        <w:t xml:space="preserve">Op basis van een dossierstudie en interviews met professionele actoren wordt nagegaan </w:t>
      </w:r>
      <w:r w:rsidR="006365FD" w:rsidRPr="006365FD">
        <w:rPr>
          <w:lang w:val="nl-BE"/>
        </w:rPr>
        <w:t>of we kunnen spreken van een verschuiving van bepaalde delen</w:t>
      </w:r>
      <w:r w:rsidR="006365FD">
        <w:rPr>
          <w:lang w:val="nl-BE"/>
        </w:rPr>
        <w:t xml:space="preserve"> (productie, tussenhandel en detailhandel)</w:t>
      </w:r>
      <w:r w:rsidR="006365FD" w:rsidRPr="006365FD">
        <w:rPr>
          <w:lang w:val="nl-BE"/>
        </w:rPr>
        <w:t xml:space="preserve"> van de cannabismarkt, de synthetische drugsmarkt en de cocaïne</w:t>
      </w:r>
      <w:r w:rsidR="006365FD">
        <w:rPr>
          <w:lang w:val="nl-BE"/>
        </w:rPr>
        <w:t>markt van Nederland naar België.</w:t>
      </w:r>
      <w:r w:rsidR="006365FD" w:rsidRPr="006365FD">
        <w:rPr>
          <w:lang w:val="nl-BE"/>
        </w:rPr>
        <w:t xml:space="preserve"> </w:t>
      </w:r>
      <w:r w:rsidR="009924FD">
        <w:rPr>
          <w:lang w:val="nl-BE"/>
        </w:rPr>
        <w:t>C</w:t>
      </w:r>
      <w:r w:rsidR="0041734D">
        <w:rPr>
          <w:lang w:val="nl-BE"/>
        </w:rPr>
        <w:t>oördinator van het project en c</w:t>
      </w:r>
      <w:r w:rsidR="009924FD">
        <w:rPr>
          <w:lang w:val="nl-BE"/>
        </w:rPr>
        <w:t xml:space="preserve">ontactpersoon (voor meer </w:t>
      </w:r>
      <w:r w:rsidR="00FF2891">
        <w:rPr>
          <w:lang w:val="nl-BE"/>
        </w:rPr>
        <w:t>informatie</w:t>
      </w:r>
      <w:r w:rsidR="009924FD">
        <w:rPr>
          <w:lang w:val="nl-BE"/>
        </w:rPr>
        <w:t xml:space="preserve">): </w:t>
      </w:r>
      <w:hyperlink r:id="rId2" w:history="1">
        <w:r w:rsidR="009924FD" w:rsidRPr="009408DB">
          <w:rPr>
            <w:rStyle w:val="Hyperlink"/>
            <w:lang w:val="nl-BE"/>
          </w:rPr>
          <w:t>charlotte.colman@ugent.be</w:t>
        </w:r>
      </w:hyperlink>
      <w:r w:rsidR="009924FD">
        <w:rPr>
          <w:lang w:val="nl-BE"/>
        </w:rPr>
        <w:t xml:space="preserve"> </w:t>
      </w:r>
    </w:p>
  </w:footnote>
  <w:footnote w:id="7">
    <w:p w14:paraId="581D2787" w14:textId="750B062F" w:rsidR="00884521" w:rsidRPr="00D41144" w:rsidRDefault="00884521" w:rsidP="00233337">
      <w:pPr>
        <w:pStyle w:val="Voetnoottekst"/>
        <w:jc w:val="both"/>
        <w:rPr>
          <w:lang w:val="nl-BE"/>
        </w:rPr>
      </w:pPr>
      <w:r>
        <w:rPr>
          <w:rStyle w:val="Voetnootmarkering"/>
        </w:rPr>
        <w:footnoteRef/>
      </w:r>
      <w:r w:rsidRPr="00884521">
        <w:rPr>
          <w:lang w:val="nl-BE"/>
        </w:rPr>
        <w:t xml:space="preserve"> </w:t>
      </w:r>
      <w:r w:rsidR="00EC1517">
        <w:rPr>
          <w:lang w:val="nl-BE"/>
        </w:rPr>
        <w:t xml:space="preserve">In 2014 wordt de jaarlijkse waarde van de wereldwijde cocaïnehandel geschat op </w:t>
      </w:r>
      <w:r w:rsidR="00EC1517" w:rsidRPr="00EC1517">
        <w:rPr>
          <w:lang w:val="nl-BE"/>
        </w:rPr>
        <w:t>94 to</w:t>
      </w:r>
      <w:r w:rsidR="00EC1517">
        <w:rPr>
          <w:lang w:val="nl-BE"/>
        </w:rPr>
        <w:t xml:space="preserve">t </w:t>
      </w:r>
      <w:r w:rsidR="00EC1517" w:rsidRPr="00EC1517">
        <w:rPr>
          <w:lang w:val="nl-BE"/>
        </w:rPr>
        <w:t xml:space="preserve">143 </w:t>
      </w:r>
      <w:r w:rsidR="00EC1517">
        <w:rPr>
          <w:lang w:val="nl-BE"/>
        </w:rPr>
        <w:t xml:space="preserve">biljoen USD. </w:t>
      </w:r>
      <w:r w:rsidR="00D41144" w:rsidRPr="00D41144">
        <w:rPr>
          <w:lang w:val="nl-BE"/>
        </w:rPr>
        <w:t xml:space="preserve">De </w:t>
      </w:r>
      <w:r w:rsidR="00EC1517" w:rsidRPr="00D41144">
        <w:rPr>
          <w:lang w:val="nl-BE"/>
        </w:rPr>
        <w:t xml:space="preserve">groothandelsprijs van 1 kilogram </w:t>
      </w:r>
      <w:r w:rsidR="00D41144" w:rsidRPr="00D41144">
        <w:rPr>
          <w:lang w:val="nl-BE"/>
        </w:rPr>
        <w:t>cocaï</w:t>
      </w:r>
      <w:r w:rsidR="00EC1517" w:rsidRPr="00D41144">
        <w:rPr>
          <w:lang w:val="nl-BE"/>
        </w:rPr>
        <w:t xml:space="preserve">ne </w:t>
      </w:r>
      <w:r w:rsidR="00D41144">
        <w:rPr>
          <w:lang w:val="nl-BE"/>
        </w:rPr>
        <w:t xml:space="preserve">neemt sterkt toe tussen productie en detailhandel. Volgens een rapport van </w:t>
      </w:r>
      <w:r w:rsidR="00D41144" w:rsidRPr="00D41144">
        <w:rPr>
          <w:lang w:val="nl-BE"/>
        </w:rPr>
        <w:t xml:space="preserve">Global Financial </w:t>
      </w:r>
      <w:proofErr w:type="spellStart"/>
      <w:r w:rsidR="00D41144" w:rsidRPr="00D41144">
        <w:rPr>
          <w:lang w:val="nl-BE"/>
        </w:rPr>
        <w:t>Integrity</w:t>
      </w:r>
      <w:proofErr w:type="spellEnd"/>
      <w:r w:rsidR="00F127D2">
        <w:rPr>
          <w:lang w:val="nl-BE"/>
        </w:rPr>
        <w:t xml:space="preserve"> (</w:t>
      </w:r>
      <w:r w:rsidR="0082097B">
        <w:rPr>
          <w:lang w:val="nl-BE"/>
        </w:rPr>
        <w:t>May, 2017</w:t>
      </w:r>
      <w:r w:rsidR="00F127D2">
        <w:rPr>
          <w:lang w:val="nl-BE"/>
        </w:rPr>
        <w:t>)</w:t>
      </w:r>
      <w:r w:rsidR="00D41144" w:rsidRPr="00D41144">
        <w:rPr>
          <w:lang w:val="nl-BE"/>
        </w:rPr>
        <w:t xml:space="preserve"> </w:t>
      </w:r>
      <w:r w:rsidR="0082097B">
        <w:rPr>
          <w:lang w:val="nl-BE"/>
        </w:rPr>
        <w:t>bedroeg in 2013</w:t>
      </w:r>
      <w:r w:rsidR="00D41144">
        <w:rPr>
          <w:lang w:val="nl-BE"/>
        </w:rPr>
        <w:t xml:space="preserve"> de groothandelsprijs van 1 kilogram cocaïne in</w:t>
      </w:r>
      <w:r w:rsidR="00EC1517" w:rsidRPr="00D41144">
        <w:rPr>
          <w:lang w:val="nl-BE"/>
        </w:rPr>
        <w:t xml:space="preserve"> Colombia</w:t>
      </w:r>
      <w:r w:rsidR="00D41144">
        <w:rPr>
          <w:lang w:val="nl-BE"/>
        </w:rPr>
        <w:t xml:space="preserve"> 2200 USD. Na export naar Europa </w:t>
      </w:r>
      <w:r w:rsidR="0082097B">
        <w:rPr>
          <w:lang w:val="nl-BE"/>
        </w:rPr>
        <w:t>kon</w:t>
      </w:r>
      <w:r w:rsidR="00D41144">
        <w:rPr>
          <w:lang w:val="nl-BE"/>
        </w:rPr>
        <w:t xml:space="preserve"> de groothandelsprijs 53000 tot 55000 USD/kilogram</w:t>
      </w:r>
      <w:r w:rsidR="00F127D2">
        <w:rPr>
          <w:lang w:val="nl-BE"/>
        </w:rPr>
        <w:t xml:space="preserve"> cocaïne bedragen</w:t>
      </w:r>
      <w:r w:rsidR="00EB2827">
        <w:rPr>
          <w:lang w:val="nl-BE"/>
        </w:rPr>
        <w:t>. Verder geeft het World Drug Report (UNDOC, 2016</w:t>
      </w:r>
      <w:r w:rsidR="0082097B">
        <w:rPr>
          <w:lang w:val="nl-BE"/>
        </w:rPr>
        <w:t xml:space="preserve">) aan dat in 2009 de gemiddelde </w:t>
      </w:r>
      <w:r w:rsidR="00EB2827">
        <w:rPr>
          <w:lang w:val="nl-BE"/>
        </w:rPr>
        <w:t xml:space="preserve">groothandelsprijs van cocaïne in Zuid-Amerika slechts 1% bedraagt van de kleinhandelsprijs van cocaïne in de VS. </w:t>
      </w:r>
    </w:p>
  </w:footnote>
  <w:footnote w:id="8">
    <w:p w14:paraId="74D7F2E0" w14:textId="5007F96E" w:rsidR="00F46104" w:rsidRPr="00F46104" w:rsidRDefault="00F46104" w:rsidP="00233337">
      <w:pPr>
        <w:pStyle w:val="Voetnoottekst"/>
        <w:jc w:val="both"/>
        <w:rPr>
          <w:lang w:val="nl-BE"/>
        </w:rPr>
      </w:pPr>
      <w:r>
        <w:rPr>
          <w:rStyle w:val="Voetnootmarkering"/>
        </w:rPr>
        <w:footnoteRef/>
      </w:r>
      <w:r w:rsidRPr="00F46104">
        <w:rPr>
          <w:lang w:val="nl-BE"/>
        </w:rPr>
        <w:t xml:space="preserve"> </w:t>
      </w:r>
      <w:r>
        <w:rPr>
          <w:lang w:val="nl-BE"/>
        </w:rPr>
        <w:t xml:space="preserve">Deze cijfers zijn niet beperkt tot de winsten </w:t>
      </w:r>
      <w:r w:rsidR="004D033D">
        <w:rPr>
          <w:lang w:val="nl-BE"/>
        </w:rPr>
        <w:t>gerelateerd aan de</w:t>
      </w:r>
      <w:r>
        <w:rPr>
          <w:lang w:val="nl-BE"/>
        </w:rPr>
        <w:t xml:space="preserve"> cocaïne</w:t>
      </w:r>
      <w:r w:rsidR="004D033D">
        <w:rPr>
          <w:lang w:val="nl-BE"/>
        </w:rPr>
        <w:t>handel.</w:t>
      </w:r>
    </w:p>
  </w:footnote>
  <w:footnote w:id="9">
    <w:p w14:paraId="1087DF34" w14:textId="49BEDD38" w:rsidR="00854194" w:rsidRPr="00854194" w:rsidRDefault="00854194" w:rsidP="00233337">
      <w:pPr>
        <w:pStyle w:val="Voetnoottekst"/>
        <w:jc w:val="both"/>
        <w:rPr>
          <w:lang w:val="nl-BE"/>
        </w:rPr>
      </w:pPr>
      <w:r>
        <w:rPr>
          <w:rStyle w:val="Voetnootmarkering"/>
        </w:rPr>
        <w:footnoteRef/>
      </w:r>
      <w:r w:rsidRPr="00854194">
        <w:rPr>
          <w:lang w:val="nl-BE"/>
        </w:rPr>
        <w:t xml:space="preserve"> </w:t>
      </w:r>
      <w:r w:rsidR="00BB24B3" w:rsidRPr="00BB24B3">
        <w:rPr>
          <w:lang w:val="nl-BE"/>
        </w:rPr>
        <w:t>art.257 §3 Algemene Wet Douane en Accijnzen</w:t>
      </w:r>
      <w:r w:rsidR="00BB24B3">
        <w:rPr>
          <w:lang w:val="nl-BE"/>
        </w:rPr>
        <w:t xml:space="preserve">. </w:t>
      </w:r>
      <w:r>
        <w:rPr>
          <w:lang w:val="nl-BE"/>
        </w:rPr>
        <w:t>Tot voor kort betrof deze administratieve boete slechts 1250 euro</w:t>
      </w:r>
      <w:r w:rsidR="00612AE3">
        <w:rPr>
          <w:lang w:val="nl-BE"/>
        </w:rPr>
        <w:t>.</w:t>
      </w:r>
    </w:p>
  </w:footnote>
  <w:footnote w:id="10">
    <w:p w14:paraId="0CAD4BC4" w14:textId="07D7B9E1" w:rsidR="00F127D2" w:rsidRPr="00F127D2" w:rsidRDefault="00F127D2" w:rsidP="00233337">
      <w:pPr>
        <w:pStyle w:val="Voetnoottekst"/>
        <w:jc w:val="both"/>
        <w:rPr>
          <w:lang w:val="nl-BE"/>
        </w:rPr>
      </w:pPr>
      <w:r>
        <w:rPr>
          <w:rStyle w:val="Voetnootmarkering"/>
        </w:rPr>
        <w:footnoteRef/>
      </w:r>
      <w:r w:rsidRPr="00F127D2">
        <w:rPr>
          <w:lang w:val="nl-BE"/>
        </w:rPr>
        <w:t xml:space="preserve"> </w:t>
      </w:r>
      <w:r>
        <w:rPr>
          <w:lang w:val="nl-BE"/>
        </w:rPr>
        <w:t>Het Stroomplan betreft geen neergeschreven plan. De</w:t>
      </w:r>
      <w:r w:rsidR="005F310E">
        <w:rPr>
          <w:lang w:val="nl-BE"/>
        </w:rPr>
        <w:t>ze</w:t>
      </w:r>
      <w:r>
        <w:rPr>
          <w:lang w:val="nl-BE"/>
        </w:rPr>
        <w:t xml:space="preserve"> beschrijving van het Stroomplan is gebaseerd op gegevens verkregen via </w:t>
      </w:r>
      <w:r w:rsidR="002607A8">
        <w:rPr>
          <w:lang w:val="nl-BE"/>
        </w:rPr>
        <w:t xml:space="preserve">onder andere </w:t>
      </w:r>
      <w:r w:rsidR="00F0066B">
        <w:rPr>
          <w:lang w:val="nl-BE"/>
        </w:rPr>
        <w:t xml:space="preserve">de persconferentie, </w:t>
      </w:r>
      <w:r w:rsidR="002607A8">
        <w:rPr>
          <w:lang w:val="nl-BE"/>
        </w:rPr>
        <w:t>persberichten en persoonlijke communicatie.</w:t>
      </w:r>
    </w:p>
  </w:footnote>
  <w:footnote w:id="11">
    <w:p w14:paraId="2AB69811" w14:textId="5049535E" w:rsidR="003326DC" w:rsidRPr="00033A7F" w:rsidRDefault="003326DC" w:rsidP="00233337">
      <w:pPr>
        <w:pStyle w:val="Voetnoottekst"/>
        <w:jc w:val="both"/>
        <w:rPr>
          <w:lang w:val="nl-BE"/>
        </w:rPr>
      </w:pPr>
      <w:r>
        <w:rPr>
          <w:rStyle w:val="Voetnootmarkering"/>
        </w:rPr>
        <w:footnoteRef/>
      </w:r>
      <w:r w:rsidRPr="00033A7F">
        <w:rPr>
          <w:lang w:val="nl-BE"/>
        </w:rPr>
        <w:t xml:space="preserve"> </w:t>
      </w:r>
      <w:r>
        <w:rPr>
          <w:lang w:val="nl-BE"/>
        </w:rPr>
        <w:t xml:space="preserve">Deze </w:t>
      </w:r>
      <w:r w:rsidR="007E0949">
        <w:rPr>
          <w:lang w:val="nl-BE"/>
        </w:rPr>
        <w:t xml:space="preserve">actiepunten staan nog niet vast </w:t>
      </w:r>
      <w:r>
        <w:rPr>
          <w:lang w:val="nl-BE"/>
        </w:rPr>
        <w:t>en dienen vooral als potentiële acties beschouwd te worden.</w:t>
      </w:r>
    </w:p>
  </w:footnote>
  <w:footnote w:id="12">
    <w:p w14:paraId="18770494" w14:textId="5CA14C0D" w:rsidR="00F0066B" w:rsidRPr="00F0066B" w:rsidRDefault="00F0066B" w:rsidP="00233337">
      <w:pPr>
        <w:pStyle w:val="Voetnoottekst"/>
        <w:jc w:val="both"/>
        <w:rPr>
          <w:lang w:val="nl-BE"/>
        </w:rPr>
      </w:pPr>
      <w:r>
        <w:rPr>
          <w:rStyle w:val="Voetnootmarkering"/>
        </w:rPr>
        <w:footnoteRef/>
      </w:r>
      <w:r w:rsidRPr="0008101E">
        <w:rPr>
          <w:lang w:val="nl-BE"/>
        </w:rPr>
        <w:t xml:space="preserve"> </w:t>
      </w:r>
      <w:r w:rsidR="0008101E" w:rsidRPr="0008101E">
        <w:rPr>
          <w:lang w:val="nl-BE"/>
        </w:rPr>
        <w:t xml:space="preserve">Asset </w:t>
      </w:r>
      <w:proofErr w:type="spellStart"/>
      <w:r w:rsidR="0008101E" w:rsidRPr="0008101E">
        <w:rPr>
          <w:lang w:val="nl-BE"/>
        </w:rPr>
        <w:t>sharing</w:t>
      </w:r>
      <w:proofErr w:type="spellEnd"/>
      <w:r w:rsidR="0008101E" w:rsidRPr="0008101E">
        <w:rPr>
          <w:lang w:val="nl-BE"/>
        </w:rPr>
        <w:t xml:space="preserve"> </w:t>
      </w:r>
      <w:r w:rsidR="0008101E">
        <w:rPr>
          <w:lang w:val="nl-BE"/>
        </w:rPr>
        <w:t xml:space="preserve">betreft </w:t>
      </w:r>
      <w:r w:rsidR="0008101E" w:rsidRPr="0008101E">
        <w:rPr>
          <w:lang w:val="nl-BE"/>
        </w:rPr>
        <w:t xml:space="preserve">het beleid </w:t>
      </w:r>
      <w:r w:rsidR="0008101E">
        <w:rPr>
          <w:lang w:val="nl-BE"/>
        </w:rPr>
        <w:t>om de</w:t>
      </w:r>
      <w:r w:rsidR="0008101E" w:rsidRPr="0008101E">
        <w:rPr>
          <w:lang w:val="nl-BE"/>
        </w:rPr>
        <w:t xml:space="preserve"> opbrengst van verbeurdverkla</w:t>
      </w:r>
      <w:r w:rsidR="0008101E">
        <w:rPr>
          <w:lang w:val="nl-BE"/>
        </w:rPr>
        <w:t>ringen al dan niet te delen</w:t>
      </w:r>
    </w:p>
  </w:footnote>
  <w:footnote w:id="13">
    <w:p w14:paraId="68C4EB05" w14:textId="52339848" w:rsidR="00500283" w:rsidRPr="00500283" w:rsidRDefault="00500283" w:rsidP="00233337">
      <w:pPr>
        <w:pStyle w:val="Voetnoottekst"/>
        <w:jc w:val="both"/>
        <w:rPr>
          <w:lang w:val="nl-BE"/>
        </w:rPr>
      </w:pPr>
      <w:r>
        <w:rPr>
          <w:rStyle w:val="Voetnootmarkering"/>
        </w:rPr>
        <w:footnoteRef/>
      </w:r>
      <w:r w:rsidRPr="00BB24B3">
        <w:rPr>
          <w:lang w:val="nl-BE"/>
        </w:rPr>
        <w:t xml:space="preserve"> Wet van 4 augustus 1986 houdende fiscale bepalingen, B.S. 20 augustus 1986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AB629" w14:textId="77777777" w:rsidR="00A378B0" w:rsidRDefault="00A378B0">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F70B" w14:textId="77777777" w:rsidR="00A378B0" w:rsidRDefault="00A378B0">
    <w:pPr>
      <w:pStyle w:val="Koptek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44B5" w14:textId="77777777" w:rsidR="00A378B0" w:rsidRDefault="00A378B0">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41F0"/>
    <w:multiLevelType w:val="hybridMultilevel"/>
    <w:tmpl w:val="AEC42C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5381282"/>
    <w:multiLevelType w:val="hybridMultilevel"/>
    <w:tmpl w:val="93021A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FBD5B12"/>
    <w:multiLevelType w:val="hybridMultilevel"/>
    <w:tmpl w:val="05A83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452D2B"/>
    <w:multiLevelType w:val="hybridMultilevel"/>
    <w:tmpl w:val="FE221C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15"/>
    <w:rsid w:val="00023240"/>
    <w:rsid w:val="00025569"/>
    <w:rsid w:val="00026B7F"/>
    <w:rsid w:val="00033A7F"/>
    <w:rsid w:val="000475C4"/>
    <w:rsid w:val="00062FA3"/>
    <w:rsid w:val="0006435B"/>
    <w:rsid w:val="00072078"/>
    <w:rsid w:val="0008101E"/>
    <w:rsid w:val="00082EE6"/>
    <w:rsid w:val="000D6B3D"/>
    <w:rsid w:val="000E4AF9"/>
    <w:rsid w:val="000F6E84"/>
    <w:rsid w:val="00136725"/>
    <w:rsid w:val="00140554"/>
    <w:rsid w:val="001713DA"/>
    <w:rsid w:val="0017726B"/>
    <w:rsid w:val="00184381"/>
    <w:rsid w:val="001B2283"/>
    <w:rsid w:val="001D76D4"/>
    <w:rsid w:val="001E49A1"/>
    <w:rsid w:val="002168E1"/>
    <w:rsid w:val="0022140B"/>
    <w:rsid w:val="00233337"/>
    <w:rsid w:val="002374BE"/>
    <w:rsid w:val="00244BBC"/>
    <w:rsid w:val="002607A8"/>
    <w:rsid w:val="002A7A9D"/>
    <w:rsid w:val="002B0FAB"/>
    <w:rsid w:val="002B231F"/>
    <w:rsid w:val="003142C2"/>
    <w:rsid w:val="003203A6"/>
    <w:rsid w:val="003206EA"/>
    <w:rsid w:val="00322743"/>
    <w:rsid w:val="003234B5"/>
    <w:rsid w:val="003326DC"/>
    <w:rsid w:val="00357151"/>
    <w:rsid w:val="0036208F"/>
    <w:rsid w:val="00372E5B"/>
    <w:rsid w:val="00380913"/>
    <w:rsid w:val="00384077"/>
    <w:rsid w:val="003B12E6"/>
    <w:rsid w:val="003C239A"/>
    <w:rsid w:val="003C4288"/>
    <w:rsid w:val="003F199F"/>
    <w:rsid w:val="0041734D"/>
    <w:rsid w:val="00433FDC"/>
    <w:rsid w:val="00441D2C"/>
    <w:rsid w:val="00465B81"/>
    <w:rsid w:val="00475EC6"/>
    <w:rsid w:val="00492F17"/>
    <w:rsid w:val="004A3FC0"/>
    <w:rsid w:val="004C610A"/>
    <w:rsid w:val="004C6B90"/>
    <w:rsid w:val="004D033D"/>
    <w:rsid w:val="004F1D99"/>
    <w:rsid w:val="00500283"/>
    <w:rsid w:val="00514AA4"/>
    <w:rsid w:val="00523083"/>
    <w:rsid w:val="00542AC8"/>
    <w:rsid w:val="0054564C"/>
    <w:rsid w:val="00581615"/>
    <w:rsid w:val="005B608B"/>
    <w:rsid w:val="005C09F1"/>
    <w:rsid w:val="005F1B2D"/>
    <w:rsid w:val="005F2D15"/>
    <w:rsid w:val="005F310E"/>
    <w:rsid w:val="005F58A5"/>
    <w:rsid w:val="00612AE3"/>
    <w:rsid w:val="006211C1"/>
    <w:rsid w:val="00632CCF"/>
    <w:rsid w:val="00634A54"/>
    <w:rsid w:val="006365FD"/>
    <w:rsid w:val="00637DF7"/>
    <w:rsid w:val="006414B9"/>
    <w:rsid w:val="00650D65"/>
    <w:rsid w:val="006817F4"/>
    <w:rsid w:val="00687EDA"/>
    <w:rsid w:val="006965C5"/>
    <w:rsid w:val="006A3D21"/>
    <w:rsid w:val="006A786E"/>
    <w:rsid w:val="006B0279"/>
    <w:rsid w:val="006B6004"/>
    <w:rsid w:val="006B6CC9"/>
    <w:rsid w:val="006C49DD"/>
    <w:rsid w:val="006F372D"/>
    <w:rsid w:val="006F3F69"/>
    <w:rsid w:val="006F7F1F"/>
    <w:rsid w:val="00706B65"/>
    <w:rsid w:val="007168A8"/>
    <w:rsid w:val="00716E8C"/>
    <w:rsid w:val="00720974"/>
    <w:rsid w:val="00727578"/>
    <w:rsid w:val="007325B3"/>
    <w:rsid w:val="00744706"/>
    <w:rsid w:val="0079116D"/>
    <w:rsid w:val="007A7E86"/>
    <w:rsid w:val="007B3EB0"/>
    <w:rsid w:val="007D0E72"/>
    <w:rsid w:val="007E0949"/>
    <w:rsid w:val="008045EB"/>
    <w:rsid w:val="0082097B"/>
    <w:rsid w:val="008271BC"/>
    <w:rsid w:val="00835BA7"/>
    <w:rsid w:val="008362C4"/>
    <w:rsid w:val="00844F11"/>
    <w:rsid w:val="00854194"/>
    <w:rsid w:val="00874D22"/>
    <w:rsid w:val="00876F3D"/>
    <w:rsid w:val="008800BF"/>
    <w:rsid w:val="00884521"/>
    <w:rsid w:val="00884FDC"/>
    <w:rsid w:val="00893EE1"/>
    <w:rsid w:val="00897040"/>
    <w:rsid w:val="008B3CCD"/>
    <w:rsid w:val="008C605A"/>
    <w:rsid w:val="008F0E30"/>
    <w:rsid w:val="00940404"/>
    <w:rsid w:val="00972DEE"/>
    <w:rsid w:val="00987BAD"/>
    <w:rsid w:val="00987DF0"/>
    <w:rsid w:val="009924FD"/>
    <w:rsid w:val="009B72E3"/>
    <w:rsid w:val="009C605C"/>
    <w:rsid w:val="009D453C"/>
    <w:rsid w:val="009F1A43"/>
    <w:rsid w:val="00A0410A"/>
    <w:rsid w:val="00A06224"/>
    <w:rsid w:val="00A14A13"/>
    <w:rsid w:val="00A2697D"/>
    <w:rsid w:val="00A37156"/>
    <w:rsid w:val="00A378B0"/>
    <w:rsid w:val="00A40249"/>
    <w:rsid w:val="00A6704A"/>
    <w:rsid w:val="00A744E9"/>
    <w:rsid w:val="00A929A2"/>
    <w:rsid w:val="00AA0A6F"/>
    <w:rsid w:val="00AA2B7F"/>
    <w:rsid w:val="00AB4E64"/>
    <w:rsid w:val="00AB5D92"/>
    <w:rsid w:val="00AD46A2"/>
    <w:rsid w:val="00B12955"/>
    <w:rsid w:val="00B21986"/>
    <w:rsid w:val="00B21CC6"/>
    <w:rsid w:val="00B24FBE"/>
    <w:rsid w:val="00B3117E"/>
    <w:rsid w:val="00B42983"/>
    <w:rsid w:val="00B65E5B"/>
    <w:rsid w:val="00B76173"/>
    <w:rsid w:val="00B80F1E"/>
    <w:rsid w:val="00B8765D"/>
    <w:rsid w:val="00B96A7D"/>
    <w:rsid w:val="00BB1EF7"/>
    <w:rsid w:val="00BB24B3"/>
    <w:rsid w:val="00BC0328"/>
    <w:rsid w:val="00BF0CC0"/>
    <w:rsid w:val="00BF6C70"/>
    <w:rsid w:val="00C17CED"/>
    <w:rsid w:val="00C23432"/>
    <w:rsid w:val="00C2491A"/>
    <w:rsid w:val="00C30F8A"/>
    <w:rsid w:val="00C40B44"/>
    <w:rsid w:val="00C645D8"/>
    <w:rsid w:val="00C67AE2"/>
    <w:rsid w:val="00C9670B"/>
    <w:rsid w:val="00CB1DF6"/>
    <w:rsid w:val="00CC3E08"/>
    <w:rsid w:val="00CD5393"/>
    <w:rsid w:val="00D07C19"/>
    <w:rsid w:val="00D30974"/>
    <w:rsid w:val="00D40F1B"/>
    <w:rsid w:val="00D41144"/>
    <w:rsid w:val="00D450F7"/>
    <w:rsid w:val="00D5580C"/>
    <w:rsid w:val="00D5698C"/>
    <w:rsid w:val="00D614E2"/>
    <w:rsid w:val="00D65B4F"/>
    <w:rsid w:val="00D74BEB"/>
    <w:rsid w:val="00D8460D"/>
    <w:rsid w:val="00D9533A"/>
    <w:rsid w:val="00DA2496"/>
    <w:rsid w:val="00DB37E4"/>
    <w:rsid w:val="00E12A09"/>
    <w:rsid w:val="00E16C6C"/>
    <w:rsid w:val="00E21918"/>
    <w:rsid w:val="00E22134"/>
    <w:rsid w:val="00E403CD"/>
    <w:rsid w:val="00E5114C"/>
    <w:rsid w:val="00E56996"/>
    <w:rsid w:val="00E671E1"/>
    <w:rsid w:val="00E82DDD"/>
    <w:rsid w:val="00EB1361"/>
    <w:rsid w:val="00EB2827"/>
    <w:rsid w:val="00EC08F3"/>
    <w:rsid w:val="00EC1517"/>
    <w:rsid w:val="00EC2162"/>
    <w:rsid w:val="00ED7477"/>
    <w:rsid w:val="00F0066B"/>
    <w:rsid w:val="00F1105D"/>
    <w:rsid w:val="00F127D2"/>
    <w:rsid w:val="00F40728"/>
    <w:rsid w:val="00F46104"/>
    <w:rsid w:val="00F56207"/>
    <w:rsid w:val="00F604CD"/>
    <w:rsid w:val="00F61F0C"/>
    <w:rsid w:val="00F64643"/>
    <w:rsid w:val="00F67841"/>
    <w:rsid w:val="00F80FEB"/>
    <w:rsid w:val="00FC3995"/>
    <w:rsid w:val="00FD052C"/>
    <w:rsid w:val="00FF09F1"/>
    <w:rsid w:val="00FF0F71"/>
    <w:rsid w:val="00FF26E0"/>
    <w:rsid w:val="00FF28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90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F26E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F26E0"/>
    <w:rPr>
      <w:sz w:val="20"/>
      <w:szCs w:val="20"/>
      <w:lang w:val="en-US"/>
    </w:rPr>
  </w:style>
  <w:style w:type="character" w:styleId="Voetnootmarkering">
    <w:name w:val="footnote reference"/>
    <w:basedOn w:val="Standaardalinea-lettertype"/>
    <w:uiPriority w:val="99"/>
    <w:semiHidden/>
    <w:unhideWhenUsed/>
    <w:rsid w:val="00FF26E0"/>
    <w:rPr>
      <w:vertAlign w:val="superscript"/>
    </w:rPr>
  </w:style>
  <w:style w:type="character" w:styleId="Verwijzingopmerking">
    <w:name w:val="annotation reference"/>
    <w:basedOn w:val="Standaardalinea-lettertype"/>
    <w:uiPriority w:val="99"/>
    <w:semiHidden/>
    <w:unhideWhenUsed/>
    <w:rsid w:val="00FD052C"/>
    <w:rPr>
      <w:sz w:val="16"/>
      <w:szCs w:val="16"/>
    </w:rPr>
  </w:style>
  <w:style w:type="paragraph" w:styleId="Tekstopmerking">
    <w:name w:val="annotation text"/>
    <w:basedOn w:val="Standaard"/>
    <w:link w:val="TekstopmerkingChar"/>
    <w:uiPriority w:val="99"/>
    <w:semiHidden/>
    <w:unhideWhenUsed/>
    <w:rsid w:val="00FD05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052C"/>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D052C"/>
    <w:rPr>
      <w:b/>
      <w:bCs/>
    </w:rPr>
  </w:style>
  <w:style w:type="character" w:customStyle="1" w:styleId="OnderwerpvanopmerkingChar">
    <w:name w:val="Onderwerp van opmerking Char"/>
    <w:basedOn w:val="TekstopmerkingChar"/>
    <w:link w:val="Onderwerpvanopmerking"/>
    <w:uiPriority w:val="99"/>
    <w:semiHidden/>
    <w:rsid w:val="00FD052C"/>
    <w:rPr>
      <w:b/>
      <w:bCs/>
      <w:sz w:val="20"/>
      <w:szCs w:val="20"/>
      <w:lang w:val="en-US"/>
    </w:rPr>
  </w:style>
  <w:style w:type="paragraph" w:styleId="Ballontekst">
    <w:name w:val="Balloon Text"/>
    <w:basedOn w:val="Standaard"/>
    <w:link w:val="BallontekstChar"/>
    <w:uiPriority w:val="99"/>
    <w:semiHidden/>
    <w:unhideWhenUsed/>
    <w:rsid w:val="00FD052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052C"/>
    <w:rPr>
      <w:rFonts w:ascii="Segoe UI" w:hAnsi="Segoe UI" w:cs="Segoe UI"/>
      <w:sz w:val="18"/>
      <w:szCs w:val="18"/>
      <w:lang w:val="en-US"/>
    </w:rPr>
  </w:style>
  <w:style w:type="table" w:styleId="Tabelraster">
    <w:name w:val="Table Grid"/>
    <w:basedOn w:val="Standaardtabel"/>
    <w:uiPriority w:val="39"/>
    <w:rsid w:val="00B1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12955"/>
    <w:rPr>
      <w:color w:val="0563C1" w:themeColor="hyperlink"/>
      <w:u w:val="single"/>
    </w:rPr>
  </w:style>
  <w:style w:type="paragraph" w:styleId="Koptekst">
    <w:name w:val="header"/>
    <w:basedOn w:val="Standaard"/>
    <w:link w:val="KoptekstChar"/>
    <w:uiPriority w:val="99"/>
    <w:unhideWhenUsed/>
    <w:rsid w:val="003C42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4288"/>
    <w:rPr>
      <w:lang w:val="en-US"/>
    </w:rPr>
  </w:style>
  <w:style w:type="paragraph" w:styleId="Voettekst">
    <w:name w:val="footer"/>
    <w:basedOn w:val="Standaard"/>
    <w:link w:val="VoettekstChar"/>
    <w:uiPriority w:val="99"/>
    <w:unhideWhenUsed/>
    <w:rsid w:val="003C42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4288"/>
    <w:rPr>
      <w:lang w:val="en-US"/>
    </w:rPr>
  </w:style>
  <w:style w:type="paragraph" w:styleId="Lijstalinea">
    <w:name w:val="List Paragraph"/>
    <w:basedOn w:val="Standaard"/>
    <w:uiPriority w:val="34"/>
    <w:qFormat/>
    <w:rsid w:val="00BC0328"/>
    <w:pPr>
      <w:ind w:left="720"/>
      <w:contextualSpacing/>
    </w:pPr>
  </w:style>
  <w:style w:type="paragraph" w:styleId="Revisie">
    <w:name w:val="Revision"/>
    <w:hidden/>
    <w:uiPriority w:val="99"/>
    <w:semiHidden/>
    <w:rsid w:val="006B6004"/>
    <w:pPr>
      <w:spacing w:after="0" w:line="240" w:lineRule="auto"/>
    </w:pPr>
    <w:rPr>
      <w:lang w:val="en-US"/>
    </w:rPr>
  </w:style>
  <w:style w:type="paragraph" w:styleId="Bijschrift">
    <w:name w:val="caption"/>
    <w:basedOn w:val="Standaard"/>
    <w:next w:val="Standaard"/>
    <w:uiPriority w:val="35"/>
    <w:unhideWhenUsed/>
    <w:qFormat/>
    <w:rsid w:val="009924FD"/>
    <w:pPr>
      <w:spacing w:after="200" w:line="240" w:lineRule="auto"/>
    </w:pPr>
    <w:rPr>
      <w:i/>
      <w:iCs/>
      <w:color w:val="44546A" w:themeColor="text2"/>
      <w:sz w:val="18"/>
      <w:szCs w:val="18"/>
    </w:rPr>
  </w:style>
  <w:style w:type="character" w:styleId="GevolgdeHyperlink">
    <w:name w:val="FollowedHyperlink"/>
    <w:basedOn w:val="Standaardalinea-lettertype"/>
    <w:uiPriority w:val="99"/>
    <w:semiHidden/>
    <w:unhideWhenUsed/>
    <w:rsid w:val="00465B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charlotte.colman@ugent.be" TargetMode="External"/><Relationship Id="rId1" Type="http://schemas.openxmlformats.org/officeDocument/2006/relationships/hyperlink" Target="mailto:charlotte.colman@ugen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C0092-9C08-499A-BCD7-D520A017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5174</Words>
  <Characters>28459</Characters>
  <Application>Microsoft Office Word</Application>
  <DocSecurity>0</DocSecurity>
  <Lines>237</Lines>
  <Paragraphs>67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2018-03-19T10:25:00Z</cp:lastPrinted>
  <dcterms:created xsi:type="dcterms:W3CDTF">2018-04-01T09:06:00Z</dcterms:created>
  <dcterms:modified xsi:type="dcterms:W3CDTF">2018-06-06T16:51:00Z</dcterms:modified>
</cp:coreProperties>
</file>