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FFCF67" w14:textId="77777777" w:rsidR="006658AA" w:rsidRPr="005E45F6" w:rsidRDefault="006658AA" w:rsidP="00F73871">
      <w:pPr>
        <w:spacing w:line="360" w:lineRule="auto"/>
        <w:jc w:val="both"/>
        <w:rPr>
          <w:b/>
          <w:lang w:val="en-US"/>
        </w:rPr>
      </w:pPr>
      <w:r>
        <w:rPr>
          <w:b/>
          <w:lang w:val="en-US"/>
        </w:rPr>
        <w:t>R</w:t>
      </w:r>
      <w:r w:rsidRPr="005E45F6">
        <w:rPr>
          <w:b/>
          <w:lang w:val="en-US"/>
        </w:rPr>
        <w:t xml:space="preserve">egional and interregional trading networks </w:t>
      </w:r>
      <w:r>
        <w:rPr>
          <w:b/>
          <w:lang w:val="en-US"/>
        </w:rPr>
        <w:t>and commercial practices at</w:t>
      </w:r>
      <w:r w:rsidRPr="005E45F6">
        <w:rPr>
          <w:b/>
          <w:lang w:val="en-US"/>
        </w:rPr>
        <w:t xml:space="preserve"> the </w:t>
      </w:r>
      <w:r>
        <w:rPr>
          <w:b/>
          <w:lang w:val="en-US"/>
        </w:rPr>
        <w:t xml:space="preserve">port of Antwerp in the </w:t>
      </w:r>
      <w:r w:rsidRPr="005E45F6">
        <w:rPr>
          <w:b/>
          <w:lang w:val="en-US"/>
        </w:rPr>
        <w:t>14</w:t>
      </w:r>
      <w:r w:rsidRPr="005E45F6">
        <w:rPr>
          <w:b/>
          <w:vertAlign w:val="superscript"/>
          <w:lang w:val="en-US"/>
        </w:rPr>
        <w:t>th</w:t>
      </w:r>
      <w:r w:rsidRPr="005E45F6">
        <w:rPr>
          <w:b/>
          <w:lang w:val="en-US"/>
        </w:rPr>
        <w:t xml:space="preserve"> and 15</w:t>
      </w:r>
      <w:r w:rsidRPr="005E45F6">
        <w:rPr>
          <w:b/>
          <w:vertAlign w:val="superscript"/>
          <w:lang w:val="en-US"/>
        </w:rPr>
        <w:t>th</w:t>
      </w:r>
      <w:r w:rsidRPr="005E45F6">
        <w:rPr>
          <w:b/>
          <w:lang w:val="en-US"/>
        </w:rPr>
        <w:t xml:space="preserve"> centuries. The testimony of merchant</w:t>
      </w:r>
      <w:r w:rsidR="00C24B8F">
        <w:rPr>
          <w:b/>
          <w:lang w:val="en-US"/>
        </w:rPr>
        <w:t>s and skippers in court records</w:t>
      </w:r>
      <w:r w:rsidR="00C24B8F">
        <w:rPr>
          <w:rStyle w:val="Voetnootmarkering"/>
          <w:b/>
          <w:lang w:val="en-US"/>
        </w:rPr>
        <w:footnoteReference w:id="1"/>
      </w:r>
    </w:p>
    <w:p w14:paraId="17C47418" w14:textId="77777777" w:rsidR="006658AA" w:rsidRDefault="006658AA" w:rsidP="00F73871">
      <w:pPr>
        <w:spacing w:line="360" w:lineRule="auto"/>
        <w:jc w:val="both"/>
        <w:rPr>
          <w:lang w:val="en-US"/>
        </w:rPr>
      </w:pPr>
    </w:p>
    <w:p w14:paraId="66A66FBE" w14:textId="77777777" w:rsidR="006658AA" w:rsidRDefault="006658AA" w:rsidP="00F73871">
      <w:pPr>
        <w:spacing w:line="360" w:lineRule="auto"/>
        <w:jc w:val="both"/>
        <w:rPr>
          <w:lang w:val="en-US"/>
        </w:rPr>
      </w:pPr>
    </w:p>
    <w:p w14:paraId="1A19C09D" w14:textId="77777777" w:rsidR="006658AA" w:rsidRPr="005E45F6" w:rsidRDefault="006658AA" w:rsidP="00F73871">
      <w:pPr>
        <w:spacing w:line="360" w:lineRule="auto"/>
        <w:jc w:val="both"/>
        <w:rPr>
          <w:lang w:val="en-US"/>
        </w:rPr>
      </w:pPr>
      <w:r w:rsidRPr="005E45F6">
        <w:rPr>
          <w:lang w:val="en-US"/>
        </w:rPr>
        <w:t xml:space="preserve">Michael Limberger, Department of History , Ghent University </w:t>
      </w:r>
    </w:p>
    <w:p w14:paraId="68FF12C9" w14:textId="77777777" w:rsidR="006658AA" w:rsidRDefault="006658AA" w:rsidP="00F73871">
      <w:pPr>
        <w:spacing w:line="360" w:lineRule="auto"/>
        <w:jc w:val="both"/>
        <w:rPr>
          <w:lang w:val="en-US"/>
        </w:rPr>
      </w:pPr>
    </w:p>
    <w:p w14:paraId="28FDB0DA" w14:textId="052CFAB0" w:rsidR="002F739D" w:rsidRPr="002F739D" w:rsidRDefault="002F739D" w:rsidP="00F73871">
      <w:pPr>
        <w:spacing w:line="360" w:lineRule="auto"/>
        <w:jc w:val="both"/>
        <w:rPr>
          <w:b/>
          <w:lang w:val="en-US"/>
        </w:rPr>
      </w:pPr>
      <w:r w:rsidRPr="002F739D">
        <w:rPr>
          <w:b/>
          <w:lang w:val="en-US"/>
        </w:rPr>
        <w:t>Abstract</w:t>
      </w:r>
    </w:p>
    <w:p w14:paraId="49F8CFA3" w14:textId="77777777" w:rsidR="002F739D" w:rsidRDefault="002F739D" w:rsidP="002F739D">
      <w:pPr>
        <w:spacing w:line="360" w:lineRule="auto"/>
        <w:jc w:val="both"/>
        <w:rPr>
          <w:lang w:val="en-US"/>
        </w:rPr>
      </w:pPr>
    </w:p>
    <w:p w14:paraId="27766C7F" w14:textId="4DF49C62" w:rsidR="002F739D" w:rsidRDefault="002F739D" w:rsidP="002F739D">
      <w:pPr>
        <w:spacing w:line="360" w:lineRule="auto"/>
        <w:jc w:val="both"/>
        <w:rPr>
          <w:lang w:val="en-US"/>
        </w:rPr>
      </w:pPr>
      <w:r>
        <w:rPr>
          <w:lang w:val="en-US"/>
        </w:rPr>
        <w:t>In the 14</w:t>
      </w:r>
      <w:r w:rsidRPr="002F739D">
        <w:rPr>
          <w:vertAlign w:val="superscript"/>
          <w:lang w:val="en-US"/>
        </w:rPr>
        <w:t>th</w:t>
      </w:r>
      <w:r>
        <w:rPr>
          <w:lang w:val="en-US"/>
        </w:rPr>
        <w:t xml:space="preserve"> and 15</w:t>
      </w:r>
      <w:r w:rsidRPr="002F739D">
        <w:rPr>
          <w:vertAlign w:val="superscript"/>
          <w:lang w:val="en-US"/>
        </w:rPr>
        <w:t>th</w:t>
      </w:r>
      <w:r>
        <w:rPr>
          <w:lang w:val="en-US"/>
        </w:rPr>
        <w:t xml:space="preserve"> centuries </w:t>
      </w:r>
      <w:r w:rsidRPr="002F739D">
        <w:rPr>
          <w:lang w:val="en-US"/>
        </w:rPr>
        <w:t xml:space="preserve">Antwerp was </w:t>
      </w:r>
      <w:r>
        <w:rPr>
          <w:lang w:val="en-US"/>
        </w:rPr>
        <w:t xml:space="preserve">a </w:t>
      </w:r>
      <w:r w:rsidRPr="002F739D">
        <w:rPr>
          <w:lang w:val="en-US"/>
        </w:rPr>
        <w:t>port of considerable dimensions and commercial importance</w:t>
      </w:r>
      <w:r>
        <w:rPr>
          <w:lang w:val="en-US"/>
        </w:rPr>
        <w:t>.</w:t>
      </w:r>
      <w:r w:rsidRPr="002F739D">
        <w:rPr>
          <w:lang w:val="en-US"/>
        </w:rPr>
        <w:t xml:space="preserve"> The Brabant fairs of Bergen op Zoom and Antwerp were a major meeting point for merchants from the Low Countries, the Rhineland and England from the fourteenth century onwards. </w:t>
      </w:r>
      <w:r>
        <w:rPr>
          <w:lang w:val="en-US"/>
        </w:rPr>
        <w:t xml:space="preserve">This article </w:t>
      </w:r>
      <w:r w:rsidRPr="002F739D">
        <w:rPr>
          <w:lang w:val="en-US"/>
        </w:rPr>
        <w:t>give</w:t>
      </w:r>
      <w:r>
        <w:rPr>
          <w:lang w:val="en-US"/>
        </w:rPr>
        <w:t>s</w:t>
      </w:r>
      <w:r w:rsidRPr="002F739D">
        <w:rPr>
          <w:lang w:val="en-US"/>
        </w:rPr>
        <w:t xml:space="preserve"> a short synthesis of the existing literature on the earliest period of the commercial history of Antwerp, little of which has been published in English so far, and map the commercial activity in Antwerp in the fourteenth and early fifteenth centuries. I</w:t>
      </w:r>
      <w:r>
        <w:rPr>
          <w:lang w:val="en-US"/>
        </w:rPr>
        <w:t>t</w:t>
      </w:r>
      <w:r w:rsidRPr="002F739D">
        <w:rPr>
          <w:lang w:val="en-US"/>
        </w:rPr>
        <w:t xml:space="preserve"> </w:t>
      </w:r>
      <w:r>
        <w:rPr>
          <w:lang w:val="en-US"/>
        </w:rPr>
        <w:t xml:space="preserve">focuses </w:t>
      </w:r>
      <w:r w:rsidRPr="002F739D">
        <w:rPr>
          <w:lang w:val="en-US"/>
        </w:rPr>
        <w:t xml:space="preserve">on the trade with the staple goods grain, fish and salt. </w:t>
      </w:r>
      <w:r>
        <w:rPr>
          <w:lang w:val="en-US"/>
        </w:rPr>
        <w:t>The testimonie</w:t>
      </w:r>
      <w:r w:rsidRPr="002F739D">
        <w:rPr>
          <w:lang w:val="en-US"/>
        </w:rPr>
        <w:t xml:space="preserve">s related to the litigation concerning the staple between Antwerp and the towns of Brussels and </w:t>
      </w:r>
      <w:proofErr w:type="spellStart"/>
      <w:r w:rsidRPr="002F739D">
        <w:rPr>
          <w:lang w:val="en-US"/>
        </w:rPr>
        <w:t>Mechlin</w:t>
      </w:r>
      <w:proofErr w:type="spellEnd"/>
      <w:r w:rsidRPr="002F739D">
        <w:rPr>
          <w:lang w:val="en-US"/>
        </w:rPr>
        <w:t xml:space="preserve"> in the early fifteenth century</w:t>
      </w:r>
      <w:r>
        <w:rPr>
          <w:lang w:val="en-US"/>
        </w:rPr>
        <w:t xml:space="preserve"> provide</w:t>
      </w:r>
      <w:r w:rsidRPr="002F739D">
        <w:rPr>
          <w:lang w:val="en-US"/>
        </w:rPr>
        <w:t xml:space="preserve"> detailed information concerning the destinations, traded products as well as trading practices and strategies, </w:t>
      </w:r>
      <w:r>
        <w:rPr>
          <w:lang w:val="en-US"/>
        </w:rPr>
        <w:t xml:space="preserve">so that </w:t>
      </w:r>
      <w:r w:rsidRPr="002F739D">
        <w:rPr>
          <w:lang w:val="en-US"/>
        </w:rPr>
        <w:t>a picture of the commercial networks and practices of Antwerp during the late fourteenth</w:t>
      </w:r>
      <w:r>
        <w:rPr>
          <w:lang w:val="en-US"/>
        </w:rPr>
        <w:t xml:space="preserve"> and early fifteenth century can </w:t>
      </w:r>
      <w:r w:rsidRPr="002F739D">
        <w:rPr>
          <w:lang w:val="en-US"/>
        </w:rPr>
        <w:t xml:space="preserve">be </w:t>
      </w:r>
      <w:r w:rsidR="003B61C1">
        <w:rPr>
          <w:lang w:val="en-US"/>
        </w:rPr>
        <w:t>established</w:t>
      </w:r>
      <w:r w:rsidRPr="002F739D">
        <w:rPr>
          <w:lang w:val="en-US"/>
        </w:rPr>
        <w:t xml:space="preserve"> which is complementary to the older historiography concerning the international trade at the Antwerp fairs.</w:t>
      </w:r>
    </w:p>
    <w:p w14:paraId="20F2211A" w14:textId="77777777" w:rsidR="002F739D" w:rsidRDefault="002F739D" w:rsidP="00F73871">
      <w:pPr>
        <w:spacing w:line="360" w:lineRule="auto"/>
        <w:jc w:val="both"/>
        <w:rPr>
          <w:lang w:val="en-US"/>
        </w:rPr>
      </w:pPr>
    </w:p>
    <w:p w14:paraId="63E0DF66" w14:textId="119159F1" w:rsidR="002F739D" w:rsidRPr="009C2AB0" w:rsidRDefault="002F739D" w:rsidP="00F73871">
      <w:pPr>
        <w:spacing w:line="360" w:lineRule="auto"/>
        <w:jc w:val="both"/>
        <w:rPr>
          <w:b/>
          <w:lang w:val="fr-FR"/>
        </w:rPr>
      </w:pPr>
      <w:proofErr w:type="spellStart"/>
      <w:r w:rsidRPr="009C2AB0">
        <w:rPr>
          <w:b/>
          <w:lang w:val="fr-FR"/>
        </w:rPr>
        <w:t>Resumen</w:t>
      </w:r>
      <w:proofErr w:type="spellEnd"/>
    </w:p>
    <w:p w14:paraId="1DA198BE" w14:textId="4B18D0EE" w:rsidR="004F1523" w:rsidRPr="009C2AB0" w:rsidRDefault="002F739D" w:rsidP="009C2AB0">
      <w:pPr>
        <w:spacing w:line="360" w:lineRule="auto"/>
        <w:jc w:val="both"/>
        <w:rPr>
          <w:lang w:val="fr-FR"/>
        </w:rPr>
      </w:pPr>
      <w:r w:rsidRPr="002F739D">
        <w:rPr>
          <w:lang w:val="fr-FR"/>
        </w:rPr>
        <w:t xml:space="preserve">En los </w:t>
      </w:r>
      <w:proofErr w:type="spellStart"/>
      <w:r w:rsidRPr="002F739D">
        <w:rPr>
          <w:lang w:val="fr-FR"/>
        </w:rPr>
        <w:t>siglos</w:t>
      </w:r>
      <w:proofErr w:type="spellEnd"/>
      <w:r w:rsidRPr="002F739D">
        <w:rPr>
          <w:lang w:val="fr-FR"/>
        </w:rPr>
        <w:t xml:space="preserve"> 14 y 15 </w:t>
      </w:r>
      <w:proofErr w:type="spellStart"/>
      <w:r w:rsidRPr="002F739D">
        <w:rPr>
          <w:lang w:val="fr-FR"/>
        </w:rPr>
        <w:t>Amberes</w:t>
      </w:r>
      <w:proofErr w:type="spellEnd"/>
      <w:r w:rsidRPr="002F739D">
        <w:rPr>
          <w:lang w:val="fr-FR"/>
        </w:rPr>
        <w:t xml:space="preserve"> </w:t>
      </w:r>
      <w:proofErr w:type="spellStart"/>
      <w:r w:rsidRPr="002F739D">
        <w:rPr>
          <w:lang w:val="fr-FR"/>
        </w:rPr>
        <w:t>era</w:t>
      </w:r>
      <w:proofErr w:type="spellEnd"/>
      <w:r w:rsidRPr="002F739D">
        <w:rPr>
          <w:lang w:val="fr-FR"/>
        </w:rPr>
        <w:t xml:space="preserve"> un </w:t>
      </w:r>
      <w:proofErr w:type="spellStart"/>
      <w:r>
        <w:rPr>
          <w:lang w:val="fr-FR"/>
        </w:rPr>
        <w:t>p</w:t>
      </w:r>
      <w:r w:rsidRPr="002F739D">
        <w:rPr>
          <w:lang w:val="fr-FR"/>
        </w:rPr>
        <w:t>uerto</w:t>
      </w:r>
      <w:proofErr w:type="spellEnd"/>
      <w:r w:rsidRPr="002F739D">
        <w:rPr>
          <w:lang w:val="fr-FR"/>
        </w:rPr>
        <w:t xml:space="preserve"> de</w:t>
      </w:r>
      <w:r>
        <w:rPr>
          <w:lang w:val="fr-FR"/>
        </w:rPr>
        <w:t xml:space="preserve"> de </w:t>
      </w:r>
      <w:proofErr w:type="spellStart"/>
      <w:r>
        <w:rPr>
          <w:lang w:val="fr-FR"/>
        </w:rPr>
        <w:t>una</w:t>
      </w:r>
      <w:proofErr w:type="spellEnd"/>
      <w:r>
        <w:rPr>
          <w:lang w:val="fr-FR"/>
        </w:rPr>
        <w:t xml:space="preserve"> dimension </w:t>
      </w:r>
      <w:r w:rsidR="009C2AB0">
        <w:rPr>
          <w:lang w:val="fr-FR"/>
        </w:rPr>
        <w:t xml:space="preserve">y </w:t>
      </w:r>
      <w:proofErr w:type="spellStart"/>
      <w:r w:rsidR="004F1523">
        <w:rPr>
          <w:lang w:val="fr-FR"/>
        </w:rPr>
        <w:t>importancia</w:t>
      </w:r>
      <w:proofErr w:type="spellEnd"/>
      <w:r w:rsidR="004F1523">
        <w:rPr>
          <w:lang w:val="fr-FR"/>
        </w:rPr>
        <w:t xml:space="preserve"> </w:t>
      </w:r>
      <w:proofErr w:type="spellStart"/>
      <w:r w:rsidR="004F1523">
        <w:rPr>
          <w:lang w:val="fr-FR"/>
        </w:rPr>
        <w:t>comerciál</w:t>
      </w:r>
      <w:proofErr w:type="spellEnd"/>
      <w:r w:rsidR="004F1523">
        <w:rPr>
          <w:lang w:val="fr-FR"/>
        </w:rPr>
        <w:t xml:space="preserve"> </w:t>
      </w:r>
      <w:proofErr w:type="spellStart"/>
      <w:r w:rsidR="004F1523">
        <w:rPr>
          <w:lang w:val="fr-FR"/>
        </w:rPr>
        <w:t>considerable</w:t>
      </w:r>
      <w:proofErr w:type="spellEnd"/>
      <w:r w:rsidR="004F1523">
        <w:rPr>
          <w:lang w:val="fr-FR"/>
        </w:rPr>
        <w:t xml:space="preserve">. Las ferias de </w:t>
      </w:r>
      <w:proofErr w:type="spellStart"/>
      <w:r w:rsidR="004F1523">
        <w:rPr>
          <w:lang w:val="fr-FR"/>
        </w:rPr>
        <w:t>Brabante</w:t>
      </w:r>
      <w:proofErr w:type="spellEnd"/>
      <w:r w:rsidR="004F1523">
        <w:rPr>
          <w:lang w:val="fr-FR"/>
        </w:rPr>
        <w:t xml:space="preserve"> </w:t>
      </w:r>
      <w:proofErr w:type="spellStart"/>
      <w:r w:rsidR="004F1523">
        <w:rPr>
          <w:lang w:val="fr-FR"/>
        </w:rPr>
        <w:t>eran</w:t>
      </w:r>
      <w:proofErr w:type="spellEnd"/>
      <w:r w:rsidR="004F1523">
        <w:rPr>
          <w:lang w:val="fr-FR"/>
        </w:rPr>
        <w:t xml:space="preserve"> un </w:t>
      </w:r>
      <w:proofErr w:type="spellStart"/>
      <w:r w:rsidR="004F1523">
        <w:rPr>
          <w:lang w:val="fr-FR"/>
        </w:rPr>
        <w:t>punto</w:t>
      </w:r>
      <w:proofErr w:type="spellEnd"/>
      <w:r w:rsidR="004F1523">
        <w:rPr>
          <w:lang w:val="fr-FR"/>
        </w:rPr>
        <w:t xml:space="preserve"> de </w:t>
      </w:r>
      <w:proofErr w:type="spellStart"/>
      <w:r w:rsidR="004F1523">
        <w:rPr>
          <w:lang w:val="fr-FR"/>
        </w:rPr>
        <w:t>encuentro</w:t>
      </w:r>
      <w:proofErr w:type="spellEnd"/>
      <w:r w:rsidR="004F1523">
        <w:rPr>
          <w:lang w:val="fr-FR"/>
        </w:rPr>
        <w:t xml:space="preserve"> para </w:t>
      </w:r>
      <w:proofErr w:type="spellStart"/>
      <w:r w:rsidR="004F1523">
        <w:rPr>
          <w:lang w:val="fr-FR"/>
        </w:rPr>
        <w:t>comerciantes</w:t>
      </w:r>
      <w:proofErr w:type="spellEnd"/>
      <w:r w:rsidR="004F1523">
        <w:rPr>
          <w:lang w:val="fr-FR"/>
        </w:rPr>
        <w:t xml:space="preserve"> de los </w:t>
      </w:r>
      <w:proofErr w:type="spellStart"/>
      <w:r w:rsidR="004F1523">
        <w:rPr>
          <w:lang w:val="fr-FR"/>
        </w:rPr>
        <w:t>Paises</w:t>
      </w:r>
      <w:proofErr w:type="spellEnd"/>
      <w:r w:rsidR="004F1523">
        <w:rPr>
          <w:lang w:val="fr-FR"/>
        </w:rPr>
        <w:t xml:space="preserve"> </w:t>
      </w:r>
      <w:proofErr w:type="spellStart"/>
      <w:r w:rsidR="004F1523">
        <w:rPr>
          <w:lang w:val="fr-FR"/>
        </w:rPr>
        <w:t>Bajos</w:t>
      </w:r>
      <w:proofErr w:type="spellEnd"/>
      <w:r w:rsidR="004F1523">
        <w:rPr>
          <w:lang w:val="fr-FR"/>
        </w:rPr>
        <w:t xml:space="preserve">, la </w:t>
      </w:r>
      <w:proofErr w:type="spellStart"/>
      <w:r w:rsidR="004F1523">
        <w:rPr>
          <w:lang w:val="fr-FR"/>
        </w:rPr>
        <w:t>region</w:t>
      </w:r>
      <w:proofErr w:type="spellEnd"/>
      <w:r w:rsidR="004F1523">
        <w:rPr>
          <w:lang w:val="fr-FR"/>
        </w:rPr>
        <w:t xml:space="preserve"> </w:t>
      </w:r>
      <w:proofErr w:type="spellStart"/>
      <w:r w:rsidR="004F1523">
        <w:rPr>
          <w:lang w:val="fr-FR"/>
        </w:rPr>
        <w:t>del</w:t>
      </w:r>
      <w:proofErr w:type="spellEnd"/>
      <w:r w:rsidR="004F1523">
        <w:rPr>
          <w:lang w:val="fr-FR"/>
        </w:rPr>
        <w:t xml:space="preserve"> Rhin y </w:t>
      </w:r>
      <w:proofErr w:type="spellStart"/>
      <w:r w:rsidR="004F1523">
        <w:rPr>
          <w:lang w:val="fr-FR"/>
        </w:rPr>
        <w:t>Inglaterra</w:t>
      </w:r>
      <w:proofErr w:type="spellEnd"/>
      <w:r w:rsidR="004F1523">
        <w:rPr>
          <w:lang w:val="fr-FR"/>
        </w:rPr>
        <w:t xml:space="preserve"> </w:t>
      </w:r>
      <w:proofErr w:type="spellStart"/>
      <w:r w:rsidR="004F1523">
        <w:rPr>
          <w:lang w:val="fr-FR"/>
        </w:rPr>
        <w:t>desde</w:t>
      </w:r>
      <w:proofErr w:type="spellEnd"/>
      <w:r w:rsidR="004F1523">
        <w:rPr>
          <w:lang w:val="fr-FR"/>
        </w:rPr>
        <w:t xml:space="preserve"> el </w:t>
      </w:r>
      <w:proofErr w:type="spellStart"/>
      <w:r w:rsidR="004F1523">
        <w:rPr>
          <w:lang w:val="fr-FR"/>
        </w:rPr>
        <w:t>siglo</w:t>
      </w:r>
      <w:proofErr w:type="spellEnd"/>
      <w:r w:rsidR="004F1523">
        <w:rPr>
          <w:lang w:val="fr-FR"/>
        </w:rPr>
        <w:t xml:space="preserve"> 14. </w:t>
      </w:r>
      <w:r w:rsidR="004F1523" w:rsidRPr="004F1523">
        <w:rPr>
          <w:lang w:val="fr-FR"/>
        </w:rPr>
        <w:t xml:space="preserve">Este </w:t>
      </w:r>
      <w:proofErr w:type="spellStart"/>
      <w:r w:rsidR="004F1523" w:rsidRPr="004F1523">
        <w:rPr>
          <w:lang w:val="fr-FR"/>
        </w:rPr>
        <w:t>articulo</w:t>
      </w:r>
      <w:proofErr w:type="spellEnd"/>
      <w:r w:rsidR="004F1523" w:rsidRPr="004F1523">
        <w:rPr>
          <w:lang w:val="fr-FR"/>
        </w:rPr>
        <w:t xml:space="preserve"> </w:t>
      </w:r>
      <w:proofErr w:type="spellStart"/>
      <w:r w:rsidR="004F1523" w:rsidRPr="004F1523">
        <w:rPr>
          <w:lang w:val="fr-FR"/>
        </w:rPr>
        <w:t>contiene</w:t>
      </w:r>
      <w:proofErr w:type="spellEnd"/>
      <w:r w:rsidR="004F1523" w:rsidRPr="004F1523">
        <w:rPr>
          <w:lang w:val="fr-FR"/>
        </w:rPr>
        <w:t xml:space="preserve"> </w:t>
      </w:r>
      <w:proofErr w:type="spellStart"/>
      <w:r w:rsidR="004F1523" w:rsidRPr="004F1523">
        <w:rPr>
          <w:lang w:val="fr-FR"/>
        </w:rPr>
        <w:t>un</w:t>
      </w:r>
      <w:r w:rsidR="009C2AB0">
        <w:rPr>
          <w:lang w:val="fr-FR"/>
        </w:rPr>
        <w:t>a</w:t>
      </w:r>
      <w:proofErr w:type="spellEnd"/>
      <w:r w:rsidR="004F1523" w:rsidRPr="004F1523">
        <w:rPr>
          <w:lang w:val="fr-FR"/>
        </w:rPr>
        <w:t xml:space="preserve"> </w:t>
      </w:r>
      <w:proofErr w:type="spellStart"/>
      <w:r w:rsidR="004F1523" w:rsidRPr="004F1523">
        <w:rPr>
          <w:lang w:val="fr-FR"/>
        </w:rPr>
        <w:t>sintesis</w:t>
      </w:r>
      <w:proofErr w:type="spellEnd"/>
      <w:r w:rsidR="004F1523" w:rsidRPr="004F1523">
        <w:rPr>
          <w:lang w:val="fr-FR"/>
        </w:rPr>
        <w:t xml:space="preserve"> de la </w:t>
      </w:r>
      <w:proofErr w:type="spellStart"/>
      <w:r w:rsidR="004F1523" w:rsidRPr="004F1523">
        <w:rPr>
          <w:lang w:val="fr-FR"/>
        </w:rPr>
        <w:t>literature</w:t>
      </w:r>
      <w:proofErr w:type="spellEnd"/>
      <w:r w:rsidR="004F1523" w:rsidRPr="004F1523">
        <w:rPr>
          <w:lang w:val="fr-FR"/>
        </w:rPr>
        <w:t xml:space="preserve"> </w:t>
      </w:r>
      <w:proofErr w:type="spellStart"/>
      <w:r w:rsidR="004F1523" w:rsidRPr="004F1523">
        <w:rPr>
          <w:lang w:val="fr-FR"/>
        </w:rPr>
        <w:t>existente</w:t>
      </w:r>
      <w:proofErr w:type="spellEnd"/>
      <w:r w:rsidR="004F1523" w:rsidRPr="004F1523">
        <w:rPr>
          <w:lang w:val="fr-FR"/>
        </w:rPr>
        <w:t xml:space="preserve"> sobre  la historia commercial de </w:t>
      </w:r>
      <w:proofErr w:type="spellStart"/>
      <w:r w:rsidR="004F1523" w:rsidRPr="004F1523">
        <w:rPr>
          <w:lang w:val="fr-FR"/>
        </w:rPr>
        <w:t>Amberes</w:t>
      </w:r>
      <w:proofErr w:type="spellEnd"/>
      <w:r w:rsidR="004F1523" w:rsidRPr="004F1523">
        <w:rPr>
          <w:lang w:val="fr-FR"/>
        </w:rPr>
        <w:t xml:space="preserve"> en la </w:t>
      </w:r>
      <w:proofErr w:type="spellStart"/>
      <w:r w:rsidR="004F1523">
        <w:rPr>
          <w:lang w:val="fr-FR"/>
        </w:rPr>
        <w:t>baja</w:t>
      </w:r>
      <w:proofErr w:type="spellEnd"/>
      <w:r w:rsidR="004F1523">
        <w:rPr>
          <w:lang w:val="fr-FR"/>
        </w:rPr>
        <w:t xml:space="preserve"> </w:t>
      </w:r>
      <w:proofErr w:type="spellStart"/>
      <w:r w:rsidR="004F1523" w:rsidRPr="004F1523">
        <w:rPr>
          <w:lang w:val="fr-FR"/>
        </w:rPr>
        <w:t>edad</w:t>
      </w:r>
      <w:proofErr w:type="spellEnd"/>
      <w:r w:rsidR="004F1523" w:rsidRPr="004F1523">
        <w:rPr>
          <w:lang w:val="fr-FR"/>
        </w:rPr>
        <w:t xml:space="preserve"> media</w:t>
      </w:r>
      <w:r w:rsidR="004F1523">
        <w:rPr>
          <w:lang w:val="fr-FR"/>
        </w:rPr>
        <w:t xml:space="preserve">, poco </w:t>
      </w:r>
      <w:proofErr w:type="spellStart"/>
      <w:r w:rsidR="004F1523">
        <w:rPr>
          <w:lang w:val="fr-FR"/>
        </w:rPr>
        <w:t>difundida</w:t>
      </w:r>
      <w:proofErr w:type="spellEnd"/>
      <w:r w:rsidR="004F1523">
        <w:rPr>
          <w:lang w:val="fr-FR"/>
        </w:rPr>
        <w:t xml:space="preserve"> </w:t>
      </w:r>
      <w:proofErr w:type="spellStart"/>
      <w:r w:rsidR="004F1523">
        <w:rPr>
          <w:lang w:val="fr-FR"/>
        </w:rPr>
        <w:t>aún</w:t>
      </w:r>
      <w:proofErr w:type="spellEnd"/>
      <w:r w:rsidR="004F1523">
        <w:rPr>
          <w:lang w:val="fr-FR"/>
        </w:rPr>
        <w:t xml:space="preserve"> en </w:t>
      </w:r>
      <w:proofErr w:type="spellStart"/>
      <w:r w:rsidR="004F1523">
        <w:rPr>
          <w:lang w:val="fr-FR"/>
        </w:rPr>
        <w:t>ingles</w:t>
      </w:r>
      <w:proofErr w:type="spellEnd"/>
      <w:r w:rsidR="004F1523">
        <w:rPr>
          <w:lang w:val="fr-FR"/>
        </w:rPr>
        <w:t xml:space="preserve">, y </w:t>
      </w:r>
      <w:r w:rsidR="009C2AB0">
        <w:rPr>
          <w:lang w:val="fr-FR"/>
        </w:rPr>
        <w:t xml:space="preserve">intenta </w:t>
      </w:r>
      <w:proofErr w:type="spellStart"/>
      <w:r w:rsidR="009C2AB0">
        <w:rPr>
          <w:lang w:val="fr-FR"/>
        </w:rPr>
        <w:t>visualizar</w:t>
      </w:r>
      <w:proofErr w:type="spellEnd"/>
      <w:r w:rsidR="004F1523">
        <w:rPr>
          <w:lang w:val="fr-FR"/>
        </w:rPr>
        <w:t xml:space="preserve"> la </w:t>
      </w:r>
      <w:proofErr w:type="spellStart"/>
      <w:r w:rsidR="004F1523">
        <w:rPr>
          <w:lang w:val="fr-FR"/>
        </w:rPr>
        <w:t>actividad</w:t>
      </w:r>
      <w:proofErr w:type="spellEnd"/>
      <w:r w:rsidR="004F1523">
        <w:rPr>
          <w:lang w:val="fr-FR"/>
        </w:rPr>
        <w:t xml:space="preserve"> </w:t>
      </w:r>
      <w:proofErr w:type="spellStart"/>
      <w:r w:rsidR="004F1523">
        <w:rPr>
          <w:lang w:val="fr-FR"/>
        </w:rPr>
        <w:t>comerciál</w:t>
      </w:r>
      <w:proofErr w:type="spellEnd"/>
      <w:r w:rsidR="004F1523">
        <w:rPr>
          <w:lang w:val="fr-FR"/>
        </w:rPr>
        <w:t xml:space="preserve"> en </w:t>
      </w:r>
      <w:proofErr w:type="spellStart"/>
      <w:r w:rsidR="004F1523">
        <w:rPr>
          <w:lang w:val="fr-FR"/>
        </w:rPr>
        <w:t>Amberes</w:t>
      </w:r>
      <w:proofErr w:type="spellEnd"/>
      <w:r w:rsidR="004F1523">
        <w:rPr>
          <w:lang w:val="fr-FR"/>
        </w:rPr>
        <w:t xml:space="preserve"> en los </w:t>
      </w:r>
      <w:proofErr w:type="spellStart"/>
      <w:r w:rsidR="004F1523">
        <w:rPr>
          <w:lang w:val="fr-FR"/>
        </w:rPr>
        <w:t>siglos</w:t>
      </w:r>
      <w:proofErr w:type="spellEnd"/>
      <w:r w:rsidR="004F1523">
        <w:rPr>
          <w:lang w:val="fr-FR"/>
        </w:rPr>
        <w:t xml:space="preserve"> 14 y 15. El </w:t>
      </w:r>
      <w:proofErr w:type="spellStart"/>
      <w:r w:rsidR="004F1523">
        <w:rPr>
          <w:lang w:val="fr-FR"/>
        </w:rPr>
        <w:t>articulo</w:t>
      </w:r>
      <w:proofErr w:type="spellEnd"/>
      <w:r w:rsidR="004F1523">
        <w:rPr>
          <w:lang w:val="fr-FR"/>
        </w:rPr>
        <w:t xml:space="preserve"> </w:t>
      </w:r>
      <w:proofErr w:type="spellStart"/>
      <w:r w:rsidR="004F1523">
        <w:rPr>
          <w:lang w:val="fr-FR"/>
        </w:rPr>
        <w:lastRenderedPageBreak/>
        <w:t>focaliza</w:t>
      </w:r>
      <w:proofErr w:type="spellEnd"/>
      <w:r w:rsidR="004F1523">
        <w:rPr>
          <w:lang w:val="fr-FR"/>
        </w:rPr>
        <w:t xml:space="preserve"> sobre el </w:t>
      </w:r>
      <w:proofErr w:type="spellStart"/>
      <w:r w:rsidR="004F1523">
        <w:rPr>
          <w:lang w:val="fr-FR"/>
        </w:rPr>
        <w:t>comercio</w:t>
      </w:r>
      <w:proofErr w:type="spellEnd"/>
      <w:r w:rsidR="004F1523">
        <w:rPr>
          <w:lang w:val="fr-FR"/>
        </w:rPr>
        <w:t xml:space="preserve"> </w:t>
      </w:r>
      <w:r w:rsidR="009C2AB0">
        <w:rPr>
          <w:lang w:val="fr-FR"/>
        </w:rPr>
        <w:t xml:space="preserve">de </w:t>
      </w:r>
      <w:proofErr w:type="spellStart"/>
      <w:r w:rsidR="008A0E77">
        <w:rPr>
          <w:lang w:val="fr-FR"/>
        </w:rPr>
        <w:t>cereales</w:t>
      </w:r>
      <w:proofErr w:type="spellEnd"/>
      <w:r w:rsidR="008A0E77">
        <w:rPr>
          <w:lang w:val="fr-FR"/>
        </w:rPr>
        <w:t xml:space="preserve">, </w:t>
      </w:r>
      <w:proofErr w:type="spellStart"/>
      <w:r w:rsidR="008A0E77">
        <w:rPr>
          <w:lang w:val="fr-FR"/>
        </w:rPr>
        <w:t>pescado</w:t>
      </w:r>
      <w:proofErr w:type="spellEnd"/>
      <w:r w:rsidR="008A0E77">
        <w:rPr>
          <w:lang w:val="fr-FR"/>
        </w:rPr>
        <w:t xml:space="preserve">, y sal. Los </w:t>
      </w:r>
      <w:proofErr w:type="spellStart"/>
      <w:r w:rsidR="008A0E77">
        <w:rPr>
          <w:lang w:val="fr-FR"/>
        </w:rPr>
        <w:t>testimonios</w:t>
      </w:r>
      <w:proofErr w:type="spellEnd"/>
      <w:r w:rsidR="008A0E77">
        <w:rPr>
          <w:lang w:val="fr-FR"/>
        </w:rPr>
        <w:t xml:space="preserve"> </w:t>
      </w:r>
      <w:proofErr w:type="spellStart"/>
      <w:r w:rsidR="008A0E77">
        <w:rPr>
          <w:lang w:val="fr-FR"/>
        </w:rPr>
        <w:t>relacionados</w:t>
      </w:r>
      <w:proofErr w:type="spellEnd"/>
      <w:r w:rsidR="008A0E77">
        <w:rPr>
          <w:lang w:val="fr-FR"/>
        </w:rPr>
        <w:t xml:space="preserve"> con la </w:t>
      </w:r>
      <w:proofErr w:type="spellStart"/>
      <w:r w:rsidR="008A0E77">
        <w:rPr>
          <w:lang w:val="fr-FR"/>
        </w:rPr>
        <w:t>litigación</w:t>
      </w:r>
      <w:proofErr w:type="spellEnd"/>
      <w:r w:rsidR="008A0E77">
        <w:rPr>
          <w:lang w:val="fr-FR"/>
        </w:rPr>
        <w:t xml:space="preserve"> sobre los </w:t>
      </w:r>
      <w:proofErr w:type="spellStart"/>
      <w:r w:rsidR="008A0E77">
        <w:rPr>
          <w:lang w:val="fr-FR"/>
        </w:rPr>
        <w:t>derechos</w:t>
      </w:r>
      <w:proofErr w:type="spellEnd"/>
      <w:r w:rsidR="008A0E77">
        <w:rPr>
          <w:lang w:val="fr-FR"/>
        </w:rPr>
        <w:t xml:space="preserve"> de </w:t>
      </w:r>
      <w:proofErr w:type="spellStart"/>
      <w:r w:rsidR="008A0E77">
        <w:rPr>
          <w:lang w:val="fr-FR"/>
        </w:rPr>
        <w:t>emporio</w:t>
      </w:r>
      <w:proofErr w:type="spellEnd"/>
      <w:r w:rsidR="008A0E77">
        <w:rPr>
          <w:lang w:val="fr-FR"/>
        </w:rPr>
        <w:t xml:space="preserve"> </w:t>
      </w:r>
      <w:r w:rsidR="009C2AB0">
        <w:rPr>
          <w:lang w:val="fr-FR"/>
        </w:rPr>
        <w:t xml:space="preserve">sobre estes </w:t>
      </w:r>
      <w:proofErr w:type="spellStart"/>
      <w:r w:rsidR="009C2AB0">
        <w:rPr>
          <w:lang w:val="fr-FR"/>
        </w:rPr>
        <w:t>productos</w:t>
      </w:r>
      <w:proofErr w:type="spellEnd"/>
      <w:r w:rsidR="009C2AB0">
        <w:rPr>
          <w:lang w:val="fr-FR"/>
        </w:rPr>
        <w:t xml:space="preserve"> </w:t>
      </w:r>
      <w:r w:rsidR="008A0E77">
        <w:rPr>
          <w:lang w:val="fr-FR"/>
        </w:rPr>
        <w:t xml:space="preserve">entre </w:t>
      </w:r>
      <w:proofErr w:type="spellStart"/>
      <w:r w:rsidR="008A0E77">
        <w:rPr>
          <w:lang w:val="fr-FR"/>
        </w:rPr>
        <w:t>Amberes</w:t>
      </w:r>
      <w:proofErr w:type="spellEnd"/>
      <w:r w:rsidR="008A0E77">
        <w:rPr>
          <w:lang w:val="fr-FR"/>
        </w:rPr>
        <w:t xml:space="preserve"> y Mechelen a </w:t>
      </w:r>
      <w:proofErr w:type="spellStart"/>
      <w:r w:rsidR="008A0E77">
        <w:rPr>
          <w:lang w:val="fr-FR"/>
        </w:rPr>
        <w:t>principios</w:t>
      </w:r>
      <w:proofErr w:type="spellEnd"/>
      <w:r w:rsidR="008A0E77">
        <w:rPr>
          <w:lang w:val="fr-FR"/>
        </w:rPr>
        <w:t xml:space="preserve"> </w:t>
      </w:r>
      <w:proofErr w:type="spellStart"/>
      <w:r w:rsidR="008A0E77">
        <w:rPr>
          <w:lang w:val="fr-FR"/>
        </w:rPr>
        <w:t>del</w:t>
      </w:r>
      <w:proofErr w:type="spellEnd"/>
      <w:r w:rsidR="008A0E77">
        <w:rPr>
          <w:lang w:val="fr-FR"/>
        </w:rPr>
        <w:t xml:space="preserve"> </w:t>
      </w:r>
      <w:proofErr w:type="spellStart"/>
      <w:r w:rsidR="008A0E77">
        <w:rPr>
          <w:lang w:val="fr-FR"/>
        </w:rPr>
        <w:t>siglo</w:t>
      </w:r>
      <w:proofErr w:type="spellEnd"/>
      <w:r w:rsidR="008A0E77">
        <w:rPr>
          <w:lang w:val="fr-FR"/>
        </w:rPr>
        <w:t xml:space="preserve"> 15 </w:t>
      </w:r>
      <w:proofErr w:type="spellStart"/>
      <w:r w:rsidR="008A0E77">
        <w:rPr>
          <w:lang w:val="fr-FR"/>
        </w:rPr>
        <w:t>contienen</w:t>
      </w:r>
      <w:proofErr w:type="spellEnd"/>
      <w:r w:rsidR="008A0E77">
        <w:rPr>
          <w:lang w:val="fr-FR"/>
        </w:rPr>
        <w:t xml:space="preserve"> </w:t>
      </w:r>
      <w:proofErr w:type="spellStart"/>
      <w:r w:rsidR="008A0E77">
        <w:rPr>
          <w:lang w:val="fr-FR"/>
        </w:rPr>
        <w:t>informacion</w:t>
      </w:r>
      <w:proofErr w:type="spellEnd"/>
      <w:r w:rsidR="008A0E77">
        <w:rPr>
          <w:lang w:val="fr-FR"/>
        </w:rPr>
        <w:t xml:space="preserve"> </w:t>
      </w:r>
      <w:proofErr w:type="spellStart"/>
      <w:r w:rsidR="008A0E77">
        <w:rPr>
          <w:lang w:val="fr-FR"/>
        </w:rPr>
        <w:t>detallada</w:t>
      </w:r>
      <w:proofErr w:type="spellEnd"/>
      <w:r w:rsidR="008A0E77">
        <w:rPr>
          <w:lang w:val="fr-FR"/>
        </w:rPr>
        <w:t xml:space="preserve"> sobre </w:t>
      </w:r>
      <w:proofErr w:type="spellStart"/>
      <w:r w:rsidR="009C2AB0">
        <w:rPr>
          <w:lang w:val="fr-FR"/>
        </w:rPr>
        <w:t>sobre</w:t>
      </w:r>
      <w:proofErr w:type="spellEnd"/>
      <w:r w:rsidR="009C2AB0">
        <w:rPr>
          <w:lang w:val="fr-FR"/>
        </w:rPr>
        <w:t xml:space="preserve"> los </w:t>
      </w:r>
      <w:proofErr w:type="spellStart"/>
      <w:r w:rsidR="009C2AB0">
        <w:rPr>
          <w:lang w:val="fr-FR"/>
        </w:rPr>
        <w:t>destinos</w:t>
      </w:r>
      <w:proofErr w:type="spellEnd"/>
      <w:r w:rsidR="009C2AB0">
        <w:rPr>
          <w:lang w:val="fr-FR"/>
        </w:rPr>
        <w:t xml:space="preserve"> y los </w:t>
      </w:r>
      <w:proofErr w:type="spellStart"/>
      <w:r w:rsidR="009C2AB0">
        <w:rPr>
          <w:lang w:val="fr-FR"/>
        </w:rPr>
        <w:t>productos</w:t>
      </w:r>
      <w:proofErr w:type="spellEnd"/>
      <w:r w:rsidR="009C2AB0">
        <w:rPr>
          <w:lang w:val="fr-FR"/>
        </w:rPr>
        <w:t xml:space="preserve">, </w:t>
      </w:r>
      <w:proofErr w:type="spellStart"/>
      <w:r w:rsidR="009C2AB0">
        <w:rPr>
          <w:lang w:val="fr-FR"/>
        </w:rPr>
        <w:t>tanto</w:t>
      </w:r>
      <w:proofErr w:type="spellEnd"/>
      <w:r w:rsidR="009C2AB0">
        <w:rPr>
          <w:lang w:val="fr-FR"/>
        </w:rPr>
        <w:t xml:space="preserve"> </w:t>
      </w:r>
      <w:proofErr w:type="spellStart"/>
      <w:r w:rsidR="009C2AB0">
        <w:rPr>
          <w:lang w:val="fr-FR"/>
        </w:rPr>
        <w:t>como</w:t>
      </w:r>
      <w:proofErr w:type="spellEnd"/>
      <w:r w:rsidR="009C2AB0">
        <w:rPr>
          <w:lang w:val="fr-FR"/>
        </w:rPr>
        <w:t xml:space="preserve"> sobre las </w:t>
      </w:r>
      <w:proofErr w:type="spellStart"/>
      <w:r w:rsidR="009C2AB0">
        <w:rPr>
          <w:lang w:val="fr-FR"/>
        </w:rPr>
        <w:t>prcaticas</w:t>
      </w:r>
      <w:proofErr w:type="spellEnd"/>
      <w:r w:rsidR="009C2AB0">
        <w:rPr>
          <w:lang w:val="fr-FR"/>
        </w:rPr>
        <w:t xml:space="preserve"> y </w:t>
      </w:r>
      <w:proofErr w:type="spellStart"/>
      <w:r w:rsidR="009C2AB0">
        <w:rPr>
          <w:lang w:val="fr-FR"/>
        </w:rPr>
        <w:t>estrategias</w:t>
      </w:r>
      <w:proofErr w:type="spellEnd"/>
      <w:r w:rsidR="009C2AB0">
        <w:rPr>
          <w:lang w:val="fr-FR"/>
        </w:rPr>
        <w:t xml:space="preserve"> de los </w:t>
      </w:r>
      <w:proofErr w:type="spellStart"/>
      <w:r w:rsidR="009C2AB0">
        <w:rPr>
          <w:lang w:val="fr-FR"/>
        </w:rPr>
        <w:t>comerciantes</w:t>
      </w:r>
      <w:proofErr w:type="spellEnd"/>
      <w:r w:rsidR="009C2AB0">
        <w:rPr>
          <w:lang w:val="fr-FR"/>
        </w:rPr>
        <w:t xml:space="preserve">, </w:t>
      </w:r>
      <w:proofErr w:type="spellStart"/>
      <w:r w:rsidR="009C2AB0">
        <w:rPr>
          <w:lang w:val="fr-FR"/>
        </w:rPr>
        <w:t>así</w:t>
      </w:r>
      <w:proofErr w:type="spellEnd"/>
      <w:r w:rsidR="009C2AB0">
        <w:rPr>
          <w:lang w:val="fr-FR"/>
        </w:rPr>
        <w:t xml:space="preserve"> que se </w:t>
      </w:r>
      <w:proofErr w:type="spellStart"/>
      <w:r w:rsidR="009C2AB0">
        <w:rPr>
          <w:lang w:val="fr-FR"/>
        </w:rPr>
        <w:t>puede</w:t>
      </w:r>
      <w:proofErr w:type="spellEnd"/>
      <w:r w:rsidR="009C2AB0">
        <w:rPr>
          <w:lang w:val="fr-FR"/>
        </w:rPr>
        <w:t xml:space="preserve"> </w:t>
      </w:r>
      <w:proofErr w:type="spellStart"/>
      <w:r w:rsidR="009C2AB0">
        <w:rPr>
          <w:lang w:val="fr-FR"/>
        </w:rPr>
        <w:t>reconstruír</w:t>
      </w:r>
      <w:proofErr w:type="spellEnd"/>
      <w:r w:rsidR="009C2AB0">
        <w:rPr>
          <w:lang w:val="fr-FR"/>
        </w:rPr>
        <w:t xml:space="preserve"> </w:t>
      </w:r>
      <w:proofErr w:type="spellStart"/>
      <w:r w:rsidR="009C2AB0">
        <w:rPr>
          <w:lang w:val="fr-FR"/>
        </w:rPr>
        <w:t>una</w:t>
      </w:r>
      <w:proofErr w:type="spellEnd"/>
      <w:r w:rsidR="009C2AB0">
        <w:rPr>
          <w:lang w:val="fr-FR"/>
        </w:rPr>
        <w:t xml:space="preserve"> </w:t>
      </w:r>
      <w:proofErr w:type="spellStart"/>
      <w:r w:rsidR="009C2AB0">
        <w:rPr>
          <w:lang w:val="fr-FR"/>
        </w:rPr>
        <w:t>imagen</w:t>
      </w:r>
      <w:proofErr w:type="spellEnd"/>
      <w:r w:rsidR="009C2AB0">
        <w:rPr>
          <w:lang w:val="fr-FR"/>
        </w:rPr>
        <w:t xml:space="preserve"> de las </w:t>
      </w:r>
      <w:proofErr w:type="spellStart"/>
      <w:r w:rsidR="009C2AB0">
        <w:rPr>
          <w:lang w:val="fr-FR"/>
        </w:rPr>
        <w:t>redes</w:t>
      </w:r>
      <w:proofErr w:type="spellEnd"/>
      <w:r w:rsidR="009C2AB0">
        <w:rPr>
          <w:lang w:val="fr-FR"/>
        </w:rPr>
        <w:t xml:space="preserve"> y </w:t>
      </w:r>
      <w:proofErr w:type="spellStart"/>
      <w:r w:rsidR="009C2AB0">
        <w:rPr>
          <w:lang w:val="fr-FR"/>
        </w:rPr>
        <w:t>practicas</w:t>
      </w:r>
      <w:proofErr w:type="spellEnd"/>
      <w:r w:rsidR="009C2AB0">
        <w:rPr>
          <w:lang w:val="fr-FR"/>
        </w:rPr>
        <w:t xml:space="preserve"> </w:t>
      </w:r>
      <w:proofErr w:type="spellStart"/>
      <w:r w:rsidR="009C2AB0">
        <w:rPr>
          <w:lang w:val="fr-FR"/>
        </w:rPr>
        <w:t>comerciales</w:t>
      </w:r>
      <w:proofErr w:type="spellEnd"/>
      <w:r w:rsidR="009C2AB0">
        <w:rPr>
          <w:lang w:val="fr-FR"/>
        </w:rPr>
        <w:t xml:space="preserve"> en </w:t>
      </w:r>
      <w:proofErr w:type="spellStart"/>
      <w:r w:rsidR="009C2AB0">
        <w:rPr>
          <w:lang w:val="fr-FR"/>
        </w:rPr>
        <w:t>Amberes</w:t>
      </w:r>
      <w:proofErr w:type="spellEnd"/>
      <w:r w:rsidR="009C2AB0">
        <w:rPr>
          <w:lang w:val="fr-FR"/>
        </w:rPr>
        <w:t xml:space="preserve"> al final de la </w:t>
      </w:r>
      <w:proofErr w:type="spellStart"/>
      <w:r w:rsidR="009C2AB0">
        <w:rPr>
          <w:lang w:val="fr-FR"/>
        </w:rPr>
        <w:t>edad</w:t>
      </w:r>
      <w:proofErr w:type="spellEnd"/>
      <w:r w:rsidR="009C2AB0">
        <w:rPr>
          <w:lang w:val="fr-FR"/>
        </w:rPr>
        <w:t xml:space="preserve"> media que es </w:t>
      </w:r>
      <w:proofErr w:type="spellStart"/>
      <w:r w:rsidR="009C2AB0">
        <w:rPr>
          <w:lang w:val="fr-FR"/>
        </w:rPr>
        <w:t>complementaria</w:t>
      </w:r>
      <w:proofErr w:type="spellEnd"/>
      <w:r w:rsidR="009C2AB0">
        <w:rPr>
          <w:lang w:val="fr-FR"/>
        </w:rPr>
        <w:t xml:space="preserve"> a </w:t>
      </w:r>
      <w:proofErr w:type="spellStart"/>
      <w:r w:rsidR="009C2AB0">
        <w:rPr>
          <w:lang w:val="fr-FR"/>
        </w:rPr>
        <w:t>aquella</w:t>
      </w:r>
      <w:proofErr w:type="spellEnd"/>
      <w:r w:rsidR="009C2AB0">
        <w:rPr>
          <w:lang w:val="fr-FR"/>
        </w:rPr>
        <w:t xml:space="preserve"> </w:t>
      </w:r>
      <w:proofErr w:type="spellStart"/>
      <w:r w:rsidR="009C2AB0">
        <w:rPr>
          <w:lang w:val="fr-FR"/>
        </w:rPr>
        <w:t>presentada</w:t>
      </w:r>
      <w:proofErr w:type="spellEnd"/>
      <w:r w:rsidR="009C2AB0">
        <w:rPr>
          <w:lang w:val="fr-FR"/>
        </w:rPr>
        <w:t xml:space="preserve"> en la </w:t>
      </w:r>
      <w:proofErr w:type="spellStart"/>
      <w:r w:rsidR="009C2AB0">
        <w:rPr>
          <w:lang w:val="fr-FR"/>
        </w:rPr>
        <w:t>historiografía</w:t>
      </w:r>
      <w:proofErr w:type="spellEnd"/>
      <w:r w:rsidR="009C2AB0">
        <w:rPr>
          <w:lang w:val="fr-FR"/>
        </w:rPr>
        <w:t xml:space="preserve"> </w:t>
      </w:r>
      <w:proofErr w:type="spellStart"/>
      <w:r w:rsidR="009C2AB0">
        <w:rPr>
          <w:lang w:val="fr-FR"/>
        </w:rPr>
        <w:t>tradicionál</w:t>
      </w:r>
      <w:proofErr w:type="spellEnd"/>
      <w:r w:rsidR="009C2AB0">
        <w:rPr>
          <w:lang w:val="fr-FR"/>
        </w:rPr>
        <w:t xml:space="preserve"> sobre el </w:t>
      </w:r>
      <w:proofErr w:type="spellStart"/>
      <w:r w:rsidR="009C2AB0">
        <w:rPr>
          <w:lang w:val="fr-FR"/>
        </w:rPr>
        <w:t>comercio</w:t>
      </w:r>
      <w:proofErr w:type="spellEnd"/>
      <w:r w:rsidR="009C2AB0">
        <w:rPr>
          <w:lang w:val="fr-FR"/>
        </w:rPr>
        <w:t xml:space="preserve"> </w:t>
      </w:r>
      <w:proofErr w:type="spellStart"/>
      <w:r w:rsidR="009C2AB0">
        <w:rPr>
          <w:lang w:val="fr-FR"/>
        </w:rPr>
        <w:t>internacionál</w:t>
      </w:r>
      <w:proofErr w:type="spellEnd"/>
      <w:r w:rsidR="009C2AB0">
        <w:rPr>
          <w:lang w:val="fr-FR"/>
        </w:rPr>
        <w:t xml:space="preserve"> en las ferias de </w:t>
      </w:r>
      <w:proofErr w:type="spellStart"/>
      <w:r w:rsidR="009C2AB0">
        <w:rPr>
          <w:lang w:val="fr-FR"/>
        </w:rPr>
        <w:t>Amberes</w:t>
      </w:r>
      <w:proofErr w:type="spellEnd"/>
      <w:r w:rsidR="009C2AB0">
        <w:rPr>
          <w:lang w:val="fr-FR"/>
        </w:rPr>
        <w:t>.</w:t>
      </w:r>
    </w:p>
    <w:p w14:paraId="10342548" w14:textId="6B1608BB" w:rsidR="002F739D" w:rsidRPr="009C2AB0" w:rsidRDefault="002F739D" w:rsidP="00F73871">
      <w:pPr>
        <w:spacing w:line="360" w:lineRule="auto"/>
        <w:jc w:val="both"/>
        <w:rPr>
          <w:lang w:val="fr-FR"/>
        </w:rPr>
      </w:pPr>
    </w:p>
    <w:p w14:paraId="03ECA835" w14:textId="77777777" w:rsidR="002F739D" w:rsidRDefault="002F739D" w:rsidP="00F73871">
      <w:pPr>
        <w:spacing w:line="360" w:lineRule="auto"/>
        <w:jc w:val="both"/>
        <w:rPr>
          <w:lang w:val="fr-FR"/>
        </w:rPr>
      </w:pPr>
    </w:p>
    <w:p w14:paraId="297AAB90" w14:textId="77777777" w:rsidR="005600DC" w:rsidRPr="005600DC" w:rsidRDefault="005600DC" w:rsidP="005600DC">
      <w:pPr>
        <w:spacing w:line="360" w:lineRule="auto"/>
        <w:jc w:val="both"/>
        <w:rPr>
          <w:b/>
          <w:sz w:val="28"/>
          <w:szCs w:val="28"/>
          <w:lang w:val="en-US"/>
        </w:rPr>
      </w:pPr>
      <w:r w:rsidRPr="003B61C1">
        <w:rPr>
          <w:lang w:val="en-US"/>
        </w:rPr>
        <w:br w:type="page"/>
      </w:r>
      <w:r w:rsidRPr="005600DC">
        <w:rPr>
          <w:b/>
          <w:sz w:val="28"/>
          <w:szCs w:val="28"/>
          <w:lang w:val="en-US"/>
        </w:rPr>
        <w:lastRenderedPageBreak/>
        <w:t xml:space="preserve">Regional and interregional trading networks and commercial practices at the port of Antwerp in the 14th and 15th centuries. The testimony of merchants and skippers in court records </w:t>
      </w:r>
    </w:p>
    <w:p w14:paraId="62147386" w14:textId="77777777" w:rsidR="005600DC" w:rsidRPr="005600DC" w:rsidRDefault="005600DC" w:rsidP="005600DC">
      <w:pPr>
        <w:spacing w:line="360" w:lineRule="auto"/>
        <w:jc w:val="both"/>
        <w:rPr>
          <w:b/>
          <w:sz w:val="28"/>
          <w:szCs w:val="28"/>
          <w:lang w:val="en-US"/>
        </w:rPr>
      </w:pPr>
    </w:p>
    <w:p w14:paraId="45A0CF12" w14:textId="77777777" w:rsidR="005600DC" w:rsidRPr="005600DC" w:rsidRDefault="005600DC" w:rsidP="005600DC">
      <w:pPr>
        <w:spacing w:line="360" w:lineRule="auto"/>
        <w:jc w:val="both"/>
        <w:rPr>
          <w:b/>
          <w:sz w:val="28"/>
          <w:szCs w:val="28"/>
          <w:lang w:val="en-US"/>
        </w:rPr>
      </w:pPr>
    </w:p>
    <w:p w14:paraId="4534B4E3" w14:textId="77777777" w:rsidR="005600DC" w:rsidRPr="005600DC" w:rsidRDefault="005600DC" w:rsidP="005600DC">
      <w:pPr>
        <w:spacing w:line="360" w:lineRule="auto"/>
        <w:jc w:val="both"/>
        <w:rPr>
          <w:lang w:val="en-US"/>
        </w:rPr>
      </w:pPr>
      <w:r w:rsidRPr="005600DC">
        <w:rPr>
          <w:lang w:val="en-US"/>
        </w:rPr>
        <w:t xml:space="preserve">Michael Limberger, Department of History , Ghent University </w:t>
      </w:r>
    </w:p>
    <w:p w14:paraId="27056387" w14:textId="1B7BD449" w:rsidR="009C2AB0" w:rsidRPr="005600DC" w:rsidRDefault="009C2AB0" w:rsidP="00F73871">
      <w:pPr>
        <w:spacing w:line="360" w:lineRule="auto"/>
        <w:jc w:val="both"/>
        <w:rPr>
          <w:lang w:val="en-US"/>
        </w:rPr>
      </w:pPr>
    </w:p>
    <w:p w14:paraId="1C809B5D" w14:textId="391399C7" w:rsidR="006658AA" w:rsidRDefault="006658AA" w:rsidP="00F73871">
      <w:pPr>
        <w:spacing w:line="360" w:lineRule="auto"/>
        <w:jc w:val="both"/>
        <w:rPr>
          <w:lang w:val="en-US"/>
        </w:rPr>
      </w:pPr>
      <w:r w:rsidRPr="005E45F6">
        <w:rPr>
          <w:lang w:val="en-US"/>
        </w:rPr>
        <w:t xml:space="preserve">The role of Antwerp in the European economy of the sixteenth century has been paid the due attention by several generations of economic historians. </w:t>
      </w:r>
      <w:r w:rsidR="00C24B8F">
        <w:rPr>
          <w:lang w:val="en-US"/>
        </w:rPr>
        <w:t xml:space="preserve">Thus, </w:t>
      </w:r>
      <w:r w:rsidR="00D46708">
        <w:rPr>
          <w:lang w:val="en-US"/>
        </w:rPr>
        <w:t>Antwerp occupies a central role in Richard Ehrenberg’s ‘</w:t>
      </w:r>
      <w:proofErr w:type="spellStart"/>
      <w:r w:rsidR="00D46708">
        <w:rPr>
          <w:lang w:val="en-US"/>
        </w:rPr>
        <w:t>Zeitalter</w:t>
      </w:r>
      <w:proofErr w:type="spellEnd"/>
      <w:r w:rsidR="00D46708">
        <w:rPr>
          <w:lang w:val="en-US"/>
        </w:rPr>
        <w:t xml:space="preserve"> der Fugger’, published in</w:t>
      </w:r>
      <w:r w:rsidR="0058053E">
        <w:rPr>
          <w:lang w:val="en-US"/>
        </w:rPr>
        <w:t xml:space="preserve"> 1896,</w:t>
      </w:r>
      <w:r w:rsidR="00D46708">
        <w:rPr>
          <w:lang w:val="en-US"/>
        </w:rPr>
        <w:t xml:space="preserve"> as well as in Fernand </w:t>
      </w:r>
      <w:proofErr w:type="spellStart"/>
      <w:r w:rsidR="00D46708">
        <w:rPr>
          <w:lang w:val="en-US"/>
        </w:rPr>
        <w:t>Braudel’s</w:t>
      </w:r>
      <w:proofErr w:type="spellEnd"/>
      <w:r w:rsidR="00D46708">
        <w:rPr>
          <w:lang w:val="en-US"/>
        </w:rPr>
        <w:t xml:space="preserve">  ‘temps du monde’, the third part of his three-volume synthesis of the European </w:t>
      </w:r>
      <w:proofErr w:type="spellStart"/>
      <w:r w:rsidR="00D46708">
        <w:rPr>
          <w:lang w:val="en-US"/>
        </w:rPr>
        <w:t>économie</w:t>
      </w:r>
      <w:proofErr w:type="spellEnd"/>
      <w:r w:rsidR="00D46708">
        <w:rPr>
          <w:lang w:val="en-US"/>
        </w:rPr>
        <w:t xml:space="preserve"> monde of the Early Modern period</w:t>
      </w:r>
      <w:r w:rsidR="0058053E">
        <w:rPr>
          <w:lang w:val="en-US"/>
        </w:rPr>
        <w:t>, published in 1978</w:t>
      </w:r>
      <w:r w:rsidR="00C24B8F">
        <w:rPr>
          <w:rStyle w:val="Voetnootmarkering"/>
          <w:lang w:val="en-US"/>
        </w:rPr>
        <w:footnoteReference w:id="2"/>
      </w:r>
      <w:r w:rsidR="00D46708">
        <w:rPr>
          <w:lang w:val="en-US"/>
        </w:rPr>
        <w:t>. Major monographs</w:t>
      </w:r>
      <w:r w:rsidR="0058053E">
        <w:rPr>
          <w:lang w:val="en-US"/>
        </w:rPr>
        <w:t xml:space="preserve"> have been dedicated to the golden age of Antwerp</w:t>
      </w:r>
      <w:r w:rsidR="00D46708">
        <w:rPr>
          <w:lang w:val="en-US"/>
        </w:rPr>
        <w:t xml:space="preserve">, such as J.A. </w:t>
      </w:r>
      <w:proofErr w:type="spellStart"/>
      <w:r w:rsidR="00D46708">
        <w:rPr>
          <w:lang w:val="en-US"/>
        </w:rPr>
        <w:t>Goris</w:t>
      </w:r>
      <w:proofErr w:type="spellEnd"/>
      <w:r w:rsidR="00D46708">
        <w:rPr>
          <w:lang w:val="en-US"/>
        </w:rPr>
        <w:t xml:space="preserve">’ ‘Etude </w:t>
      </w:r>
      <w:proofErr w:type="spellStart"/>
      <w:r w:rsidR="00D46708">
        <w:rPr>
          <w:lang w:val="en-US"/>
        </w:rPr>
        <w:t>sur</w:t>
      </w:r>
      <w:proofErr w:type="spellEnd"/>
      <w:r w:rsidR="00D46708">
        <w:rPr>
          <w:lang w:val="en-US"/>
        </w:rPr>
        <w:t xml:space="preserve"> les colonies </w:t>
      </w:r>
      <w:proofErr w:type="spellStart"/>
      <w:r w:rsidR="00D46708">
        <w:rPr>
          <w:lang w:val="en-US"/>
        </w:rPr>
        <w:t>marchandes</w:t>
      </w:r>
      <w:proofErr w:type="spellEnd"/>
      <w:r w:rsidR="00D46708">
        <w:rPr>
          <w:lang w:val="en-US"/>
        </w:rPr>
        <w:t xml:space="preserve">, from 1925, W. </w:t>
      </w:r>
      <w:proofErr w:type="spellStart"/>
      <w:r w:rsidR="00D46708">
        <w:rPr>
          <w:lang w:val="en-US"/>
        </w:rPr>
        <w:t>Brulez</w:t>
      </w:r>
      <w:proofErr w:type="spellEnd"/>
      <w:r w:rsidR="00D46708">
        <w:rPr>
          <w:lang w:val="en-US"/>
        </w:rPr>
        <w:t xml:space="preserve">’ </w:t>
      </w:r>
      <w:r w:rsidR="0058053E" w:rsidRPr="0058053E">
        <w:rPr>
          <w:lang w:val="en-US"/>
        </w:rPr>
        <w:t xml:space="preserve"> </w:t>
      </w:r>
      <w:r w:rsidR="0058053E">
        <w:rPr>
          <w:lang w:val="en-US"/>
        </w:rPr>
        <w:t>‘</w:t>
      </w:r>
      <w:r w:rsidR="0058053E" w:rsidRPr="0058053E">
        <w:rPr>
          <w:lang w:val="en-US"/>
        </w:rPr>
        <w:t xml:space="preserve">De firma Della Faille en de </w:t>
      </w:r>
      <w:proofErr w:type="spellStart"/>
      <w:r w:rsidR="0058053E" w:rsidRPr="0058053E">
        <w:rPr>
          <w:lang w:val="en-US"/>
        </w:rPr>
        <w:t>internationale</w:t>
      </w:r>
      <w:proofErr w:type="spellEnd"/>
      <w:r w:rsidR="0058053E" w:rsidRPr="0058053E">
        <w:rPr>
          <w:lang w:val="en-US"/>
        </w:rPr>
        <w:t xml:space="preserve"> </w:t>
      </w:r>
      <w:proofErr w:type="spellStart"/>
      <w:r w:rsidR="0058053E" w:rsidRPr="0058053E">
        <w:rPr>
          <w:lang w:val="en-US"/>
        </w:rPr>
        <w:t>handel</w:t>
      </w:r>
      <w:proofErr w:type="spellEnd"/>
      <w:r w:rsidR="0058053E" w:rsidRPr="0058053E">
        <w:rPr>
          <w:lang w:val="en-US"/>
        </w:rPr>
        <w:t xml:space="preserve"> van </w:t>
      </w:r>
      <w:proofErr w:type="spellStart"/>
      <w:r w:rsidR="0058053E" w:rsidRPr="0058053E">
        <w:rPr>
          <w:lang w:val="en-US"/>
        </w:rPr>
        <w:t>Vlaamse</w:t>
      </w:r>
      <w:proofErr w:type="spellEnd"/>
      <w:r w:rsidR="0058053E" w:rsidRPr="0058053E">
        <w:rPr>
          <w:lang w:val="en-US"/>
        </w:rPr>
        <w:t xml:space="preserve"> </w:t>
      </w:r>
      <w:proofErr w:type="spellStart"/>
      <w:r w:rsidR="0058053E" w:rsidRPr="0058053E">
        <w:rPr>
          <w:lang w:val="en-US"/>
        </w:rPr>
        <w:t>firma's</w:t>
      </w:r>
      <w:proofErr w:type="spellEnd"/>
      <w:r w:rsidR="0058053E" w:rsidRPr="0058053E">
        <w:rPr>
          <w:lang w:val="en-US"/>
        </w:rPr>
        <w:t xml:space="preserve"> in de 16e </w:t>
      </w:r>
      <w:proofErr w:type="spellStart"/>
      <w:r w:rsidR="0058053E" w:rsidRPr="0058053E">
        <w:rPr>
          <w:lang w:val="en-US"/>
        </w:rPr>
        <w:t>eeuw</w:t>
      </w:r>
      <w:proofErr w:type="spellEnd"/>
      <w:r w:rsidR="0058053E">
        <w:rPr>
          <w:lang w:val="en-US"/>
        </w:rPr>
        <w:t>’ from 1959 and the three-vo</w:t>
      </w:r>
      <w:r w:rsidR="00D46708" w:rsidRPr="0058053E">
        <w:rPr>
          <w:lang w:val="en-US"/>
        </w:rPr>
        <w:t xml:space="preserve">lume study by H. Van der Wee. </w:t>
      </w:r>
      <w:r w:rsidR="0058053E">
        <w:rPr>
          <w:lang w:val="en-US"/>
        </w:rPr>
        <w:t xml:space="preserve">‘The Growth of the Antwerp Market and the European economy, </w:t>
      </w:r>
      <w:proofErr w:type="spellStart"/>
      <w:r w:rsidR="0058053E">
        <w:rPr>
          <w:lang w:val="en-US"/>
        </w:rPr>
        <w:t>XIVth</w:t>
      </w:r>
      <w:proofErr w:type="spellEnd"/>
      <w:r w:rsidR="0058053E">
        <w:rPr>
          <w:lang w:val="en-US"/>
        </w:rPr>
        <w:t xml:space="preserve"> –</w:t>
      </w:r>
      <w:proofErr w:type="spellStart"/>
      <w:r w:rsidR="0058053E">
        <w:rPr>
          <w:lang w:val="en-US"/>
        </w:rPr>
        <w:t>XVIth</w:t>
      </w:r>
      <w:proofErr w:type="spellEnd"/>
      <w:r w:rsidR="0058053E">
        <w:rPr>
          <w:lang w:val="en-US"/>
        </w:rPr>
        <w:t xml:space="preserve"> centuries</w:t>
      </w:r>
      <w:r w:rsidR="009F12E9">
        <w:rPr>
          <w:lang w:val="en-US"/>
        </w:rPr>
        <w:t>’</w:t>
      </w:r>
      <w:r w:rsidR="0058053E">
        <w:rPr>
          <w:lang w:val="en-US"/>
        </w:rPr>
        <w:t xml:space="preserve"> from 1963</w:t>
      </w:r>
      <w:r w:rsidR="00B862B8">
        <w:rPr>
          <w:rStyle w:val="Voetnootmarkering"/>
          <w:lang w:val="en-US"/>
        </w:rPr>
        <w:footnoteReference w:id="3"/>
      </w:r>
      <w:r w:rsidR="0058053E">
        <w:rPr>
          <w:lang w:val="en-US"/>
        </w:rPr>
        <w:t xml:space="preserve">. </w:t>
      </w:r>
      <w:r w:rsidR="009F12E9">
        <w:rPr>
          <w:lang w:val="en-US"/>
        </w:rPr>
        <w:t>Only j</w:t>
      </w:r>
      <w:r w:rsidR="00210A39">
        <w:rPr>
          <w:lang w:val="en-US"/>
        </w:rPr>
        <w:t xml:space="preserve">ust recently, O. </w:t>
      </w:r>
      <w:proofErr w:type="spellStart"/>
      <w:r w:rsidR="00210A39">
        <w:rPr>
          <w:lang w:val="en-US"/>
        </w:rPr>
        <w:t>Gelderblom</w:t>
      </w:r>
      <w:proofErr w:type="spellEnd"/>
      <w:r w:rsidR="00210A39">
        <w:rPr>
          <w:lang w:val="en-US"/>
        </w:rPr>
        <w:t xml:space="preserve"> looked at the role of commercial institutions in Bruges, Antwerp and Amsterdam from a comparative perspective</w:t>
      </w:r>
      <w:r w:rsidR="00C3456F">
        <w:rPr>
          <w:rStyle w:val="Voetnootmarkering"/>
          <w:lang w:val="en-US"/>
        </w:rPr>
        <w:footnoteReference w:id="4"/>
      </w:r>
      <w:r w:rsidR="00210A39">
        <w:rPr>
          <w:lang w:val="en-US"/>
        </w:rPr>
        <w:t xml:space="preserve">. </w:t>
      </w:r>
      <w:r w:rsidRPr="005E45F6">
        <w:rPr>
          <w:lang w:val="en-US"/>
        </w:rPr>
        <w:t xml:space="preserve">In contrast, the commercial history of Antwerp in the middle ages is far less thoroughly investigated. </w:t>
      </w:r>
      <w:r w:rsidR="00C24B8F">
        <w:rPr>
          <w:lang w:val="en-US"/>
        </w:rPr>
        <w:t xml:space="preserve">The breakthrough of Antwerp as an international trading </w:t>
      </w:r>
      <w:proofErr w:type="spellStart"/>
      <w:r w:rsidR="00C24B8F">
        <w:rPr>
          <w:lang w:val="en-US"/>
        </w:rPr>
        <w:t>centre</w:t>
      </w:r>
      <w:proofErr w:type="spellEnd"/>
      <w:r w:rsidR="00C24B8F">
        <w:rPr>
          <w:lang w:val="en-US"/>
        </w:rPr>
        <w:t xml:space="preserve"> took place quite quickly in the last decades of the fifteenth century</w:t>
      </w:r>
      <w:r w:rsidR="00406955">
        <w:rPr>
          <w:lang w:val="en-US"/>
        </w:rPr>
        <w:t>, therefore the focus of the international historiography is mainly on the period between 1490 and 1585</w:t>
      </w:r>
      <w:r w:rsidR="00C24B8F">
        <w:rPr>
          <w:lang w:val="en-US"/>
        </w:rPr>
        <w:t xml:space="preserve">. </w:t>
      </w:r>
      <w:r w:rsidRPr="005E45F6">
        <w:rPr>
          <w:lang w:val="en-US"/>
        </w:rPr>
        <w:t xml:space="preserve">Antwerp was nevertheless an Atlantic port of considerable dimensions and commercial importance </w:t>
      </w:r>
      <w:r w:rsidR="00406955">
        <w:rPr>
          <w:lang w:val="en-US"/>
        </w:rPr>
        <w:t xml:space="preserve">already </w:t>
      </w:r>
      <w:r w:rsidRPr="005E45F6">
        <w:rPr>
          <w:lang w:val="en-US"/>
        </w:rPr>
        <w:t>in the late middle ages</w:t>
      </w:r>
      <w:r w:rsidR="00C24B8F">
        <w:rPr>
          <w:lang w:val="en-US"/>
        </w:rPr>
        <w:t>, a</w:t>
      </w:r>
      <w:r w:rsidR="00C24B8F" w:rsidRPr="005E45F6">
        <w:rPr>
          <w:lang w:val="en-US"/>
        </w:rPr>
        <w:t>lthough the reach of its commercial network was</w:t>
      </w:r>
      <w:r w:rsidR="00E31549">
        <w:rPr>
          <w:lang w:val="en-US"/>
        </w:rPr>
        <w:t>, of course,</w:t>
      </w:r>
      <w:r w:rsidR="00C24B8F" w:rsidRPr="005E45F6">
        <w:rPr>
          <w:lang w:val="en-US"/>
        </w:rPr>
        <w:t xml:space="preserve"> less international</w:t>
      </w:r>
      <w:r w:rsidR="00C24B8F">
        <w:rPr>
          <w:lang w:val="en-US"/>
        </w:rPr>
        <w:t xml:space="preserve"> than in the sixteenth century</w:t>
      </w:r>
      <w:r w:rsidRPr="005E45F6">
        <w:rPr>
          <w:lang w:val="en-US"/>
        </w:rPr>
        <w:t xml:space="preserve">. </w:t>
      </w:r>
      <w:r w:rsidR="00D53CE1">
        <w:rPr>
          <w:lang w:val="en-US"/>
        </w:rPr>
        <w:t>Especially the fifteenth century was a period of increasing activity and commercial reach</w:t>
      </w:r>
      <w:r w:rsidR="008E21A2">
        <w:rPr>
          <w:lang w:val="en-US"/>
        </w:rPr>
        <w:t xml:space="preserve">, among </w:t>
      </w:r>
      <w:r w:rsidR="008E21A2">
        <w:rPr>
          <w:lang w:val="en-US"/>
        </w:rPr>
        <w:lastRenderedPageBreak/>
        <w:t xml:space="preserve">other as a result of </w:t>
      </w:r>
      <w:r w:rsidR="00FC67C7">
        <w:rPr>
          <w:lang w:val="en-US"/>
        </w:rPr>
        <w:t xml:space="preserve">the </w:t>
      </w:r>
      <w:r w:rsidR="008E21A2">
        <w:rPr>
          <w:lang w:val="en-US"/>
        </w:rPr>
        <w:t>Portuguese expansion in the Atlantic</w:t>
      </w:r>
      <w:r w:rsidR="00D53CE1">
        <w:rPr>
          <w:lang w:val="en-US"/>
        </w:rPr>
        <w:t xml:space="preserve">. </w:t>
      </w:r>
      <w:r w:rsidR="00B862B8">
        <w:rPr>
          <w:lang w:val="en-US"/>
        </w:rPr>
        <w:t>As far as the period previous to this rise is concerned, a</w:t>
      </w:r>
      <w:r w:rsidRPr="005E45F6">
        <w:rPr>
          <w:lang w:val="en-US"/>
        </w:rPr>
        <w:t xml:space="preserve">uthors such as Van </w:t>
      </w:r>
      <w:proofErr w:type="spellStart"/>
      <w:r w:rsidRPr="005E45F6">
        <w:rPr>
          <w:lang w:val="en-US"/>
        </w:rPr>
        <w:t>Uytven</w:t>
      </w:r>
      <w:proofErr w:type="spellEnd"/>
      <w:r w:rsidR="00C3456F">
        <w:rPr>
          <w:lang w:val="en-US"/>
        </w:rPr>
        <w:t xml:space="preserve">, </w:t>
      </w:r>
      <w:r w:rsidRPr="005E45F6">
        <w:rPr>
          <w:lang w:val="en-US"/>
        </w:rPr>
        <w:t xml:space="preserve">Asaert </w:t>
      </w:r>
      <w:r w:rsidR="00C3456F">
        <w:rPr>
          <w:lang w:val="en-US"/>
        </w:rPr>
        <w:t xml:space="preserve">and Van </w:t>
      </w:r>
      <w:proofErr w:type="spellStart"/>
      <w:r w:rsidR="00C3456F">
        <w:rPr>
          <w:lang w:val="en-US"/>
        </w:rPr>
        <w:t>Gerven</w:t>
      </w:r>
      <w:proofErr w:type="spellEnd"/>
      <w:r w:rsidR="00C3456F">
        <w:rPr>
          <w:lang w:val="en-US"/>
        </w:rPr>
        <w:t xml:space="preserve"> </w:t>
      </w:r>
      <w:r w:rsidRPr="005E45F6">
        <w:rPr>
          <w:lang w:val="en-US"/>
        </w:rPr>
        <w:t>have shown that Antwerp was an important gateway for the duchy of Brabant and that it played also a strategic role in the exchange between Cologne and England</w:t>
      </w:r>
      <w:r w:rsidRPr="005E45F6">
        <w:rPr>
          <w:rStyle w:val="Voetnootmarkering"/>
          <w:lang w:val="en-US"/>
        </w:rPr>
        <w:footnoteReference w:id="5"/>
      </w:r>
      <w:r w:rsidRPr="005E45F6">
        <w:rPr>
          <w:lang w:val="en-US"/>
        </w:rPr>
        <w:t>. The Brabant fairs of Bergen op Zoom and Antwerp were a major meeting point for merchants from the Low Countries, the Rhineland and England</w:t>
      </w:r>
      <w:r w:rsidR="00E31549">
        <w:rPr>
          <w:lang w:val="en-US"/>
        </w:rPr>
        <w:t xml:space="preserve"> from the fourteenth century onwards</w:t>
      </w:r>
      <w:r w:rsidRPr="005E45F6">
        <w:rPr>
          <w:lang w:val="en-US"/>
        </w:rPr>
        <w:t>. Furthermore the town had staple rights for herring, grain and salt as well as for Dutch dairy products, which indicates its strategic position in the regional trade networks of the Scheldt estuary and its hinterland</w:t>
      </w:r>
      <w:r w:rsidR="009F12E9">
        <w:rPr>
          <w:lang w:val="en-US"/>
        </w:rPr>
        <w:t>,</w:t>
      </w:r>
      <w:r w:rsidRPr="005E45F6">
        <w:rPr>
          <w:lang w:val="en-US"/>
        </w:rPr>
        <w:t xml:space="preserve"> which was formed by a vast network of navigable rivers. </w:t>
      </w:r>
    </w:p>
    <w:p w14:paraId="0CD4F94F" w14:textId="77777777" w:rsidR="006658AA" w:rsidRDefault="006658AA" w:rsidP="00F73871">
      <w:pPr>
        <w:spacing w:line="360" w:lineRule="auto"/>
        <w:jc w:val="both"/>
        <w:rPr>
          <w:lang w:val="en-US"/>
        </w:rPr>
      </w:pPr>
    </w:p>
    <w:p w14:paraId="616CF9DA" w14:textId="3FFF4CD2" w:rsidR="006658AA" w:rsidRPr="005E45F6" w:rsidRDefault="00B862B8" w:rsidP="00F73871">
      <w:pPr>
        <w:spacing w:line="360" w:lineRule="auto"/>
        <w:jc w:val="both"/>
        <w:rPr>
          <w:lang w:val="en-US"/>
        </w:rPr>
      </w:pPr>
      <w:r>
        <w:rPr>
          <w:lang w:val="en-US"/>
        </w:rPr>
        <w:t>In this article, I</w:t>
      </w:r>
      <w:r w:rsidR="00C3456F">
        <w:rPr>
          <w:lang w:val="en-US"/>
        </w:rPr>
        <w:t xml:space="preserve"> will </w:t>
      </w:r>
      <w:r>
        <w:rPr>
          <w:lang w:val="en-US"/>
        </w:rPr>
        <w:t xml:space="preserve">try to give a </w:t>
      </w:r>
      <w:r w:rsidR="00EC0F25">
        <w:rPr>
          <w:lang w:val="en-US"/>
        </w:rPr>
        <w:t xml:space="preserve">short </w:t>
      </w:r>
      <w:r>
        <w:rPr>
          <w:lang w:val="en-US"/>
        </w:rPr>
        <w:t>synthesis of the existing literature on the earliest period of the commercial history of Antwerp</w:t>
      </w:r>
      <w:r w:rsidR="00456585">
        <w:rPr>
          <w:lang w:val="en-US"/>
        </w:rPr>
        <w:t>, little of which has been published in English</w:t>
      </w:r>
      <w:r w:rsidR="00406955">
        <w:rPr>
          <w:lang w:val="en-US"/>
        </w:rPr>
        <w:t xml:space="preserve"> so far</w:t>
      </w:r>
      <w:r w:rsidR="00FC67C7">
        <w:rPr>
          <w:lang w:val="en-US"/>
        </w:rPr>
        <w:t>,</w:t>
      </w:r>
      <w:r w:rsidR="008E21A2">
        <w:rPr>
          <w:lang w:val="en-US"/>
        </w:rPr>
        <w:t xml:space="preserve"> and map the commercial activity in Antwerp in the fourteenth and early fifteenth centuries</w:t>
      </w:r>
      <w:r w:rsidR="00E31549">
        <w:rPr>
          <w:lang w:val="en-US"/>
        </w:rPr>
        <w:t xml:space="preserve">. I will furthermore </w:t>
      </w:r>
      <w:r w:rsidR="00456585">
        <w:rPr>
          <w:lang w:val="en-US"/>
        </w:rPr>
        <w:t>focus</w:t>
      </w:r>
      <w:r>
        <w:rPr>
          <w:lang w:val="en-US"/>
        </w:rPr>
        <w:t xml:space="preserve"> </w:t>
      </w:r>
      <w:r w:rsidR="00456585">
        <w:rPr>
          <w:lang w:val="en-US"/>
        </w:rPr>
        <w:t xml:space="preserve">on </w:t>
      </w:r>
      <w:r w:rsidR="00F73871">
        <w:rPr>
          <w:lang w:val="en-US"/>
        </w:rPr>
        <w:t>one</w:t>
      </w:r>
      <w:r w:rsidR="00E31549">
        <w:rPr>
          <w:lang w:val="en-US"/>
        </w:rPr>
        <w:t xml:space="preserve"> particular aspect of Antwerp’s trade, that is</w:t>
      </w:r>
      <w:r w:rsidR="009B0B9A">
        <w:rPr>
          <w:lang w:val="en-US"/>
        </w:rPr>
        <w:t>,</w:t>
      </w:r>
      <w:r w:rsidR="00E31549">
        <w:rPr>
          <w:lang w:val="en-US"/>
        </w:rPr>
        <w:t xml:space="preserve"> the </w:t>
      </w:r>
      <w:r w:rsidR="009B0B9A">
        <w:rPr>
          <w:lang w:val="en-US"/>
        </w:rPr>
        <w:t xml:space="preserve">trade with the staple goods grain, fish and salt. For this purpose, I will use </w:t>
      </w:r>
      <w:r>
        <w:rPr>
          <w:lang w:val="en-US"/>
        </w:rPr>
        <w:t xml:space="preserve">the </w:t>
      </w:r>
      <w:r w:rsidR="00C3456F">
        <w:rPr>
          <w:lang w:val="en-US"/>
        </w:rPr>
        <w:t>documents related to the litigation concerning the</w:t>
      </w:r>
      <w:r w:rsidR="006658AA" w:rsidRPr="005E45F6">
        <w:rPr>
          <w:lang w:val="en-US"/>
        </w:rPr>
        <w:t xml:space="preserve"> staple between Antwerp and the towns of Brussels and </w:t>
      </w:r>
      <w:proofErr w:type="spellStart"/>
      <w:r w:rsidR="006658AA" w:rsidRPr="005E45F6">
        <w:rPr>
          <w:lang w:val="en-US"/>
        </w:rPr>
        <w:t>Mechlin</w:t>
      </w:r>
      <w:proofErr w:type="spellEnd"/>
      <w:r w:rsidR="006658AA" w:rsidRPr="005E45F6">
        <w:rPr>
          <w:lang w:val="en-US"/>
        </w:rPr>
        <w:t xml:space="preserve"> (</w:t>
      </w:r>
      <w:proofErr w:type="spellStart"/>
      <w:r w:rsidR="008975F6">
        <w:rPr>
          <w:lang w:val="en-US"/>
        </w:rPr>
        <w:t>Mech</w:t>
      </w:r>
      <w:r w:rsidR="006D01CC">
        <w:rPr>
          <w:lang w:val="en-US"/>
        </w:rPr>
        <w:t>ele</w:t>
      </w:r>
      <w:r w:rsidR="008975F6">
        <w:rPr>
          <w:lang w:val="en-US"/>
        </w:rPr>
        <w:t>n</w:t>
      </w:r>
      <w:proofErr w:type="spellEnd"/>
      <w:r w:rsidR="006658AA" w:rsidRPr="005E45F6">
        <w:rPr>
          <w:lang w:val="en-US"/>
        </w:rPr>
        <w:t>)</w:t>
      </w:r>
      <w:r w:rsidR="006658AA">
        <w:rPr>
          <w:lang w:val="en-US"/>
        </w:rPr>
        <w:t xml:space="preserve"> in the early fifteenth century</w:t>
      </w:r>
      <w:r w:rsidR="009F12E9">
        <w:rPr>
          <w:lang w:val="en-US"/>
        </w:rPr>
        <w:t>,</w:t>
      </w:r>
      <w:r w:rsidR="006658AA" w:rsidRPr="005E45F6">
        <w:rPr>
          <w:lang w:val="en-US"/>
        </w:rPr>
        <w:t xml:space="preserve"> which provides us with detailed information concerning the commercial networks and practice of merchants at the Antwerp port during the period around 1400</w:t>
      </w:r>
      <w:r w:rsidR="008753BC">
        <w:rPr>
          <w:rStyle w:val="Voetnootmarkering"/>
          <w:lang w:val="en-US"/>
        </w:rPr>
        <w:footnoteReference w:id="6"/>
      </w:r>
      <w:r w:rsidR="006658AA">
        <w:rPr>
          <w:lang w:val="en-US"/>
        </w:rPr>
        <w:t>. By means of the</w:t>
      </w:r>
      <w:r w:rsidR="006658AA" w:rsidRPr="005E45F6">
        <w:rPr>
          <w:lang w:val="en-US"/>
        </w:rPr>
        <w:t>s</w:t>
      </w:r>
      <w:r w:rsidR="006658AA">
        <w:rPr>
          <w:lang w:val="en-US"/>
        </w:rPr>
        <w:t>e</w:t>
      </w:r>
      <w:r w:rsidR="006658AA" w:rsidRPr="005E45F6">
        <w:rPr>
          <w:lang w:val="en-US"/>
        </w:rPr>
        <w:t xml:space="preserve"> </w:t>
      </w:r>
      <w:r w:rsidR="006658AA">
        <w:rPr>
          <w:lang w:val="en-US"/>
        </w:rPr>
        <w:t>declarat</w:t>
      </w:r>
      <w:r w:rsidR="006658AA" w:rsidRPr="005E45F6">
        <w:rPr>
          <w:lang w:val="en-US"/>
        </w:rPr>
        <w:t>ion</w:t>
      </w:r>
      <w:r w:rsidR="006658AA">
        <w:rPr>
          <w:lang w:val="en-US"/>
        </w:rPr>
        <w:t>s, which are rich in details on the destinations, traded products as well as trading practices and strategies,</w:t>
      </w:r>
      <w:r w:rsidR="006658AA" w:rsidRPr="005E45F6">
        <w:rPr>
          <w:lang w:val="en-US"/>
        </w:rPr>
        <w:t xml:space="preserve"> </w:t>
      </w:r>
      <w:r w:rsidR="006658AA">
        <w:rPr>
          <w:lang w:val="en-US"/>
        </w:rPr>
        <w:t>a</w:t>
      </w:r>
      <w:r w:rsidR="006658AA" w:rsidRPr="005E45F6">
        <w:rPr>
          <w:lang w:val="en-US"/>
        </w:rPr>
        <w:t xml:space="preserve"> </w:t>
      </w:r>
      <w:r w:rsidR="006658AA">
        <w:rPr>
          <w:lang w:val="en-US"/>
        </w:rPr>
        <w:t xml:space="preserve">picture of the </w:t>
      </w:r>
      <w:r w:rsidR="006658AA" w:rsidRPr="005E45F6">
        <w:rPr>
          <w:lang w:val="en-US"/>
        </w:rPr>
        <w:t xml:space="preserve">commercial networks </w:t>
      </w:r>
      <w:r w:rsidR="006658AA">
        <w:rPr>
          <w:lang w:val="en-US"/>
        </w:rPr>
        <w:t xml:space="preserve">and practices </w:t>
      </w:r>
      <w:r w:rsidR="006658AA" w:rsidRPr="005E45F6">
        <w:rPr>
          <w:lang w:val="en-US"/>
        </w:rPr>
        <w:t>of Antwerp during the late fourteenth</w:t>
      </w:r>
      <w:r w:rsidR="006658AA">
        <w:rPr>
          <w:lang w:val="en-US"/>
        </w:rPr>
        <w:t xml:space="preserve"> and early fifteenth century is</w:t>
      </w:r>
      <w:r w:rsidR="006658AA" w:rsidRPr="005E45F6">
        <w:rPr>
          <w:lang w:val="en-US"/>
        </w:rPr>
        <w:t xml:space="preserve"> going to be reco</w:t>
      </w:r>
      <w:r w:rsidR="006658AA">
        <w:rPr>
          <w:lang w:val="en-US"/>
        </w:rPr>
        <w:t xml:space="preserve">nstructed which is </w:t>
      </w:r>
      <w:r w:rsidR="00525A27">
        <w:rPr>
          <w:lang w:val="en-US"/>
        </w:rPr>
        <w:t>complementary to the older</w:t>
      </w:r>
      <w:r w:rsidR="006658AA">
        <w:rPr>
          <w:lang w:val="en-US"/>
        </w:rPr>
        <w:t xml:space="preserve"> historiography</w:t>
      </w:r>
      <w:r w:rsidR="009B0B9A">
        <w:rPr>
          <w:lang w:val="en-US"/>
        </w:rPr>
        <w:t xml:space="preserve"> concerning the international trade at the Antwerp fairs</w:t>
      </w:r>
      <w:r w:rsidR="006658AA">
        <w:rPr>
          <w:lang w:val="en-US"/>
        </w:rPr>
        <w:t>.</w:t>
      </w:r>
    </w:p>
    <w:p w14:paraId="2CBA1C34" w14:textId="77777777" w:rsidR="00502940" w:rsidRDefault="00502940" w:rsidP="00F73871">
      <w:pPr>
        <w:spacing w:line="360" w:lineRule="auto"/>
        <w:jc w:val="both"/>
        <w:rPr>
          <w:lang w:val="en-US"/>
        </w:rPr>
      </w:pPr>
    </w:p>
    <w:p w14:paraId="7AD8C1F7" w14:textId="77777777" w:rsidR="009F12E9" w:rsidRDefault="009F12E9" w:rsidP="00F73871">
      <w:pPr>
        <w:spacing w:line="360" w:lineRule="auto"/>
        <w:jc w:val="both"/>
        <w:rPr>
          <w:lang w:val="en-US"/>
        </w:rPr>
      </w:pPr>
      <w:r>
        <w:rPr>
          <w:lang w:val="en-US"/>
        </w:rPr>
        <w:t>Antwerp in the fourteenth and fifteenth centuries</w:t>
      </w:r>
    </w:p>
    <w:p w14:paraId="40F682FB" w14:textId="77777777" w:rsidR="00B95B0D" w:rsidRDefault="00B95B0D" w:rsidP="00F73871">
      <w:pPr>
        <w:spacing w:line="360" w:lineRule="auto"/>
        <w:jc w:val="both"/>
        <w:rPr>
          <w:lang w:val="en-US"/>
        </w:rPr>
      </w:pPr>
    </w:p>
    <w:p w14:paraId="62800250" w14:textId="03C26950" w:rsidR="0042029D" w:rsidRDefault="00E72B37" w:rsidP="00F73871">
      <w:pPr>
        <w:spacing w:line="360" w:lineRule="auto"/>
        <w:jc w:val="both"/>
        <w:rPr>
          <w:lang w:val="en-US"/>
        </w:rPr>
      </w:pPr>
      <w:r>
        <w:rPr>
          <w:lang w:val="en-US"/>
        </w:rPr>
        <w:t>Antwerp w</w:t>
      </w:r>
      <w:r w:rsidR="00456585">
        <w:rPr>
          <w:lang w:val="en-US"/>
        </w:rPr>
        <w:t xml:space="preserve">as a commercial </w:t>
      </w:r>
      <w:proofErr w:type="spellStart"/>
      <w:r w:rsidR="00456585">
        <w:rPr>
          <w:lang w:val="en-US"/>
        </w:rPr>
        <w:t>centre</w:t>
      </w:r>
      <w:proofErr w:type="spellEnd"/>
      <w:r w:rsidR="00456585">
        <w:rPr>
          <w:lang w:val="en-US"/>
        </w:rPr>
        <w:t xml:space="preserve"> of some</w:t>
      </w:r>
      <w:r>
        <w:rPr>
          <w:lang w:val="en-US"/>
        </w:rPr>
        <w:t xml:space="preserve"> importance already since the eleventh century. </w:t>
      </w:r>
      <w:r w:rsidR="0091366A">
        <w:rPr>
          <w:lang w:val="en-US"/>
        </w:rPr>
        <w:t xml:space="preserve">Antwerp merchants were active in England </w:t>
      </w:r>
      <w:r w:rsidR="001105FE">
        <w:rPr>
          <w:lang w:val="en-US"/>
        </w:rPr>
        <w:t xml:space="preserve">and Western Germany </w:t>
      </w:r>
      <w:r w:rsidR="0091366A">
        <w:rPr>
          <w:lang w:val="en-US"/>
        </w:rPr>
        <w:t>already at this early stage</w:t>
      </w:r>
      <w:r w:rsidR="0091366A">
        <w:rPr>
          <w:rStyle w:val="Voetnootmarkering"/>
          <w:lang w:val="en-US"/>
        </w:rPr>
        <w:footnoteReference w:id="7"/>
      </w:r>
      <w:r w:rsidR="0091366A">
        <w:rPr>
          <w:lang w:val="en-US"/>
        </w:rPr>
        <w:t xml:space="preserve">. </w:t>
      </w:r>
      <w:r>
        <w:rPr>
          <w:lang w:val="en-US"/>
        </w:rPr>
        <w:t>Early trade was</w:t>
      </w:r>
      <w:r w:rsidR="006658AA">
        <w:rPr>
          <w:lang w:val="en-US"/>
        </w:rPr>
        <w:t xml:space="preserve"> especially centered on food, pa</w:t>
      </w:r>
      <w:r>
        <w:rPr>
          <w:lang w:val="en-US"/>
        </w:rPr>
        <w:t xml:space="preserve">rticularly fish. </w:t>
      </w:r>
      <w:r w:rsidR="00747870">
        <w:rPr>
          <w:lang w:val="en-US"/>
        </w:rPr>
        <w:t>Already in the 13</w:t>
      </w:r>
      <w:r w:rsidR="00747870" w:rsidRPr="00747870">
        <w:rPr>
          <w:vertAlign w:val="superscript"/>
          <w:lang w:val="en-US"/>
        </w:rPr>
        <w:t>th</w:t>
      </w:r>
      <w:r w:rsidR="00747870">
        <w:rPr>
          <w:lang w:val="en-US"/>
        </w:rPr>
        <w:t xml:space="preserve"> century, Antwerp’s status as a comm</w:t>
      </w:r>
      <w:r w:rsidR="001D47AC">
        <w:rPr>
          <w:lang w:val="en-US"/>
        </w:rPr>
        <w:t>ercial centre was acknowledged.</w:t>
      </w:r>
      <w:r w:rsidR="00747870">
        <w:rPr>
          <w:lang w:val="en-US"/>
        </w:rPr>
        <w:t xml:space="preserve"> In 1225 pope Honorius III </w:t>
      </w:r>
      <w:r w:rsidR="00BE6D30">
        <w:rPr>
          <w:lang w:val="en-US"/>
        </w:rPr>
        <w:t xml:space="preserve">exempted </w:t>
      </w:r>
      <w:r w:rsidR="00747870">
        <w:rPr>
          <w:lang w:val="en-US"/>
        </w:rPr>
        <w:t>Antwerp merchants</w:t>
      </w:r>
      <w:r w:rsidR="00BE6D30">
        <w:rPr>
          <w:lang w:val="en-US"/>
        </w:rPr>
        <w:t xml:space="preserve"> from the obligation to announce th</w:t>
      </w:r>
      <w:r w:rsidR="00C37E6E">
        <w:rPr>
          <w:lang w:val="en-US"/>
        </w:rPr>
        <w:t>e</w:t>
      </w:r>
      <w:r w:rsidR="00BE6D30">
        <w:rPr>
          <w:lang w:val="en-US"/>
        </w:rPr>
        <w:t>ir marriage in advance</w:t>
      </w:r>
      <w:r w:rsidR="00747870">
        <w:rPr>
          <w:lang w:val="en-US"/>
        </w:rPr>
        <w:t>, “</w:t>
      </w:r>
      <w:r w:rsidR="00747870" w:rsidRPr="00525A27">
        <w:rPr>
          <w:i/>
          <w:lang w:val="en-US"/>
        </w:rPr>
        <w:t>because many inhabitants of the town were active in trade on the sea, and therefore travel to various other countries, they are seldom at home in their town, except for the winter, when they cannot go to sea because of the bad weather conditions</w:t>
      </w:r>
      <w:r w:rsidR="00525A27" w:rsidRPr="00525A27">
        <w:t>”</w:t>
      </w:r>
      <w:r w:rsidR="00742090">
        <w:rPr>
          <w:rStyle w:val="Voetnootmarkering"/>
          <w:lang w:val="en-US"/>
        </w:rPr>
        <w:footnoteReference w:id="8"/>
      </w:r>
      <w:r w:rsidR="00747870">
        <w:rPr>
          <w:lang w:val="en-US"/>
        </w:rPr>
        <w:t>.</w:t>
      </w:r>
      <w:r w:rsidR="009F1BD1">
        <w:rPr>
          <w:lang w:val="en-US"/>
        </w:rPr>
        <w:t xml:space="preserve"> </w:t>
      </w:r>
      <w:r>
        <w:rPr>
          <w:lang w:val="en-US"/>
        </w:rPr>
        <w:t xml:space="preserve">First interregional contacts concerned Rhine wine, which </w:t>
      </w:r>
      <w:r w:rsidR="00E224E5">
        <w:rPr>
          <w:lang w:val="en-US"/>
        </w:rPr>
        <w:t>was traded to England</w:t>
      </w:r>
      <w:r w:rsidR="001F47A8">
        <w:rPr>
          <w:lang w:val="en-US"/>
        </w:rPr>
        <w:t>. F</w:t>
      </w:r>
      <w:r>
        <w:rPr>
          <w:lang w:val="en-US"/>
        </w:rPr>
        <w:t>rom the thirteenth century on, the commercial contacts of Antwerp increased. The town began to specialize in the trade of Rhine wine, fish</w:t>
      </w:r>
      <w:r w:rsidR="00502940">
        <w:rPr>
          <w:lang w:val="en-US"/>
        </w:rPr>
        <w:t>,</w:t>
      </w:r>
      <w:r>
        <w:rPr>
          <w:lang w:val="en-US"/>
        </w:rPr>
        <w:t xml:space="preserve"> </w:t>
      </w:r>
      <w:r w:rsidR="00502940">
        <w:rPr>
          <w:lang w:val="en-US"/>
        </w:rPr>
        <w:t xml:space="preserve">and </w:t>
      </w:r>
      <w:r>
        <w:rPr>
          <w:lang w:val="en-US"/>
        </w:rPr>
        <w:t>precious metals towards England, whereas in exchange they traded in grain, tin and wool. This trade attracted merchants from Cologne who came to Antwerp to trade their wine for English wool. As an alternative for Bruges</w:t>
      </w:r>
      <w:r w:rsidR="009F12E9">
        <w:rPr>
          <w:lang w:val="en-US"/>
        </w:rPr>
        <w:t>,</w:t>
      </w:r>
      <w:r>
        <w:rPr>
          <w:lang w:val="en-US"/>
        </w:rPr>
        <w:t xml:space="preserve"> which was affected by the political struggles between England and Flanders</w:t>
      </w:r>
      <w:r w:rsidR="009F12E9">
        <w:rPr>
          <w:lang w:val="en-US"/>
        </w:rPr>
        <w:t>,</w:t>
      </w:r>
      <w:r w:rsidR="00502940">
        <w:rPr>
          <w:lang w:val="en-US"/>
        </w:rPr>
        <w:t xml:space="preserve"> t</w:t>
      </w:r>
      <w:r>
        <w:rPr>
          <w:lang w:val="en-US"/>
        </w:rPr>
        <w:t>he English established their wool staple several times in Antwerp</w:t>
      </w:r>
      <w:r w:rsidR="000B7935">
        <w:rPr>
          <w:lang w:val="en-US"/>
        </w:rPr>
        <w:t>.</w:t>
      </w:r>
      <w:r>
        <w:rPr>
          <w:lang w:val="en-US"/>
        </w:rPr>
        <w:t xml:space="preserve"> Also during the fourteenth century English wool continued to be an important commodity at the Antwerp market. Until the </w:t>
      </w:r>
      <w:r w:rsidR="00847C1C">
        <w:rPr>
          <w:lang w:val="en-US"/>
        </w:rPr>
        <w:t xml:space="preserve">beginning of the </w:t>
      </w:r>
      <w:r>
        <w:rPr>
          <w:lang w:val="en-US"/>
        </w:rPr>
        <w:t>fourteenth century</w:t>
      </w:r>
      <w:r w:rsidR="00847C1C">
        <w:rPr>
          <w:lang w:val="en-US"/>
        </w:rPr>
        <w:t>,</w:t>
      </w:r>
      <w:r>
        <w:rPr>
          <w:lang w:val="en-US"/>
        </w:rPr>
        <w:t xml:space="preserve"> </w:t>
      </w:r>
      <w:r w:rsidR="00847C1C">
        <w:rPr>
          <w:lang w:val="en-US"/>
        </w:rPr>
        <w:t xml:space="preserve">the </w:t>
      </w:r>
      <w:r>
        <w:rPr>
          <w:lang w:val="en-US"/>
        </w:rPr>
        <w:t>trade at the Antwerp market remained however for the greatest part regional: agrarian products of the area such as grain, dairy products, fish and peat were traded on large scale.</w:t>
      </w:r>
      <w:r w:rsidR="00283D45">
        <w:rPr>
          <w:lang w:val="en-US"/>
        </w:rPr>
        <w:t xml:space="preserve"> </w:t>
      </w:r>
      <w:r>
        <w:rPr>
          <w:lang w:val="en-US"/>
        </w:rPr>
        <w:t>As a port city Antwerp had good access to the major maritime trades of Northwestern Europe, while having access to a large hinterland via a large river network</w:t>
      </w:r>
      <w:r w:rsidR="00CC4BE2">
        <w:rPr>
          <w:rStyle w:val="Voetnootmarkering"/>
          <w:lang w:val="en-US"/>
        </w:rPr>
        <w:footnoteReference w:id="9"/>
      </w:r>
      <w:r>
        <w:rPr>
          <w:lang w:val="en-US"/>
        </w:rPr>
        <w:t xml:space="preserve">. </w:t>
      </w:r>
      <w:r w:rsidR="00930766" w:rsidRPr="00930766">
        <w:rPr>
          <w:lang w:val="en-US"/>
        </w:rPr>
        <w:t xml:space="preserve">Antwerp was the logical end point of the Rhine trade. </w:t>
      </w:r>
      <w:r w:rsidR="00930766">
        <w:rPr>
          <w:lang w:val="en-US"/>
        </w:rPr>
        <w:t xml:space="preserve">Hence it held the staple for Rhine wine for Flanders, Brabant and Hainaut. Antwerp merchants furthermore transported wine to England. Antwerp was </w:t>
      </w:r>
      <w:r w:rsidR="00CC4BE2">
        <w:rPr>
          <w:lang w:val="en-US"/>
        </w:rPr>
        <w:t xml:space="preserve">also </w:t>
      </w:r>
      <w:r w:rsidR="00930766">
        <w:rPr>
          <w:lang w:val="en-US"/>
        </w:rPr>
        <w:t xml:space="preserve">situated on the route between Northern Germany and England. </w:t>
      </w:r>
      <w:r w:rsidR="001321BB">
        <w:rPr>
          <w:lang w:val="en-US"/>
        </w:rPr>
        <w:t xml:space="preserve">Hamburg and </w:t>
      </w:r>
      <w:proofErr w:type="spellStart"/>
      <w:r w:rsidR="001321BB">
        <w:rPr>
          <w:lang w:val="en-US"/>
        </w:rPr>
        <w:t>Lü</w:t>
      </w:r>
      <w:r w:rsidR="00C0151E">
        <w:rPr>
          <w:lang w:val="en-US"/>
        </w:rPr>
        <w:t>beck</w:t>
      </w:r>
      <w:proofErr w:type="spellEnd"/>
      <w:r w:rsidR="00C0151E">
        <w:rPr>
          <w:lang w:val="en-US"/>
        </w:rPr>
        <w:t xml:space="preserve"> merchants obtained privileges for their trade.</w:t>
      </w:r>
      <w:r w:rsidR="00502940">
        <w:rPr>
          <w:lang w:val="en-US"/>
        </w:rPr>
        <w:t xml:space="preserve"> </w:t>
      </w:r>
    </w:p>
    <w:p w14:paraId="63E58F2D" w14:textId="77777777" w:rsidR="00453F11" w:rsidRDefault="00453F11" w:rsidP="00F73871">
      <w:pPr>
        <w:spacing w:line="360" w:lineRule="auto"/>
        <w:jc w:val="both"/>
        <w:rPr>
          <w:lang w:val="en-US"/>
        </w:rPr>
      </w:pPr>
    </w:p>
    <w:p w14:paraId="5B932376" w14:textId="4FAF778E" w:rsidR="006D29F5" w:rsidRDefault="00456585" w:rsidP="00D37F30">
      <w:pPr>
        <w:spacing w:line="360" w:lineRule="auto"/>
        <w:jc w:val="both"/>
        <w:rPr>
          <w:lang w:val="en-US"/>
        </w:rPr>
      </w:pPr>
      <w:r>
        <w:rPr>
          <w:lang w:val="en-US"/>
        </w:rPr>
        <w:t xml:space="preserve">At the beginning of the fourteenth century, the scope of Antwerp’s trade increased. </w:t>
      </w:r>
      <w:r w:rsidR="00B11729">
        <w:rPr>
          <w:lang w:val="en-US"/>
        </w:rPr>
        <w:t>In 1295</w:t>
      </w:r>
      <w:r w:rsidR="00630619">
        <w:rPr>
          <w:lang w:val="en-US"/>
        </w:rPr>
        <w:t xml:space="preserve"> Antwerp became</w:t>
      </w:r>
      <w:r w:rsidR="00B11729">
        <w:rPr>
          <w:lang w:val="en-US"/>
        </w:rPr>
        <w:t xml:space="preserve"> the centre of distribution for English wool on the continent</w:t>
      </w:r>
      <w:r w:rsidR="00406955">
        <w:rPr>
          <w:lang w:val="en-US"/>
        </w:rPr>
        <w:t>. T</w:t>
      </w:r>
      <w:r w:rsidR="00630619">
        <w:rPr>
          <w:lang w:val="en-US"/>
        </w:rPr>
        <w:t>he staple was confirmed in 1315 and 1338</w:t>
      </w:r>
      <w:r w:rsidR="00CC4BE2">
        <w:rPr>
          <w:rStyle w:val="Voetnootmarkering"/>
          <w:lang w:val="en-US"/>
        </w:rPr>
        <w:footnoteReference w:id="10"/>
      </w:r>
      <w:r w:rsidR="00B11729">
        <w:rPr>
          <w:lang w:val="en-US"/>
        </w:rPr>
        <w:t xml:space="preserve">. It was at that time when the town </w:t>
      </w:r>
      <w:r w:rsidR="008534FF">
        <w:rPr>
          <w:lang w:val="en-US"/>
        </w:rPr>
        <w:t xml:space="preserve">increasingly </w:t>
      </w:r>
      <w:r w:rsidR="00B11729">
        <w:rPr>
          <w:lang w:val="en-US"/>
        </w:rPr>
        <w:t>tried to attract foreign merchants</w:t>
      </w:r>
      <w:r w:rsidR="008534FF" w:rsidRPr="008534FF">
        <w:rPr>
          <w:lang w:val="en-US"/>
        </w:rPr>
        <w:t xml:space="preserve"> </w:t>
      </w:r>
      <w:r w:rsidR="008534FF">
        <w:rPr>
          <w:lang w:val="en-US"/>
        </w:rPr>
        <w:t>by granting them special privileges</w:t>
      </w:r>
      <w:r w:rsidR="00B11729">
        <w:rPr>
          <w:lang w:val="en-US"/>
        </w:rPr>
        <w:t xml:space="preserve">, more in particular </w:t>
      </w:r>
      <w:r w:rsidR="008534FF">
        <w:rPr>
          <w:lang w:val="en-US"/>
        </w:rPr>
        <w:t xml:space="preserve">those coming </w:t>
      </w:r>
      <w:r w:rsidR="00B11729">
        <w:rPr>
          <w:lang w:val="en-US"/>
        </w:rPr>
        <w:t xml:space="preserve">from </w:t>
      </w:r>
      <w:r w:rsidR="008534FF">
        <w:rPr>
          <w:lang w:val="en-US"/>
        </w:rPr>
        <w:t xml:space="preserve">England, </w:t>
      </w:r>
      <w:r w:rsidR="00B11729">
        <w:rPr>
          <w:lang w:val="en-US"/>
        </w:rPr>
        <w:t>Germany, Genoa</w:t>
      </w:r>
      <w:r w:rsidR="008534FF">
        <w:rPr>
          <w:lang w:val="en-US"/>
        </w:rPr>
        <w:t xml:space="preserve"> </w:t>
      </w:r>
      <w:r w:rsidR="00B11729">
        <w:rPr>
          <w:lang w:val="en-US"/>
        </w:rPr>
        <w:t xml:space="preserve">and Florence. From 1318 on, </w:t>
      </w:r>
      <w:r w:rsidR="009F1BD1">
        <w:rPr>
          <w:lang w:val="en-US"/>
        </w:rPr>
        <w:t>for example, about ten</w:t>
      </w:r>
      <w:r w:rsidR="00B11729">
        <w:rPr>
          <w:lang w:val="en-US"/>
        </w:rPr>
        <w:t xml:space="preserve"> Venetian galleys came to Antwerp on a regular basis</w:t>
      </w:r>
      <w:r w:rsidR="00525A27">
        <w:rPr>
          <w:lang w:val="en-US"/>
        </w:rPr>
        <w:t xml:space="preserve"> every year</w:t>
      </w:r>
      <w:r w:rsidR="00B11729">
        <w:rPr>
          <w:lang w:val="en-US"/>
        </w:rPr>
        <w:t>.</w:t>
      </w:r>
      <w:r w:rsidR="00502940">
        <w:rPr>
          <w:lang w:val="en-US"/>
        </w:rPr>
        <w:t xml:space="preserve"> </w:t>
      </w:r>
      <w:r w:rsidR="004441C6">
        <w:rPr>
          <w:lang w:val="en-US"/>
        </w:rPr>
        <w:t xml:space="preserve">The Florentine Francesco </w:t>
      </w:r>
      <w:proofErr w:type="spellStart"/>
      <w:r w:rsidR="00B11729">
        <w:rPr>
          <w:lang w:val="en-US"/>
        </w:rPr>
        <w:t>Pegolotti</w:t>
      </w:r>
      <w:proofErr w:type="spellEnd"/>
      <w:r w:rsidR="00FB308B">
        <w:rPr>
          <w:lang w:val="en-US"/>
        </w:rPr>
        <w:t>, in his well-known</w:t>
      </w:r>
      <w:r>
        <w:rPr>
          <w:lang w:val="en-US"/>
        </w:rPr>
        <w:t xml:space="preserve"> </w:t>
      </w:r>
      <w:proofErr w:type="spellStart"/>
      <w:r w:rsidRPr="0042029D">
        <w:rPr>
          <w:i/>
          <w:lang w:val="en-US"/>
        </w:rPr>
        <w:t>Prattica</w:t>
      </w:r>
      <w:proofErr w:type="spellEnd"/>
      <w:r w:rsidRPr="0042029D">
        <w:rPr>
          <w:i/>
          <w:lang w:val="en-US"/>
        </w:rPr>
        <w:t xml:space="preserve"> </w:t>
      </w:r>
      <w:proofErr w:type="spellStart"/>
      <w:r w:rsidRPr="0042029D">
        <w:rPr>
          <w:i/>
          <w:lang w:val="en-US"/>
        </w:rPr>
        <w:t>della</w:t>
      </w:r>
      <w:proofErr w:type="spellEnd"/>
      <w:r w:rsidRPr="0042029D">
        <w:rPr>
          <w:i/>
          <w:lang w:val="en-US"/>
        </w:rPr>
        <w:t xml:space="preserve"> </w:t>
      </w:r>
      <w:proofErr w:type="spellStart"/>
      <w:r w:rsidRPr="0042029D">
        <w:rPr>
          <w:i/>
          <w:lang w:val="en-US"/>
        </w:rPr>
        <w:t>Mercatura</w:t>
      </w:r>
      <w:proofErr w:type="spellEnd"/>
      <w:r>
        <w:rPr>
          <w:i/>
          <w:lang w:val="en-US"/>
        </w:rPr>
        <w:t>,</w:t>
      </w:r>
      <w:r>
        <w:rPr>
          <w:lang w:val="en-US"/>
        </w:rPr>
        <w:t xml:space="preserve"> gives a </w:t>
      </w:r>
      <w:r w:rsidR="001757F3">
        <w:rPr>
          <w:lang w:val="en-US"/>
        </w:rPr>
        <w:t>valuable testimony</w:t>
      </w:r>
      <w:r w:rsidR="00B11729">
        <w:rPr>
          <w:lang w:val="en-US"/>
        </w:rPr>
        <w:t xml:space="preserve"> </w:t>
      </w:r>
      <w:r>
        <w:rPr>
          <w:lang w:val="en-US"/>
        </w:rPr>
        <w:t>of the increasing importance of Antwerp at that period. H</w:t>
      </w:r>
      <w:r w:rsidR="004441C6" w:rsidRPr="004441C6">
        <w:rPr>
          <w:lang w:val="en-US"/>
        </w:rPr>
        <w:t>e</w:t>
      </w:r>
      <w:r w:rsidR="004441C6">
        <w:rPr>
          <w:i/>
          <w:lang w:val="en-US"/>
        </w:rPr>
        <w:t xml:space="preserve"> </w:t>
      </w:r>
      <w:r w:rsidR="004441C6" w:rsidRPr="004441C6">
        <w:rPr>
          <w:lang w:val="en-US"/>
        </w:rPr>
        <w:t>refers to</w:t>
      </w:r>
      <w:r w:rsidR="009F12E9">
        <w:rPr>
          <w:lang w:val="en-US"/>
        </w:rPr>
        <w:t xml:space="preserve"> </w:t>
      </w:r>
      <w:r w:rsidR="004441C6" w:rsidRPr="004441C6">
        <w:rPr>
          <w:lang w:val="en-US"/>
        </w:rPr>
        <w:t>Antwerp</w:t>
      </w:r>
      <w:r w:rsidR="00A343F6">
        <w:rPr>
          <w:lang w:val="en-US"/>
        </w:rPr>
        <w:t xml:space="preserve"> </w:t>
      </w:r>
      <w:r w:rsidR="00234FF2">
        <w:rPr>
          <w:lang w:val="en-US"/>
        </w:rPr>
        <w:t>as the major commercial centre of Brabant</w:t>
      </w:r>
      <w:r w:rsidR="009F1BD1">
        <w:rPr>
          <w:lang w:val="en-US"/>
        </w:rPr>
        <w:t xml:space="preserve"> - </w:t>
      </w:r>
      <w:r w:rsidR="00525A27">
        <w:rPr>
          <w:lang w:val="en-US"/>
        </w:rPr>
        <w:t xml:space="preserve"> “</w:t>
      </w:r>
      <w:proofErr w:type="spellStart"/>
      <w:r w:rsidR="00525A27" w:rsidRPr="00525A27">
        <w:rPr>
          <w:i/>
          <w:lang w:val="en-US"/>
        </w:rPr>
        <w:t>essendo</w:t>
      </w:r>
      <w:proofErr w:type="spellEnd"/>
      <w:r w:rsidR="00525A27" w:rsidRPr="00525A27">
        <w:rPr>
          <w:i/>
          <w:lang w:val="en-US"/>
        </w:rPr>
        <w:t xml:space="preserve"> la </w:t>
      </w:r>
      <w:proofErr w:type="spellStart"/>
      <w:r w:rsidR="00525A27" w:rsidRPr="00525A27">
        <w:rPr>
          <w:i/>
          <w:lang w:val="en-US"/>
        </w:rPr>
        <w:t>stapola</w:t>
      </w:r>
      <w:proofErr w:type="spellEnd"/>
      <w:r w:rsidR="00525A27" w:rsidRPr="00525A27">
        <w:rPr>
          <w:i/>
          <w:lang w:val="en-US"/>
        </w:rPr>
        <w:t xml:space="preserve"> </w:t>
      </w:r>
      <w:proofErr w:type="spellStart"/>
      <w:r w:rsidR="00525A27" w:rsidRPr="00525A27">
        <w:rPr>
          <w:i/>
          <w:lang w:val="en-US"/>
        </w:rPr>
        <w:t>de’mercqanti</w:t>
      </w:r>
      <w:proofErr w:type="spellEnd"/>
      <w:r w:rsidR="00525A27" w:rsidRPr="00525A27">
        <w:rPr>
          <w:i/>
          <w:lang w:val="en-US"/>
        </w:rPr>
        <w:t xml:space="preserve"> </w:t>
      </w:r>
      <w:proofErr w:type="spellStart"/>
      <w:r w:rsidR="00525A27" w:rsidRPr="00525A27">
        <w:rPr>
          <w:i/>
          <w:lang w:val="en-US"/>
        </w:rPr>
        <w:t>risedenti</w:t>
      </w:r>
      <w:proofErr w:type="spellEnd"/>
      <w:r w:rsidR="00525A27" w:rsidRPr="00525A27">
        <w:rPr>
          <w:i/>
          <w:lang w:val="en-US"/>
        </w:rPr>
        <w:t xml:space="preserve"> in </w:t>
      </w:r>
      <w:proofErr w:type="spellStart"/>
      <w:r w:rsidR="00525A27" w:rsidRPr="00525A27">
        <w:rPr>
          <w:i/>
          <w:lang w:val="en-US"/>
        </w:rPr>
        <w:t>Anguersa</w:t>
      </w:r>
      <w:proofErr w:type="spellEnd"/>
      <w:r w:rsidR="00525A27">
        <w:rPr>
          <w:lang w:val="en-US"/>
        </w:rPr>
        <w:t>”</w:t>
      </w:r>
      <w:r w:rsidR="004441C6">
        <w:rPr>
          <w:lang w:val="en-US"/>
        </w:rPr>
        <w:t>.</w:t>
      </w:r>
      <w:r w:rsidR="00234FF2">
        <w:rPr>
          <w:lang w:val="en-US"/>
        </w:rPr>
        <w:t xml:space="preserve"> </w:t>
      </w:r>
      <w:r w:rsidR="008D2D5F">
        <w:rPr>
          <w:lang w:val="en-US"/>
        </w:rPr>
        <w:t xml:space="preserve">He </w:t>
      </w:r>
      <w:r w:rsidR="00F24C3E">
        <w:rPr>
          <w:lang w:val="en-US"/>
        </w:rPr>
        <w:t xml:space="preserve">obtained </w:t>
      </w:r>
      <w:r w:rsidR="008D2D5F">
        <w:rPr>
          <w:lang w:val="en-US"/>
        </w:rPr>
        <w:t xml:space="preserve">privileges for the </w:t>
      </w:r>
      <w:proofErr w:type="spellStart"/>
      <w:r w:rsidR="008D2D5F">
        <w:rPr>
          <w:lang w:val="en-US"/>
        </w:rPr>
        <w:t>Bardi</w:t>
      </w:r>
      <w:proofErr w:type="spellEnd"/>
      <w:r w:rsidR="008D2D5F">
        <w:rPr>
          <w:lang w:val="en-US"/>
        </w:rPr>
        <w:t xml:space="preserve"> company in 1317 similar to those of the other privileged groups of merchants among which he counted Germans, Englishmen and Genoese. </w:t>
      </w:r>
      <w:r w:rsidR="00522D02">
        <w:rPr>
          <w:lang w:val="en-US"/>
        </w:rPr>
        <w:t xml:space="preserve">In </w:t>
      </w:r>
      <w:r w:rsidR="000D1FB8">
        <w:rPr>
          <w:lang w:val="en-US"/>
        </w:rPr>
        <w:t xml:space="preserve">a </w:t>
      </w:r>
      <w:r w:rsidR="00522D02">
        <w:rPr>
          <w:lang w:val="en-US"/>
        </w:rPr>
        <w:t>list of measures</w:t>
      </w:r>
      <w:r w:rsidRPr="000477C4">
        <w:rPr>
          <w:lang w:val="en-US"/>
        </w:rPr>
        <w:t xml:space="preserve"> </w:t>
      </w:r>
      <w:r w:rsidR="00522D02">
        <w:rPr>
          <w:lang w:val="en-US"/>
        </w:rPr>
        <w:t xml:space="preserve">of commodities at </w:t>
      </w:r>
      <w:r w:rsidR="00522D02" w:rsidRPr="000477C4">
        <w:rPr>
          <w:lang w:val="en-US"/>
        </w:rPr>
        <w:t>Antwerp he</w:t>
      </w:r>
      <w:r w:rsidR="00522D02">
        <w:rPr>
          <w:lang w:val="en-US"/>
        </w:rPr>
        <w:t xml:space="preserve"> refers to </w:t>
      </w:r>
      <w:r w:rsidR="00234FF2" w:rsidRPr="000477C4">
        <w:rPr>
          <w:lang w:val="en-US"/>
        </w:rPr>
        <w:t xml:space="preserve">wool, </w:t>
      </w:r>
      <w:r w:rsidR="00A343F6" w:rsidRPr="000477C4">
        <w:rPr>
          <w:lang w:val="en-US"/>
        </w:rPr>
        <w:t>spices (</w:t>
      </w:r>
      <w:r w:rsidR="00234FF2" w:rsidRPr="000477C4">
        <w:rPr>
          <w:lang w:val="en-US"/>
        </w:rPr>
        <w:t xml:space="preserve">pepper, ginger, </w:t>
      </w:r>
      <w:r w:rsidR="008D2D5F">
        <w:rPr>
          <w:lang w:val="en-US"/>
        </w:rPr>
        <w:t>frank</w:t>
      </w:r>
      <w:r w:rsidR="00234FF2" w:rsidRPr="000477C4">
        <w:rPr>
          <w:lang w:val="en-US"/>
        </w:rPr>
        <w:t>incense, sugar</w:t>
      </w:r>
      <w:r w:rsidR="000B7935" w:rsidRPr="000477C4">
        <w:rPr>
          <w:lang w:val="en-US"/>
        </w:rPr>
        <w:t xml:space="preserve">, cumin) indigo, </w:t>
      </w:r>
      <w:r w:rsidR="008D2D5F">
        <w:rPr>
          <w:lang w:val="en-US"/>
        </w:rPr>
        <w:t xml:space="preserve">lac, </w:t>
      </w:r>
      <w:proofErr w:type="spellStart"/>
      <w:r w:rsidR="008D2D5F">
        <w:rPr>
          <w:lang w:val="en-US"/>
        </w:rPr>
        <w:t>brazilwood</w:t>
      </w:r>
      <w:proofErr w:type="spellEnd"/>
      <w:r w:rsidR="008D2D5F">
        <w:rPr>
          <w:lang w:val="en-US"/>
        </w:rPr>
        <w:t xml:space="preserve">, kermes, </w:t>
      </w:r>
      <w:r w:rsidR="000B7935" w:rsidRPr="000477C4">
        <w:rPr>
          <w:lang w:val="en-US"/>
        </w:rPr>
        <w:t>cotton</w:t>
      </w:r>
      <w:r w:rsidR="00502940" w:rsidRPr="000477C4">
        <w:rPr>
          <w:lang w:val="en-US"/>
        </w:rPr>
        <w:t>, wax, alum,</w:t>
      </w:r>
      <w:r w:rsidR="00A343F6" w:rsidRPr="000477C4">
        <w:rPr>
          <w:lang w:val="en-US"/>
        </w:rPr>
        <w:t xml:space="preserve"> </w:t>
      </w:r>
      <w:r w:rsidR="00502940" w:rsidRPr="000477C4">
        <w:rPr>
          <w:lang w:val="en-US"/>
        </w:rPr>
        <w:t>a</w:t>
      </w:r>
      <w:r w:rsidR="00A343F6" w:rsidRPr="000477C4">
        <w:rPr>
          <w:lang w:val="en-US"/>
        </w:rPr>
        <w:t>lmond</w:t>
      </w:r>
      <w:r w:rsidR="005968C6" w:rsidRPr="000477C4">
        <w:rPr>
          <w:lang w:val="en-US"/>
        </w:rPr>
        <w:t>s, rice, dyes, copper</w:t>
      </w:r>
      <w:r w:rsidR="00A343F6" w:rsidRPr="000477C4">
        <w:rPr>
          <w:lang w:val="en-US"/>
        </w:rPr>
        <w:t>,</w:t>
      </w:r>
      <w:r w:rsidR="005968C6" w:rsidRPr="000477C4">
        <w:rPr>
          <w:lang w:val="en-US"/>
        </w:rPr>
        <w:t xml:space="preserve"> tin</w:t>
      </w:r>
      <w:r w:rsidR="00A343F6" w:rsidRPr="000477C4">
        <w:rPr>
          <w:lang w:val="en-US"/>
        </w:rPr>
        <w:t xml:space="preserve">, oil, wine, </w:t>
      </w:r>
      <w:r w:rsidR="0042029D" w:rsidRPr="000477C4">
        <w:rPr>
          <w:lang w:val="en-US"/>
        </w:rPr>
        <w:t>lamb</w:t>
      </w:r>
      <w:r w:rsidR="00C44072">
        <w:rPr>
          <w:lang w:val="en-US"/>
        </w:rPr>
        <w:t xml:space="preserve"> </w:t>
      </w:r>
      <w:r w:rsidR="00EF5961">
        <w:rPr>
          <w:lang w:val="en-US"/>
        </w:rPr>
        <w:t>furs for lining</w:t>
      </w:r>
      <w:r w:rsidR="004441C6">
        <w:rPr>
          <w:lang w:val="en-US"/>
        </w:rPr>
        <w:t>, grain, barley</w:t>
      </w:r>
      <w:r w:rsidR="009F1BD1">
        <w:rPr>
          <w:lang w:val="en-US"/>
        </w:rPr>
        <w:t xml:space="preserve"> and hides</w:t>
      </w:r>
      <w:r w:rsidR="00A343F6">
        <w:rPr>
          <w:lang w:val="en-US"/>
        </w:rPr>
        <w:t>.</w:t>
      </w:r>
      <w:r w:rsidR="00BC18A6">
        <w:rPr>
          <w:lang w:val="en-US"/>
        </w:rPr>
        <w:t xml:space="preserve"> </w:t>
      </w:r>
      <w:r w:rsidR="00C37E6E">
        <w:rPr>
          <w:lang w:val="en-US"/>
        </w:rPr>
        <w:t xml:space="preserve">In addition to this list, </w:t>
      </w:r>
      <w:proofErr w:type="spellStart"/>
      <w:r w:rsidR="00C37E6E">
        <w:rPr>
          <w:lang w:val="en-US"/>
        </w:rPr>
        <w:t>Pegolotti</w:t>
      </w:r>
      <w:proofErr w:type="spellEnd"/>
      <w:r w:rsidR="00C37E6E">
        <w:rPr>
          <w:lang w:val="en-US"/>
        </w:rPr>
        <w:t xml:space="preserve"> reproduces</w:t>
      </w:r>
      <w:r w:rsidR="004441C6">
        <w:rPr>
          <w:lang w:val="en-US"/>
        </w:rPr>
        <w:t xml:space="preserve"> </w:t>
      </w:r>
      <w:r w:rsidR="00C37E6E">
        <w:rPr>
          <w:lang w:val="en-US"/>
        </w:rPr>
        <w:t xml:space="preserve"> also a ducal toll tariff which </w:t>
      </w:r>
      <w:r w:rsidR="005C4BFB">
        <w:rPr>
          <w:lang w:val="en-US"/>
        </w:rPr>
        <w:t xml:space="preserve">is </w:t>
      </w:r>
      <w:r w:rsidR="00525A27">
        <w:rPr>
          <w:lang w:val="en-US"/>
        </w:rPr>
        <w:t xml:space="preserve">still </w:t>
      </w:r>
      <w:r w:rsidR="005C4BFB">
        <w:rPr>
          <w:lang w:val="en-US"/>
        </w:rPr>
        <w:t>more comprehensive</w:t>
      </w:r>
      <w:r w:rsidR="004441C6">
        <w:rPr>
          <w:rStyle w:val="Voetnootmarkering"/>
          <w:lang w:val="en-US"/>
        </w:rPr>
        <w:footnoteReference w:id="11"/>
      </w:r>
      <w:r w:rsidR="00664C4C">
        <w:rPr>
          <w:lang w:val="en-US"/>
        </w:rPr>
        <w:t>.</w:t>
      </w:r>
      <w:r w:rsidR="00755411">
        <w:rPr>
          <w:lang w:val="en-US"/>
        </w:rPr>
        <w:t xml:space="preserve"> It also contain</w:t>
      </w:r>
      <w:r>
        <w:rPr>
          <w:lang w:val="en-US"/>
        </w:rPr>
        <w:t>s</w:t>
      </w:r>
      <w:r w:rsidR="000B7935">
        <w:rPr>
          <w:lang w:val="en-US"/>
        </w:rPr>
        <w:t xml:space="preserve"> </w:t>
      </w:r>
      <w:r w:rsidR="00755411">
        <w:rPr>
          <w:lang w:val="en-US"/>
        </w:rPr>
        <w:t xml:space="preserve">metals such as lead, tin, iron and quicksilver, different kinds of leather, amber, </w:t>
      </w:r>
      <w:r w:rsidR="000477C4">
        <w:rPr>
          <w:lang w:val="en-US"/>
        </w:rPr>
        <w:t xml:space="preserve">and fine </w:t>
      </w:r>
      <w:proofErr w:type="spellStart"/>
      <w:r w:rsidR="000477C4">
        <w:rPr>
          <w:lang w:val="en-US"/>
        </w:rPr>
        <w:t>mercery</w:t>
      </w:r>
      <w:proofErr w:type="spellEnd"/>
      <w:r w:rsidR="00755411">
        <w:rPr>
          <w:lang w:val="en-US"/>
        </w:rPr>
        <w:t xml:space="preserve"> like silk, sandal,</w:t>
      </w:r>
      <w:r w:rsidR="000477C4">
        <w:rPr>
          <w:lang w:val="en-US"/>
        </w:rPr>
        <w:t xml:space="preserve"> caps,</w:t>
      </w:r>
      <w:r w:rsidR="00755411">
        <w:rPr>
          <w:lang w:val="en-US"/>
        </w:rPr>
        <w:t xml:space="preserve"> bordures</w:t>
      </w:r>
      <w:r w:rsidR="007E7197">
        <w:rPr>
          <w:lang w:val="en-US"/>
        </w:rPr>
        <w:t>, and gold-</w:t>
      </w:r>
      <w:r w:rsidR="000477C4">
        <w:rPr>
          <w:lang w:val="en-US"/>
        </w:rPr>
        <w:t xml:space="preserve">drapes. </w:t>
      </w:r>
      <w:r w:rsidR="000B7935">
        <w:rPr>
          <w:lang w:val="en-US"/>
        </w:rPr>
        <w:t>These commodities included imports from the Mediterranean, like alum, almonds and oil</w:t>
      </w:r>
      <w:r w:rsidR="000477C4">
        <w:rPr>
          <w:lang w:val="en-US"/>
        </w:rPr>
        <w:t xml:space="preserve"> and others </w:t>
      </w:r>
      <w:r w:rsidR="00522D02">
        <w:rPr>
          <w:lang w:val="en-US"/>
        </w:rPr>
        <w:t xml:space="preserve">that </w:t>
      </w:r>
      <w:r w:rsidR="000477C4">
        <w:rPr>
          <w:lang w:val="en-US"/>
        </w:rPr>
        <w:t xml:space="preserve">were </w:t>
      </w:r>
      <w:r w:rsidR="000B7935">
        <w:rPr>
          <w:lang w:val="en-US"/>
        </w:rPr>
        <w:t>imported from Asia, like s</w:t>
      </w:r>
      <w:r w:rsidR="004260DD">
        <w:rPr>
          <w:lang w:val="en-US"/>
        </w:rPr>
        <w:t xml:space="preserve">pices, sugar and </w:t>
      </w:r>
      <w:r w:rsidR="007E7197">
        <w:rPr>
          <w:lang w:val="en-US"/>
        </w:rPr>
        <w:t>frank</w:t>
      </w:r>
      <w:r w:rsidR="004260DD">
        <w:rPr>
          <w:lang w:val="en-US"/>
        </w:rPr>
        <w:t>incense</w:t>
      </w:r>
      <w:r w:rsidR="000477C4">
        <w:rPr>
          <w:lang w:val="en-US"/>
        </w:rPr>
        <w:t xml:space="preserve">. This situates fourteenth-century Antwerp as one of the nodes in the </w:t>
      </w:r>
      <w:r w:rsidR="00F24C3E">
        <w:rPr>
          <w:lang w:val="en-US"/>
        </w:rPr>
        <w:t xml:space="preserve">trading system dominated by the Italian merchant republics of Venice, Genoa and Florence, and moreover the </w:t>
      </w:r>
      <w:r w:rsidR="000477C4">
        <w:rPr>
          <w:lang w:val="en-US"/>
        </w:rPr>
        <w:t xml:space="preserve">old-world trading system of the period, which connected Asia, Africa and Europe, with the Italian </w:t>
      </w:r>
      <w:r w:rsidR="00F24C3E">
        <w:rPr>
          <w:lang w:val="en-US"/>
        </w:rPr>
        <w:t xml:space="preserve">cities </w:t>
      </w:r>
      <w:r w:rsidR="000477C4">
        <w:rPr>
          <w:lang w:val="en-US"/>
        </w:rPr>
        <w:t>as a</w:t>
      </w:r>
      <w:r w:rsidR="00847C1C">
        <w:rPr>
          <w:lang w:val="en-US"/>
        </w:rPr>
        <w:t xml:space="preserve"> major intermediary between </w:t>
      </w:r>
      <w:r w:rsidR="000477C4">
        <w:rPr>
          <w:lang w:val="en-US"/>
        </w:rPr>
        <w:t>Asia and the Near East on the one hand and continental Europe on the other.</w:t>
      </w:r>
      <w:r w:rsidR="004260DD">
        <w:rPr>
          <w:rStyle w:val="Voetnootmarkering"/>
          <w:lang w:val="en-US"/>
        </w:rPr>
        <w:footnoteReference w:id="12"/>
      </w:r>
      <w:r w:rsidR="000477C4">
        <w:rPr>
          <w:lang w:val="en-US"/>
        </w:rPr>
        <w:t xml:space="preserve"> </w:t>
      </w:r>
      <w:r w:rsidR="00F73871">
        <w:rPr>
          <w:lang w:val="en-US"/>
        </w:rPr>
        <w:t xml:space="preserve">In </w:t>
      </w:r>
      <w:proofErr w:type="spellStart"/>
      <w:r w:rsidR="00F73871">
        <w:rPr>
          <w:lang w:val="en-US"/>
        </w:rPr>
        <w:t>Pegolott</w:t>
      </w:r>
      <w:r w:rsidR="00F24C3E">
        <w:rPr>
          <w:lang w:val="en-US"/>
        </w:rPr>
        <w:t>i’s</w:t>
      </w:r>
      <w:proofErr w:type="spellEnd"/>
      <w:r w:rsidR="00F24C3E">
        <w:rPr>
          <w:lang w:val="en-US"/>
        </w:rPr>
        <w:t xml:space="preserve"> text, </w:t>
      </w:r>
      <w:r w:rsidR="00F73871">
        <w:rPr>
          <w:lang w:val="en-US"/>
        </w:rPr>
        <w:t xml:space="preserve">Venice, Genoa and Florence obviously receive by far the most attention, followed by a number of other Mediterranean cities, among which, Naples, Rome, Pisa, Montpellier, Nimes, Valencia, Tunis, Alexandria, but as well </w:t>
      </w:r>
      <w:proofErr w:type="spellStart"/>
      <w:r w:rsidR="00F73871">
        <w:rPr>
          <w:lang w:val="en-US"/>
        </w:rPr>
        <w:lastRenderedPageBreak/>
        <w:t>Conastantinopel</w:t>
      </w:r>
      <w:proofErr w:type="spellEnd"/>
      <w:r w:rsidR="00F73871">
        <w:rPr>
          <w:lang w:val="en-US"/>
        </w:rPr>
        <w:t xml:space="preserve">, </w:t>
      </w:r>
      <w:proofErr w:type="spellStart"/>
      <w:r w:rsidR="00F73871">
        <w:rPr>
          <w:lang w:val="en-US"/>
        </w:rPr>
        <w:t>Tana</w:t>
      </w:r>
      <w:proofErr w:type="spellEnd"/>
      <w:r w:rsidR="00F73871">
        <w:rPr>
          <w:lang w:val="en-US"/>
        </w:rPr>
        <w:t xml:space="preserve"> (Azov), Seville, Paris and London. </w:t>
      </w:r>
      <w:proofErr w:type="spellStart"/>
      <w:r w:rsidR="00F73871">
        <w:rPr>
          <w:lang w:val="en-US"/>
        </w:rPr>
        <w:t>Pegolotti</w:t>
      </w:r>
      <w:proofErr w:type="spellEnd"/>
      <w:r w:rsidR="00F73871">
        <w:rPr>
          <w:lang w:val="en-US"/>
        </w:rPr>
        <w:t xml:space="preserve"> describes the commercial world of the fourteenth century, however from a Florentine point of view. </w:t>
      </w:r>
      <w:r w:rsidR="00DE5F1E">
        <w:rPr>
          <w:lang w:val="en-US"/>
        </w:rPr>
        <w:t>The role of Antwerp in this network was still secondary</w:t>
      </w:r>
      <w:r w:rsidR="004260DD">
        <w:rPr>
          <w:lang w:val="en-US"/>
        </w:rPr>
        <w:t xml:space="preserve"> </w:t>
      </w:r>
      <w:r w:rsidR="00DE5F1E">
        <w:rPr>
          <w:lang w:val="en-US"/>
        </w:rPr>
        <w:t>to tha</w:t>
      </w:r>
      <w:r w:rsidR="0088244B">
        <w:rPr>
          <w:lang w:val="en-US"/>
        </w:rPr>
        <w:t>t of Bruges, which receives</w:t>
      </w:r>
      <w:r w:rsidR="00DE5F1E">
        <w:rPr>
          <w:lang w:val="en-US"/>
        </w:rPr>
        <w:t xml:space="preserve"> </w:t>
      </w:r>
      <w:r w:rsidR="000E198A">
        <w:rPr>
          <w:lang w:val="en-US"/>
        </w:rPr>
        <w:t xml:space="preserve">quite some </w:t>
      </w:r>
      <w:r w:rsidR="00DE5F1E">
        <w:rPr>
          <w:lang w:val="en-US"/>
        </w:rPr>
        <w:t>more att</w:t>
      </w:r>
      <w:r w:rsidR="002721F1">
        <w:rPr>
          <w:lang w:val="en-US"/>
        </w:rPr>
        <w:t xml:space="preserve">ention in </w:t>
      </w:r>
      <w:proofErr w:type="spellStart"/>
      <w:r w:rsidR="002721F1">
        <w:rPr>
          <w:lang w:val="en-US"/>
        </w:rPr>
        <w:t>Pegolotti’s</w:t>
      </w:r>
      <w:proofErr w:type="spellEnd"/>
      <w:r w:rsidR="002721F1">
        <w:rPr>
          <w:lang w:val="en-US"/>
        </w:rPr>
        <w:t xml:space="preserve"> treatise, but on a similar level with London</w:t>
      </w:r>
      <w:r w:rsidR="002721F1">
        <w:rPr>
          <w:rStyle w:val="Voetnootmarkering"/>
          <w:lang w:val="en-US"/>
        </w:rPr>
        <w:footnoteReference w:id="13"/>
      </w:r>
      <w:r w:rsidR="002721F1">
        <w:rPr>
          <w:lang w:val="en-US"/>
        </w:rPr>
        <w:t xml:space="preserve">. </w:t>
      </w:r>
      <w:r w:rsidR="007E7197">
        <w:rPr>
          <w:lang w:val="en-US"/>
        </w:rPr>
        <w:t xml:space="preserve">Moreover, the list </w:t>
      </w:r>
      <w:r w:rsidR="00C37E6E">
        <w:rPr>
          <w:lang w:val="en-US"/>
        </w:rPr>
        <w:t xml:space="preserve">of commodities in his text </w:t>
      </w:r>
      <w:r w:rsidR="007E7197">
        <w:rPr>
          <w:lang w:val="en-US"/>
        </w:rPr>
        <w:t>does not give any quantitative indications of the commodities t</w:t>
      </w:r>
      <w:r w:rsidR="00FB308B">
        <w:rPr>
          <w:lang w:val="en-US"/>
        </w:rPr>
        <w:t>raded at the Antwerp market, in fact, it</w:t>
      </w:r>
      <w:r w:rsidR="007E7197">
        <w:rPr>
          <w:lang w:val="en-US"/>
        </w:rPr>
        <w:t xml:space="preserve"> seems rather generic</w:t>
      </w:r>
      <w:r w:rsidR="00C37E6E">
        <w:rPr>
          <w:lang w:val="en-US"/>
        </w:rPr>
        <w:t>, tha</w:t>
      </w:r>
      <w:r w:rsidR="0012789D">
        <w:rPr>
          <w:lang w:val="en-US"/>
        </w:rPr>
        <w:t>t is, describing the whole range of goods traded by the Florentines at that time</w:t>
      </w:r>
      <w:r w:rsidR="007E7197">
        <w:rPr>
          <w:lang w:val="en-US"/>
        </w:rPr>
        <w:t xml:space="preserve">. We </w:t>
      </w:r>
      <w:r w:rsidR="0012789D">
        <w:rPr>
          <w:lang w:val="en-US"/>
        </w:rPr>
        <w:t xml:space="preserve">therefore </w:t>
      </w:r>
      <w:r w:rsidR="007E7197">
        <w:rPr>
          <w:lang w:val="en-US"/>
        </w:rPr>
        <w:t>have to complete the picture by means of information</w:t>
      </w:r>
      <w:r w:rsidR="00D37F30">
        <w:rPr>
          <w:lang w:val="en-US"/>
        </w:rPr>
        <w:t xml:space="preserve"> from </w:t>
      </w:r>
      <w:r w:rsidR="000E198A">
        <w:rPr>
          <w:lang w:val="en-US"/>
        </w:rPr>
        <w:t xml:space="preserve">alternative </w:t>
      </w:r>
      <w:r w:rsidR="007E7197">
        <w:rPr>
          <w:lang w:val="en-US"/>
        </w:rPr>
        <w:t xml:space="preserve">sources. </w:t>
      </w:r>
      <w:r w:rsidR="00C37E6E">
        <w:rPr>
          <w:lang w:val="en-US"/>
        </w:rPr>
        <w:t xml:space="preserve">The </w:t>
      </w:r>
      <w:r w:rsidR="00D37F30">
        <w:rPr>
          <w:lang w:val="en-US"/>
        </w:rPr>
        <w:t xml:space="preserve">accounts </w:t>
      </w:r>
      <w:r w:rsidR="0089604D">
        <w:rPr>
          <w:lang w:val="en-US"/>
        </w:rPr>
        <w:t xml:space="preserve">of the toll </w:t>
      </w:r>
      <w:r w:rsidR="00D37F30">
        <w:rPr>
          <w:lang w:val="en-US"/>
        </w:rPr>
        <w:t xml:space="preserve">levied at Antwerp on the goods that were shipped southwards to </w:t>
      </w:r>
      <w:r w:rsidR="00F24C3E">
        <w:rPr>
          <w:lang w:val="en-US"/>
        </w:rPr>
        <w:t xml:space="preserve">a number of places of </w:t>
      </w:r>
      <w:r w:rsidR="00D37F30">
        <w:rPr>
          <w:lang w:val="en-US"/>
        </w:rPr>
        <w:t xml:space="preserve">the </w:t>
      </w:r>
      <w:proofErr w:type="spellStart"/>
      <w:r w:rsidR="00D37F30">
        <w:rPr>
          <w:lang w:val="en-US"/>
        </w:rPr>
        <w:t>Brabantine</w:t>
      </w:r>
      <w:proofErr w:type="spellEnd"/>
      <w:r w:rsidR="00D37F30">
        <w:rPr>
          <w:lang w:val="en-US"/>
        </w:rPr>
        <w:t xml:space="preserve"> hinte</w:t>
      </w:r>
      <w:r w:rsidR="0028358E">
        <w:rPr>
          <w:lang w:val="en-US"/>
        </w:rPr>
        <w:t>r</w:t>
      </w:r>
      <w:r w:rsidR="00D37F30">
        <w:rPr>
          <w:lang w:val="en-US"/>
        </w:rPr>
        <w:t xml:space="preserve">land </w:t>
      </w:r>
      <w:r w:rsidR="00C37E6E">
        <w:rPr>
          <w:lang w:val="en-US"/>
        </w:rPr>
        <w:t xml:space="preserve">between 1365 and 1382 </w:t>
      </w:r>
      <w:r w:rsidR="00D37F30">
        <w:rPr>
          <w:lang w:val="en-US"/>
        </w:rPr>
        <w:t>offer an insight in the quantities of transported goods.</w:t>
      </w:r>
      <w:r w:rsidR="00D37F30">
        <w:rPr>
          <w:rStyle w:val="Voetnootmarkering"/>
          <w:lang w:val="en-US"/>
        </w:rPr>
        <w:footnoteReference w:id="14"/>
      </w:r>
      <w:r w:rsidR="00D37F30">
        <w:rPr>
          <w:lang w:val="en-US"/>
        </w:rPr>
        <w:t xml:space="preserve"> We have to bear in mind, however, that these accounts do only reflect the traffic between Antwerp and certain places situated in Brabant, among whic</w:t>
      </w:r>
      <w:r w:rsidR="0012789D">
        <w:rPr>
          <w:lang w:val="en-US"/>
        </w:rPr>
        <w:t xml:space="preserve">h </w:t>
      </w:r>
      <w:proofErr w:type="spellStart"/>
      <w:r w:rsidR="0012789D">
        <w:rPr>
          <w:lang w:val="en-US"/>
        </w:rPr>
        <w:t>Mechlin</w:t>
      </w:r>
      <w:proofErr w:type="spellEnd"/>
      <w:r w:rsidR="0012789D">
        <w:rPr>
          <w:lang w:val="en-US"/>
        </w:rPr>
        <w:t xml:space="preserve">, Lier and </w:t>
      </w:r>
      <w:proofErr w:type="spellStart"/>
      <w:r w:rsidR="0012789D">
        <w:rPr>
          <w:lang w:val="en-US"/>
        </w:rPr>
        <w:t>Herentals</w:t>
      </w:r>
      <w:proofErr w:type="spellEnd"/>
      <w:r w:rsidR="0012789D">
        <w:rPr>
          <w:lang w:val="en-US"/>
        </w:rPr>
        <w:t>.</w:t>
      </w:r>
      <w:r w:rsidR="008E21A2">
        <w:rPr>
          <w:lang w:val="en-US"/>
        </w:rPr>
        <w:t xml:space="preserve"> The accounts </w:t>
      </w:r>
      <w:r w:rsidR="00FB308B">
        <w:rPr>
          <w:lang w:val="en-US"/>
        </w:rPr>
        <w:t xml:space="preserve">therefore do not </w:t>
      </w:r>
      <w:r w:rsidR="008E21A2">
        <w:rPr>
          <w:lang w:val="en-US"/>
        </w:rPr>
        <w:t xml:space="preserve">give </w:t>
      </w:r>
      <w:r w:rsidR="00FB308B">
        <w:rPr>
          <w:lang w:val="en-US"/>
        </w:rPr>
        <w:t xml:space="preserve">any </w:t>
      </w:r>
      <w:r w:rsidR="008E21A2">
        <w:rPr>
          <w:lang w:val="en-US"/>
        </w:rPr>
        <w:t xml:space="preserve">direct indications on maritime trade. </w:t>
      </w:r>
      <w:r w:rsidR="0012789D">
        <w:rPr>
          <w:lang w:val="en-US"/>
        </w:rPr>
        <w:t xml:space="preserve"> </w:t>
      </w:r>
      <w:r w:rsidR="00FB308B">
        <w:rPr>
          <w:lang w:val="en-US"/>
        </w:rPr>
        <w:t>Among the towns in question, e</w:t>
      </w:r>
      <w:r w:rsidR="0012789D">
        <w:rPr>
          <w:lang w:val="en-US"/>
        </w:rPr>
        <w:t>specially t</w:t>
      </w:r>
      <w:r w:rsidR="00D37F30">
        <w:rPr>
          <w:lang w:val="en-US"/>
        </w:rPr>
        <w:t xml:space="preserve">he </w:t>
      </w:r>
      <w:proofErr w:type="spellStart"/>
      <w:r w:rsidR="00D37F30">
        <w:rPr>
          <w:lang w:val="en-US"/>
        </w:rPr>
        <w:t>Mechlin</w:t>
      </w:r>
      <w:proofErr w:type="spellEnd"/>
      <w:r w:rsidR="00D37F30">
        <w:rPr>
          <w:lang w:val="en-US"/>
        </w:rPr>
        <w:t xml:space="preserve"> </w:t>
      </w:r>
      <w:r w:rsidR="0012789D">
        <w:rPr>
          <w:lang w:val="en-US"/>
        </w:rPr>
        <w:t>was a town of consider</w:t>
      </w:r>
      <w:r w:rsidR="00C37E6E">
        <w:rPr>
          <w:lang w:val="en-US"/>
        </w:rPr>
        <w:t>a</w:t>
      </w:r>
      <w:r w:rsidR="0012789D">
        <w:rPr>
          <w:lang w:val="en-US"/>
        </w:rPr>
        <w:t>b</w:t>
      </w:r>
      <w:r w:rsidR="00C37E6E">
        <w:rPr>
          <w:lang w:val="en-US"/>
        </w:rPr>
        <w:t>l</w:t>
      </w:r>
      <w:r w:rsidR="0012789D">
        <w:rPr>
          <w:lang w:val="en-US"/>
        </w:rPr>
        <w:t>e size</w:t>
      </w:r>
      <w:r w:rsidR="00C37E6E">
        <w:rPr>
          <w:lang w:val="en-US"/>
        </w:rPr>
        <w:t xml:space="preserve"> and a commercial and industrial </w:t>
      </w:r>
      <w:proofErr w:type="spellStart"/>
      <w:r w:rsidR="00C37E6E">
        <w:rPr>
          <w:lang w:val="en-US"/>
        </w:rPr>
        <w:t>centre</w:t>
      </w:r>
      <w:proofErr w:type="spellEnd"/>
      <w:r w:rsidR="00C37E6E">
        <w:rPr>
          <w:lang w:val="en-US"/>
        </w:rPr>
        <w:t xml:space="preserve"> of some significance</w:t>
      </w:r>
      <w:r w:rsidR="0012789D">
        <w:rPr>
          <w:lang w:val="en-US"/>
        </w:rPr>
        <w:t xml:space="preserve">. </w:t>
      </w:r>
      <w:r w:rsidR="00D37F30">
        <w:rPr>
          <w:lang w:val="en-US"/>
        </w:rPr>
        <w:t xml:space="preserve">The traffic between Antwerp and </w:t>
      </w:r>
      <w:proofErr w:type="spellStart"/>
      <w:r w:rsidR="00D37F30">
        <w:rPr>
          <w:lang w:val="en-US"/>
        </w:rPr>
        <w:t>Mechlin</w:t>
      </w:r>
      <w:proofErr w:type="spellEnd"/>
      <w:r w:rsidR="00D37F30">
        <w:rPr>
          <w:lang w:val="en-US"/>
        </w:rPr>
        <w:t xml:space="preserve"> comprised a broad variety of commodities, </w:t>
      </w:r>
      <w:r w:rsidR="00A62DCA">
        <w:rPr>
          <w:lang w:val="en-US"/>
        </w:rPr>
        <w:t xml:space="preserve">including sugar, </w:t>
      </w:r>
      <w:r w:rsidR="00CB678A">
        <w:rPr>
          <w:lang w:val="en-US"/>
        </w:rPr>
        <w:t xml:space="preserve">honey, </w:t>
      </w:r>
      <w:r w:rsidR="00A62DCA">
        <w:rPr>
          <w:lang w:val="en-US"/>
        </w:rPr>
        <w:t>spices</w:t>
      </w:r>
      <w:r w:rsidR="00CB678A">
        <w:rPr>
          <w:lang w:val="en-US"/>
        </w:rPr>
        <w:t xml:space="preserve">, nuts </w:t>
      </w:r>
      <w:r w:rsidR="00A62DCA">
        <w:rPr>
          <w:lang w:val="en-US"/>
        </w:rPr>
        <w:t xml:space="preserve"> and Mediterranean fruit,</w:t>
      </w:r>
      <w:r w:rsidR="008E21A2">
        <w:rPr>
          <w:lang w:val="en-US"/>
        </w:rPr>
        <w:t xml:space="preserve"> </w:t>
      </w:r>
      <w:r w:rsidR="00D37F30">
        <w:rPr>
          <w:lang w:val="en-US"/>
        </w:rPr>
        <w:t xml:space="preserve">however, the bulk of the traffic consisted of grain, beer, herring, dairy products, wool and dyes. </w:t>
      </w:r>
      <w:proofErr w:type="spellStart"/>
      <w:r w:rsidR="00D37F30">
        <w:rPr>
          <w:lang w:val="en-US"/>
        </w:rPr>
        <w:t>Doehaerd</w:t>
      </w:r>
      <w:proofErr w:type="spellEnd"/>
      <w:r w:rsidR="00FB308B">
        <w:rPr>
          <w:lang w:val="en-US"/>
        </w:rPr>
        <w:t>, in her edition of the accounts,</w:t>
      </w:r>
      <w:r w:rsidR="00D37F30">
        <w:rPr>
          <w:lang w:val="en-US"/>
        </w:rPr>
        <w:t xml:space="preserve"> calculated </w:t>
      </w:r>
      <w:r w:rsidR="006D29F5">
        <w:rPr>
          <w:lang w:val="en-US"/>
        </w:rPr>
        <w:t>the following average quantiti</w:t>
      </w:r>
      <w:r w:rsidR="005D1042">
        <w:rPr>
          <w:lang w:val="en-US"/>
        </w:rPr>
        <w:t>es per year:</w:t>
      </w:r>
    </w:p>
    <w:p w14:paraId="676CE6EC" w14:textId="77777777" w:rsidR="005D1042" w:rsidRDefault="005D1042" w:rsidP="00D37F30">
      <w:pPr>
        <w:spacing w:line="360" w:lineRule="auto"/>
        <w:jc w:val="both"/>
        <w:rPr>
          <w:lang w:val="en-US"/>
        </w:rPr>
      </w:pPr>
    </w:p>
    <w:p w14:paraId="4B9C76E1" w14:textId="40867100" w:rsidR="00261678" w:rsidRDefault="005D1042" w:rsidP="00D37F30">
      <w:pPr>
        <w:spacing w:line="360" w:lineRule="auto"/>
        <w:jc w:val="both"/>
        <w:rPr>
          <w:lang w:val="en-US"/>
        </w:rPr>
      </w:pPr>
      <w:r>
        <w:rPr>
          <w:lang w:val="en-US"/>
        </w:rPr>
        <w:t xml:space="preserve">Table 1: </w:t>
      </w:r>
      <w:r w:rsidR="00261678">
        <w:rPr>
          <w:lang w:val="en-US"/>
        </w:rPr>
        <w:t>Average quantities</w:t>
      </w:r>
      <w:r>
        <w:rPr>
          <w:lang w:val="en-US"/>
        </w:rPr>
        <w:t xml:space="preserve"> </w:t>
      </w:r>
      <w:r w:rsidR="00261678">
        <w:rPr>
          <w:lang w:val="en-US"/>
        </w:rPr>
        <w:t xml:space="preserve">of commodities </w:t>
      </w:r>
      <w:r>
        <w:rPr>
          <w:lang w:val="en-US"/>
        </w:rPr>
        <w:t xml:space="preserve">taxed </w:t>
      </w:r>
      <w:r w:rsidR="00261678">
        <w:rPr>
          <w:lang w:val="en-US"/>
        </w:rPr>
        <w:t>at the toll betwee</w:t>
      </w:r>
      <w:r w:rsidR="0089604D">
        <w:rPr>
          <w:lang w:val="en-US"/>
        </w:rPr>
        <w:t xml:space="preserve">n Antwerp and </w:t>
      </w:r>
      <w:proofErr w:type="spellStart"/>
      <w:r w:rsidR="0089604D">
        <w:rPr>
          <w:lang w:val="en-US"/>
        </w:rPr>
        <w:t>Mechlin</w:t>
      </w:r>
      <w:proofErr w:type="spellEnd"/>
      <w:r w:rsidR="0089604D">
        <w:rPr>
          <w:lang w:val="en-US"/>
        </w:rPr>
        <w:t>, 1365-1379</w:t>
      </w:r>
    </w:p>
    <w:p w14:paraId="36C44DF2" w14:textId="4C8985E8" w:rsidR="006D29F5" w:rsidRDefault="00261678" w:rsidP="00D37F30">
      <w:pPr>
        <w:spacing w:line="360" w:lineRule="auto"/>
        <w:jc w:val="both"/>
        <w:rPr>
          <w:lang w:val="en-US"/>
        </w:rPr>
      </w:pPr>
      <w:r>
        <w:rPr>
          <w:lang w:val="en-US"/>
        </w:rPr>
        <w:t xml:space="preserve"> </w:t>
      </w:r>
    </w:p>
    <w:tbl>
      <w:tblPr>
        <w:tblStyle w:val="Tabelraster"/>
        <w:tblW w:w="0" w:type="auto"/>
        <w:tblLook w:val="04A0" w:firstRow="1" w:lastRow="0" w:firstColumn="1" w:lastColumn="0" w:noHBand="0" w:noVBand="1"/>
      </w:tblPr>
      <w:tblGrid>
        <w:gridCol w:w="4261"/>
        <w:gridCol w:w="4261"/>
      </w:tblGrid>
      <w:tr w:rsidR="006D29F5" w14:paraId="67E2DCAC" w14:textId="77777777" w:rsidTr="006D29F5">
        <w:tc>
          <w:tcPr>
            <w:tcW w:w="4261" w:type="dxa"/>
          </w:tcPr>
          <w:p w14:paraId="66D170CF" w14:textId="7FCDAF59" w:rsidR="006D29F5" w:rsidRDefault="005D1042" w:rsidP="00D37F30">
            <w:pPr>
              <w:spacing w:line="360" w:lineRule="auto"/>
              <w:jc w:val="both"/>
              <w:rPr>
                <w:lang w:val="en-US"/>
              </w:rPr>
            </w:pPr>
            <w:r>
              <w:rPr>
                <w:lang w:val="en-US"/>
              </w:rPr>
              <w:t>H</w:t>
            </w:r>
            <w:r w:rsidR="006D29F5">
              <w:rPr>
                <w:lang w:val="en-US"/>
              </w:rPr>
              <w:t>erring</w:t>
            </w:r>
          </w:p>
        </w:tc>
        <w:tc>
          <w:tcPr>
            <w:tcW w:w="4261" w:type="dxa"/>
          </w:tcPr>
          <w:p w14:paraId="0BE19376" w14:textId="78C8FB4D" w:rsidR="006D29F5" w:rsidRDefault="006D29F5" w:rsidP="006D29F5">
            <w:pPr>
              <w:spacing w:line="360" w:lineRule="auto"/>
              <w:jc w:val="both"/>
              <w:rPr>
                <w:lang w:val="en-US"/>
              </w:rPr>
            </w:pPr>
            <w:r w:rsidRPr="006D29F5">
              <w:rPr>
                <w:lang w:val="en-US"/>
              </w:rPr>
              <w:t>136 s</w:t>
            </w:r>
            <w:r>
              <w:rPr>
                <w:lang w:val="en-US"/>
              </w:rPr>
              <w:t xml:space="preserve">hips </w:t>
            </w:r>
          </w:p>
        </w:tc>
      </w:tr>
      <w:tr w:rsidR="006D29F5" w14:paraId="7158BEA1" w14:textId="77777777" w:rsidTr="006D29F5">
        <w:tc>
          <w:tcPr>
            <w:tcW w:w="4261" w:type="dxa"/>
          </w:tcPr>
          <w:p w14:paraId="0538A547" w14:textId="19B53CEE" w:rsidR="006D29F5" w:rsidRDefault="005D1042" w:rsidP="00D37F30">
            <w:pPr>
              <w:spacing w:line="360" w:lineRule="auto"/>
              <w:jc w:val="both"/>
              <w:rPr>
                <w:lang w:val="en-US"/>
              </w:rPr>
            </w:pPr>
            <w:r>
              <w:rPr>
                <w:lang w:val="en-US"/>
              </w:rPr>
              <w:t>Beer</w:t>
            </w:r>
          </w:p>
        </w:tc>
        <w:tc>
          <w:tcPr>
            <w:tcW w:w="4261" w:type="dxa"/>
          </w:tcPr>
          <w:p w14:paraId="692952C2" w14:textId="2B2085AE" w:rsidR="006D29F5" w:rsidRDefault="005D1042" w:rsidP="005D1042">
            <w:pPr>
              <w:spacing w:line="360" w:lineRule="auto"/>
              <w:jc w:val="both"/>
              <w:rPr>
                <w:lang w:val="en-US"/>
              </w:rPr>
            </w:pPr>
            <w:r>
              <w:rPr>
                <w:lang w:val="en-US"/>
              </w:rPr>
              <w:t>76 ships</w:t>
            </w:r>
          </w:p>
        </w:tc>
      </w:tr>
      <w:tr w:rsidR="006D29F5" w14:paraId="5A34B9A2" w14:textId="77777777" w:rsidTr="006D29F5">
        <w:tc>
          <w:tcPr>
            <w:tcW w:w="4261" w:type="dxa"/>
          </w:tcPr>
          <w:p w14:paraId="749624BD" w14:textId="25F693C7" w:rsidR="006D29F5" w:rsidRDefault="005D1042" w:rsidP="00D37F30">
            <w:pPr>
              <w:spacing w:line="360" w:lineRule="auto"/>
              <w:jc w:val="both"/>
              <w:rPr>
                <w:lang w:val="en-US"/>
              </w:rPr>
            </w:pPr>
            <w:r>
              <w:rPr>
                <w:lang w:val="en-US"/>
              </w:rPr>
              <w:t>Grain</w:t>
            </w:r>
          </w:p>
        </w:tc>
        <w:tc>
          <w:tcPr>
            <w:tcW w:w="4261" w:type="dxa"/>
          </w:tcPr>
          <w:p w14:paraId="3F0C6969" w14:textId="7CF89BF5" w:rsidR="006D29F5" w:rsidRDefault="005D1042" w:rsidP="005D1042">
            <w:pPr>
              <w:spacing w:line="360" w:lineRule="auto"/>
              <w:jc w:val="both"/>
              <w:rPr>
                <w:lang w:val="en-US"/>
              </w:rPr>
            </w:pPr>
            <w:r>
              <w:rPr>
                <w:lang w:val="en-US"/>
              </w:rPr>
              <w:t>49 ships</w:t>
            </w:r>
          </w:p>
        </w:tc>
      </w:tr>
      <w:tr w:rsidR="00261678" w14:paraId="7DA01EDE" w14:textId="77777777" w:rsidTr="006D29F5">
        <w:tc>
          <w:tcPr>
            <w:tcW w:w="4261" w:type="dxa"/>
          </w:tcPr>
          <w:p w14:paraId="33C2698C" w14:textId="79C5CD9D" w:rsidR="00261678" w:rsidRDefault="00261678" w:rsidP="00D37F30">
            <w:pPr>
              <w:spacing w:line="360" w:lineRule="auto"/>
              <w:jc w:val="both"/>
              <w:rPr>
                <w:lang w:val="en-US"/>
              </w:rPr>
            </w:pPr>
            <w:r>
              <w:rPr>
                <w:lang w:val="en-US"/>
              </w:rPr>
              <w:t>Wool</w:t>
            </w:r>
          </w:p>
        </w:tc>
        <w:tc>
          <w:tcPr>
            <w:tcW w:w="4261" w:type="dxa"/>
          </w:tcPr>
          <w:p w14:paraId="4457F6B4" w14:textId="346DF2FA" w:rsidR="00261678" w:rsidRDefault="00261678" w:rsidP="00D37F30">
            <w:pPr>
              <w:spacing w:line="360" w:lineRule="auto"/>
              <w:jc w:val="both"/>
              <w:rPr>
                <w:lang w:val="en-US"/>
              </w:rPr>
            </w:pPr>
            <w:r>
              <w:rPr>
                <w:lang w:val="en-US"/>
              </w:rPr>
              <w:t>226 000 lb.</w:t>
            </w:r>
          </w:p>
        </w:tc>
      </w:tr>
      <w:tr w:rsidR="00261678" w14:paraId="3E964063" w14:textId="77777777" w:rsidTr="006D29F5">
        <w:tc>
          <w:tcPr>
            <w:tcW w:w="4261" w:type="dxa"/>
          </w:tcPr>
          <w:p w14:paraId="4BD7E426" w14:textId="790F2CDF" w:rsidR="00261678" w:rsidRDefault="00261678" w:rsidP="00D37F30">
            <w:pPr>
              <w:spacing w:line="360" w:lineRule="auto"/>
              <w:jc w:val="both"/>
              <w:rPr>
                <w:lang w:val="en-US"/>
              </w:rPr>
            </w:pPr>
            <w:r>
              <w:rPr>
                <w:lang w:val="en-US"/>
              </w:rPr>
              <w:t>Madder</w:t>
            </w:r>
          </w:p>
        </w:tc>
        <w:tc>
          <w:tcPr>
            <w:tcW w:w="4261" w:type="dxa"/>
          </w:tcPr>
          <w:p w14:paraId="345867E3" w14:textId="56394EDC" w:rsidR="00261678" w:rsidRDefault="00261678" w:rsidP="00D37F30">
            <w:pPr>
              <w:spacing w:line="360" w:lineRule="auto"/>
              <w:jc w:val="both"/>
              <w:rPr>
                <w:lang w:val="en-US"/>
              </w:rPr>
            </w:pPr>
            <w:r>
              <w:rPr>
                <w:lang w:val="en-US"/>
              </w:rPr>
              <w:t>178 400 lb.</w:t>
            </w:r>
          </w:p>
        </w:tc>
      </w:tr>
      <w:tr w:rsidR="00261678" w14:paraId="25CE005A" w14:textId="77777777" w:rsidTr="006D29F5">
        <w:tc>
          <w:tcPr>
            <w:tcW w:w="4261" w:type="dxa"/>
          </w:tcPr>
          <w:p w14:paraId="03325200" w14:textId="6F9344D5" w:rsidR="00261678" w:rsidRDefault="00261678" w:rsidP="00D37F30">
            <w:pPr>
              <w:spacing w:line="360" w:lineRule="auto"/>
              <w:jc w:val="both"/>
              <w:rPr>
                <w:lang w:val="en-US"/>
              </w:rPr>
            </w:pPr>
            <w:r>
              <w:rPr>
                <w:lang w:val="en-US"/>
              </w:rPr>
              <w:t>Alum</w:t>
            </w:r>
          </w:p>
        </w:tc>
        <w:tc>
          <w:tcPr>
            <w:tcW w:w="4261" w:type="dxa"/>
          </w:tcPr>
          <w:p w14:paraId="3C806C78" w14:textId="7FC48354" w:rsidR="00261678" w:rsidRDefault="00261678" w:rsidP="00D37F30">
            <w:pPr>
              <w:spacing w:line="360" w:lineRule="auto"/>
              <w:jc w:val="both"/>
              <w:rPr>
                <w:lang w:val="en-US"/>
              </w:rPr>
            </w:pPr>
            <w:r>
              <w:rPr>
                <w:lang w:val="en-US"/>
              </w:rPr>
              <w:t>51 000 lb.</w:t>
            </w:r>
          </w:p>
        </w:tc>
      </w:tr>
      <w:tr w:rsidR="00261678" w14:paraId="32304C88" w14:textId="77777777" w:rsidTr="006D29F5">
        <w:tc>
          <w:tcPr>
            <w:tcW w:w="4261" w:type="dxa"/>
          </w:tcPr>
          <w:p w14:paraId="71C8D8F8" w14:textId="30EF39B5" w:rsidR="00261678" w:rsidRDefault="00261678" w:rsidP="00D37F30">
            <w:pPr>
              <w:spacing w:line="360" w:lineRule="auto"/>
              <w:jc w:val="both"/>
              <w:rPr>
                <w:lang w:val="en-US"/>
              </w:rPr>
            </w:pPr>
            <w:proofErr w:type="spellStart"/>
            <w:r>
              <w:rPr>
                <w:lang w:val="en-US"/>
              </w:rPr>
              <w:lastRenderedPageBreak/>
              <w:t>Woad</w:t>
            </w:r>
            <w:proofErr w:type="spellEnd"/>
          </w:p>
        </w:tc>
        <w:tc>
          <w:tcPr>
            <w:tcW w:w="4261" w:type="dxa"/>
          </w:tcPr>
          <w:p w14:paraId="41389170" w14:textId="6485A8E5" w:rsidR="00261678" w:rsidRDefault="00261678" w:rsidP="00D37F30">
            <w:pPr>
              <w:spacing w:line="360" w:lineRule="auto"/>
              <w:jc w:val="both"/>
              <w:rPr>
                <w:lang w:val="en-US"/>
              </w:rPr>
            </w:pPr>
            <w:r>
              <w:rPr>
                <w:lang w:val="en-US"/>
              </w:rPr>
              <w:t>335 barrels</w:t>
            </w:r>
          </w:p>
        </w:tc>
      </w:tr>
      <w:tr w:rsidR="00261678" w14:paraId="56B6BD2C" w14:textId="77777777" w:rsidTr="006D29F5">
        <w:tc>
          <w:tcPr>
            <w:tcW w:w="4261" w:type="dxa"/>
          </w:tcPr>
          <w:p w14:paraId="6B98B920" w14:textId="76AD58B7" w:rsidR="00261678" w:rsidRDefault="00261678" w:rsidP="00D37F30">
            <w:pPr>
              <w:spacing w:line="360" w:lineRule="auto"/>
              <w:jc w:val="both"/>
              <w:rPr>
                <w:lang w:val="en-US"/>
              </w:rPr>
            </w:pPr>
            <w:r>
              <w:rPr>
                <w:lang w:val="en-US"/>
              </w:rPr>
              <w:t>Iron</w:t>
            </w:r>
          </w:p>
        </w:tc>
        <w:tc>
          <w:tcPr>
            <w:tcW w:w="4261" w:type="dxa"/>
          </w:tcPr>
          <w:p w14:paraId="5D02FD28" w14:textId="73316A86" w:rsidR="00261678" w:rsidRDefault="00261678" w:rsidP="00D37F30">
            <w:pPr>
              <w:spacing w:line="360" w:lineRule="auto"/>
              <w:jc w:val="both"/>
              <w:rPr>
                <w:lang w:val="en-US"/>
              </w:rPr>
            </w:pPr>
            <w:r>
              <w:rPr>
                <w:lang w:val="en-US"/>
              </w:rPr>
              <w:t>190 000 lb.</w:t>
            </w:r>
          </w:p>
        </w:tc>
      </w:tr>
      <w:tr w:rsidR="00261678" w14:paraId="11C21B45" w14:textId="77777777" w:rsidTr="006D29F5">
        <w:tc>
          <w:tcPr>
            <w:tcW w:w="4261" w:type="dxa"/>
          </w:tcPr>
          <w:p w14:paraId="6B6CAF19" w14:textId="49D0953C" w:rsidR="00261678" w:rsidRDefault="00261678" w:rsidP="00D37F30">
            <w:pPr>
              <w:spacing w:line="360" w:lineRule="auto"/>
              <w:jc w:val="both"/>
              <w:rPr>
                <w:lang w:val="en-US"/>
              </w:rPr>
            </w:pPr>
            <w:r>
              <w:rPr>
                <w:lang w:val="en-US"/>
              </w:rPr>
              <w:t>Beams</w:t>
            </w:r>
          </w:p>
        </w:tc>
        <w:tc>
          <w:tcPr>
            <w:tcW w:w="4261" w:type="dxa"/>
          </w:tcPr>
          <w:p w14:paraId="43864998" w14:textId="61F9F0B1" w:rsidR="00261678" w:rsidRDefault="00261678" w:rsidP="00D37F30">
            <w:pPr>
              <w:spacing w:line="360" w:lineRule="auto"/>
              <w:jc w:val="both"/>
              <w:rPr>
                <w:lang w:val="en-US"/>
              </w:rPr>
            </w:pPr>
            <w:r>
              <w:rPr>
                <w:lang w:val="en-US"/>
              </w:rPr>
              <w:t>10000</w:t>
            </w:r>
          </w:p>
        </w:tc>
      </w:tr>
      <w:tr w:rsidR="00261678" w14:paraId="205F67F3" w14:textId="77777777" w:rsidTr="006D29F5">
        <w:tc>
          <w:tcPr>
            <w:tcW w:w="4261" w:type="dxa"/>
          </w:tcPr>
          <w:p w14:paraId="02CD35CB" w14:textId="4604517A" w:rsidR="00261678" w:rsidRDefault="00261678" w:rsidP="00D37F30">
            <w:pPr>
              <w:spacing w:line="360" w:lineRule="auto"/>
              <w:jc w:val="both"/>
              <w:rPr>
                <w:lang w:val="en-US"/>
              </w:rPr>
            </w:pPr>
            <w:r>
              <w:rPr>
                <w:lang w:val="en-US"/>
              </w:rPr>
              <w:t>Cheese</w:t>
            </w:r>
          </w:p>
        </w:tc>
        <w:tc>
          <w:tcPr>
            <w:tcW w:w="4261" w:type="dxa"/>
          </w:tcPr>
          <w:p w14:paraId="15956C10" w14:textId="3E4B60A8" w:rsidR="00261678" w:rsidRDefault="00261678" w:rsidP="00D37F30">
            <w:pPr>
              <w:spacing w:line="360" w:lineRule="auto"/>
              <w:jc w:val="both"/>
              <w:rPr>
                <w:lang w:val="en-US"/>
              </w:rPr>
            </w:pPr>
            <w:r>
              <w:rPr>
                <w:lang w:val="en-US"/>
              </w:rPr>
              <w:t xml:space="preserve">117 000 lb. </w:t>
            </w:r>
          </w:p>
        </w:tc>
      </w:tr>
      <w:tr w:rsidR="00261678" w14:paraId="2A54B4F8" w14:textId="77777777" w:rsidTr="006D29F5">
        <w:tc>
          <w:tcPr>
            <w:tcW w:w="4261" w:type="dxa"/>
          </w:tcPr>
          <w:p w14:paraId="0723A05C" w14:textId="6CC7D9E8" w:rsidR="00261678" w:rsidRDefault="00261678" w:rsidP="00D37F30">
            <w:pPr>
              <w:spacing w:line="360" w:lineRule="auto"/>
              <w:jc w:val="both"/>
              <w:rPr>
                <w:lang w:val="en-US"/>
              </w:rPr>
            </w:pPr>
            <w:r>
              <w:rPr>
                <w:lang w:val="en-US"/>
              </w:rPr>
              <w:t>Fat</w:t>
            </w:r>
          </w:p>
        </w:tc>
        <w:tc>
          <w:tcPr>
            <w:tcW w:w="4261" w:type="dxa"/>
          </w:tcPr>
          <w:p w14:paraId="7CCB9D0B" w14:textId="49FF810F" w:rsidR="00261678" w:rsidRDefault="00261678" w:rsidP="00D37F30">
            <w:pPr>
              <w:spacing w:line="360" w:lineRule="auto"/>
              <w:jc w:val="both"/>
              <w:rPr>
                <w:lang w:val="en-US"/>
              </w:rPr>
            </w:pPr>
            <w:r>
              <w:rPr>
                <w:lang w:val="en-US"/>
              </w:rPr>
              <w:t>131 barrels</w:t>
            </w:r>
          </w:p>
        </w:tc>
      </w:tr>
      <w:tr w:rsidR="00261678" w14:paraId="1BB19F36" w14:textId="77777777" w:rsidTr="006D29F5">
        <w:tc>
          <w:tcPr>
            <w:tcW w:w="4261" w:type="dxa"/>
          </w:tcPr>
          <w:p w14:paraId="0EAF5F3F" w14:textId="6A06E5F4" w:rsidR="00261678" w:rsidRDefault="00261678" w:rsidP="00D37F30">
            <w:pPr>
              <w:spacing w:line="360" w:lineRule="auto"/>
              <w:jc w:val="both"/>
              <w:rPr>
                <w:lang w:val="en-US"/>
              </w:rPr>
            </w:pPr>
            <w:r>
              <w:rPr>
                <w:lang w:val="en-US"/>
              </w:rPr>
              <w:t>Butter</w:t>
            </w:r>
          </w:p>
        </w:tc>
        <w:tc>
          <w:tcPr>
            <w:tcW w:w="4261" w:type="dxa"/>
          </w:tcPr>
          <w:p w14:paraId="78E59C7F" w14:textId="25B0A2C0" w:rsidR="00261678" w:rsidRDefault="00261678" w:rsidP="00D37F30">
            <w:pPr>
              <w:spacing w:line="360" w:lineRule="auto"/>
              <w:jc w:val="both"/>
              <w:rPr>
                <w:lang w:val="en-US"/>
              </w:rPr>
            </w:pPr>
            <w:r>
              <w:rPr>
                <w:lang w:val="en-US"/>
              </w:rPr>
              <w:t>163 barrels</w:t>
            </w:r>
          </w:p>
        </w:tc>
      </w:tr>
      <w:tr w:rsidR="00261678" w14:paraId="3974CA03" w14:textId="77777777" w:rsidTr="006D29F5">
        <w:tc>
          <w:tcPr>
            <w:tcW w:w="4261" w:type="dxa"/>
          </w:tcPr>
          <w:p w14:paraId="0835A3D3" w14:textId="046062D1" w:rsidR="00261678" w:rsidRDefault="00261678" w:rsidP="00D37F30">
            <w:pPr>
              <w:spacing w:line="360" w:lineRule="auto"/>
              <w:jc w:val="both"/>
              <w:rPr>
                <w:lang w:val="en-US"/>
              </w:rPr>
            </w:pPr>
            <w:r>
              <w:rPr>
                <w:lang w:val="en-US"/>
              </w:rPr>
              <w:t>Fruit</w:t>
            </w:r>
          </w:p>
        </w:tc>
        <w:tc>
          <w:tcPr>
            <w:tcW w:w="4261" w:type="dxa"/>
          </w:tcPr>
          <w:p w14:paraId="0CDA9AE4" w14:textId="00BB8ED9" w:rsidR="00261678" w:rsidRDefault="00261678" w:rsidP="00D37F30">
            <w:pPr>
              <w:spacing w:line="360" w:lineRule="auto"/>
              <w:jc w:val="both"/>
              <w:rPr>
                <w:lang w:val="en-US"/>
              </w:rPr>
            </w:pPr>
            <w:r>
              <w:rPr>
                <w:lang w:val="en-US"/>
              </w:rPr>
              <w:t>2293 baskets</w:t>
            </w:r>
          </w:p>
        </w:tc>
      </w:tr>
      <w:tr w:rsidR="00261678" w14:paraId="4BDE5631" w14:textId="77777777" w:rsidTr="006D29F5">
        <w:tc>
          <w:tcPr>
            <w:tcW w:w="4261" w:type="dxa"/>
          </w:tcPr>
          <w:p w14:paraId="47E1C274" w14:textId="4C93A498" w:rsidR="00261678" w:rsidRDefault="00261678" w:rsidP="00D37F30">
            <w:pPr>
              <w:spacing w:line="360" w:lineRule="auto"/>
              <w:jc w:val="both"/>
              <w:rPr>
                <w:lang w:val="en-US"/>
              </w:rPr>
            </w:pPr>
            <w:r>
              <w:rPr>
                <w:lang w:val="en-US"/>
              </w:rPr>
              <w:t>Pigs</w:t>
            </w:r>
          </w:p>
        </w:tc>
        <w:tc>
          <w:tcPr>
            <w:tcW w:w="4261" w:type="dxa"/>
          </w:tcPr>
          <w:p w14:paraId="3AEDB24F" w14:textId="571E4371" w:rsidR="00261678" w:rsidRDefault="00261678" w:rsidP="00D37F30">
            <w:pPr>
              <w:spacing w:line="360" w:lineRule="auto"/>
              <w:jc w:val="both"/>
              <w:rPr>
                <w:lang w:val="en-US"/>
              </w:rPr>
            </w:pPr>
            <w:r>
              <w:rPr>
                <w:lang w:val="en-US"/>
              </w:rPr>
              <w:t>517</w:t>
            </w:r>
          </w:p>
        </w:tc>
      </w:tr>
    </w:tbl>
    <w:p w14:paraId="23EF12DC" w14:textId="77777777" w:rsidR="006D29F5" w:rsidRDefault="006D29F5" w:rsidP="00D37F30">
      <w:pPr>
        <w:spacing w:line="360" w:lineRule="auto"/>
        <w:jc w:val="both"/>
        <w:rPr>
          <w:lang w:val="en-US"/>
        </w:rPr>
      </w:pPr>
    </w:p>
    <w:p w14:paraId="78B2A290" w14:textId="11BB21EC" w:rsidR="00B11729" w:rsidRDefault="001D47AC" w:rsidP="00F73871">
      <w:pPr>
        <w:spacing w:line="360" w:lineRule="auto"/>
        <w:jc w:val="both"/>
        <w:rPr>
          <w:lang w:val="en-US"/>
        </w:rPr>
      </w:pPr>
      <w:r>
        <w:rPr>
          <w:lang w:val="en-US"/>
        </w:rPr>
        <w:t>Besides</w:t>
      </w:r>
      <w:r w:rsidR="000E198A">
        <w:rPr>
          <w:lang w:val="en-US"/>
        </w:rPr>
        <w:t xml:space="preserve"> </w:t>
      </w:r>
      <w:r w:rsidR="00A62DCA">
        <w:rPr>
          <w:lang w:val="en-US"/>
        </w:rPr>
        <w:t xml:space="preserve">a limited amount of </w:t>
      </w:r>
      <w:r w:rsidR="000E198A">
        <w:rPr>
          <w:lang w:val="en-US"/>
        </w:rPr>
        <w:t>exotic commodities from Asia and the Mediterranean, m</w:t>
      </w:r>
      <w:r w:rsidR="000D1FB8">
        <w:rPr>
          <w:lang w:val="en-US"/>
        </w:rPr>
        <w:t>ost</w:t>
      </w:r>
      <w:r w:rsidR="00DE5F1E">
        <w:rPr>
          <w:lang w:val="en-US"/>
        </w:rPr>
        <w:t xml:space="preserve"> of the commodities were of North- or Northw</w:t>
      </w:r>
      <w:r w:rsidR="007E7197">
        <w:rPr>
          <w:lang w:val="en-US"/>
        </w:rPr>
        <w:t>estern European origin, such as</w:t>
      </w:r>
      <w:r w:rsidR="000B7935">
        <w:rPr>
          <w:lang w:val="en-US"/>
        </w:rPr>
        <w:t xml:space="preserve"> </w:t>
      </w:r>
      <w:r w:rsidR="00DE5F1E">
        <w:rPr>
          <w:lang w:val="en-US"/>
        </w:rPr>
        <w:t>w</w:t>
      </w:r>
      <w:r w:rsidR="004260DD">
        <w:rPr>
          <w:lang w:val="en-US"/>
        </w:rPr>
        <w:t>ine</w:t>
      </w:r>
      <w:r w:rsidR="00DE5F1E">
        <w:rPr>
          <w:lang w:val="en-US"/>
        </w:rPr>
        <w:t xml:space="preserve">, which </w:t>
      </w:r>
      <w:r w:rsidR="004260DD">
        <w:rPr>
          <w:lang w:val="en-US"/>
        </w:rPr>
        <w:t>was imported from the German Rhine region</w:t>
      </w:r>
      <w:r w:rsidR="00DE5F1E">
        <w:rPr>
          <w:lang w:val="en-US"/>
        </w:rPr>
        <w:t xml:space="preserve"> as well as from France</w:t>
      </w:r>
      <w:r w:rsidR="004260DD">
        <w:rPr>
          <w:lang w:val="en-US"/>
        </w:rPr>
        <w:t xml:space="preserve">. </w:t>
      </w:r>
      <w:r w:rsidR="00DE5F1E">
        <w:rPr>
          <w:lang w:val="en-US"/>
        </w:rPr>
        <w:t>Wool came from England as</w:t>
      </w:r>
      <w:r w:rsidR="007E7197">
        <w:rPr>
          <w:lang w:val="en-US"/>
        </w:rPr>
        <w:t xml:space="preserve"> well as from the Low Countries</w:t>
      </w:r>
      <w:r w:rsidR="00DE5F1E">
        <w:rPr>
          <w:lang w:val="en-US"/>
        </w:rPr>
        <w:t xml:space="preserve"> itself. </w:t>
      </w:r>
      <w:r w:rsidR="004260DD">
        <w:rPr>
          <w:lang w:val="en-US"/>
        </w:rPr>
        <w:t xml:space="preserve">Flemish and </w:t>
      </w:r>
      <w:proofErr w:type="spellStart"/>
      <w:r w:rsidR="004260DD">
        <w:rPr>
          <w:lang w:val="en-US"/>
        </w:rPr>
        <w:t>Brabantine</w:t>
      </w:r>
      <w:proofErr w:type="spellEnd"/>
      <w:r w:rsidR="004260DD">
        <w:rPr>
          <w:lang w:val="en-US"/>
        </w:rPr>
        <w:t xml:space="preserve"> cloth </w:t>
      </w:r>
      <w:r w:rsidR="00DE5F1E">
        <w:rPr>
          <w:lang w:val="en-US"/>
        </w:rPr>
        <w:t>and other textiles were</w:t>
      </w:r>
      <w:r w:rsidR="004260DD">
        <w:rPr>
          <w:lang w:val="en-US"/>
        </w:rPr>
        <w:t xml:space="preserve"> exported to Germany</w:t>
      </w:r>
      <w:r w:rsidR="00DE5F1E">
        <w:rPr>
          <w:lang w:val="en-US"/>
        </w:rPr>
        <w:t xml:space="preserve"> and elsewhere</w:t>
      </w:r>
      <w:r w:rsidR="004260DD">
        <w:rPr>
          <w:lang w:val="en-US"/>
        </w:rPr>
        <w:t xml:space="preserve">. </w:t>
      </w:r>
      <w:r w:rsidR="00DE5F1E">
        <w:rPr>
          <w:lang w:val="en-US"/>
        </w:rPr>
        <w:t xml:space="preserve">Together with wool, the English exported lead and tin. </w:t>
      </w:r>
      <w:r w:rsidR="004260DD">
        <w:rPr>
          <w:lang w:val="en-US"/>
        </w:rPr>
        <w:t>Antwerp had close contacts with the Rhine but also with the Hanse of Northern and Eastern Germany.</w:t>
      </w:r>
      <w:r w:rsidR="00A0679F">
        <w:rPr>
          <w:lang w:val="en-US"/>
        </w:rPr>
        <w:t xml:space="preserve"> Merchants of Cologne, Hamburg, Dortmund and </w:t>
      </w:r>
      <w:proofErr w:type="spellStart"/>
      <w:r w:rsidR="00A0679F">
        <w:rPr>
          <w:lang w:val="en-US"/>
        </w:rPr>
        <w:t>Soest</w:t>
      </w:r>
      <w:proofErr w:type="spellEnd"/>
      <w:r w:rsidR="001F47A8">
        <w:rPr>
          <w:lang w:val="en-US"/>
        </w:rPr>
        <w:t xml:space="preserve">, as well of the Hanse and of </w:t>
      </w:r>
      <w:proofErr w:type="spellStart"/>
      <w:r w:rsidR="001F47A8">
        <w:rPr>
          <w:lang w:val="en-US"/>
        </w:rPr>
        <w:t>Westfalia</w:t>
      </w:r>
      <w:proofErr w:type="spellEnd"/>
      <w:r w:rsidR="00A0679F">
        <w:rPr>
          <w:lang w:val="en-US"/>
        </w:rPr>
        <w:t xml:space="preserve"> </w:t>
      </w:r>
      <w:r w:rsidR="001F47A8">
        <w:rPr>
          <w:lang w:val="en-US"/>
        </w:rPr>
        <w:t xml:space="preserve">in general </w:t>
      </w:r>
      <w:r w:rsidR="00A0679F">
        <w:rPr>
          <w:lang w:val="en-US"/>
        </w:rPr>
        <w:t>had privileges in Antwerp</w:t>
      </w:r>
      <w:r w:rsidR="001F47A8">
        <w:rPr>
          <w:lang w:val="en-US"/>
        </w:rPr>
        <w:t>.</w:t>
      </w:r>
      <w:r w:rsidR="00A0679F">
        <w:rPr>
          <w:rStyle w:val="Voetnootmarkering"/>
          <w:lang w:val="en-US"/>
        </w:rPr>
        <w:footnoteReference w:id="15"/>
      </w:r>
      <w:r w:rsidR="008B088E">
        <w:rPr>
          <w:lang w:val="en-US"/>
        </w:rPr>
        <w:t xml:space="preserve"> England was both </w:t>
      </w:r>
      <w:r w:rsidR="00847C1C">
        <w:rPr>
          <w:lang w:val="en-US"/>
        </w:rPr>
        <w:t xml:space="preserve">an </w:t>
      </w:r>
      <w:r w:rsidR="008B088E">
        <w:rPr>
          <w:lang w:val="en-US"/>
        </w:rPr>
        <w:t>important and attractive partner for Antwerp. During the period</w:t>
      </w:r>
      <w:r w:rsidR="00723095">
        <w:rPr>
          <w:lang w:val="en-US"/>
        </w:rPr>
        <w:t>s</w:t>
      </w:r>
      <w:r w:rsidR="008B088E">
        <w:rPr>
          <w:lang w:val="en-US"/>
        </w:rPr>
        <w:t xml:space="preserve"> when the English cloth-st</w:t>
      </w:r>
      <w:r w:rsidR="00723095">
        <w:rPr>
          <w:lang w:val="en-US"/>
        </w:rPr>
        <w:t>aple was established in the city</w:t>
      </w:r>
      <w:r w:rsidR="003A3167">
        <w:rPr>
          <w:lang w:val="en-US"/>
        </w:rPr>
        <w:t xml:space="preserve">, </w:t>
      </w:r>
      <w:r w:rsidR="00723095">
        <w:rPr>
          <w:lang w:val="en-US"/>
        </w:rPr>
        <w:t>in 1296-1297, 1315-1318, 1338-1340, the trade in Antwerp boomed and foreign merchants came in great quantities</w:t>
      </w:r>
      <w:r w:rsidR="00723095">
        <w:rPr>
          <w:rStyle w:val="Voetnootmarkering"/>
          <w:lang w:val="en-US"/>
        </w:rPr>
        <w:footnoteReference w:id="16"/>
      </w:r>
      <w:r w:rsidR="00723095">
        <w:rPr>
          <w:lang w:val="en-US"/>
        </w:rPr>
        <w:t>.</w:t>
      </w:r>
      <w:r w:rsidR="003A3167">
        <w:rPr>
          <w:lang w:val="en-US"/>
        </w:rPr>
        <w:t xml:space="preserve"> German wine, but also </w:t>
      </w:r>
      <w:proofErr w:type="spellStart"/>
      <w:r w:rsidR="003A3167">
        <w:rPr>
          <w:lang w:val="en-US"/>
        </w:rPr>
        <w:t>Brabantine</w:t>
      </w:r>
      <w:proofErr w:type="spellEnd"/>
      <w:r w:rsidR="003A3167">
        <w:rPr>
          <w:lang w:val="en-US"/>
        </w:rPr>
        <w:t xml:space="preserve"> cloth, grain, spices and other metals </w:t>
      </w:r>
      <w:r w:rsidR="00E632E8">
        <w:rPr>
          <w:lang w:val="en-US"/>
        </w:rPr>
        <w:t xml:space="preserve">were traded </w:t>
      </w:r>
      <w:r w:rsidR="003A3167">
        <w:rPr>
          <w:lang w:val="en-US"/>
        </w:rPr>
        <w:t>through Antwerp. In the fourteenth century, English cloth started to replace wool as the major export commodity</w:t>
      </w:r>
      <w:r w:rsidR="003A3167">
        <w:rPr>
          <w:rStyle w:val="Voetnootmarkering"/>
          <w:lang w:val="en-US"/>
        </w:rPr>
        <w:footnoteReference w:id="17"/>
      </w:r>
      <w:r w:rsidR="003A3167">
        <w:rPr>
          <w:lang w:val="en-US"/>
        </w:rPr>
        <w:t>.</w:t>
      </w:r>
    </w:p>
    <w:p w14:paraId="11BE20B5" w14:textId="77777777" w:rsidR="00F73871" w:rsidRDefault="00F73871" w:rsidP="00F73871">
      <w:pPr>
        <w:spacing w:line="360" w:lineRule="auto"/>
        <w:jc w:val="both"/>
        <w:rPr>
          <w:lang w:val="en-US"/>
        </w:rPr>
      </w:pPr>
    </w:p>
    <w:p w14:paraId="216E9DBB" w14:textId="6E7B3713" w:rsidR="00F73871" w:rsidRDefault="00F73871" w:rsidP="00F73871">
      <w:pPr>
        <w:spacing w:line="360" w:lineRule="auto"/>
        <w:jc w:val="both"/>
        <w:rPr>
          <w:lang w:val="en-US"/>
        </w:rPr>
      </w:pPr>
      <w:r>
        <w:rPr>
          <w:lang w:val="en-US"/>
        </w:rPr>
        <w:t>The Brabant fai</w:t>
      </w:r>
      <w:r w:rsidR="00FB308B">
        <w:rPr>
          <w:lang w:val="en-US"/>
        </w:rPr>
        <w:t>rs of Antwerp and Bergen op Zoo</w:t>
      </w:r>
      <w:r>
        <w:rPr>
          <w:lang w:val="en-US"/>
        </w:rPr>
        <w:t>m</w:t>
      </w:r>
    </w:p>
    <w:p w14:paraId="781359C2" w14:textId="77777777" w:rsidR="00283D45" w:rsidRDefault="00283D45" w:rsidP="00F73871">
      <w:pPr>
        <w:spacing w:line="360" w:lineRule="auto"/>
        <w:jc w:val="both"/>
        <w:rPr>
          <w:lang w:val="en-US"/>
        </w:rPr>
      </w:pPr>
    </w:p>
    <w:p w14:paraId="77FCB3B6" w14:textId="47257EF9" w:rsidR="001757F3" w:rsidRDefault="004441C6" w:rsidP="00F73871">
      <w:pPr>
        <w:spacing w:line="360" w:lineRule="auto"/>
        <w:jc w:val="both"/>
        <w:rPr>
          <w:lang w:val="en-US"/>
        </w:rPr>
      </w:pPr>
      <w:r>
        <w:rPr>
          <w:lang w:val="en-US"/>
        </w:rPr>
        <w:t xml:space="preserve">The fact that </w:t>
      </w:r>
      <w:proofErr w:type="spellStart"/>
      <w:r>
        <w:rPr>
          <w:lang w:val="en-US"/>
        </w:rPr>
        <w:t>Pegolotti</w:t>
      </w:r>
      <w:proofErr w:type="spellEnd"/>
      <w:r>
        <w:rPr>
          <w:lang w:val="en-US"/>
        </w:rPr>
        <w:t xml:space="preserve"> did not mention the </w:t>
      </w:r>
      <w:r w:rsidR="001757F3">
        <w:rPr>
          <w:lang w:val="en-US"/>
        </w:rPr>
        <w:t xml:space="preserve">Brabant </w:t>
      </w:r>
      <w:r>
        <w:rPr>
          <w:lang w:val="en-US"/>
        </w:rPr>
        <w:t>fairs</w:t>
      </w:r>
      <w:r w:rsidR="00EF5961">
        <w:rPr>
          <w:lang w:val="en-US"/>
        </w:rPr>
        <w:t xml:space="preserve"> in his description of Antwerp, while he did speak explici</w:t>
      </w:r>
      <w:r w:rsidR="00C86730">
        <w:rPr>
          <w:lang w:val="en-US"/>
        </w:rPr>
        <w:t>t</w:t>
      </w:r>
      <w:r w:rsidR="00EF5961">
        <w:rPr>
          <w:lang w:val="en-US"/>
        </w:rPr>
        <w:t>ly of the fairs of Flanders,</w:t>
      </w:r>
      <w:r>
        <w:rPr>
          <w:lang w:val="en-US"/>
        </w:rPr>
        <w:t xml:space="preserve"> </w:t>
      </w:r>
      <w:r w:rsidR="00C86730">
        <w:rPr>
          <w:lang w:val="en-US"/>
        </w:rPr>
        <w:t xml:space="preserve">suggests </w:t>
      </w:r>
      <w:r>
        <w:rPr>
          <w:lang w:val="en-US"/>
        </w:rPr>
        <w:t xml:space="preserve">that they </w:t>
      </w:r>
      <w:r>
        <w:rPr>
          <w:lang w:val="en-US"/>
        </w:rPr>
        <w:lastRenderedPageBreak/>
        <w:t xml:space="preserve">were actually introduced only </w:t>
      </w:r>
      <w:r w:rsidR="001757F3">
        <w:rPr>
          <w:lang w:val="en-US"/>
        </w:rPr>
        <w:t>between 1315 and 1325</w:t>
      </w:r>
      <w:r w:rsidR="00EF5961">
        <w:rPr>
          <w:rStyle w:val="Voetnootmarkering"/>
          <w:lang w:val="en-US"/>
        </w:rPr>
        <w:footnoteReference w:id="18"/>
      </w:r>
      <w:r>
        <w:rPr>
          <w:lang w:val="en-US"/>
        </w:rPr>
        <w:t xml:space="preserve">. </w:t>
      </w:r>
      <w:r w:rsidR="00B11729">
        <w:rPr>
          <w:lang w:val="en-US"/>
        </w:rPr>
        <w:t xml:space="preserve">These markets were particularly attractive for merchants for their special protection and because of the great number of commodities for sale. </w:t>
      </w:r>
      <w:r w:rsidR="001757F3">
        <w:rPr>
          <w:lang w:val="en-US"/>
        </w:rPr>
        <w:t xml:space="preserve">In the fifteenth century they would attain major importance. </w:t>
      </w:r>
      <w:r w:rsidR="00453F11">
        <w:rPr>
          <w:lang w:val="en-US"/>
        </w:rPr>
        <w:t>They were also integrated in a wider system of fairs</w:t>
      </w:r>
      <w:r w:rsidR="00EF5961">
        <w:rPr>
          <w:lang w:val="en-US"/>
        </w:rPr>
        <w:t>,</w:t>
      </w:r>
      <w:r w:rsidR="00453F11">
        <w:rPr>
          <w:lang w:val="en-US"/>
        </w:rPr>
        <w:t xml:space="preserve"> which contributed to its attractiveness. </w:t>
      </w:r>
      <w:r w:rsidR="00B11729">
        <w:rPr>
          <w:lang w:val="en-US"/>
        </w:rPr>
        <w:t>Hence merchants from England came to sell their cloth, which in Flanders was banned by the large cloth-producing cities of Ghent and Bruges.</w:t>
      </w:r>
      <w:r w:rsidR="00950827">
        <w:rPr>
          <w:lang w:val="en-US"/>
        </w:rPr>
        <w:t xml:space="preserve"> </w:t>
      </w:r>
      <w:r w:rsidR="00453F11">
        <w:rPr>
          <w:lang w:val="en-US"/>
        </w:rPr>
        <w:t xml:space="preserve">In the thirteenth and fourteenth century Antwerp was itself a centre of cloth production. Its cloth was exported to England, Denmark, at the Frankfurt fairs, In Italy and even in Constantinople. However, from 1400 onward, the cloth industry declined. </w:t>
      </w:r>
    </w:p>
    <w:p w14:paraId="43F36874" w14:textId="77777777" w:rsidR="001757F3" w:rsidRDefault="001757F3" w:rsidP="00F73871">
      <w:pPr>
        <w:spacing w:line="360" w:lineRule="auto"/>
        <w:jc w:val="both"/>
        <w:rPr>
          <w:lang w:val="en-US"/>
        </w:rPr>
      </w:pPr>
    </w:p>
    <w:p w14:paraId="1967539A" w14:textId="17AE173F" w:rsidR="00630619" w:rsidRDefault="00EF5961" w:rsidP="00F73871">
      <w:pPr>
        <w:spacing w:line="360" w:lineRule="auto"/>
        <w:jc w:val="both"/>
        <w:rPr>
          <w:lang w:val="en-US"/>
        </w:rPr>
      </w:pPr>
      <w:r>
        <w:rPr>
          <w:lang w:val="en-US"/>
        </w:rPr>
        <w:t>The Antwerp fairs</w:t>
      </w:r>
      <w:r w:rsidR="00B11729">
        <w:rPr>
          <w:lang w:val="en-US"/>
        </w:rPr>
        <w:t xml:space="preserve"> </w:t>
      </w:r>
      <w:r w:rsidR="00950827">
        <w:rPr>
          <w:lang w:val="en-US"/>
        </w:rPr>
        <w:t>had a competitor in the fairs of nearby Bergen op Zoom, which was situated closer to the Sea and was therefore easier to be reached by bigger ships</w:t>
      </w:r>
      <w:r w:rsidR="00A7389A">
        <w:rPr>
          <w:rStyle w:val="Voetnootmarkering"/>
          <w:lang w:val="en-US"/>
        </w:rPr>
        <w:footnoteReference w:id="19"/>
      </w:r>
      <w:r w:rsidR="00950827">
        <w:rPr>
          <w:lang w:val="en-US"/>
        </w:rPr>
        <w:t>.</w:t>
      </w:r>
      <w:r w:rsidR="00453F11">
        <w:rPr>
          <w:lang w:val="en-US"/>
        </w:rPr>
        <w:t xml:space="preserve"> </w:t>
      </w:r>
      <w:r w:rsidR="001955E4">
        <w:rPr>
          <w:lang w:val="en-US"/>
        </w:rPr>
        <w:t>In fact the Antwerp toll tariff referred regularly to merchants visiting the fairs of Bergen</w:t>
      </w:r>
      <w:r w:rsidR="001955E4">
        <w:rPr>
          <w:rStyle w:val="Voetnootmarkering"/>
          <w:lang w:val="en-US"/>
        </w:rPr>
        <w:footnoteReference w:id="20"/>
      </w:r>
      <w:r w:rsidR="001955E4">
        <w:rPr>
          <w:lang w:val="en-US"/>
        </w:rPr>
        <w:t xml:space="preserve">. </w:t>
      </w:r>
      <w:r w:rsidR="00453F11">
        <w:rPr>
          <w:lang w:val="en-US"/>
        </w:rPr>
        <w:t xml:space="preserve">However, during the fourteenth century the accessibility of Antwerp via the western branch of the Scheldt, called the </w:t>
      </w:r>
      <w:proofErr w:type="spellStart"/>
      <w:r w:rsidR="00453F11" w:rsidRPr="00453F11">
        <w:rPr>
          <w:i/>
          <w:lang w:val="en-US"/>
        </w:rPr>
        <w:t>Honte</w:t>
      </w:r>
      <w:proofErr w:type="spellEnd"/>
      <w:r w:rsidR="00453F11">
        <w:rPr>
          <w:lang w:val="en-US"/>
        </w:rPr>
        <w:t xml:space="preserve"> was increased</w:t>
      </w:r>
      <w:r w:rsidR="00FE74FA">
        <w:rPr>
          <w:lang w:val="en-US"/>
        </w:rPr>
        <w:t xml:space="preserve">. The floods of the Scheldt in 1375-1376 washed </w:t>
      </w:r>
      <w:r w:rsidR="003F1E6D">
        <w:rPr>
          <w:lang w:val="en-US"/>
        </w:rPr>
        <w:t>out the bed</w:t>
      </w:r>
      <w:r w:rsidR="00FE74FA">
        <w:rPr>
          <w:lang w:val="en-US"/>
        </w:rPr>
        <w:t xml:space="preserve"> of the river Scheldt and thus improved the access to Antwerp. </w:t>
      </w:r>
      <w:r w:rsidR="00A7389A">
        <w:rPr>
          <w:lang w:val="en-US"/>
        </w:rPr>
        <w:t>Hence, by</w:t>
      </w:r>
      <w:r w:rsidR="00630619">
        <w:rPr>
          <w:lang w:val="en-US"/>
        </w:rPr>
        <w:t xml:space="preserve"> the fourteenth century Antwerp has developed into a </w:t>
      </w:r>
      <w:r w:rsidR="0012789D">
        <w:rPr>
          <w:lang w:val="en-US"/>
        </w:rPr>
        <w:t xml:space="preserve">major </w:t>
      </w:r>
      <w:r w:rsidR="00630619">
        <w:rPr>
          <w:lang w:val="en-US"/>
        </w:rPr>
        <w:t xml:space="preserve">commercial </w:t>
      </w:r>
      <w:proofErr w:type="spellStart"/>
      <w:r w:rsidR="00630619">
        <w:rPr>
          <w:lang w:val="en-US"/>
        </w:rPr>
        <w:t>centre</w:t>
      </w:r>
      <w:proofErr w:type="spellEnd"/>
      <w:r w:rsidR="001321BB">
        <w:rPr>
          <w:lang w:val="en-US"/>
        </w:rPr>
        <w:t>. The town</w:t>
      </w:r>
      <w:r w:rsidR="00630619">
        <w:rPr>
          <w:lang w:val="en-US"/>
        </w:rPr>
        <w:t xml:space="preserve"> had numerous hostels</w:t>
      </w:r>
      <w:r w:rsidR="000D1FB8">
        <w:rPr>
          <w:lang w:val="en-US"/>
        </w:rPr>
        <w:t>,</w:t>
      </w:r>
      <w:r>
        <w:rPr>
          <w:lang w:val="en-US"/>
        </w:rPr>
        <w:t xml:space="preserve"> which served as</w:t>
      </w:r>
      <w:r w:rsidR="00630619">
        <w:rPr>
          <w:lang w:val="en-US"/>
        </w:rPr>
        <w:t xml:space="preserve"> </w:t>
      </w:r>
      <w:r w:rsidR="001321BB">
        <w:rPr>
          <w:lang w:val="en-US"/>
        </w:rPr>
        <w:t xml:space="preserve">residence but also as office for many travelling merchants. Innkeepers were also active </w:t>
      </w:r>
      <w:r w:rsidR="005C4BFB">
        <w:rPr>
          <w:lang w:val="en-US"/>
        </w:rPr>
        <w:t>as courtiers</w:t>
      </w:r>
      <w:r w:rsidR="00A7389A">
        <w:rPr>
          <w:rStyle w:val="Voetnootmarkering"/>
          <w:lang w:val="en-US"/>
        </w:rPr>
        <w:footnoteReference w:id="21"/>
      </w:r>
      <w:r w:rsidR="00630619">
        <w:rPr>
          <w:lang w:val="en-US"/>
        </w:rPr>
        <w:t>.</w:t>
      </w:r>
      <w:r w:rsidR="00BB3BAE">
        <w:rPr>
          <w:lang w:val="en-US"/>
        </w:rPr>
        <w:t xml:space="preserve"> </w:t>
      </w:r>
    </w:p>
    <w:p w14:paraId="2BFEF29E" w14:textId="77777777" w:rsidR="00630619" w:rsidRDefault="00630619" w:rsidP="00F73871">
      <w:pPr>
        <w:spacing w:line="360" w:lineRule="auto"/>
        <w:jc w:val="both"/>
        <w:rPr>
          <w:lang w:val="en-US"/>
        </w:rPr>
      </w:pPr>
    </w:p>
    <w:p w14:paraId="6EAE6FA9" w14:textId="3DD53A4C" w:rsidR="00FE74FA" w:rsidRDefault="009B325B" w:rsidP="00F73871">
      <w:pPr>
        <w:spacing w:line="360" w:lineRule="auto"/>
        <w:jc w:val="both"/>
        <w:rPr>
          <w:lang w:val="en-US"/>
        </w:rPr>
      </w:pPr>
      <w:r>
        <w:rPr>
          <w:lang w:val="en-US"/>
        </w:rPr>
        <w:t xml:space="preserve">However, the good prospects of Antwerp were disturbed by political circumstances. </w:t>
      </w:r>
      <w:r w:rsidR="001D47AC">
        <w:rPr>
          <w:lang w:val="en-US"/>
        </w:rPr>
        <w:t>In 1356</w:t>
      </w:r>
      <w:r w:rsidR="005D0FBE">
        <w:rPr>
          <w:lang w:val="en-US"/>
        </w:rPr>
        <w:t xml:space="preserve"> Antwerp </w:t>
      </w:r>
      <w:r w:rsidR="00F60F63">
        <w:rPr>
          <w:lang w:val="en-US"/>
        </w:rPr>
        <w:t xml:space="preserve">and </w:t>
      </w:r>
      <w:proofErr w:type="spellStart"/>
      <w:r w:rsidR="008975F6">
        <w:rPr>
          <w:lang w:val="en-US"/>
        </w:rPr>
        <w:t>Mechlin</w:t>
      </w:r>
      <w:proofErr w:type="spellEnd"/>
      <w:r w:rsidR="00F60F63">
        <w:rPr>
          <w:lang w:val="en-US"/>
        </w:rPr>
        <w:t xml:space="preserve"> </w:t>
      </w:r>
      <w:r w:rsidR="008C7DBC">
        <w:rPr>
          <w:lang w:val="en-US"/>
        </w:rPr>
        <w:t xml:space="preserve">the two leading commercial </w:t>
      </w:r>
      <w:proofErr w:type="spellStart"/>
      <w:r w:rsidR="008C7DBC">
        <w:rPr>
          <w:lang w:val="en-US"/>
        </w:rPr>
        <w:t>centres</w:t>
      </w:r>
      <w:proofErr w:type="spellEnd"/>
      <w:r w:rsidR="008C7DBC">
        <w:rPr>
          <w:lang w:val="en-US"/>
        </w:rPr>
        <w:t xml:space="preserve"> of Brabant </w:t>
      </w:r>
      <w:r w:rsidR="00F60F63">
        <w:rPr>
          <w:lang w:val="en-US"/>
        </w:rPr>
        <w:t>were</w:t>
      </w:r>
      <w:r w:rsidR="005D0FBE">
        <w:rPr>
          <w:lang w:val="en-US"/>
        </w:rPr>
        <w:t xml:space="preserve"> annexed</w:t>
      </w:r>
      <w:r w:rsidR="00950827">
        <w:rPr>
          <w:lang w:val="en-US"/>
        </w:rPr>
        <w:t xml:space="preserve"> by the count of Flanders</w:t>
      </w:r>
      <w:r>
        <w:rPr>
          <w:lang w:val="en-US"/>
        </w:rPr>
        <w:t xml:space="preserve"> as a consequence of a </w:t>
      </w:r>
      <w:r w:rsidR="00FE74FA">
        <w:rPr>
          <w:lang w:val="en-US"/>
        </w:rPr>
        <w:t xml:space="preserve">disputed inheritance question after the extinction of the </w:t>
      </w:r>
      <w:proofErr w:type="spellStart"/>
      <w:r w:rsidR="00FE74FA">
        <w:rPr>
          <w:lang w:val="en-US"/>
        </w:rPr>
        <w:t>Brabantine</w:t>
      </w:r>
      <w:proofErr w:type="spellEnd"/>
      <w:r w:rsidR="00FE74FA">
        <w:rPr>
          <w:lang w:val="en-US"/>
        </w:rPr>
        <w:t xml:space="preserve"> dynasty</w:t>
      </w:r>
      <w:r w:rsidR="001D47AC">
        <w:rPr>
          <w:rStyle w:val="Voetnootmarkering"/>
          <w:lang w:val="en-US"/>
        </w:rPr>
        <w:footnoteReference w:id="22"/>
      </w:r>
      <w:r w:rsidR="00950827">
        <w:rPr>
          <w:lang w:val="en-US"/>
        </w:rPr>
        <w:t>.</w:t>
      </w:r>
      <w:r w:rsidR="00F60F63">
        <w:rPr>
          <w:lang w:val="en-US"/>
        </w:rPr>
        <w:t xml:space="preserve"> </w:t>
      </w:r>
      <w:r w:rsidR="00630619">
        <w:rPr>
          <w:lang w:val="en-US"/>
        </w:rPr>
        <w:t xml:space="preserve">Bruges </w:t>
      </w:r>
      <w:r w:rsidR="00F60F63">
        <w:rPr>
          <w:lang w:val="en-US"/>
        </w:rPr>
        <w:t xml:space="preserve">was </w:t>
      </w:r>
      <w:r w:rsidR="008C7DBC">
        <w:rPr>
          <w:lang w:val="en-US"/>
        </w:rPr>
        <w:t xml:space="preserve">certainly </w:t>
      </w:r>
      <w:r w:rsidR="00F60F63">
        <w:rPr>
          <w:lang w:val="en-US"/>
        </w:rPr>
        <w:t xml:space="preserve">interested in </w:t>
      </w:r>
      <w:r w:rsidR="00F60F63">
        <w:rPr>
          <w:lang w:val="en-US"/>
        </w:rPr>
        <w:lastRenderedPageBreak/>
        <w:t>undermining</w:t>
      </w:r>
      <w:r w:rsidR="00630619">
        <w:rPr>
          <w:lang w:val="en-US"/>
        </w:rPr>
        <w:t xml:space="preserve"> the competition of the Brabant fairs</w:t>
      </w:r>
      <w:r w:rsidR="008C7DBC">
        <w:rPr>
          <w:lang w:val="en-US"/>
        </w:rPr>
        <w:t>, and therefore the annexation was a threat</w:t>
      </w:r>
      <w:r w:rsidR="008534FF">
        <w:rPr>
          <w:lang w:val="en-US"/>
        </w:rPr>
        <w:t xml:space="preserve"> of the position of the Antwerp</w:t>
      </w:r>
      <w:r w:rsidR="00630619">
        <w:rPr>
          <w:lang w:val="en-US"/>
        </w:rPr>
        <w:t>. On the other hand, t</w:t>
      </w:r>
      <w:r w:rsidR="00950827">
        <w:rPr>
          <w:lang w:val="en-US"/>
        </w:rPr>
        <w:t>his meant a tightening of the link between the town and the</w:t>
      </w:r>
      <w:r w:rsidR="00FE74FA">
        <w:rPr>
          <w:lang w:val="en-US"/>
        </w:rPr>
        <w:t xml:space="preserve"> commercial networks centered on Bruges</w:t>
      </w:r>
      <w:r w:rsidR="00950827">
        <w:rPr>
          <w:lang w:val="en-US"/>
        </w:rPr>
        <w:t xml:space="preserve">. </w:t>
      </w:r>
      <w:r w:rsidR="00FE74FA">
        <w:rPr>
          <w:lang w:val="en-US"/>
        </w:rPr>
        <w:t>As a result, the Antwerp fairs improved their position in long distance trade</w:t>
      </w:r>
      <w:r w:rsidR="008534FF">
        <w:rPr>
          <w:lang w:val="en-US"/>
        </w:rPr>
        <w:t>, especially during the last decades of the fourteenth century</w:t>
      </w:r>
      <w:r w:rsidR="00FE74FA">
        <w:rPr>
          <w:lang w:val="en-US"/>
        </w:rPr>
        <w:t>. Merchants from Venice, Genoa, Florence as well as from the Hanse came to the fairs</w:t>
      </w:r>
      <w:r w:rsidR="00E632E8">
        <w:rPr>
          <w:rStyle w:val="Voetnootmarkering"/>
          <w:lang w:val="en-US"/>
        </w:rPr>
        <w:footnoteReference w:id="23"/>
      </w:r>
      <w:r w:rsidR="00FE74FA">
        <w:rPr>
          <w:lang w:val="en-US"/>
        </w:rPr>
        <w:t>. The count also bestowed privileges on the town. In 1358, t</w:t>
      </w:r>
      <w:r w:rsidR="00950827">
        <w:rPr>
          <w:lang w:val="en-US"/>
        </w:rPr>
        <w:t>he count granted the town the staple for d</w:t>
      </w:r>
      <w:r w:rsidR="0071165F">
        <w:rPr>
          <w:lang w:val="en-US"/>
        </w:rPr>
        <w:t>a</w:t>
      </w:r>
      <w:r w:rsidR="00950827">
        <w:rPr>
          <w:lang w:val="en-US"/>
        </w:rPr>
        <w:t>iry products from Holland and Utrecht. In 1379-1385, durin</w:t>
      </w:r>
      <w:r w:rsidR="00525A27">
        <w:rPr>
          <w:lang w:val="en-US"/>
        </w:rPr>
        <w:t>g a Revolt in Flanders, he forbade</w:t>
      </w:r>
      <w:r w:rsidR="00950827">
        <w:rPr>
          <w:lang w:val="en-US"/>
        </w:rPr>
        <w:t xml:space="preserve"> foreign merchants to come to Bruge</w:t>
      </w:r>
      <w:r w:rsidR="0071165F">
        <w:rPr>
          <w:lang w:val="en-US"/>
        </w:rPr>
        <w:t>s</w:t>
      </w:r>
      <w:r w:rsidR="00950827">
        <w:rPr>
          <w:lang w:val="en-US"/>
        </w:rPr>
        <w:t>, but offered Antwerp as an alternative.</w:t>
      </w:r>
      <w:r w:rsidR="008C7DBC">
        <w:rPr>
          <w:rStyle w:val="Voetnootmarkering"/>
          <w:lang w:val="en-US"/>
        </w:rPr>
        <w:footnoteReference w:id="24"/>
      </w:r>
      <w:r w:rsidR="002F53A5">
        <w:rPr>
          <w:lang w:val="en-US"/>
        </w:rPr>
        <w:t xml:space="preserve"> </w:t>
      </w:r>
      <w:r w:rsidR="00FE74FA">
        <w:rPr>
          <w:lang w:val="en-US"/>
        </w:rPr>
        <w:t xml:space="preserve">During the late fourteenth century, Antwerp had thus become a major fair centre. The Antwerp fairs had become a major meeting place for foreign merchants as well as Netherlanders, especially from Bruges, England, Germany and Italy. English cloth was the major commodity at the Antwerp markets. Merchants from Cologne exported wine and bought fish and salt. Their activities were further enhanced by the increasing trade with southern Germany, particularly via the Frankfurt fairs. Also the Hanse merchants of northern Germany, who had a </w:t>
      </w:r>
      <w:proofErr w:type="spellStart"/>
      <w:r w:rsidR="00FE74FA" w:rsidRPr="00525A27">
        <w:rPr>
          <w:i/>
          <w:lang w:val="en-US"/>
        </w:rPr>
        <w:t>Kontor</w:t>
      </w:r>
      <w:proofErr w:type="spellEnd"/>
      <w:r w:rsidR="00FE74FA">
        <w:rPr>
          <w:lang w:val="en-US"/>
        </w:rPr>
        <w:t xml:space="preserve"> at Bruges came frequently to the Antwerp fairs.</w:t>
      </w:r>
      <w:r w:rsidR="00CB678A">
        <w:rPr>
          <w:lang w:val="en-US"/>
        </w:rPr>
        <w:t xml:space="preserve"> In 13</w:t>
      </w:r>
      <w:r w:rsidR="00A44275">
        <w:rPr>
          <w:lang w:val="en-US"/>
        </w:rPr>
        <w:t>85 and 13</w:t>
      </w:r>
      <w:r w:rsidR="00CB678A">
        <w:rPr>
          <w:lang w:val="en-US"/>
        </w:rPr>
        <w:t xml:space="preserve">92, the Antwerp city government </w:t>
      </w:r>
      <w:r w:rsidR="00A44275">
        <w:rPr>
          <w:lang w:val="en-US"/>
        </w:rPr>
        <w:t>proposed to provide protection to foreign merchants during their voyage to Antwerp by sending two armed ships to convoy them</w:t>
      </w:r>
      <w:r w:rsidR="00A44275">
        <w:rPr>
          <w:rStyle w:val="Voetnootmarkering"/>
          <w:lang w:val="en-US"/>
        </w:rPr>
        <w:footnoteReference w:id="25"/>
      </w:r>
      <w:r w:rsidR="00A44275">
        <w:rPr>
          <w:lang w:val="en-US"/>
        </w:rPr>
        <w:t xml:space="preserve">. </w:t>
      </w:r>
      <w:r w:rsidR="00FE74FA">
        <w:rPr>
          <w:lang w:val="en-US"/>
        </w:rPr>
        <w:t xml:space="preserve"> At periods of political struggle between Bruges and the Hanse, such as in 1437</w:t>
      </w:r>
      <w:r w:rsidR="00F73871">
        <w:rPr>
          <w:lang w:val="en-US"/>
        </w:rPr>
        <w:t xml:space="preserve"> and in 1451 Antwerp was a well-</w:t>
      </w:r>
      <w:r w:rsidR="00FE74FA">
        <w:rPr>
          <w:lang w:val="en-US"/>
        </w:rPr>
        <w:t>situated alternative for them. The same was true for Italians and Spaniards.</w:t>
      </w:r>
    </w:p>
    <w:p w14:paraId="34FEA58D" w14:textId="77777777" w:rsidR="0071165F" w:rsidRDefault="0071165F" w:rsidP="00F73871">
      <w:pPr>
        <w:spacing w:line="360" w:lineRule="auto"/>
        <w:jc w:val="both"/>
        <w:rPr>
          <w:lang w:val="en-US"/>
        </w:rPr>
      </w:pPr>
    </w:p>
    <w:p w14:paraId="2821CF24" w14:textId="6C44BFFC" w:rsidR="00DF1D45" w:rsidRDefault="00DF1D45" w:rsidP="00F73871">
      <w:pPr>
        <w:spacing w:line="360" w:lineRule="auto"/>
        <w:jc w:val="both"/>
        <w:rPr>
          <w:lang w:val="en-US"/>
        </w:rPr>
      </w:pPr>
      <w:r>
        <w:rPr>
          <w:lang w:val="en-US"/>
        </w:rPr>
        <w:t>The Spanish nobleman Pe</w:t>
      </w:r>
      <w:r w:rsidR="008B723C">
        <w:rPr>
          <w:lang w:val="en-US"/>
        </w:rPr>
        <w:t>d</w:t>
      </w:r>
      <w:r w:rsidR="00002D21">
        <w:rPr>
          <w:lang w:val="en-US"/>
        </w:rPr>
        <w:t xml:space="preserve">ro </w:t>
      </w:r>
      <w:proofErr w:type="spellStart"/>
      <w:r w:rsidR="00002D21">
        <w:rPr>
          <w:lang w:val="en-US"/>
        </w:rPr>
        <w:t>Tafur</w:t>
      </w:r>
      <w:proofErr w:type="spellEnd"/>
      <w:r w:rsidR="00002D21">
        <w:rPr>
          <w:lang w:val="en-US"/>
        </w:rPr>
        <w:t xml:space="preserve"> </w:t>
      </w:r>
      <w:r>
        <w:rPr>
          <w:lang w:val="en-US"/>
        </w:rPr>
        <w:t>described the Antwerp fairs in 1435 as “</w:t>
      </w:r>
      <w:r w:rsidRPr="008B723C">
        <w:rPr>
          <w:i/>
          <w:lang w:val="en-US"/>
        </w:rPr>
        <w:t>the most important of the world, there is no doubt that whoever wants to see the whole world, or a large part of it, concentrated on one place, he can do so here. Here, the most beautiful things in the world are to be seen, the greatest wealth</w:t>
      </w:r>
      <w:r>
        <w:rPr>
          <w:lang w:val="en-US"/>
        </w:rPr>
        <w:t>. The Antwerp fairs became the centre of export of manufacture from the whole of the Southern Low Countries: tapestry, artwork, cloth, leather and furs, and linen form Hainaut and Namur.</w:t>
      </w:r>
      <w:r w:rsidR="00DC2AE6">
        <w:rPr>
          <w:lang w:val="en-US"/>
        </w:rPr>
        <w:t xml:space="preserve"> </w:t>
      </w:r>
      <w:r w:rsidR="008B723C">
        <w:rPr>
          <w:lang w:val="en-US"/>
        </w:rPr>
        <w:t xml:space="preserve">Antwerp merchants and skippers travelled to Spain, Italy and the Baltic. The number of sailors in the Antwerp skippers guild increased from ca. 30 to more than </w:t>
      </w:r>
      <w:r w:rsidR="008B723C">
        <w:rPr>
          <w:lang w:val="en-US"/>
        </w:rPr>
        <w:lastRenderedPageBreak/>
        <w:t>400 in the second half of the fifteenth century</w:t>
      </w:r>
      <w:r w:rsidR="000B6BB9">
        <w:rPr>
          <w:rStyle w:val="Voetnootmarkering"/>
          <w:lang w:val="en-US"/>
        </w:rPr>
        <w:footnoteReference w:id="26"/>
      </w:r>
      <w:r w:rsidR="008B723C">
        <w:rPr>
          <w:lang w:val="en-US"/>
        </w:rPr>
        <w:t xml:space="preserve">. </w:t>
      </w:r>
      <w:r w:rsidR="00DC2AE6">
        <w:rPr>
          <w:lang w:val="en-US"/>
        </w:rPr>
        <w:t>However, until late in the fifteenth century, Antwerp was mainly a c</w:t>
      </w:r>
      <w:r w:rsidR="008B723C">
        <w:rPr>
          <w:lang w:val="en-US"/>
        </w:rPr>
        <w:t xml:space="preserve">entre of annual fairs, such </w:t>
      </w:r>
      <w:r w:rsidR="006D01CC">
        <w:rPr>
          <w:lang w:val="en-US"/>
        </w:rPr>
        <w:t xml:space="preserve">as </w:t>
      </w:r>
      <w:r w:rsidR="008B723C">
        <w:rPr>
          <w:lang w:val="en-US"/>
        </w:rPr>
        <w:t>Genè</w:t>
      </w:r>
      <w:r w:rsidR="00DC2AE6">
        <w:rPr>
          <w:lang w:val="en-US"/>
        </w:rPr>
        <w:t xml:space="preserve">ve, Frankfurt, or Medina del Campo. </w:t>
      </w:r>
      <w:r w:rsidR="00737D4C">
        <w:rPr>
          <w:lang w:val="en-US"/>
        </w:rPr>
        <w:t>I</w:t>
      </w:r>
      <w:r w:rsidR="008B723C">
        <w:rPr>
          <w:lang w:val="en-US"/>
        </w:rPr>
        <w:t>t should take until the 14</w:t>
      </w:r>
      <w:r w:rsidR="0071165F">
        <w:rPr>
          <w:lang w:val="en-US"/>
        </w:rPr>
        <w:t>70</w:t>
      </w:r>
      <w:r w:rsidR="006D01CC">
        <w:rPr>
          <w:lang w:val="en-US"/>
        </w:rPr>
        <w:t>’s before Antwerp overtook</w:t>
      </w:r>
      <w:r w:rsidR="00DC2AE6">
        <w:rPr>
          <w:lang w:val="en-US"/>
        </w:rPr>
        <w:t xml:space="preserve"> the fairs of Bergen op Zoom</w:t>
      </w:r>
      <w:r w:rsidR="006D01CC">
        <w:rPr>
          <w:lang w:val="en-US"/>
        </w:rPr>
        <w:t xml:space="preserve"> in importance</w:t>
      </w:r>
      <w:r w:rsidR="00DC2AE6">
        <w:rPr>
          <w:lang w:val="en-US"/>
        </w:rPr>
        <w:t>.</w:t>
      </w:r>
    </w:p>
    <w:p w14:paraId="34146568" w14:textId="77777777" w:rsidR="008B723C" w:rsidRDefault="008B723C" w:rsidP="00F73871">
      <w:pPr>
        <w:spacing w:line="360" w:lineRule="auto"/>
        <w:jc w:val="both"/>
        <w:rPr>
          <w:lang w:val="en-US"/>
        </w:rPr>
      </w:pPr>
    </w:p>
    <w:p w14:paraId="0D830BA5" w14:textId="77777777" w:rsidR="008B723C" w:rsidRPr="00525A27" w:rsidRDefault="008B723C" w:rsidP="00F73871">
      <w:pPr>
        <w:spacing w:line="360" w:lineRule="auto"/>
        <w:jc w:val="both"/>
        <w:rPr>
          <w:b/>
          <w:lang w:val="en-US"/>
        </w:rPr>
      </w:pPr>
      <w:r w:rsidRPr="00525A27">
        <w:rPr>
          <w:b/>
          <w:lang w:val="en-US"/>
        </w:rPr>
        <w:t xml:space="preserve">The staple-conflict between Antwerp and Brussels against </w:t>
      </w:r>
      <w:proofErr w:type="spellStart"/>
      <w:r w:rsidR="008975F6">
        <w:rPr>
          <w:b/>
          <w:lang w:val="en-US"/>
        </w:rPr>
        <w:t>Mechlin</w:t>
      </w:r>
      <w:proofErr w:type="spellEnd"/>
    </w:p>
    <w:p w14:paraId="776269A4" w14:textId="77777777" w:rsidR="005C4BFB" w:rsidRDefault="005C4BFB" w:rsidP="00F73871">
      <w:pPr>
        <w:spacing w:line="360" w:lineRule="auto"/>
        <w:jc w:val="both"/>
        <w:rPr>
          <w:lang w:val="en-US"/>
        </w:rPr>
      </w:pPr>
    </w:p>
    <w:p w14:paraId="157BBB55" w14:textId="60140B3F" w:rsidR="001321BB" w:rsidRDefault="008B723C" w:rsidP="00F73871">
      <w:pPr>
        <w:spacing w:line="360" w:lineRule="auto"/>
        <w:jc w:val="both"/>
        <w:rPr>
          <w:lang w:val="en-US"/>
        </w:rPr>
      </w:pPr>
      <w:r>
        <w:rPr>
          <w:lang w:val="en-US"/>
        </w:rPr>
        <w:t xml:space="preserve">A second, less favorable consequence of the annexation of Antwerp and </w:t>
      </w:r>
      <w:proofErr w:type="spellStart"/>
      <w:r>
        <w:rPr>
          <w:lang w:val="en-US"/>
        </w:rPr>
        <w:t>Mechlin</w:t>
      </w:r>
      <w:proofErr w:type="spellEnd"/>
      <w:r>
        <w:rPr>
          <w:lang w:val="en-US"/>
        </w:rPr>
        <w:t xml:space="preserve"> was the transfer of the staple for oats, salt and herring from Antwerp to </w:t>
      </w:r>
      <w:proofErr w:type="spellStart"/>
      <w:r>
        <w:rPr>
          <w:lang w:val="en-US"/>
        </w:rPr>
        <w:t>Mechlin</w:t>
      </w:r>
      <w:proofErr w:type="spellEnd"/>
      <w:r>
        <w:rPr>
          <w:lang w:val="en-US"/>
        </w:rPr>
        <w:t xml:space="preserve">. This staple right was important as it concerned the major commodities of the interregional trade. </w:t>
      </w:r>
      <w:r w:rsidR="00AA5193">
        <w:rPr>
          <w:lang w:val="en-US"/>
        </w:rPr>
        <w:t xml:space="preserve">The import of maritime goods from Zeeland such as fish and salt to the interior of Brabant was a major trade in Antwerp. Antwerp had the staple right for these goods, while </w:t>
      </w:r>
      <w:proofErr w:type="spellStart"/>
      <w:r w:rsidR="008975F6">
        <w:rPr>
          <w:lang w:val="en-US"/>
        </w:rPr>
        <w:t>Mechlin</w:t>
      </w:r>
      <w:proofErr w:type="spellEnd"/>
      <w:r w:rsidR="00AA5193">
        <w:rPr>
          <w:lang w:val="en-US"/>
        </w:rPr>
        <w:t>, situated further south, was exempted. There was to be a long lasting conflict between the two cities concerning the staple for fish, salt and oats.</w:t>
      </w:r>
      <w:r w:rsidR="006778A0">
        <w:rPr>
          <w:lang w:val="en-US"/>
        </w:rPr>
        <w:t xml:space="preserve"> </w:t>
      </w:r>
      <w:r w:rsidR="005A10D4">
        <w:rPr>
          <w:lang w:val="en-US"/>
        </w:rPr>
        <w:t>This right</w:t>
      </w:r>
      <w:r w:rsidR="00002D21">
        <w:rPr>
          <w:lang w:val="en-US"/>
        </w:rPr>
        <w:t>,</w:t>
      </w:r>
      <w:r w:rsidR="005A10D4">
        <w:rPr>
          <w:lang w:val="en-US"/>
        </w:rPr>
        <w:t xml:space="preserve"> which was originally granted in 1301 to Antwerp</w:t>
      </w:r>
      <w:r w:rsidR="006778A0">
        <w:rPr>
          <w:lang w:val="en-US"/>
        </w:rPr>
        <w:t>,</w:t>
      </w:r>
      <w:r w:rsidR="005A10D4">
        <w:rPr>
          <w:lang w:val="en-US"/>
        </w:rPr>
        <w:t xml:space="preserve"> was disputed since 1358 when </w:t>
      </w:r>
      <w:r w:rsidR="00D663AB">
        <w:rPr>
          <w:lang w:val="en-US"/>
        </w:rPr>
        <w:t xml:space="preserve">count Louis of </w:t>
      </w:r>
      <w:proofErr w:type="spellStart"/>
      <w:r w:rsidR="00D663AB">
        <w:rPr>
          <w:lang w:val="en-US"/>
        </w:rPr>
        <w:t>Maele</w:t>
      </w:r>
      <w:proofErr w:type="spellEnd"/>
      <w:r w:rsidR="00D663AB">
        <w:rPr>
          <w:lang w:val="en-US"/>
        </w:rPr>
        <w:t xml:space="preserve"> granted </w:t>
      </w:r>
      <w:proofErr w:type="spellStart"/>
      <w:r w:rsidR="008975F6">
        <w:rPr>
          <w:lang w:val="en-US"/>
        </w:rPr>
        <w:t>Mechlin</w:t>
      </w:r>
      <w:proofErr w:type="spellEnd"/>
      <w:r w:rsidR="00D663AB">
        <w:rPr>
          <w:lang w:val="en-US"/>
        </w:rPr>
        <w:t xml:space="preserve"> the staple rights. </w:t>
      </w:r>
      <w:r w:rsidR="005A10D4">
        <w:rPr>
          <w:lang w:val="en-US"/>
        </w:rPr>
        <w:t xml:space="preserve">Both cities had fallen under the rule of the count of Flanders at that time. </w:t>
      </w:r>
      <w:r w:rsidR="00D663AB">
        <w:rPr>
          <w:lang w:val="en-US"/>
        </w:rPr>
        <w:t>Antwerp citizens were exempted for their own consumption.</w:t>
      </w:r>
      <w:r w:rsidR="00196681">
        <w:rPr>
          <w:lang w:val="en-US"/>
        </w:rPr>
        <w:t xml:space="preserve"> </w:t>
      </w:r>
      <w:r w:rsidR="00D663AB">
        <w:rPr>
          <w:lang w:val="en-US"/>
        </w:rPr>
        <w:t>After the return of Antwerp under Brabant rule the city</w:t>
      </w:r>
      <w:r>
        <w:rPr>
          <w:lang w:val="en-US"/>
        </w:rPr>
        <w:t xml:space="preserve"> claimed its staple rights back</w:t>
      </w:r>
      <w:r w:rsidR="00D663AB">
        <w:rPr>
          <w:lang w:val="en-US"/>
        </w:rPr>
        <w:t xml:space="preserve"> and obliged ships transporting fish to have them estimated by their </w:t>
      </w:r>
      <w:r w:rsidR="00196681">
        <w:rPr>
          <w:lang w:val="en-US"/>
        </w:rPr>
        <w:t>inn-keepers</w:t>
      </w:r>
      <w:r w:rsidR="006D01CC">
        <w:rPr>
          <w:lang w:val="en-US"/>
        </w:rPr>
        <w:t>,</w:t>
      </w:r>
      <w:r w:rsidR="00196681">
        <w:rPr>
          <w:lang w:val="en-US"/>
        </w:rPr>
        <w:t xml:space="preserve"> who played the role of broker for fish</w:t>
      </w:r>
      <w:r w:rsidR="006D01CC">
        <w:rPr>
          <w:lang w:val="en-US"/>
        </w:rPr>
        <w:t>,</w:t>
      </w:r>
      <w:r w:rsidR="00196681">
        <w:rPr>
          <w:lang w:val="en-US"/>
        </w:rPr>
        <w:t xml:space="preserve"> </w:t>
      </w:r>
      <w:r w:rsidR="00D663AB">
        <w:rPr>
          <w:lang w:val="en-US"/>
        </w:rPr>
        <w:t>and offered for sale before being allowed to proceed upstream</w:t>
      </w:r>
      <w:r>
        <w:rPr>
          <w:rStyle w:val="Voetnootmarkering"/>
          <w:lang w:val="en-US"/>
        </w:rPr>
        <w:footnoteReference w:id="27"/>
      </w:r>
      <w:r w:rsidR="00D663AB">
        <w:rPr>
          <w:lang w:val="en-US"/>
        </w:rPr>
        <w:t>.</w:t>
      </w:r>
      <w:r w:rsidR="00196681">
        <w:rPr>
          <w:lang w:val="en-US"/>
        </w:rPr>
        <w:t xml:space="preserve"> </w:t>
      </w:r>
      <w:r w:rsidR="006778A0">
        <w:rPr>
          <w:lang w:val="en-US"/>
        </w:rPr>
        <w:t xml:space="preserve">The conflict arose when </w:t>
      </w:r>
      <w:proofErr w:type="spellStart"/>
      <w:r w:rsidR="006778A0">
        <w:rPr>
          <w:lang w:val="en-US"/>
        </w:rPr>
        <w:t>Mechlin</w:t>
      </w:r>
      <w:proofErr w:type="spellEnd"/>
      <w:r w:rsidR="006778A0">
        <w:rPr>
          <w:lang w:val="en-US"/>
        </w:rPr>
        <w:t xml:space="preserve"> decided to place a chain over the river </w:t>
      </w:r>
      <w:proofErr w:type="spellStart"/>
      <w:r w:rsidR="006778A0">
        <w:rPr>
          <w:lang w:val="en-US"/>
        </w:rPr>
        <w:t>Zenne</w:t>
      </w:r>
      <w:proofErr w:type="spellEnd"/>
      <w:r w:rsidR="006778A0">
        <w:rPr>
          <w:lang w:val="en-US"/>
        </w:rPr>
        <w:t xml:space="preserve">, which connected Antwerp with Brussels in order to enforce its staple rights on salt, grain and fish. </w:t>
      </w:r>
      <w:proofErr w:type="spellStart"/>
      <w:r w:rsidR="008975F6">
        <w:rPr>
          <w:lang w:val="en-US"/>
        </w:rPr>
        <w:t>Mechlin</w:t>
      </w:r>
      <w:proofErr w:type="spellEnd"/>
      <w:r w:rsidR="00196681">
        <w:rPr>
          <w:lang w:val="en-US"/>
        </w:rPr>
        <w:t xml:space="preserve"> closed the river </w:t>
      </w:r>
      <w:proofErr w:type="spellStart"/>
      <w:r w:rsidR="00196681">
        <w:rPr>
          <w:lang w:val="en-US"/>
        </w:rPr>
        <w:t>Zenne</w:t>
      </w:r>
      <w:proofErr w:type="spellEnd"/>
      <w:r w:rsidR="00196681">
        <w:rPr>
          <w:lang w:val="en-US"/>
        </w:rPr>
        <w:t xml:space="preserve"> with a chain at </w:t>
      </w:r>
      <w:proofErr w:type="spellStart"/>
      <w:r w:rsidR="00196681">
        <w:rPr>
          <w:lang w:val="en-US"/>
        </w:rPr>
        <w:t>Heffen</w:t>
      </w:r>
      <w:proofErr w:type="spellEnd"/>
      <w:r w:rsidR="00196681">
        <w:rPr>
          <w:lang w:val="en-US"/>
        </w:rPr>
        <w:t xml:space="preserve"> and blocked so the passage of grain, salt and herring, three major types of food towards Brussels.</w:t>
      </w:r>
      <w:r w:rsidR="00E32950">
        <w:rPr>
          <w:lang w:val="en-US"/>
        </w:rPr>
        <w:t xml:space="preserve"> Ships were obliged to anchor in </w:t>
      </w:r>
      <w:proofErr w:type="spellStart"/>
      <w:r w:rsidR="008975F6">
        <w:rPr>
          <w:lang w:val="en-US"/>
        </w:rPr>
        <w:t>Mechlin</w:t>
      </w:r>
      <w:proofErr w:type="spellEnd"/>
      <w:r w:rsidR="00E32950">
        <w:rPr>
          <w:lang w:val="en-US"/>
        </w:rPr>
        <w:t xml:space="preserve"> and offer their goods there for three days. In 1431 two ships from Brussels loaded with oats were arrested at </w:t>
      </w:r>
      <w:proofErr w:type="spellStart"/>
      <w:r w:rsidR="00E32950">
        <w:rPr>
          <w:lang w:val="en-US"/>
        </w:rPr>
        <w:t>Heffen</w:t>
      </w:r>
      <w:proofErr w:type="spellEnd"/>
      <w:r w:rsidR="00E32950">
        <w:rPr>
          <w:lang w:val="en-US"/>
        </w:rPr>
        <w:t xml:space="preserve">. </w:t>
      </w:r>
      <w:r w:rsidR="00594F9B">
        <w:rPr>
          <w:lang w:val="en-US"/>
        </w:rPr>
        <w:t xml:space="preserve">In order to enforce the withdrawal of </w:t>
      </w:r>
      <w:proofErr w:type="spellStart"/>
      <w:r w:rsidR="008975F6">
        <w:rPr>
          <w:lang w:val="en-US"/>
        </w:rPr>
        <w:t>Mechlin</w:t>
      </w:r>
      <w:proofErr w:type="spellEnd"/>
      <w:r w:rsidR="00594F9B">
        <w:rPr>
          <w:lang w:val="en-US"/>
        </w:rPr>
        <w:t xml:space="preserve"> the bailiffs of the districts of Brussels and Antwerp</w:t>
      </w:r>
      <w:r w:rsidR="00E32950">
        <w:rPr>
          <w:lang w:val="en-US"/>
        </w:rPr>
        <w:t xml:space="preserve"> undertook economic measures</w:t>
      </w:r>
      <w:r w:rsidR="00D663AB">
        <w:rPr>
          <w:lang w:val="en-US"/>
        </w:rPr>
        <w:t xml:space="preserve"> </w:t>
      </w:r>
      <w:r w:rsidR="00E32950">
        <w:rPr>
          <w:lang w:val="en-US"/>
        </w:rPr>
        <w:t xml:space="preserve">against </w:t>
      </w:r>
      <w:proofErr w:type="spellStart"/>
      <w:r w:rsidR="008975F6">
        <w:rPr>
          <w:lang w:val="en-US"/>
        </w:rPr>
        <w:t>Mechlin</w:t>
      </w:r>
      <w:proofErr w:type="spellEnd"/>
      <w:r w:rsidR="00A952BA">
        <w:rPr>
          <w:lang w:val="en-US"/>
        </w:rPr>
        <w:t xml:space="preserve"> in 1432</w:t>
      </w:r>
      <w:r w:rsidR="00E32950">
        <w:rPr>
          <w:lang w:val="en-US"/>
        </w:rPr>
        <w:t xml:space="preserve">, i.e. no provisions </w:t>
      </w:r>
      <w:r w:rsidR="00594F9B">
        <w:rPr>
          <w:lang w:val="en-US"/>
        </w:rPr>
        <w:t xml:space="preserve">or other commodities </w:t>
      </w:r>
      <w:r w:rsidR="00E32950">
        <w:rPr>
          <w:lang w:val="en-US"/>
        </w:rPr>
        <w:t xml:space="preserve">were to be transported to </w:t>
      </w:r>
      <w:proofErr w:type="spellStart"/>
      <w:r w:rsidR="008975F6">
        <w:rPr>
          <w:lang w:val="en-US"/>
        </w:rPr>
        <w:t>Mechlin</w:t>
      </w:r>
      <w:proofErr w:type="spellEnd"/>
      <w:r w:rsidR="00E32950">
        <w:rPr>
          <w:lang w:val="en-US"/>
        </w:rPr>
        <w:t>, which, being an enclave amidst Brabant territory, meant a</w:t>
      </w:r>
      <w:r w:rsidR="006778A0">
        <w:rPr>
          <w:lang w:val="en-US"/>
        </w:rPr>
        <w:t xml:space="preserve"> threat for the economy of </w:t>
      </w:r>
      <w:proofErr w:type="spellStart"/>
      <w:r w:rsidR="008975F6">
        <w:rPr>
          <w:lang w:val="en-US"/>
        </w:rPr>
        <w:t>Mechlin</w:t>
      </w:r>
      <w:proofErr w:type="spellEnd"/>
      <w:r w:rsidR="00E32950">
        <w:rPr>
          <w:lang w:val="en-US"/>
        </w:rPr>
        <w:t>.</w:t>
      </w:r>
      <w:r w:rsidR="00594F9B">
        <w:rPr>
          <w:lang w:val="en-US"/>
        </w:rPr>
        <w:t xml:space="preserve"> Letters informing about this decision wer</w:t>
      </w:r>
      <w:r w:rsidR="00847C1C">
        <w:rPr>
          <w:lang w:val="en-US"/>
        </w:rPr>
        <w:t>e sent to the cities of Holland and</w:t>
      </w:r>
      <w:r w:rsidR="00594F9B">
        <w:rPr>
          <w:lang w:val="en-US"/>
        </w:rPr>
        <w:t xml:space="preserve"> Zeeland, </w:t>
      </w:r>
      <w:r w:rsidR="00847C1C">
        <w:rPr>
          <w:lang w:val="en-US"/>
        </w:rPr>
        <w:t xml:space="preserve">to </w:t>
      </w:r>
      <w:r w:rsidR="00594F9B">
        <w:rPr>
          <w:lang w:val="en-US"/>
        </w:rPr>
        <w:t xml:space="preserve">Cologne, Aachen, </w:t>
      </w:r>
      <w:proofErr w:type="spellStart"/>
      <w:r w:rsidR="00594F9B">
        <w:rPr>
          <w:lang w:val="en-US"/>
        </w:rPr>
        <w:t>Roermond</w:t>
      </w:r>
      <w:proofErr w:type="spellEnd"/>
      <w:r w:rsidR="00594F9B">
        <w:rPr>
          <w:lang w:val="en-US"/>
        </w:rPr>
        <w:t xml:space="preserve">, </w:t>
      </w:r>
      <w:proofErr w:type="spellStart"/>
      <w:r w:rsidR="00594F9B">
        <w:rPr>
          <w:lang w:val="en-US"/>
        </w:rPr>
        <w:t>Jülich</w:t>
      </w:r>
      <w:proofErr w:type="spellEnd"/>
      <w:r w:rsidR="00594F9B">
        <w:rPr>
          <w:lang w:val="en-US"/>
        </w:rPr>
        <w:t xml:space="preserve">, Limburg, </w:t>
      </w:r>
      <w:r w:rsidR="00594F9B">
        <w:rPr>
          <w:lang w:val="en-US"/>
        </w:rPr>
        <w:lastRenderedPageBreak/>
        <w:t xml:space="preserve">Maastricht, Liege, </w:t>
      </w:r>
      <w:proofErr w:type="spellStart"/>
      <w:r w:rsidR="00594F9B">
        <w:rPr>
          <w:lang w:val="en-US"/>
        </w:rPr>
        <w:t>Huy</w:t>
      </w:r>
      <w:proofErr w:type="spellEnd"/>
      <w:r w:rsidR="00594F9B">
        <w:rPr>
          <w:lang w:val="en-US"/>
        </w:rPr>
        <w:t xml:space="preserve">, </w:t>
      </w:r>
      <w:proofErr w:type="spellStart"/>
      <w:r w:rsidR="00594F9B">
        <w:rPr>
          <w:lang w:val="en-US"/>
        </w:rPr>
        <w:t>Dinant</w:t>
      </w:r>
      <w:proofErr w:type="spellEnd"/>
      <w:r w:rsidR="00594F9B">
        <w:rPr>
          <w:lang w:val="en-US"/>
        </w:rPr>
        <w:t xml:space="preserve">, </w:t>
      </w:r>
      <w:r w:rsidR="00847C1C">
        <w:rPr>
          <w:lang w:val="en-US"/>
        </w:rPr>
        <w:t xml:space="preserve">Namur, </w:t>
      </w:r>
      <w:proofErr w:type="spellStart"/>
      <w:r w:rsidR="00847C1C">
        <w:rPr>
          <w:lang w:val="en-US"/>
        </w:rPr>
        <w:t>Sint</w:t>
      </w:r>
      <w:proofErr w:type="spellEnd"/>
      <w:r w:rsidR="00847C1C">
        <w:rPr>
          <w:lang w:val="en-US"/>
        </w:rPr>
        <w:t xml:space="preserve"> </w:t>
      </w:r>
      <w:proofErr w:type="spellStart"/>
      <w:r w:rsidR="00847C1C">
        <w:rPr>
          <w:lang w:val="en-US"/>
        </w:rPr>
        <w:t>Truiden</w:t>
      </w:r>
      <w:proofErr w:type="spellEnd"/>
      <w:r w:rsidR="00847C1C">
        <w:rPr>
          <w:lang w:val="en-US"/>
        </w:rPr>
        <w:t>, Hasselt, M</w:t>
      </w:r>
      <w:r w:rsidR="00594F9B">
        <w:rPr>
          <w:lang w:val="en-US"/>
        </w:rPr>
        <w:t xml:space="preserve">ons, </w:t>
      </w:r>
      <w:proofErr w:type="spellStart"/>
      <w:r w:rsidR="00594F9B">
        <w:rPr>
          <w:lang w:val="en-US"/>
        </w:rPr>
        <w:t>Valencienne</w:t>
      </w:r>
      <w:r w:rsidR="006D01CC">
        <w:rPr>
          <w:lang w:val="en-US"/>
        </w:rPr>
        <w:t>s</w:t>
      </w:r>
      <w:proofErr w:type="spellEnd"/>
      <w:r w:rsidR="00594F9B">
        <w:rPr>
          <w:lang w:val="en-US"/>
        </w:rPr>
        <w:t xml:space="preserve">, </w:t>
      </w:r>
      <w:proofErr w:type="spellStart"/>
      <w:r w:rsidR="00594F9B">
        <w:rPr>
          <w:lang w:val="en-US"/>
        </w:rPr>
        <w:t>Enghien</w:t>
      </w:r>
      <w:proofErr w:type="spellEnd"/>
      <w:r w:rsidR="00594F9B">
        <w:rPr>
          <w:lang w:val="en-US"/>
        </w:rPr>
        <w:t>,</w:t>
      </w:r>
      <w:r w:rsidR="006D01CC">
        <w:rPr>
          <w:lang w:val="en-US"/>
        </w:rPr>
        <w:t xml:space="preserve"> </w:t>
      </w:r>
      <w:proofErr w:type="spellStart"/>
      <w:r w:rsidR="00594F9B">
        <w:rPr>
          <w:lang w:val="en-US"/>
        </w:rPr>
        <w:t>Tournai</w:t>
      </w:r>
      <w:proofErr w:type="spellEnd"/>
      <w:r w:rsidR="00594F9B">
        <w:rPr>
          <w:lang w:val="en-US"/>
        </w:rPr>
        <w:t xml:space="preserve">, </w:t>
      </w:r>
      <w:proofErr w:type="spellStart"/>
      <w:r w:rsidR="00594F9B">
        <w:rPr>
          <w:lang w:val="en-US"/>
        </w:rPr>
        <w:t>Cambrai</w:t>
      </w:r>
      <w:proofErr w:type="spellEnd"/>
      <w:r w:rsidR="00594F9B">
        <w:rPr>
          <w:lang w:val="en-US"/>
        </w:rPr>
        <w:t>, Arras, Saint Quentin. The</w:t>
      </w:r>
      <w:r>
        <w:rPr>
          <w:lang w:val="en-US"/>
        </w:rPr>
        <w:t xml:space="preserve"> choice of these </w:t>
      </w:r>
      <w:r w:rsidR="00594F9B">
        <w:rPr>
          <w:lang w:val="en-US"/>
        </w:rPr>
        <w:t xml:space="preserve">cities </w:t>
      </w:r>
      <w:r w:rsidR="006D01CC">
        <w:rPr>
          <w:lang w:val="en-US"/>
        </w:rPr>
        <w:t>is revealing, because they</w:t>
      </w:r>
      <w:r>
        <w:rPr>
          <w:lang w:val="en-US"/>
        </w:rPr>
        <w:t xml:space="preserve"> can </w:t>
      </w:r>
      <w:r w:rsidR="00594F9B">
        <w:rPr>
          <w:lang w:val="en-US"/>
        </w:rPr>
        <w:t xml:space="preserve">be considered </w:t>
      </w:r>
      <w:r w:rsidR="006D01CC">
        <w:rPr>
          <w:lang w:val="en-US"/>
        </w:rPr>
        <w:t xml:space="preserve">as </w:t>
      </w:r>
      <w:r w:rsidR="00594F9B">
        <w:rPr>
          <w:lang w:val="en-US"/>
        </w:rPr>
        <w:t xml:space="preserve">the larger </w:t>
      </w:r>
      <w:r w:rsidR="003C3C7B">
        <w:rPr>
          <w:lang w:val="en-US"/>
        </w:rPr>
        <w:t xml:space="preserve">commercial hinterland </w:t>
      </w:r>
      <w:r w:rsidR="00594F9B">
        <w:rPr>
          <w:lang w:val="en-US"/>
        </w:rPr>
        <w:t>of Antwerp</w:t>
      </w:r>
      <w:r>
        <w:rPr>
          <w:rStyle w:val="Voetnootmarkering"/>
          <w:lang w:val="en-US"/>
        </w:rPr>
        <w:footnoteReference w:id="28"/>
      </w:r>
      <w:r w:rsidR="00594F9B">
        <w:rPr>
          <w:lang w:val="en-US"/>
        </w:rPr>
        <w:t>.</w:t>
      </w:r>
      <w:r w:rsidR="00A952BA">
        <w:rPr>
          <w:lang w:val="en-US"/>
        </w:rPr>
        <w:t xml:space="preserve"> The conflict </w:t>
      </w:r>
      <w:r w:rsidR="003C3C7B">
        <w:rPr>
          <w:lang w:val="en-US"/>
        </w:rPr>
        <w:t xml:space="preserve">concerning the staple </w:t>
      </w:r>
      <w:r w:rsidR="00A952BA">
        <w:rPr>
          <w:lang w:val="en-US"/>
        </w:rPr>
        <w:t xml:space="preserve">even resulted in military clashes between Brussels, and Antwerp against </w:t>
      </w:r>
      <w:proofErr w:type="spellStart"/>
      <w:r w:rsidR="008975F6">
        <w:rPr>
          <w:lang w:val="en-US"/>
        </w:rPr>
        <w:t>Mechlin</w:t>
      </w:r>
      <w:proofErr w:type="spellEnd"/>
      <w:r w:rsidR="00A952BA">
        <w:rPr>
          <w:lang w:val="en-US"/>
        </w:rPr>
        <w:t xml:space="preserve"> at </w:t>
      </w:r>
      <w:proofErr w:type="spellStart"/>
      <w:r w:rsidR="00A952BA">
        <w:rPr>
          <w:lang w:val="en-US"/>
        </w:rPr>
        <w:t>Vilvoorde</w:t>
      </w:r>
      <w:proofErr w:type="spellEnd"/>
      <w:r w:rsidR="00A952BA">
        <w:rPr>
          <w:lang w:val="en-US"/>
        </w:rPr>
        <w:t xml:space="preserve"> and </w:t>
      </w:r>
      <w:proofErr w:type="spellStart"/>
      <w:r w:rsidR="00A952BA">
        <w:rPr>
          <w:lang w:val="en-US"/>
        </w:rPr>
        <w:t>Ruisbroek</w:t>
      </w:r>
      <w:proofErr w:type="spellEnd"/>
      <w:r w:rsidR="00A952BA">
        <w:rPr>
          <w:lang w:val="en-US"/>
        </w:rPr>
        <w:t>.</w:t>
      </w:r>
      <w:r w:rsidR="00044A64">
        <w:rPr>
          <w:lang w:val="en-US"/>
        </w:rPr>
        <w:t xml:space="preserve"> The representatives of </w:t>
      </w:r>
      <w:proofErr w:type="spellStart"/>
      <w:r w:rsidR="008975F6">
        <w:rPr>
          <w:lang w:val="en-US"/>
        </w:rPr>
        <w:t>Mechlin</w:t>
      </w:r>
      <w:proofErr w:type="spellEnd"/>
      <w:r w:rsidR="00044A64">
        <w:rPr>
          <w:lang w:val="en-US"/>
        </w:rPr>
        <w:t xml:space="preserve"> claimed that Brussels had sent soldiers to the surroundings of </w:t>
      </w:r>
      <w:proofErr w:type="spellStart"/>
      <w:r w:rsidR="008975F6">
        <w:rPr>
          <w:lang w:val="en-US"/>
        </w:rPr>
        <w:t>Mechlin</w:t>
      </w:r>
      <w:proofErr w:type="spellEnd"/>
      <w:r w:rsidR="00044A64">
        <w:rPr>
          <w:lang w:val="en-US"/>
        </w:rPr>
        <w:t xml:space="preserve"> who confiscated – or robbed - the goods of </w:t>
      </w:r>
      <w:proofErr w:type="spellStart"/>
      <w:r w:rsidR="008975F6">
        <w:rPr>
          <w:lang w:val="en-US"/>
        </w:rPr>
        <w:t>Mechlin</w:t>
      </w:r>
      <w:proofErr w:type="spellEnd"/>
      <w:r w:rsidR="00044A64">
        <w:rPr>
          <w:lang w:val="en-US"/>
        </w:rPr>
        <w:t xml:space="preserve"> citizens.</w:t>
      </w:r>
    </w:p>
    <w:p w14:paraId="46CE5E01" w14:textId="77777777" w:rsidR="001321BB" w:rsidRDefault="001321BB" w:rsidP="00F73871">
      <w:pPr>
        <w:spacing w:line="360" w:lineRule="auto"/>
        <w:jc w:val="both"/>
        <w:rPr>
          <w:lang w:val="en-US"/>
        </w:rPr>
      </w:pPr>
    </w:p>
    <w:p w14:paraId="75F93A0E" w14:textId="77777777" w:rsidR="001E2C76" w:rsidRDefault="001E2C76" w:rsidP="00F73871">
      <w:pPr>
        <w:spacing w:line="360" w:lineRule="auto"/>
        <w:jc w:val="both"/>
        <w:rPr>
          <w:lang w:val="en-US"/>
        </w:rPr>
      </w:pPr>
    </w:p>
    <w:p w14:paraId="7535284A" w14:textId="77777777" w:rsidR="001E2C76" w:rsidRDefault="001E2C76" w:rsidP="00F73871">
      <w:pPr>
        <w:spacing w:line="360" w:lineRule="auto"/>
        <w:jc w:val="both"/>
        <w:rPr>
          <w:lang w:val="en-US"/>
        </w:rPr>
      </w:pPr>
      <w:r>
        <w:rPr>
          <w:lang w:val="en-US"/>
        </w:rPr>
        <w:t xml:space="preserve">Figure 1: Cities contacted by Antwerp for the commercial embargo on </w:t>
      </w:r>
      <w:proofErr w:type="spellStart"/>
      <w:r w:rsidR="008975F6">
        <w:rPr>
          <w:lang w:val="en-US"/>
        </w:rPr>
        <w:t>Mechlin</w:t>
      </w:r>
      <w:proofErr w:type="spellEnd"/>
      <w:r>
        <w:rPr>
          <w:lang w:val="en-US"/>
        </w:rPr>
        <w:t>, 1432</w:t>
      </w:r>
    </w:p>
    <w:p w14:paraId="13578CCE" w14:textId="1BBEF7D3" w:rsidR="001E2C76" w:rsidRDefault="001E2C76" w:rsidP="00F73871">
      <w:pPr>
        <w:spacing w:line="360" w:lineRule="auto"/>
        <w:jc w:val="both"/>
        <w:rPr>
          <w:lang w:val="en-US"/>
        </w:rPr>
      </w:pPr>
    </w:p>
    <w:p w14:paraId="20C1804C" w14:textId="77777777" w:rsidR="001E2C76" w:rsidRDefault="001E2C76" w:rsidP="00F73871">
      <w:pPr>
        <w:spacing w:line="360" w:lineRule="auto"/>
        <w:jc w:val="both"/>
        <w:rPr>
          <w:lang w:val="en-US"/>
        </w:rPr>
      </w:pPr>
    </w:p>
    <w:p w14:paraId="3F830802" w14:textId="77777777" w:rsidR="00456298" w:rsidRDefault="000C7E11" w:rsidP="00F73871">
      <w:pPr>
        <w:spacing w:line="360" w:lineRule="auto"/>
        <w:jc w:val="both"/>
        <w:rPr>
          <w:lang w:val="en-US"/>
        </w:rPr>
      </w:pPr>
      <w:r>
        <w:rPr>
          <w:lang w:val="en-US"/>
        </w:rPr>
        <w:t>In the lawsuit that followed numerous merchants and skippers were asked to declare about the commercial practice concerning the trade</w:t>
      </w:r>
      <w:r w:rsidR="00F77C64">
        <w:rPr>
          <w:lang w:val="en-US"/>
        </w:rPr>
        <w:t xml:space="preserve"> in grain, salt and herring during the decades before the beginning of the conflict</w:t>
      </w:r>
      <w:r w:rsidR="00ED2899">
        <w:rPr>
          <w:rStyle w:val="Voetnootmarkering"/>
          <w:lang w:val="en-US"/>
        </w:rPr>
        <w:footnoteReference w:id="29"/>
      </w:r>
      <w:r w:rsidR="00F77C64">
        <w:rPr>
          <w:lang w:val="en-US"/>
        </w:rPr>
        <w:t xml:space="preserve">. The idea was to proof that since unmemorable times there had been trade with these products between Antwerp and the Brabant hinterland, without the inhabitants of </w:t>
      </w:r>
      <w:proofErr w:type="spellStart"/>
      <w:r w:rsidR="008975F6">
        <w:rPr>
          <w:lang w:val="en-US"/>
        </w:rPr>
        <w:t>Mechlin</w:t>
      </w:r>
      <w:proofErr w:type="spellEnd"/>
      <w:r w:rsidR="00F77C64">
        <w:rPr>
          <w:lang w:val="en-US"/>
        </w:rPr>
        <w:t xml:space="preserve"> hindering the passage to Brussels. Only recently did</w:t>
      </w:r>
      <w:r w:rsidR="000F4057">
        <w:rPr>
          <w:lang w:val="en-US"/>
        </w:rPr>
        <w:t xml:space="preserve"> they begin to detour ships to </w:t>
      </w:r>
      <w:proofErr w:type="spellStart"/>
      <w:r w:rsidR="008975F6">
        <w:rPr>
          <w:lang w:val="en-US"/>
        </w:rPr>
        <w:t>Mechlin</w:t>
      </w:r>
      <w:proofErr w:type="spellEnd"/>
      <w:r w:rsidR="00F77C64">
        <w:rPr>
          <w:lang w:val="en-US"/>
        </w:rPr>
        <w:t xml:space="preserve"> in order to enforce the town’s staple rights. </w:t>
      </w:r>
      <w:r w:rsidR="000F4057">
        <w:rPr>
          <w:lang w:val="en-US"/>
        </w:rPr>
        <w:t>The witnesses therefore were preferably older merchants and boatmen who could spea</w:t>
      </w:r>
      <w:r w:rsidR="005C30B5">
        <w:rPr>
          <w:lang w:val="en-US"/>
        </w:rPr>
        <w:t xml:space="preserve">k of a long experience. </w:t>
      </w:r>
    </w:p>
    <w:p w14:paraId="75DADC65" w14:textId="77777777" w:rsidR="00456298" w:rsidRDefault="00456298" w:rsidP="00F73871">
      <w:pPr>
        <w:spacing w:line="360" w:lineRule="auto"/>
        <w:jc w:val="both"/>
        <w:rPr>
          <w:lang w:val="en-US"/>
        </w:rPr>
      </w:pPr>
    </w:p>
    <w:p w14:paraId="5B051BB6" w14:textId="77777777" w:rsidR="00456298" w:rsidRDefault="00456298" w:rsidP="00456298">
      <w:pPr>
        <w:spacing w:line="360" w:lineRule="auto"/>
        <w:jc w:val="both"/>
        <w:rPr>
          <w:lang w:val="en-US"/>
        </w:rPr>
      </w:pPr>
      <w:r>
        <w:rPr>
          <w:lang w:val="en-US"/>
        </w:rPr>
        <w:t>The testimonies of merchants and skippers</w:t>
      </w:r>
    </w:p>
    <w:p w14:paraId="5B5B5CD4" w14:textId="77777777" w:rsidR="00456298" w:rsidRDefault="00456298" w:rsidP="00F73871">
      <w:pPr>
        <w:spacing w:line="360" w:lineRule="auto"/>
        <w:jc w:val="both"/>
        <w:rPr>
          <w:lang w:val="en-US"/>
        </w:rPr>
      </w:pPr>
    </w:p>
    <w:p w14:paraId="3A63A5B2" w14:textId="6E050821" w:rsidR="000C7E11" w:rsidRDefault="009B0B9A" w:rsidP="00F73871">
      <w:pPr>
        <w:spacing w:line="360" w:lineRule="auto"/>
        <w:jc w:val="both"/>
        <w:rPr>
          <w:lang w:val="en-US"/>
        </w:rPr>
      </w:pPr>
      <w:r>
        <w:rPr>
          <w:lang w:val="en-US"/>
        </w:rPr>
        <w:t>The evidence consists of ca. thirty t</w:t>
      </w:r>
      <w:r w:rsidRPr="005E45F6">
        <w:rPr>
          <w:lang w:val="en-US"/>
        </w:rPr>
        <w:t>estimonies by merchants</w:t>
      </w:r>
      <w:r>
        <w:rPr>
          <w:lang w:val="en-US"/>
        </w:rPr>
        <w:t>,</w:t>
      </w:r>
      <w:r w:rsidRPr="005E45F6">
        <w:rPr>
          <w:lang w:val="en-US"/>
        </w:rPr>
        <w:t xml:space="preserve"> </w:t>
      </w:r>
      <w:r>
        <w:rPr>
          <w:lang w:val="en-US"/>
        </w:rPr>
        <w:t xml:space="preserve">hostellers </w:t>
      </w:r>
      <w:r w:rsidRPr="005E45F6">
        <w:rPr>
          <w:lang w:val="en-US"/>
        </w:rPr>
        <w:t xml:space="preserve">and boatmen from </w:t>
      </w:r>
      <w:r>
        <w:rPr>
          <w:lang w:val="en-US"/>
        </w:rPr>
        <w:t xml:space="preserve">Antwerp as well as from Brabant, </w:t>
      </w:r>
      <w:r w:rsidRPr="005E45F6">
        <w:rPr>
          <w:lang w:val="en-US"/>
        </w:rPr>
        <w:t>Holland, Zeeland and Flanders</w:t>
      </w:r>
      <w:r>
        <w:rPr>
          <w:lang w:val="en-US"/>
        </w:rPr>
        <w:t xml:space="preserve"> in a lawsuit in 1433, concerning their trading practices during the preceding decades</w:t>
      </w:r>
      <w:r>
        <w:rPr>
          <w:rStyle w:val="Voetnootmarkering"/>
          <w:lang w:val="en-US"/>
        </w:rPr>
        <w:footnoteReference w:id="30"/>
      </w:r>
      <w:r w:rsidRPr="005E45F6">
        <w:rPr>
          <w:lang w:val="en-US"/>
        </w:rPr>
        <w:t>.</w:t>
      </w:r>
      <w:r w:rsidR="009F1BD1">
        <w:rPr>
          <w:lang w:val="en-US"/>
        </w:rPr>
        <w:t xml:space="preserve"> </w:t>
      </w:r>
      <w:r>
        <w:rPr>
          <w:lang w:val="en-US"/>
        </w:rPr>
        <w:t xml:space="preserve">These testimonies were supposed to proof that there had not been any obstacles to the trade along the Brabant inland waterways through </w:t>
      </w:r>
      <w:proofErr w:type="spellStart"/>
      <w:r>
        <w:rPr>
          <w:lang w:val="en-US"/>
        </w:rPr>
        <w:t>Mechlin</w:t>
      </w:r>
      <w:proofErr w:type="spellEnd"/>
      <w:r>
        <w:rPr>
          <w:lang w:val="en-US"/>
        </w:rPr>
        <w:t xml:space="preserve"> in the past. Therefore, especially older merchants and skippers testified, referring to the longest time-span possible. Thus, some of the witnesses de</w:t>
      </w:r>
      <w:r w:rsidR="003C3C7B">
        <w:rPr>
          <w:lang w:val="en-US"/>
        </w:rPr>
        <w:t>clared to be 85 years and older</w:t>
      </w:r>
      <w:r>
        <w:rPr>
          <w:lang w:val="en-US"/>
        </w:rPr>
        <w:t>.</w:t>
      </w:r>
      <w:r w:rsidR="003C3C7B">
        <w:rPr>
          <w:lang w:val="en-US"/>
        </w:rPr>
        <w:t xml:space="preserve"> </w:t>
      </w:r>
      <w:r w:rsidR="00ED2899">
        <w:rPr>
          <w:lang w:val="en-US"/>
        </w:rPr>
        <w:t xml:space="preserve">The oldest among them, Jan Van </w:t>
      </w:r>
      <w:proofErr w:type="spellStart"/>
      <w:r w:rsidR="00ED2899">
        <w:rPr>
          <w:lang w:val="en-US"/>
        </w:rPr>
        <w:t>Wezenbeek</w:t>
      </w:r>
      <w:proofErr w:type="spellEnd"/>
      <w:r w:rsidR="00ED2899">
        <w:rPr>
          <w:lang w:val="en-US"/>
        </w:rPr>
        <w:t xml:space="preserve">, of one the leading Antwerp families was 87 years </w:t>
      </w:r>
      <w:r w:rsidR="00ED2899">
        <w:rPr>
          <w:lang w:val="en-US"/>
        </w:rPr>
        <w:lastRenderedPageBreak/>
        <w:t xml:space="preserve">old. Another, Jan </w:t>
      </w:r>
      <w:proofErr w:type="spellStart"/>
      <w:r w:rsidR="00ED2899">
        <w:rPr>
          <w:lang w:val="en-US"/>
        </w:rPr>
        <w:t>Bernaert</w:t>
      </w:r>
      <w:proofErr w:type="spellEnd"/>
      <w:r w:rsidR="00ED2899">
        <w:rPr>
          <w:lang w:val="en-US"/>
        </w:rPr>
        <w:t xml:space="preserve">, 84 years of age, declared that he remembered the times of count Louis when the staple rights were transferred to </w:t>
      </w:r>
      <w:proofErr w:type="spellStart"/>
      <w:r w:rsidR="008975F6">
        <w:rPr>
          <w:lang w:val="en-US"/>
        </w:rPr>
        <w:t>Mechlin</w:t>
      </w:r>
      <w:proofErr w:type="spellEnd"/>
      <w:r w:rsidR="00ED2899">
        <w:rPr>
          <w:lang w:val="en-US"/>
        </w:rPr>
        <w:t xml:space="preserve"> in 1358, that is, 75 years before! Other testimonies were more precise concerning their commercial experience.</w:t>
      </w:r>
      <w:r w:rsidR="003C3C7B" w:rsidRPr="003C3C7B">
        <w:rPr>
          <w:lang w:val="en-US"/>
        </w:rPr>
        <w:t xml:space="preserve"> </w:t>
      </w:r>
      <w:r w:rsidR="003C3C7B">
        <w:rPr>
          <w:lang w:val="en-US"/>
        </w:rPr>
        <w:t>On average, however, they refer to a period of 25 to 30 years before their declarations, that is, the period around 1400.</w:t>
      </w:r>
      <w:r w:rsidR="00ED2899">
        <w:rPr>
          <w:lang w:val="en-US"/>
        </w:rPr>
        <w:t xml:space="preserve"> </w:t>
      </w:r>
      <w:r w:rsidR="000F4057">
        <w:rPr>
          <w:lang w:val="en-US"/>
        </w:rPr>
        <w:t xml:space="preserve">Jan van </w:t>
      </w:r>
      <w:proofErr w:type="spellStart"/>
      <w:r w:rsidR="000F4057">
        <w:rPr>
          <w:lang w:val="en-US"/>
        </w:rPr>
        <w:t>Landuit</w:t>
      </w:r>
      <w:proofErr w:type="spellEnd"/>
      <w:r w:rsidR="000F4057">
        <w:rPr>
          <w:lang w:val="en-US"/>
        </w:rPr>
        <w:t xml:space="preserve"> from Aalst, who was 70 years old and </w:t>
      </w:r>
      <w:r w:rsidR="005C30B5">
        <w:rPr>
          <w:lang w:val="en-US"/>
        </w:rPr>
        <w:t>used to transport grain to the Antwerp Saturday market during 45 years. More in particular he brought rye and wheat from Aalst</w:t>
      </w:r>
      <w:r w:rsidR="008975F6">
        <w:rPr>
          <w:lang w:val="en-US"/>
        </w:rPr>
        <w:t xml:space="preserve">, in the county of Flanders, </w:t>
      </w:r>
      <w:r w:rsidR="005C30B5">
        <w:rPr>
          <w:lang w:val="en-US"/>
        </w:rPr>
        <w:t>to Antwerp, where he bought oats, barley and other goods, such as vetc</w:t>
      </w:r>
      <w:r w:rsidR="00190F2E">
        <w:rPr>
          <w:lang w:val="en-US"/>
        </w:rPr>
        <w:t>hes, linseed, rapeseed or beans</w:t>
      </w:r>
      <w:r w:rsidR="005C30B5">
        <w:rPr>
          <w:lang w:val="en-US"/>
        </w:rPr>
        <w:t xml:space="preserve"> in order to sell them in Aalst, </w:t>
      </w:r>
      <w:proofErr w:type="spellStart"/>
      <w:r w:rsidR="005C30B5">
        <w:rPr>
          <w:lang w:val="en-US"/>
        </w:rPr>
        <w:t>Geraardsbergen</w:t>
      </w:r>
      <w:proofErr w:type="spellEnd"/>
      <w:r w:rsidR="005C30B5">
        <w:rPr>
          <w:lang w:val="en-US"/>
        </w:rPr>
        <w:t xml:space="preserve"> or </w:t>
      </w:r>
      <w:proofErr w:type="spellStart"/>
      <w:r w:rsidR="005C30B5">
        <w:rPr>
          <w:lang w:val="en-US"/>
        </w:rPr>
        <w:t>Ninove</w:t>
      </w:r>
      <w:proofErr w:type="spellEnd"/>
      <w:r w:rsidR="005C30B5">
        <w:rPr>
          <w:lang w:val="en-US"/>
        </w:rPr>
        <w:t xml:space="preserve">. He referred also to merchants from </w:t>
      </w:r>
      <w:proofErr w:type="spellStart"/>
      <w:r w:rsidR="008975F6">
        <w:rPr>
          <w:lang w:val="en-US"/>
        </w:rPr>
        <w:t>Mechlin</w:t>
      </w:r>
      <w:proofErr w:type="spellEnd"/>
      <w:r w:rsidR="005C30B5">
        <w:rPr>
          <w:lang w:val="en-US"/>
        </w:rPr>
        <w:t xml:space="preserve"> who used to buy </w:t>
      </w:r>
      <w:r w:rsidR="00190F2E">
        <w:rPr>
          <w:lang w:val="en-US"/>
        </w:rPr>
        <w:t xml:space="preserve">oats and barley and ship it to </w:t>
      </w:r>
      <w:proofErr w:type="spellStart"/>
      <w:r w:rsidR="008975F6">
        <w:rPr>
          <w:lang w:val="en-US"/>
        </w:rPr>
        <w:t>Mechlin</w:t>
      </w:r>
      <w:proofErr w:type="spellEnd"/>
      <w:r w:rsidR="005C30B5">
        <w:rPr>
          <w:lang w:val="en-US"/>
        </w:rPr>
        <w:t>, except the last 20 years when they stopped to do so because of the conflict between the two cities</w:t>
      </w:r>
      <w:r w:rsidR="00ED2899">
        <w:rPr>
          <w:rStyle w:val="Voetnootmarkering"/>
          <w:lang w:val="en-US"/>
        </w:rPr>
        <w:footnoteReference w:id="31"/>
      </w:r>
      <w:r w:rsidR="005C30B5">
        <w:rPr>
          <w:lang w:val="en-US"/>
        </w:rPr>
        <w:t>.</w:t>
      </w:r>
      <w:r w:rsidR="0030113A">
        <w:rPr>
          <w:lang w:val="en-US"/>
        </w:rPr>
        <w:t xml:space="preserve"> </w:t>
      </w:r>
      <w:r w:rsidR="006F6A68">
        <w:rPr>
          <w:lang w:val="en-US"/>
        </w:rPr>
        <w:t xml:space="preserve">Jan </w:t>
      </w:r>
      <w:proofErr w:type="spellStart"/>
      <w:r w:rsidR="006F6A68">
        <w:rPr>
          <w:lang w:val="en-US"/>
        </w:rPr>
        <w:t>Boenninck</w:t>
      </w:r>
      <w:proofErr w:type="spellEnd"/>
      <w:r w:rsidR="006F6A68">
        <w:rPr>
          <w:lang w:val="en-US"/>
        </w:rPr>
        <w:t xml:space="preserve"> from </w:t>
      </w:r>
      <w:proofErr w:type="spellStart"/>
      <w:r w:rsidR="006F6A68">
        <w:rPr>
          <w:lang w:val="en-US"/>
        </w:rPr>
        <w:t>Gorinchem</w:t>
      </w:r>
      <w:proofErr w:type="spellEnd"/>
      <w:r w:rsidR="006F6A68">
        <w:rPr>
          <w:lang w:val="en-US"/>
        </w:rPr>
        <w:t xml:space="preserve">, in Holland, </w:t>
      </w:r>
      <w:r w:rsidR="00F27524">
        <w:rPr>
          <w:lang w:val="en-US"/>
        </w:rPr>
        <w:t>trade</w:t>
      </w:r>
      <w:r w:rsidR="006F6A68">
        <w:rPr>
          <w:lang w:val="en-US"/>
        </w:rPr>
        <w:t xml:space="preserve">d </w:t>
      </w:r>
      <w:r w:rsidR="00F27524">
        <w:rPr>
          <w:lang w:val="en-US"/>
        </w:rPr>
        <w:t xml:space="preserve">in </w:t>
      </w:r>
      <w:r w:rsidR="006F6A68">
        <w:rPr>
          <w:lang w:val="en-US"/>
        </w:rPr>
        <w:t>a simil</w:t>
      </w:r>
      <w:r w:rsidR="00F27524">
        <w:rPr>
          <w:lang w:val="en-US"/>
        </w:rPr>
        <w:t>ar way</w:t>
      </w:r>
      <w:r w:rsidR="006F6A68">
        <w:rPr>
          <w:lang w:val="en-US"/>
        </w:rPr>
        <w:t xml:space="preserve">. He shipped wheat, oats and barley between </w:t>
      </w:r>
      <w:proofErr w:type="spellStart"/>
      <w:r w:rsidR="006F6A68">
        <w:rPr>
          <w:lang w:val="en-US"/>
        </w:rPr>
        <w:t>Gorinchem</w:t>
      </w:r>
      <w:proofErr w:type="spellEnd"/>
      <w:r w:rsidR="006F6A68">
        <w:rPr>
          <w:lang w:val="en-US"/>
        </w:rPr>
        <w:t xml:space="preserve"> and Antwerp, and further south, </w:t>
      </w:r>
      <w:proofErr w:type="spellStart"/>
      <w:r w:rsidR="008975F6">
        <w:rPr>
          <w:lang w:val="en-US"/>
        </w:rPr>
        <w:t>Mechlin</w:t>
      </w:r>
      <w:proofErr w:type="spellEnd"/>
      <w:r w:rsidR="006F6A68">
        <w:rPr>
          <w:lang w:val="en-US"/>
        </w:rPr>
        <w:t xml:space="preserve">, </w:t>
      </w:r>
      <w:proofErr w:type="spellStart"/>
      <w:r w:rsidR="006F6A68">
        <w:rPr>
          <w:lang w:val="en-US"/>
        </w:rPr>
        <w:t>Dendermonde</w:t>
      </w:r>
      <w:proofErr w:type="spellEnd"/>
      <w:r w:rsidR="006F6A68">
        <w:rPr>
          <w:lang w:val="en-US"/>
        </w:rPr>
        <w:t>, Ghent and other places</w:t>
      </w:r>
      <w:r w:rsidR="006F6A68">
        <w:rPr>
          <w:rStyle w:val="Voetnootmarkering"/>
          <w:lang w:val="en-US"/>
        </w:rPr>
        <w:footnoteReference w:id="32"/>
      </w:r>
      <w:r w:rsidR="006F6A68">
        <w:rPr>
          <w:lang w:val="en-US"/>
        </w:rPr>
        <w:t xml:space="preserve">.  </w:t>
      </w:r>
      <w:proofErr w:type="spellStart"/>
      <w:r w:rsidR="0030113A">
        <w:rPr>
          <w:lang w:val="en-US"/>
        </w:rPr>
        <w:t>B</w:t>
      </w:r>
      <w:r w:rsidR="00CF6B52">
        <w:rPr>
          <w:lang w:val="en-US"/>
        </w:rPr>
        <w:t>ouwen</w:t>
      </w:r>
      <w:proofErr w:type="spellEnd"/>
      <w:r w:rsidR="00CF6B52">
        <w:rPr>
          <w:lang w:val="en-US"/>
        </w:rPr>
        <w:t xml:space="preserve"> </w:t>
      </w:r>
      <w:proofErr w:type="spellStart"/>
      <w:r w:rsidR="00CF6B52">
        <w:rPr>
          <w:lang w:val="en-US"/>
        </w:rPr>
        <w:t>Fyck</w:t>
      </w:r>
      <w:proofErr w:type="spellEnd"/>
      <w:r w:rsidR="00CF6B52">
        <w:rPr>
          <w:lang w:val="en-US"/>
        </w:rPr>
        <w:t>, mayor of Rotterdam,</w:t>
      </w:r>
      <w:r w:rsidR="006F6A68">
        <w:rPr>
          <w:lang w:val="en-US"/>
        </w:rPr>
        <w:t xml:space="preserve"> then a small town, </w:t>
      </w:r>
      <w:r w:rsidR="0030113A">
        <w:rPr>
          <w:lang w:val="en-US"/>
        </w:rPr>
        <w:t xml:space="preserve">shipped dry herring, and </w:t>
      </w:r>
      <w:r w:rsidR="006F6A68">
        <w:rPr>
          <w:lang w:val="en-US"/>
        </w:rPr>
        <w:t xml:space="preserve">salted </w:t>
      </w:r>
      <w:proofErr w:type="spellStart"/>
      <w:r w:rsidR="0030113A">
        <w:rPr>
          <w:lang w:val="en-US"/>
        </w:rPr>
        <w:t>kaakherring</w:t>
      </w:r>
      <w:proofErr w:type="spellEnd"/>
      <w:r w:rsidR="0030113A">
        <w:rPr>
          <w:lang w:val="en-US"/>
        </w:rPr>
        <w:t xml:space="preserve"> to the Antwerp market, especially between the Saint </w:t>
      </w:r>
      <w:proofErr w:type="spellStart"/>
      <w:r w:rsidR="0030113A">
        <w:rPr>
          <w:lang w:val="en-US"/>
        </w:rPr>
        <w:t>Bavo</w:t>
      </w:r>
      <w:proofErr w:type="spellEnd"/>
      <w:r w:rsidR="0030113A">
        <w:rPr>
          <w:lang w:val="en-US"/>
        </w:rPr>
        <w:t>-fair and Easter</w:t>
      </w:r>
      <w:r w:rsidR="00190F2E">
        <w:rPr>
          <w:lang w:val="en-US"/>
        </w:rPr>
        <w:t xml:space="preserve">. In return he shipped yarns, sailcloth and sack-linen to Rotterdam. </w:t>
      </w:r>
      <w:r w:rsidR="006F6A68">
        <w:rPr>
          <w:lang w:val="en-US"/>
        </w:rPr>
        <w:t xml:space="preserve">He declared that he also visited the markets of </w:t>
      </w:r>
      <w:proofErr w:type="spellStart"/>
      <w:r w:rsidR="008975F6">
        <w:rPr>
          <w:lang w:val="en-US"/>
        </w:rPr>
        <w:t>Mechlin</w:t>
      </w:r>
      <w:proofErr w:type="spellEnd"/>
      <w:r w:rsidR="00190F2E">
        <w:rPr>
          <w:lang w:val="en-US"/>
        </w:rPr>
        <w:t xml:space="preserve"> in order to find out if his goods would obtain a better price there</w:t>
      </w:r>
      <w:r w:rsidR="006F6A68">
        <w:rPr>
          <w:rStyle w:val="Voetnootmarkering"/>
          <w:lang w:val="en-US"/>
        </w:rPr>
        <w:footnoteReference w:id="33"/>
      </w:r>
      <w:r w:rsidR="00190F2E">
        <w:rPr>
          <w:lang w:val="en-US"/>
        </w:rPr>
        <w:t>.</w:t>
      </w:r>
      <w:r w:rsidR="006F6A68">
        <w:rPr>
          <w:lang w:val="en-US"/>
        </w:rPr>
        <w:t xml:space="preserve"> </w:t>
      </w:r>
      <w:r w:rsidR="008B6F8B">
        <w:rPr>
          <w:lang w:val="en-US"/>
        </w:rPr>
        <w:t xml:space="preserve">Andries Van </w:t>
      </w:r>
      <w:proofErr w:type="spellStart"/>
      <w:r w:rsidR="008B6F8B">
        <w:rPr>
          <w:lang w:val="en-US"/>
        </w:rPr>
        <w:t>Winge</w:t>
      </w:r>
      <w:proofErr w:type="spellEnd"/>
      <w:r w:rsidR="008B6F8B">
        <w:rPr>
          <w:lang w:val="en-US"/>
        </w:rPr>
        <w:t>, a grain merchant  from Leuven told, that he used to ship himself or through others, around 1415 wheat, rye, bristle oats (</w:t>
      </w:r>
      <w:proofErr w:type="spellStart"/>
      <w:r w:rsidR="008B6F8B">
        <w:rPr>
          <w:lang w:val="en-US"/>
        </w:rPr>
        <w:t>evene</w:t>
      </w:r>
      <w:proofErr w:type="spellEnd"/>
      <w:r w:rsidR="008B6F8B">
        <w:rPr>
          <w:lang w:val="en-US"/>
        </w:rPr>
        <w:t xml:space="preserve">, </w:t>
      </w:r>
      <w:proofErr w:type="spellStart"/>
      <w:r w:rsidR="008B6F8B">
        <w:rPr>
          <w:lang w:val="en-US"/>
        </w:rPr>
        <w:t>avena</w:t>
      </w:r>
      <w:proofErr w:type="spellEnd"/>
      <w:r w:rsidR="008B6F8B">
        <w:rPr>
          <w:lang w:val="en-US"/>
        </w:rPr>
        <w:t xml:space="preserve"> </w:t>
      </w:r>
      <w:proofErr w:type="spellStart"/>
      <w:r w:rsidR="008B6F8B">
        <w:rPr>
          <w:lang w:val="en-US"/>
        </w:rPr>
        <w:t>strigosa</w:t>
      </w:r>
      <w:proofErr w:type="spellEnd"/>
      <w:r w:rsidR="008B6F8B">
        <w:rPr>
          <w:lang w:val="en-US"/>
        </w:rPr>
        <w:t xml:space="preserve">) and wine from Leuven to Antwerp. There he bought oats, vetches, beans and seed. He sold his goods to </w:t>
      </w:r>
      <w:r w:rsidR="0047745D">
        <w:rPr>
          <w:lang w:val="en-US"/>
        </w:rPr>
        <w:t xml:space="preserve">the </w:t>
      </w:r>
      <w:r w:rsidR="008B6F8B">
        <w:rPr>
          <w:lang w:val="en-US"/>
        </w:rPr>
        <w:t xml:space="preserve">merchants Wouter van </w:t>
      </w:r>
      <w:proofErr w:type="spellStart"/>
      <w:r w:rsidR="008B6F8B">
        <w:rPr>
          <w:lang w:val="en-US"/>
        </w:rPr>
        <w:t>Hougaarden</w:t>
      </w:r>
      <w:proofErr w:type="spellEnd"/>
      <w:r w:rsidR="008975F6">
        <w:rPr>
          <w:lang w:val="en-US"/>
        </w:rPr>
        <w:t xml:space="preserve"> for further sale.</w:t>
      </w:r>
      <w:r w:rsidR="0047745D">
        <w:rPr>
          <w:lang w:val="en-US"/>
        </w:rPr>
        <w:t xml:space="preserve"> Van </w:t>
      </w:r>
      <w:proofErr w:type="spellStart"/>
      <w:r w:rsidR="0047745D">
        <w:rPr>
          <w:lang w:val="en-US"/>
        </w:rPr>
        <w:t>Hougaarden</w:t>
      </w:r>
      <w:proofErr w:type="spellEnd"/>
      <w:r w:rsidR="0047745D">
        <w:rPr>
          <w:lang w:val="en-US"/>
        </w:rPr>
        <w:t xml:space="preserve"> in his turn acted as a factor for Wouter van </w:t>
      </w:r>
      <w:proofErr w:type="spellStart"/>
      <w:r w:rsidR="0047745D">
        <w:rPr>
          <w:lang w:val="en-US"/>
        </w:rPr>
        <w:t>Voesdonk</w:t>
      </w:r>
      <w:proofErr w:type="spellEnd"/>
      <w:r w:rsidR="0047745D">
        <w:rPr>
          <w:lang w:val="en-US"/>
        </w:rPr>
        <w:t xml:space="preserve"> from </w:t>
      </w:r>
      <w:proofErr w:type="spellStart"/>
      <w:r w:rsidR="008975F6">
        <w:rPr>
          <w:lang w:val="en-US"/>
        </w:rPr>
        <w:t>Mechlin</w:t>
      </w:r>
      <w:proofErr w:type="spellEnd"/>
      <w:r w:rsidR="0047745D">
        <w:rPr>
          <w:lang w:val="en-US"/>
        </w:rPr>
        <w:t xml:space="preserve">. On his passage through </w:t>
      </w:r>
      <w:proofErr w:type="spellStart"/>
      <w:r w:rsidR="008975F6">
        <w:rPr>
          <w:lang w:val="en-US"/>
        </w:rPr>
        <w:t>Mechlin</w:t>
      </w:r>
      <w:proofErr w:type="spellEnd"/>
      <w:r w:rsidR="0047745D">
        <w:rPr>
          <w:lang w:val="en-US"/>
        </w:rPr>
        <w:t xml:space="preserve"> territory he paid a toll for the unfree goods, that is, those which were not  exempt</w:t>
      </w:r>
      <w:r w:rsidR="0047745D">
        <w:rPr>
          <w:rStyle w:val="Voetnootmarkering"/>
          <w:lang w:val="en-US"/>
        </w:rPr>
        <w:footnoteReference w:id="34"/>
      </w:r>
      <w:r w:rsidR="0047745D">
        <w:rPr>
          <w:lang w:val="en-US"/>
        </w:rPr>
        <w:t xml:space="preserve">. Jan Van </w:t>
      </w:r>
      <w:proofErr w:type="spellStart"/>
      <w:r w:rsidR="0047745D">
        <w:rPr>
          <w:lang w:val="en-US"/>
        </w:rPr>
        <w:t>Nedervenne</w:t>
      </w:r>
      <w:proofErr w:type="spellEnd"/>
      <w:r w:rsidR="0047745D">
        <w:rPr>
          <w:lang w:val="en-US"/>
        </w:rPr>
        <w:t xml:space="preserve">, from Leuven, but who used to live in </w:t>
      </w:r>
      <w:proofErr w:type="spellStart"/>
      <w:r w:rsidR="008975F6">
        <w:rPr>
          <w:lang w:val="en-US"/>
        </w:rPr>
        <w:t>Mechlin</w:t>
      </w:r>
      <w:proofErr w:type="spellEnd"/>
      <w:r w:rsidR="0047745D">
        <w:rPr>
          <w:lang w:val="en-US"/>
        </w:rPr>
        <w:t xml:space="preserve"> around 1400 used to ship grain in a very similar way between Antwerp and </w:t>
      </w:r>
      <w:proofErr w:type="spellStart"/>
      <w:r w:rsidR="008975F6">
        <w:rPr>
          <w:lang w:val="en-US"/>
        </w:rPr>
        <w:t>Mechlin</w:t>
      </w:r>
      <w:proofErr w:type="spellEnd"/>
      <w:r w:rsidR="0047745D">
        <w:rPr>
          <w:lang w:val="en-US"/>
        </w:rPr>
        <w:t>. Once he had moved to Leuven he continued his trade wi</w:t>
      </w:r>
      <w:r w:rsidR="00F27524">
        <w:rPr>
          <w:lang w:val="en-US"/>
        </w:rPr>
        <w:t>th grain between Antwerp and L</w:t>
      </w:r>
      <w:r w:rsidR="0047745D">
        <w:rPr>
          <w:lang w:val="en-US"/>
        </w:rPr>
        <w:t>euven, but also to Brussels</w:t>
      </w:r>
      <w:r w:rsidR="00F27524">
        <w:rPr>
          <w:lang w:val="en-US"/>
        </w:rPr>
        <w:t xml:space="preserve">. This shipment went on board of skippers from </w:t>
      </w:r>
      <w:proofErr w:type="spellStart"/>
      <w:r w:rsidR="008975F6">
        <w:rPr>
          <w:lang w:val="en-US"/>
        </w:rPr>
        <w:t>Mechlin</w:t>
      </w:r>
      <w:proofErr w:type="spellEnd"/>
      <w:r w:rsidR="00F27524">
        <w:rPr>
          <w:lang w:val="en-US"/>
        </w:rPr>
        <w:t xml:space="preserve"> and took 4 to 5 days as planned, without stopping at the staple at </w:t>
      </w:r>
      <w:proofErr w:type="spellStart"/>
      <w:r w:rsidR="008975F6">
        <w:rPr>
          <w:lang w:val="en-US"/>
        </w:rPr>
        <w:t>Mechlin</w:t>
      </w:r>
      <w:proofErr w:type="spellEnd"/>
      <w:r w:rsidR="00F27524">
        <w:rPr>
          <w:lang w:val="en-US"/>
        </w:rPr>
        <w:t xml:space="preserve"> or without having to unload. Van </w:t>
      </w:r>
      <w:proofErr w:type="spellStart"/>
      <w:r w:rsidR="00F27524">
        <w:rPr>
          <w:lang w:val="en-US"/>
        </w:rPr>
        <w:lastRenderedPageBreak/>
        <w:t>Nedervenne</w:t>
      </w:r>
      <w:proofErr w:type="spellEnd"/>
      <w:r w:rsidR="00F27524">
        <w:rPr>
          <w:lang w:val="en-US"/>
        </w:rPr>
        <w:t xml:space="preserve"> also  used to buy salt from Steenbergen and </w:t>
      </w:r>
      <w:proofErr w:type="spellStart"/>
      <w:r w:rsidR="00F27524">
        <w:rPr>
          <w:lang w:val="en-US"/>
        </w:rPr>
        <w:t>Zevenbergen</w:t>
      </w:r>
      <w:proofErr w:type="spellEnd"/>
      <w:r w:rsidR="00F27524">
        <w:rPr>
          <w:lang w:val="en-US"/>
        </w:rPr>
        <w:t xml:space="preserve"> and ship it to Leuven.</w:t>
      </w:r>
    </w:p>
    <w:p w14:paraId="1BD87F73" w14:textId="6C2F8B73" w:rsidR="000C7E11" w:rsidRDefault="00F27524" w:rsidP="00F73871">
      <w:pPr>
        <w:spacing w:line="360" w:lineRule="auto"/>
        <w:jc w:val="both"/>
        <w:rPr>
          <w:lang w:val="en-US"/>
        </w:rPr>
      </w:pPr>
      <w:r>
        <w:rPr>
          <w:lang w:val="en-US"/>
        </w:rPr>
        <w:t xml:space="preserve">From yet another witness we hear that 26 years before declaring, that is in 1406 there used to be a weekly market ship service between Antwerp and </w:t>
      </w:r>
      <w:proofErr w:type="spellStart"/>
      <w:r w:rsidR="008975F6">
        <w:rPr>
          <w:lang w:val="en-US"/>
        </w:rPr>
        <w:t>Mechlin</w:t>
      </w:r>
      <w:proofErr w:type="spellEnd"/>
      <w:r>
        <w:rPr>
          <w:lang w:val="en-US"/>
        </w:rPr>
        <w:t xml:space="preserve">. Many merchants from </w:t>
      </w:r>
      <w:proofErr w:type="spellStart"/>
      <w:r w:rsidR="008975F6">
        <w:rPr>
          <w:lang w:val="en-US"/>
        </w:rPr>
        <w:t>Mechlin</w:t>
      </w:r>
      <w:proofErr w:type="spellEnd"/>
      <w:r>
        <w:rPr>
          <w:lang w:val="en-US"/>
        </w:rPr>
        <w:t xml:space="preserve"> used to buy beans, vetches, peas, linseed and other grains on the weekly market of Antwerp and ship it to </w:t>
      </w:r>
      <w:proofErr w:type="spellStart"/>
      <w:r w:rsidR="008975F6">
        <w:rPr>
          <w:lang w:val="en-US"/>
        </w:rPr>
        <w:t>Mechlin</w:t>
      </w:r>
      <w:proofErr w:type="spellEnd"/>
      <w:r>
        <w:rPr>
          <w:lang w:val="en-US"/>
        </w:rPr>
        <w:t xml:space="preserve"> either with the market ship or with others. On tha</w:t>
      </w:r>
      <w:r w:rsidR="00286F32">
        <w:rPr>
          <w:lang w:val="en-US"/>
        </w:rPr>
        <w:t>t occasion he went to Brussels five or six</w:t>
      </w:r>
      <w:r>
        <w:rPr>
          <w:lang w:val="en-US"/>
        </w:rPr>
        <w:t xml:space="preserve"> times under the bridge at </w:t>
      </w:r>
      <w:proofErr w:type="spellStart"/>
      <w:r>
        <w:rPr>
          <w:lang w:val="en-US"/>
        </w:rPr>
        <w:t>Heffen</w:t>
      </w:r>
      <w:proofErr w:type="spellEnd"/>
      <w:r>
        <w:rPr>
          <w:lang w:val="en-US"/>
        </w:rPr>
        <w:t xml:space="preserve"> without being hampered. On the route to Leuven and </w:t>
      </w:r>
      <w:proofErr w:type="spellStart"/>
      <w:r>
        <w:rPr>
          <w:lang w:val="en-US"/>
        </w:rPr>
        <w:t>Diest</w:t>
      </w:r>
      <w:proofErr w:type="spellEnd"/>
      <w:r>
        <w:rPr>
          <w:lang w:val="en-US"/>
        </w:rPr>
        <w:t xml:space="preserve"> he only had to wait at the sluices </w:t>
      </w:r>
      <w:r w:rsidR="00C32FFB">
        <w:rPr>
          <w:lang w:val="en-US"/>
        </w:rPr>
        <w:t xml:space="preserve">at the mill </w:t>
      </w:r>
      <w:r>
        <w:rPr>
          <w:lang w:val="en-US"/>
        </w:rPr>
        <w:t xml:space="preserve">of </w:t>
      </w:r>
      <w:proofErr w:type="spellStart"/>
      <w:r w:rsidR="008975F6">
        <w:rPr>
          <w:lang w:val="en-US"/>
        </w:rPr>
        <w:t>Mechlin</w:t>
      </w:r>
      <w:proofErr w:type="spellEnd"/>
      <w:r w:rsidR="00C32FFB">
        <w:rPr>
          <w:rStyle w:val="Voetnootmarkering"/>
          <w:lang w:val="en-US"/>
        </w:rPr>
        <w:footnoteReference w:id="35"/>
      </w:r>
      <w:r w:rsidR="00C32FFB">
        <w:rPr>
          <w:lang w:val="en-US"/>
        </w:rPr>
        <w:t>.</w:t>
      </w:r>
    </w:p>
    <w:p w14:paraId="5B9E13D3" w14:textId="7705B881" w:rsidR="00C32FFB" w:rsidRDefault="00C32FFB" w:rsidP="00F73871">
      <w:pPr>
        <w:spacing w:line="360" w:lineRule="auto"/>
        <w:jc w:val="both"/>
        <w:rPr>
          <w:lang w:val="en-US"/>
        </w:rPr>
      </w:pPr>
      <w:proofErr w:type="spellStart"/>
      <w:r>
        <w:rPr>
          <w:lang w:val="en-US"/>
        </w:rPr>
        <w:t>Adriaan</w:t>
      </w:r>
      <w:proofErr w:type="spellEnd"/>
      <w:r>
        <w:rPr>
          <w:lang w:val="en-US"/>
        </w:rPr>
        <w:t xml:space="preserve"> </w:t>
      </w:r>
      <w:proofErr w:type="spellStart"/>
      <w:r>
        <w:rPr>
          <w:lang w:val="en-US"/>
        </w:rPr>
        <w:t>Moens</w:t>
      </w:r>
      <w:proofErr w:type="spellEnd"/>
      <w:r>
        <w:rPr>
          <w:lang w:val="en-US"/>
        </w:rPr>
        <w:t>, an Antwerp resident born in Flanders used to hold an inn for merchants around 1408. His clients, he said</w:t>
      </w:r>
      <w:r w:rsidR="00286F32">
        <w:rPr>
          <w:lang w:val="en-US"/>
        </w:rPr>
        <w:t>,</w:t>
      </w:r>
      <w:r>
        <w:rPr>
          <w:lang w:val="en-US"/>
        </w:rPr>
        <w:t xml:space="preserve"> sent their commodities, rye and oats as well as millstones, by ship. Among them were citizens from </w:t>
      </w:r>
      <w:proofErr w:type="spellStart"/>
      <w:r w:rsidR="008975F6">
        <w:rPr>
          <w:lang w:val="en-US"/>
        </w:rPr>
        <w:t>Mechlin</w:t>
      </w:r>
      <w:proofErr w:type="spellEnd"/>
      <w:r>
        <w:rPr>
          <w:lang w:val="en-US"/>
        </w:rPr>
        <w:t xml:space="preserve"> who shipped grain and millstones to Brussels and Leuven.</w:t>
      </w:r>
    </w:p>
    <w:p w14:paraId="5A6B7691" w14:textId="77777777" w:rsidR="00C32FFB" w:rsidRDefault="00C32FFB" w:rsidP="00F73871">
      <w:pPr>
        <w:spacing w:line="360" w:lineRule="auto"/>
        <w:jc w:val="both"/>
        <w:rPr>
          <w:lang w:val="en-US"/>
        </w:rPr>
      </w:pPr>
      <w:r>
        <w:rPr>
          <w:lang w:val="en-US"/>
        </w:rPr>
        <w:t xml:space="preserve">From these declarations, and other similar ones, we can clearly see the spatial patterns of the trade with the staple goods through Antwerp: as far as grain is concerned, rye and wheat were shipped from a large area stretching out between the Artois, the area of Lille and Hainaut to southern Brabant. </w:t>
      </w:r>
      <w:r w:rsidR="005C1B79">
        <w:rPr>
          <w:lang w:val="en-US"/>
        </w:rPr>
        <w:t>T</w:t>
      </w:r>
      <w:r w:rsidR="005C1B79">
        <w:t>he large towns of</w:t>
      </w:r>
      <w:r w:rsidR="00B61192">
        <w:t xml:space="preserve"> Flanders and Brabant </w:t>
      </w:r>
      <w:r w:rsidR="005C1B79">
        <w:t xml:space="preserve">had to import grain from the less urbanized areas in the south of the Low Countries: Walloon Flanders, Hainaut and </w:t>
      </w:r>
      <w:proofErr w:type="spellStart"/>
      <w:r w:rsidR="005C1B79">
        <w:t>Cambrai</w:t>
      </w:r>
      <w:proofErr w:type="spellEnd"/>
      <w:r w:rsidR="005C1B79">
        <w:t>, and, to a lesser extent, Artois, Picardy, Normandy and Brittany. There were also already regular grain imports in the fifteenth century from Northern Germany, Prussia and Poland, but these only became really important after 1480.</w:t>
      </w:r>
      <w:r w:rsidR="005C1B79">
        <w:rPr>
          <w:sz w:val="20"/>
          <w:vertAlign w:val="superscript"/>
        </w:rPr>
        <w:footnoteReference w:id="36"/>
      </w:r>
      <w:r w:rsidR="005C1B79">
        <w:t xml:space="preserve"> Holland and Zeeland, on the other hand, were major suppliers of oats and barley, which were important as fodder and for brewing.</w:t>
      </w:r>
      <w:r w:rsidR="005C1B79">
        <w:rPr>
          <w:sz w:val="20"/>
          <w:vertAlign w:val="superscript"/>
        </w:rPr>
        <w:footnoteReference w:id="37"/>
      </w:r>
      <w:r w:rsidR="005C1B79">
        <w:t xml:space="preserve"> Rye and wheat, t</w:t>
      </w:r>
      <w:r>
        <w:rPr>
          <w:lang w:val="en-US"/>
        </w:rPr>
        <w:t>he major bread grains</w:t>
      </w:r>
      <w:r w:rsidR="005C1B79">
        <w:rPr>
          <w:lang w:val="en-US"/>
        </w:rPr>
        <w:t>,</w:t>
      </w:r>
      <w:r>
        <w:rPr>
          <w:lang w:val="en-US"/>
        </w:rPr>
        <w:t xml:space="preserve"> were shipped via the rivers Scheldt, </w:t>
      </w:r>
      <w:proofErr w:type="spellStart"/>
      <w:r>
        <w:rPr>
          <w:lang w:val="en-US"/>
        </w:rPr>
        <w:t>Dender</w:t>
      </w:r>
      <w:proofErr w:type="spellEnd"/>
      <w:r>
        <w:rPr>
          <w:lang w:val="en-US"/>
        </w:rPr>
        <w:t xml:space="preserve"> and the Brabant rivers </w:t>
      </w:r>
      <w:proofErr w:type="spellStart"/>
      <w:r w:rsidR="00D30C0C">
        <w:rPr>
          <w:lang w:val="en-US"/>
        </w:rPr>
        <w:t>Zenne</w:t>
      </w:r>
      <w:proofErr w:type="spellEnd"/>
      <w:r w:rsidR="00D30C0C">
        <w:rPr>
          <w:lang w:val="en-US"/>
        </w:rPr>
        <w:t xml:space="preserve">, </w:t>
      </w:r>
      <w:proofErr w:type="spellStart"/>
      <w:r w:rsidR="00D30C0C">
        <w:rPr>
          <w:lang w:val="en-US"/>
        </w:rPr>
        <w:t>Dijle</w:t>
      </w:r>
      <w:proofErr w:type="spellEnd"/>
      <w:r w:rsidR="00D30C0C">
        <w:rPr>
          <w:lang w:val="en-US"/>
        </w:rPr>
        <w:t xml:space="preserve">, </w:t>
      </w:r>
      <w:proofErr w:type="spellStart"/>
      <w:r w:rsidR="00D30C0C">
        <w:rPr>
          <w:lang w:val="en-US"/>
        </w:rPr>
        <w:t>Demer</w:t>
      </w:r>
      <w:proofErr w:type="spellEnd"/>
      <w:r w:rsidR="00D30C0C">
        <w:rPr>
          <w:lang w:val="en-US"/>
        </w:rPr>
        <w:t xml:space="preserve"> and </w:t>
      </w:r>
      <w:proofErr w:type="spellStart"/>
      <w:r w:rsidR="00D30C0C">
        <w:rPr>
          <w:lang w:val="en-US"/>
        </w:rPr>
        <w:t>Gete</w:t>
      </w:r>
      <w:proofErr w:type="spellEnd"/>
      <w:r w:rsidR="00D30C0C">
        <w:rPr>
          <w:lang w:val="en-US"/>
        </w:rPr>
        <w:t xml:space="preserve"> northwards to Antwerp. On the other hand, oats, barley, vetches and different types of seed, but also wheat and rye came from the northern provinces, essentially from southern Holland and Zeeland, but also from </w:t>
      </w:r>
      <w:r w:rsidR="00D30C0C">
        <w:rPr>
          <w:lang w:val="en-US"/>
        </w:rPr>
        <w:lastRenderedPageBreak/>
        <w:t xml:space="preserve">more distant areas such as </w:t>
      </w:r>
      <w:proofErr w:type="spellStart"/>
      <w:r w:rsidR="00D30C0C">
        <w:rPr>
          <w:lang w:val="en-US"/>
        </w:rPr>
        <w:t>Frisonia</w:t>
      </w:r>
      <w:proofErr w:type="spellEnd"/>
      <w:r w:rsidR="00D30C0C">
        <w:rPr>
          <w:lang w:val="en-US"/>
        </w:rPr>
        <w:t xml:space="preserve">, </w:t>
      </w:r>
      <w:proofErr w:type="spellStart"/>
      <w:r w:rsidR="00D30C0C">
        <w:rPr>
          <w:lang w:val="en-US"/>
        </w:rPr>
        <w:t>Sticht</w:t>
      </w:r>
      <w:proofErr w:type="spellEnd"/>
      <w:r w:rsidR="00D30C0C">
        <w:rPr>
          <w:lang w:val="en-US"/>
        </w:rPr>
        <w:t xml:space="preserve">, Utrecht, </w:t>
      </w:r>
      <w:proofErr w:type="spellStart"/>
      <w:r w:rsidR="00D30C0C">
        <w:rPr>
          <w:lang w:val="en-US"/>
        </w:rPr>
        <w:t>Gelre</w:t>
      </w:r>
      <w:proofErr w:type="spellEnd"/>
      <w:r w:rsidR="00D30C0C">
        <w:rPr>
          <w:lang w:val="en-US"/>
        </w:rPr>
        <w:t>, Western Flanders and even England and Livonia to Antwerp.</w:t>
      </w:r>
    </w:p>
    <w:p w14:paraId="67B08E9C" w14:textId="77777777" w:rsidR="00D30C0C" w:rsidRDefault="00D30C0C" w:rsidP="00F73871">
      <w:pPr>
        <w:spacing w:line="360" w:lineRule="auto"/>
        <w:jc w:val="both"/>
        <w:rPr>
          <w:lang w:val="en-US"/>
        </w:rPr>
      </w:pPr>
    </w:p>
    <w:p w14:paraId="7B5BF320" w14:textId="77777777" w:rsidR="00F1613E" w:rsidRDefault="00F1613E" w:rsidP="00F73871">
      <w:pPr>
        <w:spacing w:line="360" w:lineRule="auto"/>
        <w:jc w:val="both"/>
        <w:rPr>
          <w:lang w:val="en-US"/>
        </w:rPr>
      </w:pPr>
    </w:p>
    <w:p w14:paraId="118B0784" w14:textId="77777777" w:rsidR="00F1613E" w:rsidRDefault="00F1613E" w:rsidP="00F73871">
      <w:pPr>
        <w:spacing w:line="360" w:lineRule="auto"/>
        <w:jc w:val="both"/>
        <w:rPr>
          <w:lang w:val="en-US"/>
        </w:rPr>
      </w:pPr>
    </w:p>
    <w:p w14:paraId="1DAC1438" w14:textId="77777777" w:rsidR="00F1613E" w:rsidRDefault="00F1613E" w:rsidP="00F73871">
      <w:pPr>
        <w:spacing w:line="360" w:lineRule="auto"/>
        <w:jc w:val="both"/>
        <w:rPr>
          <w:lang w:val="en-US"/>
        </w:rPr>
      </w:pPr>
    </w:p>
    <w:p w14:paraId="6D9063D6" w14:textId="77777777" w:rsidR="00F1613E" w:rsidRDefault="00F1613E" w:rsidP="00F73871">
      <w:pPr>
        <w:spacing w:line="360" w:lineRule="auto"/>
        <w:jc w:val="both"/>
        <w:rPr>
          <w:lang w:val="en-US"/>
        </w:rPr>
      </w:pPr>
    </w:p>
    <w:p w14:paraId="5752EB1F" w14:textId="77777777" w:rsidR="00F1613E" w:rsidRDefault="00F1613E" w:rsidP="00F73871">
      <w:pPr>
        <w:spacing w:line="360" w:lineRule="auto"/>
        <w:jc w:val="both"/>
        <w:rPr>
          <w:lang w:val="en-US"/>
        </w:rPr>
      </w:pPr>
    </w:p>
    <w:p w14:paraId="2312F122" w14:textId="77777777" w:rsidR="00F1613E" w:rsidRDefault="00F1613E" w:rsidP="00F73871">
      <w:pPr>
        <w:spacing w:line="360" w:lineRule="auto"/>
        <w:jc w:val="both"/>
        <w:rPr>
          <w:lang w:val="en-US"/>
        </w:rPr>
      </w:pPr>
    </w:p>
    <w:p w14:paraId="28B97C45" w14:textId="77777777" w:rsidR="00F1613E" w:rsidRDefault="00F1613E" w:rsidP="00F73871">
      <w:pPr>
        <w:spacing w:line="360" w:lineRule="auto"/>
        <w:jc w:val="both"/>
        <w:rPr>
          <w:lang w:val="en-US"/>
        </w:rPr>
      </w:pPr>
    </w:p>
    <w:p w14:paraId="6EE13184" w14:textId="77777777" w:rsidR="00F1613E" w:rsidRDefault="00F1613E" w:rsidP="00F73871">
      <w:pPr>
        <w:spacing w:line="360" w:lineRule="auto"/>
        <w:jc w:val="both"/>
        <w:rPr>
          <w:lang w:val="en-US"/>
        </w:rPr>
      </w:pPr>
    </w:p>
    <w:p w14:paraId="5035759C" w14:textId="77777777" w:rsidR="00F1613E" w:rsidRDefault="00F1613E" w:rsidP="00F73871">
      <w:pPr>
        <w:spacing w:line="360" w:lineRule="auto"/>
        <w:jc w:val="both"/>
        <w:rPr>
          <w:lang w:val="en-US"/>
        </w:rPr>
      </w:pPr>
    </w:p>
    <w:p w14:paraId="2DEDC7CD" w14:textId="77777777" w:rsidR="008975F6" w:rsidRDefault="008975F6" w:rsidP="00F73871">
      <w:pPr>
        <w:spacing w:line="360" w:lineRule="auto"/>
        <w:jc w:val="both"/>
        <w:rPr>
          <w:lang w:val="en-US"/>
        </w:rPr>
      </w:pPr>
      <w:r>
        <w:rPr>
          <w:lang w:val="en-US"/>
        </w:rPr>
        <w:t>Figure 2: Interregional trade routes from and to the port of Antwerp, ca. 1400</w:t>
      </w:r>
    </w:p>
    <w:p w14:paraId="04EF08ED" w14:textId="77777777" w:rsidR="00645E01" w:rsidRDefault="00645E01" w:rsidP="00F73871">
      <w:pPr>
        <w:spacing w:line="360" w:lineRule="auto"/>
        <w:jc w:val="both"/>
        <w:rPr>
          <w:lang w:val="en-US"/>
        </w:rPr>
      </w:pPr>
    </w:p>
    <w:p w14:paraId="1616CD0E" w14:textId="61360F16" w:rsidR="00D30C0C" w:rsidRDefault="00D30C0C" w:rsidP="00F73871">
      <w:pPr>
        <w:spacing w:line="360" w:lineRule="auto"/>
        <w:jc w:val="both"/>
        <w:rPr>
          <w:lang w:val="en-US"/>
        </w:rPr>
      </w:pPr>
    </w:p>
    <w:p w14:paraId="03C553CD" w14:textId="77777777" w:rsidR="00C32FFB" w:rsidRDefault="00C32FFB" w:rsidP="00F73871">
      <w:pPr>
        <w:spacing w:line="360" w:lineRule="auto"/>
        <w:jc w:val="both"/>
        <w:rPr>
          <w:lang w:val="en-US"/>
        </w:rPr>
      </w:pPr>
      <w:r>
        <w:rPr>
          <w:lang w:val="en-US"/>
        </w:rPr>
        <w:t xml:space="preserve">  </w:t>
      </w:r>
    </w:p>
    <w:p w14:paraId="442C9E6A" w14:textId="77777777" w:rsidR="00BF5C9A" w:rsidRDefault="00D30C0C" w:rsidP="00F73871">
      <w:pPr>
        <w:spacing w:line="360" w:lineRule="auto"/>
        <w:jc w:val="both"/>
        <w:rPr>
          <w:lang w:val="en-US"/>
        </w:rPr>
      </w:pPr>
      <w:r>
        <w:rPr>
          <w:lang w:val="en-US"/>
        </w:rPr>
        <w:t xml:space="preserve">The second major staple product was herring. Here the place of origin was the North Sea, and it was Holland and </w:t>
      </w:r>
      <w:r w:rsidR="00B61192">
        <w:rPr>
          <w:lang w:val="en-US"/>
        </w:rPr>
        <w:t>Zeeland merchants and skippers wh</w:t>
      </w:r>
      <w:r>
        <w:rPr>
          <w:lang w:val="en-US"/>
        </w:rPr>
        <w:t>o introduced them to Antwer</w:t>
      </w:r>
      <w:r w:rsidR="00F1613E">
        <w:rPr>
          <w:lang w:val="en-US"/>
        </w:rPr>
        <w:t xml:space="preserve">p and from there further inland to Flanders, Brabant and other parts of the Southern Low Countries and Northern France. </w:t>
      </w:r>
      <w:r w:rsidR="00BF5C9A">
        <w:rPr>
          <w:lang w:val="en-US"/>
        </w:rPr>
        <w:t xml:space="preserve">Salt, finally was processed in Zeeland and shipped upstream directly to the places of destination. </w:t>
      </w:r>
      <w:r w:rsidR="00F1613E">
        <w:t xml:space="preserve">The places Steenbergen, </w:t>
      </w:r>
      <w:proofErr w:type="spellStart"/>
      <w:r w:rsidR="00F1613E">
        <w:t>Zevenbergen</w:t>
      </w:r>
      <w:proofErr w:type="spellEnd"/>
      <w:r w:rsidR="00F1613E">
        <w:t xml:space="preserve"> and </w:t>
      </w:r>
      <w:proofErr w:type="spellStart"/>
      <w:r w:rsidR="00F1613E">
        <w:t>Reimerswal</w:t>
      </w:r>
      <w:proofErr w:type="spellEnd"/>
      <w:r w:rsidR="00F1613E">
        <w:t xml:space="preserve"> were major providers of salt in the early fifteenth century.</w:t>
      </w:r>
      <w:r w:rsidR="00F1613E">
        <w:rPr>
          <w:sz w:val="20"/>
          <w:vertAlign w:val="superscript"/>
        </w:rPr>
        <w:footnoteReference w:id="38"/>
      </w:r>
      <w:r w:rsidR="00F1613E">
        <w:t xml:space="preserve"> Other important centres in Zeeland were </w:t>
      </w:r>
      <w:proofErr w:type="spellStart"/>
      <w:r w:rsidR="00F1613E">
        <w:t>Tholen</w:t>
      </w:r>
      <w:proofErr w:type="spellEnd"/>
      <w:r w:rsidR="00F1613E">
        <w:t xml:space="preserve"> and </w:t>
      </w:r>
      <w:proofErr w:type="spellStart"/>
      <w:r w:rsidR="00F1613E">
        <w:t>Zierikzee</w:t>
      </w:r>
      <w:proofErr w:type="spellEnd"/>
      <w:r w:rsidR="00F1613E">
        <w:t xml:space="preserve">. In northern Flanders, the town of </w:t>
      </w:r>
      <w:proofErr w:type="spellStart"/>
      <w:r w:rsidR="00F1613E">
        <w:t>Biervliet</w:t>
      </w:r>
      <w:proofErr w:type="spellEnd"/>
      <w:r w:rsidR="00F1613E">
        <w:t xml:space="preserve"> and the places Oostburg, Axel and </w:t>
      </w:r>
      <w:proofErr w:type="spellStart"/>
      <w:r w:rsidR="00F1613E">
        <w:t>Sluis</w:t>
      </w:r>
      <w:proofErr w:type="spellEnd"/>
      <w:r w:rsidR="00F1613E">
        <w:t xml:space="preserve"> were major salt-refining centres.</w:t>
      </w:r>
      <w:r w:rsidR="00F1613E">
        <w:rPr>
          <w:sz w:val="20"/>
          <w:vertAlign w:val="superscript"/>
        </w:rPr>
        <w:footnoteReference w:id="39"/>
      </w:r>
      <w:r w:rsidR="00F1613E">
        <w:t xml:space="preserve"> </w:t>
      </w:r>
      <w:r w:rsidR="00BF5C9A">
        <w:rPr>
          <w:lang w:val="en-US"/>
        </w:rPr>
        <w:t xml:space="preserve">This salt trade was later replaced by French salt from the bay of </w:t>
      </w:r>
      <w:proofErr w:type="spellStart"/>
      <w:r w:rsidR="00BF5C9A">
        <w:rPr>
          <w:lang w:val="en-US"/>
        </w:rPr>
        <w:t>Bourgneuf</w:t>
      </w:r>
      <w:proofErr w:type="spellEnd"/>
      <w:r w:rsidR="00BF5C9A">
        <w:rPr>
          <w:lang w:val="en-US"/>
        </w:rPr>
        <w:t>.</w:t>
      </w:r>
    </w:p>
    <w:p w14:paraId="7EC61229" w14:textId="2EC552E3" w:rsidR="00B56D00" w:rsidRDefault="00BF5C9A" w:rsidP="00F73871">
      <w:pPr>
        <w:spacing w:line="360" w:lineRule="auto"/>
        <w:jc w:val="both"/>
        <w:rPr>
          <w:lang w:val="en-US"/>
        </w:rPr>
      </w:pPr>
      <w:r>
        <w:rPr>
          <w:lang w:val="en-US"/>
        </w:rPr>
        <w:t xml:space="preserve">Together with these staple goods, which form the issue of the lawsuit, merchants mention a series of other goods they transported in exchange or in combination with grain, herring and salt. </w:t>
      </w:r>
      <w:r w:rsidR="005A0127">
        <w:rPr>
          <w:lang w:val="en-US"/>
        </w:rPr>
        <w:t xml:space="preserve">The information provided in the testimonies confirms the data from the toll registers of the fourteenth century. </w:t>
      </w:r>
      <w:r>
        <w:rPr>
          <w:lang w:val="en-US"/>
        </w:rPr>
        <w:t xml:space="preserve">Thus, wine was shipped from Leuven </w:t>
      </w:r>
      <w:r>
        <w:rPr>
          <w:lang w:val="en-US"/>
        </w:rPr>
        <w:lastRenderedPageBreak/>
        <w:t>to Antwerp. This may be local wine from southern Brabant, which was grown in the fourteenth century, but during the fifteenth century viticulture was abandoned due to the bad climate conditions</w:t>
      </w:r>
      <w:r w:rsidR="00A4717B">
        <w:rPr>
          <w:rStyle w:val="Voetnootmarkering"/>
          <w:lang w:val="en-US"/>
        </w:rPr>
        <w:footnoteReference w:id="40"/>
      </w:r>
      <w:r>
        <w:rPr>
          <w:lang w:val="en-US"/>
        </w:rPr>
        <w:t xml:space="preserve">. </w:t>
      </w:r>
      <w:r w:rsidR="00C8124B">
        <w:rPr>
          <w:lang w:val="en-US"/>
        </w:rPr>
        <w:t xml:space="preserve">Dairy products such as cheese and butter were transported through Antwerp in considerable quantities. </w:t>
      </w:r>
      <w:r w:rsidR="00C8124B">
        <w:t>Antwerp had had the staple right for Dutch dairy products since 1358.</w:t>
      </w:r>
      <w:r w:rsidR="00C8124B">
        <w:rPr>
          <w:sz w:val="20"/>
          <w:vertAlign w:val="superscript"/>
        </w:rPr>
        <w:footnoteReference w:id="41"/>
      </w:r>
      <w:r w:rsidR="00C8124B">
        <w:t xml:space="preserve"> In the early fifteenth century, merchants from </w:t>
      </w:r>
      <w:proofErr w:type="spellStart"/>
      <w:r w:rsidR="00C8124B">
        <w:t>Nieuwpoort</w:t>
      </w:r>
      <w:proofErr w:type="spellEnd"/>
      <w:r w:rsidR="00C8124B">
        <w:t xml:space="preserve">, </w:t>
      </w:r>
      <w:proofErr w:type="spellStart"/>
      <w:r w:rsidR="00C8124B">
        <w:t>Dunkerk</w:t>
      </w:r>
      <w:proofErr w:type="spellEnd"/>
      <w:r w:rsidR="00C8124B">
        <w:t>, and St. Omer in Western Flanders regularly came to Antwerp to sell butter and cheese there.</w:t>
      </w:r>
      <w:r w:rsidR="00C8124B">
        <w:rPr>
          <w:sz w:val="20"/>
          <w:vertAlign w:val="superscript"/>
        </w:rPr>
        <w:footnoteReference w:id="42"/>
      </w:r>
      <w:r w:rsidR="00C8124B">
        <w:t xml:space="preserve"> </w:t>
      </w:r>
      <w:r>
        <w:rPr>
          <w:lang w:val="en-US"/>
        </w:rPr>
        <w:t>Millstones had to be made of a particularly hard stone and therefore were imported from the Rhine via Dordrecht and Antwerp and from there distributed throughout Brabant</w:t>
      </w:r>
      <w:r w:rsidR="00A4717B">
        <w:rPr>
          <w:rStyle w:val="Voetnootmarkering"/>
          <w:lang w:val="en-US"/>
        </w:rPr>
        <w:footnoteReference w:id="43"/>
      </w:r>
      <w:r>
        <w:rPr>
          <w:lang w:val="en-US"/>
        </w:rPr>
        <w:t xml:space="preserve">. Merchants from Holland also tell us that they bought sailcloth and </w:t>
      </w:r>
      <w:proofErr w:type="spellStart"/>
      <w:r>
        <w:rPr>
          <w:lang w:val="en-US"/>
        </w:rPr>
        <w:t>sacklinen</w:t>
      </w:r>
      <w:proofErr w:type="spellEnd"/>
      <w:r>
        <w:rPr>
          <w:lang w:val="en-US"/>
        </w:rPr>
        <w:t xml:space="preserve"> in Antwerp. On the other hand coal was shipped down the river Meuse and was shipped to Antwerp through places as </w:t>
      </w:r>
      <w:proofErr w:type="spellStart"/>
      <w:r w:rsidR="007E4597">
        <w:rPr>
          <w:lang w:val="en-US"/>
        </w:rPr>
        <w:t>Gorinchem</w:t>
      </w:r>
      <w:proofErr w:type="spellEnd"/>
      <w:r w:rsidR="007E4597">
        <w:rPr>
          <w:lang w:val="en-US"/>
        </w:rPr>
        <w:t xml:space="preserve">. </w:t>
      </w:r>
      <w:r w:rsidR="00B56D00">
        <w:rPr>
          <w:lang w:val="en-US"/>
        </w:rPr>
        <w:t>Other products of regional trade are absent in the declarations o</w:t>
      </w:r>
      <w:r w:rsidR="002871A8">
        <w:rPr>
          <w:lang w:val="en-US"/>
        </w:rPr>
        <w:t>f the skippers, such as  local</w:t>
      </w:r>
      <w:r w:rsidR="00B56D00">
        <w:rPr>
          <w:lang w:val="en-US"/>
        </w:rPr>
        <w:t xml:space="preserve"> wool </w:t>
      </w:r>
      <w:r w:rsidR="002871A8">
        <w:rPr>
          <w:lang w:val="en-US"/>
        </w:rPr>
        <w:t xml:space="preserve">from the </w:t>
      </w:r>
      <w:proofErr w:type="spellStart"/>
      <w:r w:rsidR="002871A8">
        <w:rPr>
          <w:lang w:val="en-US"/>
        </w:rPr>
        <w:t>Campine</w:t>
      </w:r>
      <w:proofErr w:type="spellEnd"/>
      <w:r w:rsidR="002871A8">
        <w:rPr>
          <w:lang w:val="en-US"/>
        </w:rPr>
        <w:t xml:space="preserve"> which was traded through Antwerp and </w:t>
      </w:r>
      <w:r w:rsidR="00B56D00">
        <w:rPr>
          <w:lang w:val="en-US"/>
        </w:rPr>
        <w:t>which was used in different cloth producing cities</w:t>
      </w:r>
      <w:r w:rsidR="002871A8">
        <w:rPr>
          <w:lang w:val="en-US"/>
        </w:rPr>
        <w:t xml:space="preserve"> within Brabant</w:t>
      </w:r>
      <w:r w:rsidR="00B56D00">
        <w:rPr>
          <w:rStyle w:val="Voetnootmarkering"/>
          <w:lang w:val="en-US"/>
        </w:rPr>
        <w:footnoteReference w:id="44"/>
      </w:r>
      <w:r w:rsidR="00B56D00">
        <w:rPr>
          <w:lang w:val="en-US"/>
        </w:rPr>
        <w:t>.</w:t>
      </w:r>
    </w:p>
    <w:p w14:paraId="0FB39DF1" w14:textId="77777777" w:rsidR="002871A8" w:rsidRDefault="002871A8" w:rsidP="00F73871">
      <w:pPr>
        <w:spacing w:line="360" w:lineRule="auto"/>
        <w:jc w:val="both"/>
        <w:rPr>
          <w:lang w:val="en-US"/>
        </w:rPr>
      </w:pPr>
    </w:p>
    <w:p w14:paraId="78BEE184" w14:textId="77777777" w:rsidR="007E4597" w:rsidRDefault="007E4597" w:rsidP="00F73871">
      <w:pPr>
        <w:spacing w:line="360" w:lineRule="auto"/>
        <w:jc w:val="both"/>
        <w:rPr>
          <w:lang w:val="en-US"/>
        </w:rPr>
      </w:pPr>
      <w:r>
        <w:rPr>
          <w:lang w:val="en-US"/>
        </w:rPr>
        <w:t>The testimonies of the grain and fish merchants and skippers also allow us a glimpse on their commercial practice. Most were individual merchants who shipped their commodities on a regular basis to one or different markets. They also looked from alternative markets if market conditions were averse or simply in order to obtain better prices. Some of the merchants collaborated with others and had factors to represent them on a</w:t>
      </w:r>
      <w:r w:rsidR="00A4717B">
        <w:rPr>
          <w:lang w:val="en-US"/>
        </w:rPr>
        <w:t xml:space="preserve"> </w:t>
      </w:r>
      <w:r>
        <w:rPr>
          <w:lang w:val="en-US"/>
        </w:rPr>
        <w:t>certain place, a technique which was to become highly popular in the sixteenth century. In Antwerp, merchants lodged in specialized inns, where they could handle their trade, and where they cou</w:t>
      </w:r>
      <w:r w:rsidR="00B61192">
        <w:rPr>
          <w:lang w:val="en-US"/>
        </w:rPr>
        <w:t>ld count on</w:t>
      </w:r>
      <w:r>
        <w:rPr>
          <w:lang w:val="en-US"/>
        </w:rPr>
        <w:t xml:space="preserve"> their hosts which acted as courtiers.  </w:t>
      </w:r>
    </w:p>
    <w:p w14:paraId="4DDE8348" w14:textId="77777777" w:rsidR="003266EC" w:rsidRDefault="003266EC" w:rsidP="00F73871">
      <w:pPr>
        <w:spacing w:line="360" w:lineRule="auto"/>
        <w:jc w:val="both"/>
        <w:rPr>
          <w:lang w:val="en-US"/>
        </w:rPr>
      </w:pPr>
    </w:p>
    <w:p w14:paraId="5D9E143E" w14:textId="644484C7" w:rsidR="006F08F4" w:rsidRDefault="0046143B" w:rsidP="00F73871">
      <w:pPr>
        <w:spacing w:line="360" w:lineRule="auto"/>
        <w:jc w:val="both"/>
        <w:rPr>
          <w:lang w:val="en-US"/>
        </w:rPr>
      </w:pPr>
      <w:r>
        <w:rPr>
          <w:lang w:val="en-US"/>
        </w:rPr>
        <w:lastRenderedPageBreak/>
        <w:t>Finally, t</w:t>
      </w:r>
      <w:r w:rsidR="003266EC">
        <w:rPr>
          <w:lang w:val="en-US"/>
        </w:rPr>
        <w:t>he declarations also contain references to the topography of the Antwerp port</w:t>
      </w:r>
      <w:r w:rsidR="00C8124B">
        <w:rPr>
          <w:rStyle w:val="Voetnootmarkering"/>
          <w:lang w:val="en-US"/>
        </w:rPr>
        <w:footnoteReference w:id="45"/>
      </w:r>
      <w:r w:rsidR="003266EC">
        <w:rPr>
          <w:lang w:val="en-US"/>
        </w:rPr>
        <w:t xml:space="preserve">. </w:t>
      </w:r>
      <w:r w:rsidR="00C8124B">
        <w:rPr>
          <w:lang w:val="en-US"/>
        </w:rPr>
        <w:t xml:space="preserve">According to the declaration of </w:t>
      </w:r>
      <w:proofErr w:type="spellStart"/>
      <w:r w:rsidR="00C8124B">
        <w:rPr>
          <w:lang w:val="en-US"/>
        </w:rPr>
        <w:t>Lodewijk</w:t>
      </w:r>
      <w:proofErr w:type="spellEnd"/>
      <w:r w:rsidR="00C8124B">
        <w:rPr>
          <w:lang w:val="en-US"/>
        </w:rPr>
        <w:t xml:space="preserve"> </w:t>
      </w:r>
      <w:proofErr w:type="spellStart"/>
      <w:r w:rsidR="00C8124B">
        <w:rPr>
          <w:lang w:val="en-US"/>
        </w:rPr>
        <w:t>Staes</w:t>
      </w:r>
      <w:proofErr w:type="spellEnd"/>
      <w:r w:rsidR="00C8124B">
        <w:rPr>
          <w:lang w:val="en-US"/>
        </w:rPr>
        <w:t xml:space="preserve"> from </w:t>
      </w:r>
      <w:proofErr w:type="spellStart"/>
      <w:r w:rsidR="00C8124B">
        <w:rPr>
          <w:lang w:val="en-US"/>
        </w:rPr>
        <w:t>Nieuwpoort</w:t>
      </w:r>
      <w:proofErr w:type="spellEnd"/>
      <w:r w:rsidR="00C8124B" w:rsidRPr="00C8124B">
        <w:rPr>
          <w:lang w:val="en-US"/>
        </w:rPr>
        <w:t xml:space="preserve"> </w:t>
      </w:r>
      <w:r w:rsidR="00C8124B">
        <w:rPr>
          <w:lang w:val="en-US"/>
        </w:rPr>
        <w:t xml:space="preserve">the </w:t>
      </w:r>
      <w:proofErr w:type="spellStart"/>
      <w:r w:rsidR="005A0127" w:rsidRPr="005A0127">
        <w:rPr>
          <w:i/>
          <w:lang w:val="en-US"/>
        </w:rPr>
        <w:t>werf</w:t>
      </w:r>
      <w:proofErr w:type="spellEnd"/>
      <w:r w:rsidR="005A0127">
        <w:rPr>
          <w:lang w:val="en-US"/>
        </w:rPr>
        <w:t xml:space="preserve"> </w:t>
      </w:r>
      <w:r w:rsidR="005A0127" w:rsidRPr="005A0127">
        <w:rPr>
          <w:lang w:val="en-US"/>
        </w:rPr>
        <w:t>(</w:t>
      </w:r>
      <w:r w:rsidR="00C8124B" w:rsidRPr="005A0127">
        <w:rPr>
          <w:lang w:val="en-US"/>
        </w:rPr>
        <w:t>wharf</w:t>
      </w:r>
      <w:r w:rsidR="005A0127" w:rsidRPr="005A0127">
        <w:rPr>
          <w:lang w:val="en-US"/>
        </w:rPr>
        <w:t>)</w:t>
      </w:r>
      <w:r w:rsidR="00C8124B">
        <w:rPr>
          <w:lang w:val="en-US"/>
        </w:rPr>
        <w:t xml:space="preserve"> was the obligatory anchorage for Flemish merchants in dairy products and herring</w:t>
      </w:r>
      <w:r w:rsidR="00F13421">
        <w:rPr>
          <w:lang w:val="en-US"/>
        </w:rPr>
        <w:t xml:space="preserve"> (see figure 3)</w:t>
      </w:r>
      <w:r w:rsidR="00C8124B">
        <w:rPr>
          <w:lang w:val="en-US"/>
        </w:rPr>
        <w:t xml:space="preserve"> </w:t>
      </w:r>
      <w:r w:rsidR="00C8124B">
        <w:rPr>
          <w:rStyle w:val="Voetnootmarkering"/>
          <w:lang w:val="en-US"/>
        </w:rPr>
        <w:footnoteReference w:id="46"/>
      </w:r>
      <w:r w:rsidR="00C8124B">
        <w:rPr>
          <w:lang w:val="en-US"/>
        </w:rPr>
        <w:t xml:space="preserve">. The </w:t>
      </w:r>
      <w:proofErr w:type="spellStart"/>
      <w:r w:rsidR="00C8124B" w:rsidRPr="00C8124B">
        <w:rPr>
          <w:i/>
          <w:lang w:val="en-US"/>
        </w:rPr>
        <w:t>werf</w:t>
      </w:r>
      <w:proofErr w:type="spellEnd"/>
      <w:r w:rsidR="00C8124B">
        <w:rPr>
          <w:lang w:val="en-US"/>
        </w:rPr>
        <w:t>¸ situated near the ‘</w:t>
      </w:r>
      <w:proofErr w:type="spellStart"/>
      <w:r w:rsidR="00C8124B">
        <w:rPr>
          <w:lang w:val="en-US"/>
        </w:rPr>
        <w:t>burcht</w:t>
      </w:r>
      <w:proofErr w:type="spellEnd"/>
      <w:r w:rsidR="00C8124B">
        <w:rPr>
          <w:lang w:val="en-US"/>
        </w:rPr>
        <w:t xml:space="preserve">’, the fortified </w:t>
      </w:r>
      <w:proofErr w:type="spellStart"/>
      <w:r w:rsidR="00C8124B">
        <w:rPr>
          <w:lang w:val="en-US"/>
        </w:rPr>
        <w:t>centre</w:t>
      </w:r>
      <w:proofErr w:type="spellEnd"/>
      <w:r w:rsidR="00C8124B">
        <w:rPr>
          <w:lang w:val="en-US"/>
        </w:rPr>
        <w:t xml:space="preserve"> of the town, </w:t>
      </w:r>
      <w:r w:rsidR="00F45513">
        <w:rPr>
          <w:lang w:val="en-US"/>
        </w:rPr>
        <w:t>was the central point of the port. S</w:t>
      </w:r>
      <w:r w:rsidR="00C8124B">
        <w:rPr>
          <w:lang w:val="en-US"/>
        </w:rPr>
        <w:t>ince 1263 a crane was situated</w:t>
      </w:r>
      <w:r w:rsidR="00F45513">
        <w:rPr>
          <w:lang w:val="en-US"/>
        </w:rPr>
        <w:t xml:space="preserve"> here to load and unload heavy cargoes. </w:t>
      </w:r>
      <w:r w:rsidR="00C8124B">
        <w:rPr>
          <w:lang w:val="en-US"/>
        </w:rPr>
        <w:t xml:space="preserve">It is here where the largest sea-going vessels, Venetian galleys etc., anchored. </w:t>
      </w:r>
      <w:r w:rsidR="006F08F4">
        <w:rPr>
          <w:lang w:val="en-US"/>
        </w:rPr>
        <w:t xml:space="preserve">The deep and large river allowed ships up to 220 tons to reach Antwerp. Large ships of 400 tons or more such as bulk ships from the </w:t>
      </w:r>
      <w:proofErr w:type="spellStart"/>
      <w:r w:rsidR="006F08F4">
        <w:rPr>
          <w:lang w:val="en-US"/>
        </w:rPr>
        <w:t>Hansa</w:t>
      </w:r>
      <w:proofErr w:type="spellEnd"/>
      <w:r w:rsidR="006F08F4">
        <w:rPr>
          <w:lang w:val="en-US"/>
        </w:rPr>
        <w:t xml:space="preserve"> had to unload their goods in Middelburg in Zeeland and use smaller ships for the transport to Antwerp.</w:t>
      </w:r>
    </w:p>
    <w:p w14:paraId="147B7447" w14:textId="30BE48DB" w:rsidR="00C8124B" w:rsidRDefault="00C8124B" w:rsidP="00F73871">
      <w:pPr>
        <w:spacing w:line="360" w:lineRule="auto"/>
        <w:jc w:val="both"/>
        <w:rPr>
          <w:lang w:val="en-US"/>
        </w:rPr>
      </w:pPr>
      <w:r>
        <w:rPr>
          <w:lang w:val="en-US"/>
        </w:rPr>
        <w:t xml:space="preserve">Antwerp </w:t>
      </w:r>
      <w:r w:rsidR="005A0127">
        <w:rPr>
          <w:lang w:val="en-US"/>
        </w:rPr>
        <w:t>ships had to moor</w:t>
      </w:r>
      <w:r w:rsidR="005A0127" w:rsidRPr="005A0127">
        <w:t xml:space="preserve"> </w:t>
      </w:r>
      <w:r w:rsidR="005A0127" w:rsidRPr="005A0127">
        <w:rPr>
          <w:lang w:val="en-US"/>
        </w:rPr>
        <w:t xml:space="preserve">North of the </w:t>
      </w:r>
      <w:proofErr w:type="spellStart"/>
      <w:r w:rsidR="005A0127" w:rsidRPr="005A0127">
        <w:rPr>
          <w:lang w:val="en-US"/>
        </w:rPr>
        <w:t>werf</w:t>
      </w:r>
      <w:proofErr w:type="spellEnd"/>
      <w:r w:rsidR="005A0127" w:rsidRPr="005A0127">
        <w:rPr>
          <w:lang w:val="en-US"/>
        </w:rPr>
        <w:t xml:space="preserve">, </w:t>
      </w:r>
      <w:r w:rsidR="00F13421">
        <w:rPr>
          <w:lang w:val="en-US"/>
        </w:rPr>
        <w:t xml:space="preserve">the </w:t>
      </w:r>
      <w:r>
        <w:rPr>
          <w:lang w:val="en-US"/>
        </w:rPr>
        <w:t xml:space="preserve">southern part </w:t>
      </w:r>
      <w:r w:rsidR="00F13421">
        <w:rPr>
          <w:lang w:val="en-US"/>
        </w:rPr>
        <w:t xml:space="preserve">was reserved </w:t>
      </w:r>
      <w:r>
        <w:rPr>
          <w:lang w:val="en-US"/>
        </w:rPr>
        <w:t xml:space="preserve">for foreign ships. </w:t>
      </w:r>
      <w:r w:rsidR="005A0127">
        <w:rPr>
          <w:lang w:val="en-US"/>
        </w:rPr>
        <w:t>Boats with fish had to  moor f</w:t>
      </w:r>
      <w:r w:rsidR="005A0127" w:rsidRPr="005A0127">
        <w:rPr>
          <w:lang w:val="en-US"/>
        </w:rPr>
        <w:t>urthe</w:t>
      </w:r>
      <w:r w:rsidR="005A0127">
        <w:rPr>
          <w:lang w:val="en-US"/>
        </w:rPr>
        <w:t>r south, near the fish market</w:t>
      </w:r>
      <w:r>
        <w:rPr>
          <w:lang w:val="en-US"/>
        </w:rPr>
        <w:t>. The ‘</w:t>
      </w:r>
      <w:proofErr w:type="spellStart"/>
      <w:r w:rsidRPr="00F13421">
        <w:rPr>
          <w:i/>
          <w:lang w:val="en-US"/>
        </w:rPr>
        <w:t>Houten</w:t>
      </w:r>
      <w:proofErr w:type="spellEnd"/>
      <w:r w:rsidRPr="00F13421">
        <w:rPr>
          <w:i/>
          <w:lang w:val="en-US"/>
        </w:rPr>
        <w:t xml:space="preserve"> </w:t>
      </w:r>
      <w:proofErr w:type="spellStart"/>
      <w:r w:rsidRPr="00F13421">
        <w:rPr>
          <w:i/>
          <w:lang w:val="en-US"/>
        </w:rPr>
        <w:t>hoofd</w:t>
      </w:r>
      <w:proofErr w:type="spellEnd"/>
      <w:r>
        <w:rPr>
          <w:lang w:val="en-US"/>
        </w:rPr>
        <w:t xml:space="preserve"> or </w:t>
      </w:r>
      <w:proofErr w:type="spellStart"/>
      <w:r w:rsidRPr="00F13421">
        <w:rPr>
          <w:i/>
          <w:lang w:val="en-US"/>
        </w:rPr>
        <w:t>bierhoofd</w:t>
      </w:r>
      <w:proofErr w:type="spellEnd"/>
      <w:r>
        <w:rPr>
          <w:lang w:val="en-US"/>
        </w:rPr>
        <w:t xml:space="preserve">’ was a wooden construction, where ferries crossing the river as well as beer-ships had to be unloaded. On the </w:t>
      </w:r>
      <w:proofErr w:type="spellStart"/>
      <w:r>
        <w:rPr>
          <w:lang w:val="en-US"/>
        </w:rPr>
        <w:t>houten</w:t>
      </w:r>
      <w:proofErr w:type="spellEnd"/>
      <w:r>
        <w:rPr>
          <w:lang w:val="en-US"/>
        </w:rPr>
        <w:t xml:space="preserve"> </w:t>
      </w:r>
      <w:proofErr w:type="spellStart"/>
      <w:r>
        <w:rPr>
          <w:lang w:val="en-US"/>
        </w:rPr>
        <w:t>hoofd</w:t>
      </w:r>
      <w:proofErr w:type="spellEnd"/>
      <w:r>
        <w:rPr>
          <w:lang w:val="en-US"/>
        </w:rPr>
        <w:t xml:space="preserve"> also herring was sold, as Colin </w:t>
      </w:r>
      <w:proofErr w:type="spellStart"/>
      <w:r>
        <w:rPr>
          <w:lang w:val="en-US"/>
        </w:rPr>
        <w:t>Jacobssoen</w:t>
      </w:r>
      <w:proofErr w:type="spellEnd"/>
      <w:r>
        <w:rPr>
          <w:lang w:val="en-US"/>
        </w:rPr>
        <w:t xml:space="preserve"> from </w:t>
      </w:r>
      <w:proofErr w:type="spellStart"/>
      <w:r>
        <w:rPr>
          <w:lang w:val="en-US"/>
        </w:rPr>
        <w:t>Zierikzee</w:t>
      </w:r>
      <w:proofErr w:type="spellEnd"/>
      <w:r>
        <w:rPr>
          <w:lang w:val="en-US"/>
        </w:rPr>
        <w:t xml:space="preserve"> declared</w:t>
      </w:r>
      <w:r>
        <w:rPr>
          <w:rStyle w:val="Voetnootmarkering"/>
          <w:lang w:val="en-US"/>
        </w:rPr>
        <w:footnoteReference w:id="47"/>
      </w:r>
      <w:r>
        <w:rPr>
          <w:lang w:val="en-US"/>
        </w:rPr>
        <w:t>.</w:t>
      </w:r>
      <w:r w:rsidR="007401F4">
        <w:rPr>
          <w:lang w:val="en-US"/>
        </w:rPr>
        <w:t xml:space="preserve"> Already in the late fourteenth century,</w:t>
      </w:r>
      <w:r w:rsidR="00C03EFD">
        <w:rPr>
          <w:lang w:val="en-US"/>
        </w:rPr>
        <w:t xml:space="preserve"> the Antwerp dockworkers were organized in</w:t>
      </w:r>
      <w:r w:rsidR="007401F4">
        <w:rPr>
          <w:lang w:val="en-US"/>
        </w:rPr>
        <w:t xml:space="preserve"> guild</w:t>
      </w:r>
      <w:r w:rsidR="00C03EFD">
        <w:rPr>
          <w:lang w:val="en-US"/>
        </w:rPr>
        <w:t>s</w:t>
      </w:r>
      <w:r w:rsidR="007401F4">
        <w:rPr>
          <w:lang w:val="en-US"/>
        </w:rPr>
        <w:t>, which first mentioned in 13</w:t>
      </w:r>
      <w:r w:rsidR="00C03EFD">
        <w:rPr>
          <w:lang w:val="en-US"/>
        </w:rPr>
        <w:t>86, 1393 and 1402</w:t>
      </w:r>
      <w:r w:rsidR="00C03EFD">
        <w:rPr>
          <w:rStyle w:val="Voetnootmarkering"/>
          <w:lang w:val="en-US"/>
        </w:rPr>
        <w:footnoteReference w:id="48"/>
      </w:r>
      <w:r w:rsidR="00C03EFD">
        <w:rPr>
          <w:lang w:val="en-US"/>
        </w:rPr>
        <w:t>.</w:t>
      </w:r>
      <w:r w:rsidR="007401F4">
        <w:rPr>
          <w:lang w:val="en-US"/>
        </w:rPr>
        <w:t xml:space="preserve"> </w:t>
      </w:r>
    </w:p>
    <w:p w14:paraId="5F2894E5" w14:textId="77777777" w:rsidR="00F13421" w:rsidRDefault="00F13421" w:rsidP="00F73871">
      <w:pPr>
        <w:spacing w:line="360" w:lineRule="auto"/>
        <w:jc w:val="both"/>
        <w:rPr>
          <w:lang w:val="en-US"/>
        </w:rPr>
      </w:pPr>
    </w:p>
    <w:p w14:paraId="32E4EB83" w14:textId="77777777" w:rsidR="00F13421" w:rsidRDefault="00F13421" w:rsidP="00F73871">
      <w:pPr>
        <w:spacing w:line="360" w:lineRule="auto"/>
        <w:jc w:val="both"/>
        <w:rPr>
          <w:lang w:val="en-US"/>
        </w:rPr>
      </w:pPr>
    </w:p>
    <w:p w14:paraId="132BBDA9" w14:textId="77777777" w:rsidR="00F13421" w:rsidRDefault="00F13421" w:rsidP="00F73871">
      <w:pPr>
        <w:spacing w:line="360" w:lineRule="auto"/>
        <w:jc w:val="both"/>
        <w:rPr>
          <w:lang w:val="en-US"/>
        </w:rPr>
      </w:pPr>
    </w:p>
    <w:p w14:paraId="1017B14C" w14:textId="77777777" w:rsidR="00F13421" w:rsidRDefault="00F13421" w:rsidP="00F73871">
      <w:pPr>
        <w:spacing w:line="360" w:lineRule="auto"/>
        <w:jc w:val="both"/>
        <w:rPr>
          <w:lang w:val="en-US"/>
        </w:rPr>
      </w:pPr>
    </w:p>
    <w:p w14:paraId="77F96D39" w14:textId="77777777" w:rsidR="00F13421" w:rsidRDefault="00F13421" w:rsidP="00F73871">
      <w:pPr>
        <w:spacing w:line="360" w:lineRule="auto"/>
        <w:jc w:val="both"/>
        <w:rPr>
          <w:lang w:val="en-US"/>
        </w:rPr>
      </w:pPr>
    </w:p>
    <w:p w14:paraId="36E021E3" w14:textId="77777777" w:rsidR="00F13421" w:rsidRDefault="00F13421" w:rsidP="00F73871">
      <w:pPr>
        <w:spacing w:line="360" w:lineRule="auto"/>
        <w:jc w:val="both"/>
        <w:rPr>
          <w:lang w:val="en-US"/>
        </w:rPr>
      </w:pPr>
    </w:p>
    <w:p w14:paraId="4F80D6CF" w14:textId="77777777" w:rsidR="00F13421" w:rsidRDefault="00F13421" w:rsidP="00F73871">
      <w:pPr>
        <w:spacing w:line="360" w:lineRule="auto"/>
        <w:jc w:val="both"/>
        <w:rPr>
          <w:lang w:val="en-US"/>
        </w:rPr>
      </w:pPr>
    </w:p>
    <w:p w14:paraId="1CBD98C5" w14:textId="77777777" w:rsidR="00F13421" w:rsidRDefault="00F13421" w:rsidP="00F73871">
      <w:pPr>
        <w:spacing w:line="360" w:lineRule="auto"/>
        <w:jc w:val="both"/>
        <w:rPr>
          <w:lang w:val="en-US"/>
        </w:rPr>
      </w:pPr>
    </w:p>
    <w:p w14:paraId="309A81AD" w14:textId="77777777" w:rsidR="00F13421" w:rsidRDefault="00F13421" w:rsidP="00F73871">
      <w:pPr>
        <w:spacing w:line="360" w:lineRule="auto"/>
        <w:jc w:val="both"/>
        <w:rPr>
          <w:lang w:val="en-US"/>
        </w:rPr>
      </w:pPr>
    </w:p>
    <w:p w14:paraId="326DA7F5" w14:textId="77777777" w:rsidR="00F13421" w:rsidRDefault="00F13421" w:rsidP="00F73871">
      <w:pPr>
        <w:spacing w:line="360" w:lineRule="auto"/>
        <w:jc w:val="both"/>
        <w:rPr>
          <w:lang w:val="en-US"/>
        </w:rPr>
      </w:pPr>
    </w:p>
    <w:p w14:paraId="33D1413D" w14:textId="77777777" w:rsidR="00F13421" w:rsidRDefault="00F13421" w:rsidP="00F73871">
      <w:pPr>
        <w:spacing w:line="360" w:lineRule="auto"/>
        <w:jc w:val="both"/>
        <w:rPr>
          <w:lang w:val="en-US"/>
        </w:rPr>
      </w:pPr>
    </w:p>
    <w:p w14:paraId="7DC095D3" w14:textId="77777777" w:rsidR="00F13421" w:rsidRDefault="00F13421" w:rsidP="00F73871">
      <w:pPr>
        <w:spacing w:line="360" w:lineRule="auto"/>
        <w:jc w:val="both"/>
        <w:rPr>
          <w:lang w:val="en-US"/>
        </w:rPr>
      </w:pPr>
      <w:r>
        <w:rPr>
          <w:lang w:val="en-US"/>
        </w:rPr>
        <w:t xml:space="preserve">Figure 3: Antwerp and its port in the </w:t>
      </w:r>
      <w:proofErr w:type="spellStart"/>
      <w:r>
        <w:rPr>
          <w:lang w:val="en-US"/>
        </w:rPr>
        <w:t>fifttenth</w:t>
      </w:r>
      <w:proofErr w:type="spellEnd"/>
      <w:r>
        <w:rPr>
          <w:lang w:val="en-US"/>
        </w:rPr>
        <w:t xml:space="preserve"> century</w:t>
      </w:r>
    </w:p>
    <w:p w14:paraId="6040C998" w14:textId="77777777" w:rsidR="00F13421" w:rsidRDefault="00F13421" w:rsidP="00F73871">
      <w:pPr>
        <w:spacing w:line="360" w:lineRule="auto"/>
        <w:jc w:val="both"/>
        <w:rPr>
          <w:lang w:val="en-US"/>
        </w:rPr>
      </w:pPr>
    </w:p>
    <w:p w14:paraId="3082B57F" w14:textId="1CA916BC" w:rsidR="00C8124B" w:rsidRPr="003B61C1" w:rsidRDefault="00C8124B" w:rsidP="00F73871">
      <w:pPr>
        <w:spacing w:line="360" w:lineRule="auto"/>
        <w:jc w:val="both"/>
        <w:rPr>
          <w:lang w:val="en-US"/>
        </w:rPr>
      </w:pPr>
    </w:p>
    <w:p w14:paraId="4DDC3721" w14:textId="77777777" w:rsidR="00F13421" w:rsidRPr="003B61C1" w:rsidRDefault="00F13421" w:rsidP="00F73871">
      <w:pPr>
        <w:spacing w:line="360" w:lineRule="auto"/>
        <w:jc w:val="both"/>
        <w:rPr>
          <w:lang w:val="en-US"/>
        </w:rPr>
      </w:pPr>
    </w:p>
    <w:p w14:paraId="143BBBAA" w14:textId="44294E3F" w:rsidR="00C8124B" w:rsidRDefault="00C8124B" w:rsidP="00F73871">
      <w:pPr>
        <w:spacing w:line="360" w:lineRule="auto"/>
        <w:jc w:val="both"/>
        <w:rPr>
          <w:lang w:val="en-US"/>
        </w:rPr>
      </w:pPr>
      <w:r>
        <w:rPr>
          <w:lang w:val="en-US"/>
        </w:rPr>
        <w:t xml:space="preserve">According to another merchant there were 10-12 salt-ships lying along the so-called </w:t>
      </w:r>
      <w:proofErr w:type="spellStart"/>
      <w:r w:rsidRPr="00F13421">
        <w:rPr>
          <w:i/>
          <w:lang w:val="en-US"/>
        </w:rPr>
        <w:t>Zoutrui</w:t>
      </w:r>
      <w:proofErr w:type="spellEnd"/>
      <w:r>
        <w:rPr>
          <w:lang w:val="en-US"/>
        </w:rPr>
        <w:t xml:space="preserve"> (Salt-</w:t>
      </w:r>
      <w:proofErr w:type="spellStart"/>
      <w:r>
        <w:rPr>
          <w:lang w:val="en-US"/>
        </w:rPr>
        <w:t>Rui</w:t>
      </w:r>
      <w:proofErr w:type="spellEnd"/>
      <w:r>
        <w:rPr>
          <w:lang w:val="en-US"/>
        </w:rPr>
        <w:t>) in the beginning of the fifteenth century. Dur</w:t>
      </w:r>
      <w:r w:rsidR="00B61192">
        <w:rPr>
          <w:lang w:val="en-US"/>
        </w:rPr>
        <w:t>ing the fairs, they had to move</w:t>
      </w:r>
      <w:r>
        <w:rPr>
          <w:lang w:val="en-US"/>
        </w:rPr>
        <w:t xml:space="preserve"> to another spot in order to make way for boats unloading other commodities. Als</w:t>
      </w:r>
      <w:r w:rsidR="005A0127">
        <w:rPr>
          <w:lang w:val="en-US"/>
        </w:rPr>
        <w:t>o Dutch herring-merchants attach</w:t>
      </w:r>
      <w:r>
        <w:rPr>
          <w:lang w:val="en-US"/>
        </w:rPr>
        <w:t xml:space="preserve">ed their boats along the </w:t>
      </w:r>
      <w:proofErr w:type="spellStart"/>
      <w:r w:rsidRPr="00F13421">
        <w:rPr>
          <w:i/>
          <w:lang w:val="en-US"/>
        </w:rPr>
        <w:t>Zoutrui</w:t>
      </w:r>
      <w:proofErr w:type="spellEnd"/>
      <w:r>
        <w:rPr>
          <w:rStyle w:val="Voetnootmarkering"/>
          <w:lang w:val="en-US"/>
        </w:rPr>
        <w:footnoteReference w:id="49"/>
      </w:r>
      <w:r>
        <w:rPr>
          <w:lang w:val="en-US"/>
        </w:rPr>
        <w:t>.</w:t>
      </w:r>
      <w:r w:rsidRPr="00782F9A">
        <w:rPr>
          <w:lang w:val="en-US"/>
        </w:rPr>
        <w:t xml:space="preserve"> </w:t>
      </w:r>
      <w:r>
        <w:rPr>
          <w:lang w:val="en-US"/>
        </w:rPr>
        <w:t xml:space="preserve">The </w:t>
      </w:r>
      <w:proofErr w:type="spellStart"/>
      <w:r w:rsidRPr="00F13421">
        <w:rPr>
          <w:i/>
          <w:lang w:val="en-US"/>
        </w:rPr>
        <w:t>Rui</w:t>
      </w:r>
      <w:proofErr w:type="spellEnd"/>
      <w:r>
        <w:rPr>
          <w:lang w:val="en-US"/>
        </w:rPr>
        <w:t xml:space="preserve"> was the oldest and longest canal running through the city. It crossed the whole of the city centre and provided anchorage for numerous albeit small ships. Urban ordinances specified that specific places along the </w:t>
      </w:r>
      <w:proofErr w:type="spellStart"/>
      <w:r>
        <w:rPr>
          <w:lang w:val="en-US"/>
        </w:rPr>
        <w:t>rui</w:t>
      </w:r>
      <w:proofErr w:type="spellEnd"/>
      <w:r>
        <w:rPr>
          <w:lang w:val="en-US"/>
        </w:rPr>
        <w:t xml:space="preserve"> were reserved for ships with wood, peat and salt. There were several inlets, so-called ‘</w:t>
      </w:r>
      <w:proofErr w:type="spellStart"/>
      <w:r w:rsidRPr="00F13421">
        <w:rPr>
          <w:i/>
          <w:lang w:val="en-US"/>
        </w:rPr>
        <w:t>vlieten</w:t>
      </w:r>
      <w:proofErr w:type="spellEnd"/>
      <w:r>
        <w:rPr>
          <w:lang w:val="en-US"/>
        </w:rPr>
        <w:t xml:space="preserve">’, which served as docks. As the Scheldt was subject to tidal changes, the boats in these fleets stood on the dry ground during low tide. In the beginning of the fifteenth century, there were three such fleets:  </w:t>
      </w:r>
      <w:proofErr w:type="spellStart"/>
      <w:r>
        <w:rPr>
          <w:lang w:val="en-US"/>
        </w:rPr>
        <w:t>Holenvliet</w:t>
      </w:r>
      <w:proofErr w:type="spellEnd"/>
      <w:r>
        <w:rPr>
          <w:lang w:val="en-US"/>
        </w:rPr>
        <w:t xml:space="preserve">, </w:t>
      </w:r>
      <w:proofErr w:type="spellStart"/>
      <w:r>
        <w:rPr>
          <w:lang w:val="en-US"/>
        </w:rPr>
        <w:t>Rui</w:t>
      </w:r>
      <w:proofErr w:type="spellEnd"/>
      <w:r>
        <w:rPr>
          <w:lang w:val="en-US"/>
        </w:rPr>
        <w:t xml:space="preserve"> and St. </w:t>
      </w:r>
      <w:proofErr w:type="spellStart"/>
      <w:r>
        <w:rPr>
          <w:lang w:val="en-US"/>
        </w:rPr>
        <w:t>Jansvliet</w:t>
      </w:r>
      <w:proofErr w:type="spellEnd"/>
      <w:r>
        <w:rPr>
          <w:lang w:val="en-US"/>
        </w:rPr>
        <w:t xml:space="preserve">. The </w:t>
      </w:r>
      <w:proofErr w:type="spellStart"/>
      <w:r>
        <w:rPr>
          <w:lang w:val="en-US"/>
        </w:rPr>
        <w:t>Sint-Jansvliet</w:t>
      </w:r>
      <w:proofErr w:type="spellEnd"/>
      <w:r>
        <w:rPr>
          <w:lang w:val="en-US"/>
        </w:rPr>
        <w:t xml:space="preserve"> was broader and provided the possibility for ships to anchor in several rows. From here they had access to the </w:t>
      </w:r>
      <w:proofErr w:type="spellStart"/>
      <w:r w:rsidRPr="00F13421">
        <w:rPr>
          <w:i/>
          <w:lang w:val="en-US"/>
        </w:rPr>
        <w:t>Steenhouwersvest</w:t>
      </w:r>
      <w:proofErr w:type="spellEnd"/>
      <w:r>
        <w:rPr>
          <w:lang w:val="en-US"/>
        </w:rPr>
        <w:t>, which was part of the urban canals.</w:t>
      </w:r>
    </w:p>
    <w:p w14:paraId="529B37F5" w14:textId="77777777" w:rsidR="00C8124B" w:rsidRDefault="00C8124B" w:rsidP="00F73871">
      <w:pPr>
        <w:spacing w:line="360" w:lineRule="auto"/>
        <w:jc w:val="both"/>
        <w:rPr>
          <w:lang w:val="en-US"/>
        </w:rPr>
      </w:pPr>
    </w:p>
    <w:p w14:paraId="27BE8B9F" w14:textId="77777777" w:rsidR="007401F4" w:rsidRDefault="007401F4" w:rsidP="00F73871">
      <w:pPr>
        <w:spacing w:line="360" w:lineRule="auto"/>
        <w:jc w:val="both"/>
        <w:rPr>
          <w:lang w:val="en-US"/>
        </w:rPr>
      </w:pPr>
      <w:r>
        <w:rPr>
          <w:lang w:val="en-US"/>
        </w:rPr>
        <w:t>Conclusion</w:t>
      </w:r>
    </w:p>
    <w:p w14:paraId="53FF0F87" w14:textId="77777777" w:rsidR="007401F4" w:rsidRDefault="007401F4" w:rsidP="00F73871">
      <w:pPr>
        <w:spacing w:line="360" w:lineRule="auto"/>
        <w:jc w:val="both"/>
        <w:rPr>
          <w:lang w:val="en-US"/>
        </w:rPr>
      </w:pPr>
    </w:p>
    <w:p w14:paraId="0836094F" w14:textId="50E64084" w:rsidR="00645E01" w:rsidRDefault="00A62DCA" w:rsidP="00F73871">
      <w:pPr>
        <w:spacing w:line="360" w:lineRule="auto"/>
        <w:jc w:val="both"/>
        <w:rPr>
          <w:lang w:val="en-US"/>
        </w:rPr>
      </w:pPr>
      <w:r>
        <w:rPr>
          <w:lang w:val="en-US"/>
        </w:rPr>
        <w:t xml:space="preserve">There is rich evidence for the commercial activity of Antwerp in the fourteenth century, such as the qualitative references in contemporary texts by </w:t>
      </w:r>
      <w:proofErr w:type="spellStart"/>
      <w:r>
        <w:rPr>
          <w:lang w:val="en-US"/>
        </w:rPr>
        <w:t>Pegolotti</w:t>
      </w:r>
      <w:proofErr w:type="spellEnd"/>
      <w:r>
        <w:rPr>
          <w:lang w:val="en-US"/>
        </w:rPr>
        <w:t xml:space="preserve"> as well as the quantitative indications in the Antwerp toll registers. They indicate the international character of Antwerp’s trade as early as the beginning of the fourteenth century as well as the volume of the regional trade in the Antwerp hinterland. </w:t>
      </w:r>
      <w:r w:rsidR="00290921">
        <w:rPr>
          <w:lang w:val="en-US"/>
        </w:rPr>
        <w:t xml:space="preserve">The  testimonies of the merchants and skippers that declared at the 1433 lawsuit between Antwerp, Brussels and </w:t>
      </w:r>
      <w:proofErr w:type="spellStart"/>
      <w:r w:rsidR="00290921">
        <w:rPr>
          <w:lang w:val="en-US"/>
        </w:rPr>
        <w:t>Mechlin</w:t>
      </w:r>
      <w:proofErr w:type="spellEnd"/>
      <w:r>
        <w:rPr>
          <w:lang w:val="en-US"/>
        </w:rPr>
        <w:t xml:space="preserve">, moreover, </w:t>
      </w:r>
      <w:r w:rsidR="00290921">
        <w:rPr>
          <w:lang w:val="en-US"/>
        </w:rPr>
        <w:t xml:space="preserve"> are an exceptionally lively and detailed source for the study of the interregional trade in grain, herring and salt in Antwerp at the end of the fourteenth and the beginning of the fifteenth century. They form personal witnesses from merchants concerning their trade, that is, the main commodities, the trade routes, the frequency and other details concerning their trading practice. They treat with one particular segment of the trading activity at the Antwerp port, the bulk trade with major food</w:t>
      </w:r>
      <w:r w:rsidR="006A3DCE">
        <w:rPr>
          <w:lang w:val="en-US"/>
        </w:rPr>
        <w:t>-</w:t>
      </w:r>
      <w:r w:rsidR="00290921">
        <w:rPr>
          <w:lang w:val="en-US"/>
        </w:rPr>
        <w:t>staples between different parts of the North Sea area</w:t>
      </w:r>
      <w:r w:rsidR="006A3DCE">
        <w:rPr>
          <w:lang w:val="en-US"/>
        </w:rPr>
        <w:t xml:space="preserve">. </w:t>
      </w:r>
      <w:r w:rsidR="00416BDC">
        <w:rPr>
          <w:lang w:val="en-US"/>
        </w:rPr>
        <w:t xml:space="preserve">The trade with herring, grain and salt was more than a complementary activity to </w:t>
      </w:r>
      <w:r w:rsidR="00416BDC">
        <w:rPr>
          <w:lang w:val="en-US"/>
        </w:rPr>
        <w:lastRenderedPageBreak/>
        <w:t xml:space="preserve">the long distance trade which took place at the Antwerp fairs, such as English cloth, Portuguese spices and Southern German metals, which were to form the basis for the rise of Antwerp as the major commercial </w:t>
      </w:r>
      <w:proofErr w:type="spellStart"/>
      <w:r w:rsidR="00416BDC">
        <w:rPr>
          <w:lang w:val="en-US"/>
        </w:rPr>
        <w:t>centre</w:t>
      </w:r>
      <w:proofErr w:type="spellEnd"/>
      <w:r w:rsidR="00416BDC">
        <w:rPr>
          <w:lang w:val="en-US"/>
        </w:rPr>
        <w:t xml:space="preserve"> of Western Europe at the end of the fifteenth century. </w:t>
      </w:r>
      <w:r w:rsidR="00363A54">
        <w:rPr>
          <w:lang w:val="en-US"/>
        </w:rPr>
        <w:t xml:space="preserve">Herring, grain and salt were among the major commodities that were traded at Antwerp. They constituted an important contribution to the food provision of the </w:t>
      </w:r>
      <w:proofErr w:type="spellStart"/>
      <w:r w:rsidR="00363A54">
        <w:rPr>
          <w:lang w:val="en-US"/>
        </w:rPr>
        <w:t>Brabantine</w:t>
      </w:r>
      <w:proofErr w:type="spellEnd"/>
      <w:r w:rsidR="00363A54">
        <w:rPr>
          <w:lang w:val="en-US"/>
        </w:rPr>
        <w:t xml:space="preserve"> hinterland and affected numerous merchants from Antwerp and its larger surroundings, along with skippers, and </w:t>
      </w:r>
      <w:r w:rsidR="00416BDC">
        <w:rPr>
          <w:lang w:val="en-US"/>
        </w:rPr>
        <w:t xml:space="preserve">their </w:t>
      </w:r>
      <w:r w:rsidR="00363A54">
        <w:rPr>
          <w:lang w:val="en-US"/>
        </w:rPr>
        <w:t xml:space="preserve">consumers. </w:t>
      </w:r>
    </w:p>
    <w:p w14:paraId="288E205D" w14:textId="77777777" w:rsidR="00645E01" w:rsidRDefault="00645E01" w:rsidP="00F73871">
      <w:pPr>
        <w:spacing w:line="360" w:lineRule="auto"/>
        <w:jc w:val="both"/>
        <w:rPr>
          <w:lang w:val="en-US"/>
        </w:rPr>
      </w:pPr>
    </w:p>
    <w:p w14:paraId="56FE438E" w14:textId="77777777" w:rsidR="005600DC" w:rsidRDefault="005600DC" w:rsidP="00F73871">
      <w:pPr>
        <w:spacing w:line="360" w:lineRule="auto"/>
        <w:jc w:val="both"/>
        <w:rPr>
          <w:lang w:val="en-US"/>
        </w:rPr>
      </w:pPr>
    </w:p>
    <w:p w14:paraId="24F40905" w14:textId="7EA5A6F8" w:rsidR="005600DC" w:rsidRPr="003B61C1" w:rsidRDefault="00522C96" w:rsidP="00F73871">
      <w:pPr>
        <w:spacing w:line="360" w:lineRule="auto"/>
        <w:jc w:val="both"/>
        <w:rPr>
          <w:lang w:val="nl-BE"/>
        </w:rPr>
      </w:pPr>
      <w:proofErr w:type="spellStart"/>
      <w:r w:rsidRPr="003B61C1">
        <w:rPr>
          <w:lang w:val="nl-BE"/>
        </w:rPr>
        <w:t>Bibliography</w:t>
      </w:r>
      <w:proofErr w:type="spellEnd"/>
    </w:p>
    <w:p w14:paraId="40B9C27F" w14:textId="77777777" w:rsidR="005600DC" w:rsidRPr="003B61C1" w:rsidRDefault="005600DC" w:rsidP="00F73871">
      <w:pPr>
        <w:spacing w:line="360" w:lineRule="auto"/>
        <w:jc w:val="both"/>
        <w:rPr>
          <w:lang w:val="nl-BE"/>
        </w:rPr>
      </w:pPr>
    </w:p>
    <w:p w14:paraId="22D4CD92" w14:textId="77777777" w:rsidR="00FF2830" w:rsidRDefault="00FF2830" w:rsidP="00F73871">
      <w:pPr>
        <w:spacing w:line="360" w:lineRule="auto"/>
        <w:jc w:val="both"/>
        <w:rPr>
          <w:lang w:val="nl-BE"/>
        </w:rPr>
      </w:pPr>
      <w:r w:rsidRPr="005600DC">
        <w:rPr>
          <w:lang w:val="nl-BE"/>
        </w:rPr>
        <w:t xml:space="preserve">Asaert, Gustaaf, </w:t>
      </w:r>
      <w:r w:rsidRPr="00522C96">
        <w:rPr>
          <w:i/>
          <w:lang w:val="nl-BE"/>
        </w:rPr>
        <w:t xml:space="preserve">De Antwerpse scheepvaart in de </w:t>
      </w:r>
      <w:proofErr w:type="spellStart"/>
      <w:r w:rsidRPr="00522C96">
        <w:rPr>
          <w:i/>
          <w:lang w:val="nl-BE"/>
        </w:rPr>
        <w:t>XVe</w:t>
      </w:r>
      <w:proofErr w:type="spellEnd"/>
      <w:r w:rsidRPr="00522C96">
        <w:rPr>
          <w:i/>
          <w:lang w:val="nl-BE"/>
        </w:rPr>
        <w:t xml:space="preserve"> eeuw (1394-1480). Bijdrage tot de </w:t>
      </w:r>
      <w:proofErr w:type="spellStart"/>
      <w:r w:rsidRPr="00522C96">
        <w:rPr>
          <w:i/>
          <w:lang w:val="nl-BE"/>
        </w:rPr>
        <w:t>ekonomische</w:t>
      </w:r>
      <w:proofErr w:type="spellEnd"/>
      <w:r w:rsidRPr="00522C96">
        <w:rPr>
          <w:i/>
          <w:lang w:val="nl-BE"/>
        </w:rPr>
        <w:t xml:space="preserve"> geschiedenis van de stad Antwerpen</w:t>
      </w:r>
      <w:r w:rsidRPr="005600DC">
        <w:rPr>
          <w:lang w:val="nl-BE"/>
        </w:rPr>
        <w:t>, Brussels, Academie voor wetenschappen, letteren en schone kunsten van België, 1973.</w:t>
      </w:r>
    </w:p>
    <w:p w14:paraId="00A60C2A" w14:textId="77777777" w:rsidR="00FF2830" w:rsidRDefault="00FF2830" w:rsidP="00F73871">
      <w:pPr>
        <w:spacing w:line="360" w:lineRule="auto"/>
        <w:jc w:val="both"/>
        <w:rPr>
          <w:lang w:val="nl-BE"/>
        </w:rPr>
      </w:pPr>
      <w:bookmarkStart w:id="0" w:name="_GoBack"/>
      <w:bookmarkEnd w:id="0"/>
    </w:p>
    <w:p w14:paraId="25ADA0C1" w14:textId="22288D81" w:rsidR="00522C96" w:rsidRDefault="00522C96" w:rsidP="00522C96">
      <w:pPr>
        <w:spacing w:line="360" w:lineRule="auto"/>
        <w:jc w:val="both"/>
        <w:rPr>
          <w:lang w:val="nl-BE"/>
        </w:rPr>
      </w:pPr>
      <w:proofErr w:type="spellStart"/>
      <w:r w:rsidRPr="005600DC">
        <w:rPr>
          <w:lang w:val="nl-BE"/>
        </w:rPr>
        <w:t>Asaert,</w:t>
      </w:r>
      <w:r>
        <w:rPr>
          <w:lang w:val="nl-BE"/>
        </w:rPr>
        <w:t>Gustaaf</w:t>
      </w:r>
      <w:proofErr w:type="spellEnd"/>
      <w:r>
        <w:rPr>
          <w:lang w:val="nl-BE"/>
        </w:rPr>
        <w:t xml:space="preserve">, </w:t>
      </w:r>
      <w:r w:rsidRPr="005600DC">
        <w:rPr>
          <w:lang w:val="nl-BE"/>
        </w:rPr>
        <w:t xml:space="preserve"> Devos</w:t>
      </w:r>
      <w:r>
        <w:rPr>
          <w:lang w:val="nl-BE"/>
        </w:rPr>
        <w:t xml:space="preserve">, Greta &amp; </w:t>
      </w:r>
      <w:r w:rsidRPr="005600DC">
        <w:rPr>
          <w:lang w:val="nl-BE"/>
        </w:rPr>
        <w:t xml:space="preserve"> </w:t>
      </w:r>
      <w:proofErr w:type="spellStart"/>
      <w:r w:rsidRPr="005600DC">
        <w:rPr>
          <w:lang w:val="nl-BE"/>
        </w:rPr>
        <w:t>Suyckens</w:t>
      </w:r>
      <w:proofErr w:type="spellEnd"/>
      <w:r w:rsidRPr="005600DC">
        <w:rPr>
          <w:lang w:val="nl-BE"/>
        </w:rPr>
        <w:t>,</w:t>
      </w:r>
      <w:r>
        <w:rPr>
          <w:lang w:val="nl-BE"/>
        </w:rPr>
        <w:t xml:space="preserve"> Fernand,</w:t>
      </w:r>
      <w:r w:rsidRPr="005600DC">
        <w:rPr>
          <w:lang w:val="nl-BE"/>
        </w:rPr>
        <w:t xml:space="preserve"> </w:t>
      </w:r>
      <w:r w:rsidRPr="00522C96">
        <w:rPr>
          <w:i/>
          <w:lang w:val="nl-BE"/>
        </w:rPr>
        <w:t>De Antwerpse naties. Zes eeuwen actief in stad en haven</w:t>
      </w:r>
      <w:r w:rsidRPr="005600DC">
        <w:rPr>
          <w:lang w:val="nl-BE"/>
        </w:rPr>
        <w:t xml:space="preserve">, </w:t>
      </w:r>
      <w:proofErr w:type="spellStart"/>
      <w:r w:rsidRPr="005600DC">
        <w:rPr>
          <w:lang w:val="nl-BE"/>
        </w:rPr>
        <w:t>Antwerp</w:t>
      </w:r>
      <w:proofErr w:type="spellEnd"/>
      <w:r w:rsidRPr="005600DC">
        <w:rPr>
          <w:lang w:val="nl-BE"/>
        </w:rPr>
        <w:t>, 1993.</w:t>
      </w:r>
    </w:p>
    <w:p w14:paraId="08C94A2F" w14:textId="77777777" w:rsidR="00522C96" w:rsidRPr="005600DC" w:rsidRDefault="00522C96" w:rsidP="00522C96">
      <w:pPr>
        <w:spacing w:line="360" w:lineRule="auto"/>
        <w:jc w:val="both"/>
        <w:rPr>
          <w:lang w:val="nl-BE"/>
        </w:rPr>
      </w:pPr>
    </w:p>
    <w:p w14:paraId="093FB1FA" w14:textId="77777777" w:rsidR="00FF2830" w:rsidRPr="005600DC" w:rsidRDefault="00FF2830" w:rsidP="00FF2830">
      <w:pPr>
        <w:spacing w:line="360" w:lineRule="auto"/>
        <w:jc w:val="both"/>
        <w:rPr>
          <w:lang w:val="en-US"/>
        </w:rPr>
      </w:pPr>
      <w:proofErr w:type="spellStart"/>
      <w:r w:rsidRPr="005600DC">
        <w:rPr>
          <w:lang w:val="fr-FR"/>
        </w:rPr>
        <w:t>Balducci</w:t>
      </w:r>
      <w:proofErr w:type="spellEnd"/>
      <w:r w:rsidRPr="005600DC">
        <w:rPr>
          <w:lang w:val="fr-FR"/>
        </w:rPr>
        <w:t xml:space="preserve"> </w:t>
      </w:r>
      <w:proofErr w:type="spellStart"/>
      <w:r w:rsidRPr="005600DC">
        <w:rPr>
          <w:lang w:val="fr-FR"/>
        </w:rPr>
        <w:t>Pegolotti</w:t>
      </w:r>
      <w:proofErr w:type="spellEnd"/>
      <w:r w:rsidRPr="005600DC">
        <w:rPr>
          <w:lang w:val="fr-FR"/>
        </w:rPr>
        <w:t xml:space="preserve">, Francesco, </w:t>
      </w:r>
      <w:r w:rsidRPr="00522C96">
        <w:rPr>
          <w:i/>
          <w:lang w:val="fr-FR"/>
        </w:rPr>
        <w:t xml:space="preserve">La </w:t>
      </w:r>
      <w:proofErr w:type="spellStart"/>
      <w:r w:rsidRPr="00522C96">
        <w:rPr>
          <w:i/>
          <w:lang w:val="fr-FR"/>
        </w:rPr>
        <w:t>prattica</w:t>
      </w:r>
      <w:proofErr w:type="spellEnd"/>
      <w:r w:rsidRPr="00522C96">
        <w:rPr>
          <w:i/>
          <w:lang w:val="fr-FR"/>
        </w:rPr>
        <w:t xml:space="preserve"> </w:t>
      </w:r>
      <w:proofErr w:type="spellStart"/>
      <w:r w:rsidRPr="00522C96">
        <w:rPr>
          <w:i/>
          <w:lang w:val="fr-FR"/>
        </w:rPr>
        <w:t>della</w:t>
      </w:r>
      <w:proofErr w:type="spellEnd"/>
      <w:r w:rsidRPr="00522C96">
        <w:rPr>
          <w:i/>
          <w:lang w:val="fr-FR"/>
        </w:rPr>
        <w:t xml:space="preserve"> </w:t>
      </w:r>
      <w:proofErr w:type="spellStart"/>
      <w:r w:rsidRPr="00522C96">
        <w:rPr>
          <w:i/>
          <w:lang w:val="fr-FR"/>
        </w:rPr>
        <w:t>mercatura</w:t>
      </w:r>
      <w:proofErr w:type="spellEnd"/>
      <w:r w:rsidRPr="005600DC">
        <w:rPr>
          <w:lang w:val="fr-FR"/>
        </w:rPr>
        <w:t xml:space="preserve">, </w:t>
      </w:r>
      <w:proofErr w:type="spellStart"/>
      <w:r w:rsidRPr="005600DC">
        <w:rPr>
          <w:lang w:val="fr-FR"/>
        </w:rPr>
        <w:t>ed</w:t>
      </w:r>
      <w:proofErr w:type="spellEnd"/>
      <w:r w:rsidRPr="005600DC">
        <w:rPr>
          <w:lang w:val="fr-FR"/>
        </w:rPr>
        <w:t xml:space="preserve">. </w:t>
      </w:r>
      <w:r w:rsidRPr="005600DC">
        <w:rPr>
          <w:lang w:val="en-US"/>
        </w:rPr>
        <w:t>A. Evans, Cambridge Mass., 1936, p. 250-54.</w:t>
      </w:r>
    </w:p>
    <w:p w14:paraId="273E7560" w14:textId="77777777" w:rsidR="00A8353D" w:rsidRDefault="00A8353D" w:rsidP="00A8353D">
      <w:pPr>
        <w:spacing w:line="360" w:lineRule="auto"/>
        <w:jc w:val="both"/>
        <w:rPr>
          <w:lang w:val="en-US"/>
        </w:rPr>
      </w:pPr>
    </w:p>
    <w:p w14:paraId="6B9B8622" w14:textId="56EB984C" w:rsidR="00FF2830" w:rsidRPr="003B61C1" w:rsidRDefault="00A8353D" w:rsidP="00A8353D">
      <w:pPr>
        <w:spacing w:line="360" w:lineRule="auto"/>
        <w:jc w:val="both"/>
        <w:rPr>
          <w:lang w:val="fr-FR"/>
        </w:rPr>
      </w:pPr>
      <w:r w:rsidRPr="00A8353D">
        <w:rPr>
          <w:lang w:val="nl-BE"/>
        </w:rPr>
        <w:t xml:space="preserve">Blockmans, Frans, “Van wanneer dateren de Antwerpse jaarmarkten?” </w:t>
      </w:r>
      <w:proofErr w:type="spellStart"/>
      <w:r w:rsidRPr="003B61C1">
        <w:rPr>
          <w:i/>
          <w:lang w:val="fr-FR"/>
        </w:rPr>
        <w:t>Handelingen</w:t>
      </w:r>
      <w:proofErr w:type="spellEnd"/>
      <w:r w:rsidRPr="003B61C1">
        <w:rPr>
          <w:i/>
          <w:lang w:val="fr-FR"/>
        </w:rPr>
        <w:t xml:space="preserve"> van het </w:t>
      </w:r>
      <w:proofErr w:type="spellStart"/>
      <w:r w:rsidRPr="003B61C1">
        <w:rPr>
          <w:i/>
          <w:lang w:val="fr-FR"/>
        </w:rPr>
        <w:t>zeventiende</w:t>
      </w:r>
      <w:proofErr w:type="spellEnd"/>
      <w:r w:rsidRPr="003B61C1">
        <w:rPr>
          <w:i/>
          <w:lang w:val="fr-FR"/>
        </w:rPr>
        <w:t xml:space="preserve"> </w:t>
      </w:r>
      <w:proofErr w:type="spellStart"/>
      <w:r w:rsidRPr="003B61C1">
        <w:rPr>
          <w:i/>
          <w:lang w:val="fr-FR"/>
        </w:rPr>
        <w:t>Vlaamse</w:t>
      </w:r>
      <w:proofErr w:type="spellEnd"/>
      <w:r w:rsidRPr="003B61C1">
        <w:rPr>
          <w:i/>
          <w:lang w:val="fr-FR"/>
        </w:rPr>
        <w:t xml:space="preserve"> </w:t>
      </w:r>
      <w:proofErr w:type="spellStart"/>
      <w:r w:rsidRPr="003B61C1">
        <w:rPr>
          <w:i/>
          <w:lang w:val="fr-FR"/>
        </w:rPr>
        <w:t>filologencongres</w:t>
      </w:r>
      <w:proofErr w:type="spellEnd"/>
      <w:r w:rsidRPr="003B61C1">
        <w:rPr>
          <w:i/>
          <w:lang w:val="fr-FR"/>
        </w:rPr>
        <w:t xml:space="preserve"> Leuven 1-3 </w:t>
      </w:r>
      <w:proofErr w:type="spellStart"/>
      <w:r w:rsidRPr="003B61C1">
        <w:rPr>
          <w:i/>
          <w:lang w:val="fr-FR"/>
        </w:rPr>
        <w:t>september</w:t>
      </w:r>
      <w:proofErr w:type="spellEnd"/>
      <w:r w:rsidRPr="003B61C1">
        <w:rPr>
          <w:i/>
          <w:lang w:val="fr-FR"/>
        </w:rPr>
        <w:t xml:space="preserve"> 1947</w:t>
      </w:r>
      <w:r w:rsidRPr="003B61C1">
        <w:rPr>
          <w:lang w:val="fr-FR"/>
        </w:rPr>
        <w:t>, p. 58-59.</w:t>
      </w:r>
    </w:p>
    <w:p w14:paraId="2229AE95" w14:textId="77777777" w:rsidR="00A8353D" w:rsidRDefault="00A8353D" w:rsidP="00F73871">
      <w:pPr>
        <w:spacing w:line="360" w:lineRule="auto"/>
        <w:jc w:val="both"/>
        <w:rPr>
          <w:lang w:val="fr-FR"/>
        </w:rPr>
      </w:pPr>
    </w:p>
    <w:p w14:paraId="56BF5F37" w14:textId="58DF1143" w:rsidR="005600DC" w:rsidRPr="003B61C1" w:rsidRDefault="005600DC" w:rsidP="00F73871">
      <w:pPr>
        <w:spacing w:line="360" w:lineRule="auto"/>
        <w:jc w:val="both"/>
        <w:rPr>
          <w:lang w:val="nl-BE"/>
        </w:rPr>
      </w:pPr>
      <w:r w:rsidRPr="00FF2830">
        <w:rPr>
          <w:lang w:val="fr-FR"/>
        </w:rPr>
        <w:t xml:space="preserve">Braudel, Fernand, </w:t>
      </w:r>
      <w:r w:rsidRPr="00363A54">
        <w:rPr>
          <w:i/>
          <w:lang w:val="fr-FR"/>
        </w:rPr>
        <w:t xml:space="preserve">Civilisation matérielle, économie et capitalisme </w:t>
      </w:r>
      <w:proofErr w:type="spellStart"/>
      <w:r w:rsidRPr="00363A54">
        <w:rPr>
          <w:i/>
          <w:lang w:val="fr-FR"/>
        </w:rPr>
        <w:t>xve-xviiie</w:t>
      </w:r>
      <w:proofErr w:type="spellEnd"/>
      <w:r w:rsidRPr="00363A54">
        <w:rPr>
          <w:i/>
          <w:lang w:val="fr-FR"/>
        </w:rPr>
        <w:t xml:space="preserve"> siècle. </w:t>
      </w:r>
      <w:proofErr w:type="spellStart"/>
      <w:r w:rsidRPr="003B61C1">
        <w:rPr>
          <w:i/>
          <w:lang w:val="nl-BE"/>
        </w:rPr>
        <w:t>Tome</w:t>
      </w:r>
      <w:proofErr w:type="spellEnd"/>
      <w:r w:rsidRPr="003B61C1">
        <w:rPr>
          <w:i/>
          <w:lang w:val="nl-BE"/>
        </w:rPr>
        <w:t xml:space="preserve"> 3: Le </w:t>
      </w:r>
      <w:proofErr w:type="spellStart"/>
      <w:r w:rsidRPr="003B61C1">
        <w:rPr>
          <w:i/>
          <w:lang w:val="nl-BE"/>
        </w:rPr>
        <w:t>temps</w:t>
      </w:r>
      <w:proofErr w:type="spellEnd"/>
      <w:r w:rsidRPr="003B61C1">
        <w:rPr>
          <w:i/>
          <w:lang w:val="nl-BE"/>
        </w:rPr>
        <w:t xml:space="preserve"> du monde</w:t>
      </w:r>
      <w:r w:rsidRPr="003B61C1">
        <w:rPr>
          <w:lang w:val="nl-BE"/>
        </w:rPr>
        <w:t>, Paris, Armand Colin, 1979.</w:t>
      </w:r>
    </w:p>
    <w:p w14:paraId="5B649A55" w14:textId="77777777" w:rsidR="005600DC" w:rsidRDefault="005600DC" w:rsidP="005600DC">
      <w:pPr>
        <w:spacing w:line="360" w:lineRule="auto"/>
        <w:jc w:val="both"/>
        <w:rPr>
          <w:lang w:val="nl-BE"/>
        </w:rPr>
      </w:pPr>
    </w:p>
    <w:p w14:paraId="31675D1A" w14:textId="45940A86" w:rsidR="005600DC" w:rsidRDefault="005600DC" w:rsidP="005600DC">
      <w:pPr>
        <w:spacing w:line="360" w:lineRule="auto"/>
        <w:jc w:val="both"/>
        <w:rPr>
          <w:lang w:val="nl-BE"/>
        </w:rPr>
      </w:pPr>
      <w:proofErr w:type="spellStart"/>
      <w:r w:rsidRPr="005600DC">
        <w:rPr>
          <w:lang w:val="nl-BE"/>
        </w:rPr>
        <w:t>Brulez</w:t>
      </w:r>
      <w:proofErr w:type="spellEnd"/>
      <w:r w:rsidRPr="005600DC">
        <w:rPr>
          <w:lang w:val="nl-BE"/>
        </w:rPr>
        <w:t xml:space="preserve">, Wilfried, </w:t>
      </w:r>
      <w:r w:rsidRPr="00363A54">
        <w:rPr>
          <w:i/>
          <w:lang w:val="nl-BE"/>
        </w:rPr>
        <w:t xml:space="preserve">De firma </w:t>
      </w:r>
      <w:proofErr w:type="spellStart"/>
      <w:r w:rsidRPr="00363A54">
        <w:rPr>
          <w:i/>
          <w:lang w:val="nl-BE"/>
        </w:rPr>
        <w:t>Della</w:t>
      </w:r>
      <w:proofErr w:type="spellEnd"/>
      <w:r w:rsidRPr="00363A54">
        <w:rPr>
          <w:i/>
          <w:lang w:val="nl-BE"/>
        </w:rPr>
        <w:t xml:space="preserve"> </w:t>
      </w:r>
      <w:proofErr w:type="spellStart"/>
      <w:r w:rsidRPr="00363A54">
        <w:rPr>
          <w:i/>
          <w:lang w:val="nl-BE"/>
        </w:rPr>
        <w:t>Faille</w:t>
      </w:r>
      <w:proofErr w:type="spellEnd"/>
      <w:r w:rsidRPr="00363A54">
        <w:rPr>
          <w:i/>
          <w:lang w:val="nl-BE"/>
        </w:rPr>
        <w:t xml:space="preserve"> en de internationale handel van Vlaamse firma's in de 16de eeuw</w:t>
      </w:r>
      <w:r w:rsidRPr="005600DC">
        <w:rPr>
          <w:lang w:val="nl-BE"/>
        </w:rPr>
        <w:t>, Brussels, Academie voor wetenschappen, letteren en schone kunsten van België, 1959.</w:t>
      </w:r>
    </w:p>
    <w:p w14:paraId="0BC468E6" w14:textId="77777777" w:rsidR="00A8353D" w:rsidRDefault="00A8353D" w:rsidP="00A8353D">
      <w:pPr>
        <w:spacing w:line="360" w:lineRule="auto"/>
        <w:jc w:val="both"/>
        <w:rPr>
          <w:lang w:val="nl-BE"/>
        </w:rPr>
      </w:pPr>
    </w:p>
    <w:p w14:paraId="14CD7801" w14:textId="2650FB46" w:rsidR="00A8353D" w:rsidRPr="00A8353D" w:rsidRDefault="00A8353D" w:rsidP="00A8353D">
      <w:pPr>
        <w:spacing w:line="360" w:lineRule="auto"/>
        <w:jc w:val="both"/>
        <w:rPr>
          <w:lang w:val="nl-BE"/>
        </w:rPr>
      </w:pPr>
      <w:r w:rsidRPr="00A8353D">
        <w:rPr>
          <w:lang w:val="nl-BE"/>
        </w:rPr>
        <w:t xml:space="preserve">De </w:t>
      </w:r>
      <w:proofErr w:type="spellStart"/>
      <w:r w:rsidRPr="00A8353D">
        <w:rPr>
          <w:lang w:val="nl-BE"/>
        </w:rPr>
        <w:t>Smedt</w:t>
      </w:r>
      <w:proofErr w:type="spellEnd"/>
      <w:r w:rsidRPr="00A8353D">
        <w:rPr>
          <w:lang w:val="nl-BE"/>
        </w:rPr>
        <w:t xml:space="preserve">, Oscar, </w:t>
      </w:r>
      <w:r w:rsidRPr="00363A54">
        <w:rPr>
          <w:i/>
          <w:lang w:val="nl-BE"/>
        </w:rPr>
        <w:t>De Engelse Natie te Antwerpen in de 16e eeuw (1496-1582)</w:t>
      </w:r>
      <w:r w:rsidRPr="00A8353D">
        <w:rPr>
          <w:lang w:val="nl-BE"/>
        </w:rPr>
        <w:t xml:space="preserve">, 2 vols., </w:t>
      </w:r>
      <w:proofErr w:type="spellStart"/>
      <w:r w:rsidRPr="00A8353D">
        <w:rPr>
          <w:lang w:val="nl-BE"/>
        </w:rPr>
        <w:t>Antwerp</w:t>
      </w:r>
      <w:proofErr w:type="spellEnd"/>
      <w:r w:rsidRPr="00A8353D">
        <w:rPr>
          <w:lang w:val="nl-BE"/>
        </w:rPr>
        <w:t>, 1954.</w:t>
      </w:r>
    </w:p>
    <w:p w14:paraId="08F90970" w14:textId="77777777" w:rsidR="00A8353D" w:rsidRPr="003B61C1" w:rsidRDefault="00A8353D" w:rsidP="00A8353D">
      <w:pPr>
        <w:spacing w:line="360" w:lineRule="auto"/>
        <w:jc w:val="both"/>
        <w:rPr>
          <w:lang w:val="nl-BE"/>
        </w:rPr>
      </w:pPr>
    </w:p>
    <w:p w14:paraId="4E60D78F" w14:textId="77777777" w:rsidR="00A8353D" w:rsidRPr="003B61C1" w:rsidRDefault="00A8353D" w:rsidP="00A8353D">
      <w:pPr>
        <w:spacing w:line="360" w:lineRule="auto"/>
        <w:jc w:val="both"/>
        <w:rPr>
          <w:lang w:val="fr-FR"/>
        </w:rPr>
      </w:pPr>
      <w:r w:rsidRPr="00A8353D">
        <w:rPr>
          <w:lang w:val="fr-FR"/>
        </w:rPr>
        <w:lastRenderedPageBreak/>
        <w:t xml:space="preserve">De </w:t>
      </w:r>
      <w:proofErr w:type="spellStart"/>
      <w:r w:rsidRPr="00A8353D">
        <w:rPr>
          <w:lang w:val="fr-FR"/>
        </w:rPr>
        <w:t>Sturler</w:t>
      </w:r>
      <w:proofErr w:type="spellEnd"/>
      <w:r w:rsidRPr="00A8353D">
        <w:rPr>
          <w:lang w:val="fr-FR"/>
        </w:rPr>
        <w:t xml:space="preserve">, J., </w:t>
      </w:r>
      <w:r w:rsidRPr="00363A54">
        <w:rPr>
          <w:i/>
          <w:lang w:val="fr-FR"/>
        </w:rPr>
        <w:t>Les relations politiques et les échanges commerciaux entre le duché de Brabant et l'Angleterre au Moyen Age. L'étape des laines anglaises en Brabant et les origines du développement du port d'Anvers</w:t>
      </w:r>
      <w:r w:rsidRPr="00A8353D">
        <w:rPr>
          <w:lang w:val="fr-FR"/>
        </w:rPr>
        <w:t xml:space="preserve">. </w:t>
      </w:r>
      <w:r w:rsidRPr="003B61C1">
        <w:rPr>
          <w:lang w:val="fr-FR"/>
        </w:rPr>
        <w:t xml:space="preserve">Paris, E. Droz, 1936.  </w:t>
      </w:r>
    </w:p>
    <w:p w14:paraId="3D819F0C" w14:textId="0608A5CE" w:rsidR="005600DC" w:rsidRPr="003B61C1" w:rsidRDefault="00A8353D" w:rsidP="00A8353D">
      <w:pPr>
        <w:spacing w:line="360" w:lineRule="auto"/>
        <w:jc w:val="both"/>
        <w:rPr>
          <w:lang w:val="fr-FR"/>
        </w:rPr>
      </w:pPr>
      <w:r w:rsidRPr="003B61C1">
        <w:rPr>
          <w:lang w:val="fr-FR"/>
        </w:rPr>
        <w:t xml:space="preserve">  </w:t>
      </w:r>
    </w:p>
    <w:p w14:paraId="605E3CBD" w14:textId="77777777" w:rsidR="00A8353D" w:rsidRDefault="00A8353D" w:rsidP="005600DC">
      <w:pPr>
        <w:spacing w:line="360" w:lineRule="auto"/>
        <w:jc w:val="both"/>
        <w:rPr>
          <w:lang w:val="fr-FR"/>
        </w:rPr>
      </w:pPr>
      <w:proofErr w:type="spellStart"/>
      <w:r w:rsidRPr="00A8353D">
        <w:rPr>
          <w:lang w:val="fr-FR"/>
        </w:rPr>
        <w:t>Doehaerd</w:t>
      </w:r>
      <w:proofErr w:type="spellEnd"/>
      <w:r w:rsidRPr="00A8353D">
        <w:rPr>
          <w:lang w:val="fr-FR"/>
        </w:rPr>
        <w:t xml:space="preserve">, R., </w:t>
      </w:r>
      <w:r w:rsidRPr="00363A54">
        <w:rPr>
          <w:i/>
          <w:lang w:val="fr-FR"/>
        </w:rPr>
        <w:t>Comptes du tonlieu d’Anvers, 1365-1404</w:t>
      </w:r>
      <w:r w:rsidRPr="00A8353D">
        <w:rPr>
          <w:lang w:val="fr-FR"/>
        </w:rPr>
        <w:t>, Brussels, Palais des Académies, 1947.</w:t>
      </w:r>
    </w:p>
    <w:p w14:paraId="179824A5" w14:textId="77777777" w:rsidR="00A8353D" w:rsidRDefault="00A8353D" w:rsidP="005600DC">
      <w:pPr>
        <w:spacing w:line="360" w:lineRule="auto"/>
        <w:jc w:val="both"/>
        <w:rPr>
          <w:lang w:val="fr-FR"/>
        </w:rPr>
      </w:pPr>
    </w:p>
    <w:p w14:paraId="4910D176" w14:textId="1A4D03D1" w:rsidR="005600DC" w:rsidRPr="00A8353D" w:rsidRDefault="005600DC" w:rsidP="005600DC">
      <w:pPr>
        <w:spacing w:line="360" w:lineRule="auto"/>
        <w:jc w:val="both"/>
        <w:rPr>
          <w:lang w:val="nl-BE"/>
        </w:rPr>
      </w:pPr>
      <w:proofErr w:type="spellStart"/>
      <w:r w:rsidRPr="00A8353D">
        <w:rPr>
          <w:lang w:val="nl-BE"/>
        </w:rPr>
        <w:t>Ehrenberg</w:t>
      </w:r>
      <w:proofErr w:type="spellEnd"/>
      <w:r w:rsidRPr="00A8353D">
        <w:rPr>
          <w:lang w:val="nl-BE"/>
        </w:rPr>
        <w:t xml:space="preserve">, Richard, </w:t>
      </w:r>
      <w:r w:rsidRPr="00363A54">
        <w:rPr>
          <w:i/>
          <w:lang w:val="nl-BE"/>
        </w:rPr>
        <w:t xml:space="preserve">Das </w:t>
      </w:r>
      <w:proofErr w:type="spellStart"/>
      <w:r w:rsidRPr="00363A54">
        <w:rPr>
          <w:i/>
          <w:lang w:val="nl-BE"/>
        </w:rPr>
        <w:t>Zeitalter</w:t>
      </w:r>
      <w:proofErr w:type="spellEnd"/>
      <w:r w:rsidRPr="00363A54">
        <w:rPr>
          <w:i/>
          <w:lang w:val="nl-BE"/>
        </w:rPr>
        <w:t xml:space="preserve"> der </w:t>
      </w:r>
      <w:proofErr w:type="spellStart"/>
      <w:r w:rsidRPr="00363A54">
        <w:rPr>
          <w:i/>
          <w:lang w:val="nl-BE"/>
        </w:rPr>
        <w:t>Fugger</w:t>
      </w:r>
      <w:proofErr w:type="spellEnd"/>
      <w:r w:rsidRPr="00A8353D">
        <w:rPr>
          <w:lang w:val="nl-BE"/>
        </w:rPr>
        <w:t xml:space="preserve">, 2 vols., </w:t>
      </w:r>
      <w:proofErr w:type="spellStart"/>
      <w:r w:rsidRPr="00A8353D">
        <w:rPr>
          <w:lang w:val="nl-BE"/>
        </w:rPr>
        <w:t>Jena</w:t>
      </w:r>
      <w:proofErr w:type="spellEnd"/>
      <w:r w:rsidRPr="00A8353D">
        <w:rPr>
          <w:lang w:val="nl-BE"/>
        </w:rPr>
        <w:t xml:space="preserve">, G. Fischer, 1896. </w:t>
      </w:r>
    </w:p>
    <w:p w14:paraId="174D8C42" w14:textId="77777777" w:rsidR="00FF2830" w:rsidRPr="00A8353D" w:rsidRDefault="00FF2830" w:rsidP="00FF2830">
      <w:pPr>
        <w:spacing w:line="360" w:lineRule="auto"/>
        <w:jc w:val="both"/>
        <w:rPr>
          <w:lang w:val="nl-BE"/>
        </w:rPr>
      </w:pPr>
    </w:p>
    <w:p w14:paraId="71E936B6" w14:textId="77777777" w:rsidR="00A8353D" w:rsidRDefault="00A8353D" w:rsidP="00FF2830">
      <w:pPr>
        <w:spacing w:line="360" w:lineRule="auto"/>
        <w:jc w:val="both"/>
        <w:rPr>
          <w:lang w:val="en-US"/>
        </w:rPr>
      </w:pPr>
      <w:r w:rsidRPr="00A8353D">
        <w:rPr>
          <w:lang w:val="en-US"/>
        </w:rPr>
        <w:t xml:space="preserve">Findlay, Robert and O’Rourke, Kevin H., </w:t>
      </w:r>
      <w:r w:rsidRPr="00363A54">
        <w:rPr>
          <w:i/>
          <w:lang w:val="en-US"/>
        </w:rPr>
        <w:t>Power and Plenty. Trade, War, and the World Economy in the Second Millennium</w:t>
      </w:r>
      <w:r w:rsidRPr="00A8353D">
        <w:rPr>
          <w:lang w:val="en-US"/>
        </w:rPr>
        <w:t xml:space="preserve">. Princeton, Princeton University Press, 2007. </w:t>
      </w:r>
    </w:p>
    <w:p w14:paraId="5ACA2784" w14:textId="77777777" w:rsidR="00A8353D" w:rsidRDefault="00A8353D" w:rsidP="00FF2830">
      <w:pPr>
        <w:spacing w:line="360" w:lineRule="auto"/>
        <w:jc w:val="both"/>
        <w:rPr>
          <w:lang w:val="en-US"/>
        </w:rPr>
      </w:pPr>
    </w:p>
    <w:p w14:paraId="6B2127CB" w14:textId="1AE4E8F8" w:rsidR="00FF2830" w:rsidRPr="005600DC" w:rsidRDefault="00FF2830" w:rsidP="00FF2830">
      <w:pPr>
        <w:spacing w:line="360" w:lineRule="auto"/>
        <w:jc w:val="both"/>
        <w:rPr>
          <w:lang w:val="en-US"/>
        </w:rPr>
      </w:pPr>
      <w:proofErr w:type="spellStart"/>
      <w:r w:rsidRPr="005600DC">
        <w:rPr>
          <w:lang w:val="en-US"/>
        </w:rPr>
        <w:t>Gelderblom</w:t>
      </w:r>
      <w:proofErr w:type="spellEnd"/>
      <w:r w:rsidRPr="005600DC">
        <w:rPr>
          <w:lang w:val="en-US"/>
        </w:rPr>
        <w:t>, Oscar</w:t>
      </w:r>
      <w:r w:rsidRPr="00363A54">
        <w:rPr>
          <w:i/>
          <w:lang w:val="en-US"/>
        </w:rPr>
        <w:t>, Cities of commerce: the institutional foundations of international trade in the Low Countries, 1250- 1650</w:t>
      </w:r>
      <w:r w:rsidRPr="005600DC">
        <w:rPr>
          <w:lang w:val="en-US"/>
        </w:rPr>
        <w:t>, Princeton, Princeton University Press, 2013.</w:t>
      </w:r>
    </w:p>
    <w:p w14:paraId="28D2CE7D" w14:textId="77777777" w:rsidR="00A23554" w:rsidRPr="003B61C1" w:rsidRDefault="00A23554" w:rsidP="00A8353D">
      <w:pPr>
        <w:spacing w:line="360" w:lineRule="auto"/>
        <w:jc w:val="both"/>
        <w:rPr>
          <w:lang w:val="en-US"/>
        </w:rPr>
      </w:pPr>
    </w:p>
    <w:p w14:paraId="419BB60E" w14:textId="7EA24B21" w:rsidR="00A8353D" w:rsidRDefault="00A23554" w:rsidP="00A8353D">
      <w:pPr>
        <w:spacing w:line="360" w:lineRule="auto"/>
        <w:jc w:val="both"/>
        <w:rPr>
          <w:lang w:val="nl-BE"/>
        </w:rPr>
      </w:pPr>
      <w:proofErr w:type="spellStart"/>
      <w:r w:rsidRPr="005600DC">
        <w:rPr>
          <w:lang w:val="nl-BE"/>
        </w:rPr>
        <w:t>Höhlbaum</w:t>
      </w:r>
      <w:proofErr w:type="spellEnd"/>
      <w:r w:rsidRPr="005600DC">
        <w:rPr>
          <w:lang w:val="nl-BE"/>
        </w:rPr>
        <w:t xml:space="preserve">, </w:t>
      </w:r>
      <w:proofErr w:type="spellStart"/>
      <w:r w:rsidRPr="005600DC">
        <w:rPr>
          <w:lang w:val="nl-BE"/>
        </w:rPr>
        <w:t>Konstantin</w:t>
      </w:r>
      <w:proofErr w:type="spellEnd"/>
      <w:r w:rsidRPr="005600DC">
        <w:rPr>
          <w:lang w:val="nl-BE"/>
        </w:rPr>
        <w:t xml:space="preserve">, </w:t>
      </w:r>
      <w:proofErr w:type="spellStart"/>
      <w:r w:rsidRPr="00363A54">
        <w:rPr>
          <w:i/>
          <w:lang w:val="nl-BE"/>
        </w:rPr>
        <w:t>Hansisches</w:t>
      </w:r>
      <w:proofErr w:type="spellEnd"/>
      <w:r w:rsidRPr="00363A54">
        <w:rPr>
          <w:i/>
          <w:lang w:val="nl-BE"/>
        </w:rPr>
        <w:t xml:space="preserve"> </w:t>
      </w:r>
      <w:proofErr w:type="spellStart"/>
      <w:r w:rsidRPr="00363A54">
        <w:rPr>
          <w:i/>
          <w:lang w:val="nl-BE"/>
        </w:rPr>
        <w:t>Urkundenbuch</w:t>
      </w:r>
      <w:proofErr w:type="spellEnd"/>
      <w:r w:rsidRPr="005600DC">
        <w:rPr>
          <w:lang w:val="nl-BE"/>
        </w:rPr>
        <w:t xml:space="preserve">. </w:t>
      </w:r>
      <w:r>
        <w:rPr>
          <w:lang w:val="nl-BE"/>
        </w:rPr>
        <w:t>Band 4 1361-1392 (1896).</w:t>
      </w:r>
    </w:p>
    <w:p w14:paraId="3A486182" w14:textId="77777777" w:rsidR="00A23554" w:rsidRDefault="00A23554" w:rsidP="00A8353D">
      <w:pPr>
        <w:spacing w:line="360" w:lineRule="auto"/>
        <w:jc w:val="both"/>
        <w:rPr>
          <w:lang w:val="nl-BE"/>
        </w:rPr>
      </w:pPr>
    </w:p>
    <w:p w14:paraId="18179F9D" w14:textId="37643F0F" w:rsidR="00A8353D" w:rsidRPr="00A8353D" w:rsidRDefault="00A8353D" w:rsidP="00A8353D">
      <w:pPr>
        <w:spacing w:line="360" w:lineRule="auto"/>
        <w:jc w:val="both"/>
        <w:rPr>
          <w:lang w:val="nl-BE"/>
        </w:rPr>
      </w:pPr>
      <w:r w:rsidRPr="005600DC">
        <w:rPr>
          <w:lang w:val="nl-BE"/>
        </w:rPr>
        <w:t>Kortlever,</w:t>
      </w:r>
      <w:r>
        <w:rPr>
          <w:lang w:val="nl-BE"/>
        </w:rPr>
        <w:t xml:space="preserve"> Yolande, </w:t>
      </w:r>
      <w:r w:rsidRPr="005600DC">
        <w:rPr>
          <w:lang w:val="nl-BE"/>
        </w:rPr>
        <w:t xml:space="preserve"> </w:t>
      </w:r>
      <w:r w:rsidR="00363A54">
        <w:rPr>
          <w:lang w:val="nl-BE"/>
        </w:rPr>
        <w:t>“</w:t>
      </w:r>
      <w:r w:rsidRPr="005600DC">
        <w:rPr>
          <w:lang w:val="nl-BE"/>
        </w:rPr>
        <w:t>De jaarmarkten van Bergen op Zoom</w:t>
      </w:r>
      <w:r w:rsidR="00363A54">
        <w:rPr>
          <w:lang w:val="nl-BE"/>
        </w:rPr>
        <w:t>”</w:t>
      </w:r>
      <w:r w:rsidRPr="005600DC">
        <w:rPr>
          <w:lang w:val="nl-BE"/>
        </w:rPr>
        <w:t xml:space="preserve">, in M. van Gelder </w:t>
      </w:r>
      <w:proofErr w:type="spellStart"/>
      <w:r w:rsidRPr="005600DC">
        <w:rPr>
          <w:lang w:val="nl-BE"/>
        </w:rPr>
        <w:t>and</w:t>
      </w:r>
      <w:proofErr w:type="spellEnd"/>
      <w:r w:rsidRPr="005600DC">
        <w:rPr>
          <w:lang w:val="nl-BE"/>
        </w:rPr>
        <w:t xml:space="preserve"> E. </w:t>
      </w:r>
      <w:proofErr w:type="spellStart"/>
      <w:r w:rsidRPr="005600DC">
        <w:rPr>
          <w:lang w:val="nl-BE"/>
        </w:rPr>
        <w:t>Mijers</w:t>
      </w:r>
      <w:proofErr w:type="spellEnd"/>
      <w:r w:rsidRPr="005600DC">
        <w:rPr>
          <w:lang w:val="nl-BE"/>
        </w:rPr>
        <w:t xml:space="preserve">, </w:t>
      </w:r>
      <w:proofErr w:type="spellStart"/>
      <w:r w:rsidRPr="005600DC">
        <w:rPr>
          <w:lang w:val="nl-BE"/>
        </w:rPr>
        <w:t>eds</w:t>
      </w:r>
      <w:proofErr w:type="spellEnd"/>
      <w:r w:rsidRPr="005600DC">
        <w:rPr>
          <w:lang w:val="nl-BE"/>
        </w:rPr>
        <w:t xml:space="preserve">., </w:t>
      </w:r>
      <w:r w:rsidRPr="00363A54">
        <w:rPr>
          <w:i/>
          <w:lang w:val="nl-BE"/>
        </w:rPr>
        <w:t>Internationale handelsnetwerken en culturele contacten in de vroegmoderne Nederlanden</w:t>
      </w:r>
      <w:r w:rsidRPr="005600DC">
        <w:rPr>
          <w:lang w:val="nl-BE"/>
        </w:rPr>
        <w:t xml:space="preserve">. </w:t>
      </w:r>
      <w:r w:rsidRPr="00A8353D">
        <w:rPr>
          <w:lang w:val="nl-BE"/>
        </w:rPr>
        <w:t>Maastricht, Shaker Publishing, 2009, pp. 9-25.</w:t>
      </w:r>
    </w:p>
    <w:p w14:paraId="0BE9749F" w14:textId="77777777" w:rsidR="004E51C6" w:rsidRPr="003B61C1" w:rsidRDefault="004E51C6" w:rsidP="004E51C6">
      <w:pPr>
        <w:spacing w:line="360" w:lineRule="auto"/>
        <w:jc w:val="both"/>
        <w:rPr>
          <w:lang w:val="nl-BE"/>
        </w:rPr>
      </w:pPr>
    </w:p>
    <w:p w14:paraId="745A476C" w14:textId="06CA02B6" w:rsidR="00522C96" w:rsidRPr="005600DC" w:rsidRDefault="00522C96" w:rsidP="00522C96">
      <w:pPr>
        <w:spacing w:line="360" w:lineRule="auto"/>
        <w:jc w:val="both"/>
        <w:rPr>
          <w:lang w:val="nl-BE"/>
        </w:rPr>
      </w:pPr>
      <w:r>
        <w:rPr>
          <w:lang w:val="nl-BE"/>
        </w:rPr>
        <w:t xml:space="preserve"> Limberger, Michael,</w:t>
      </w:r>
      <w:r w:rsidRPr="005600DC">
        <w:rPr>
          <w:lang w:val="nl-BE"/>
        </w:rPr>
        <w:t xml:space="preserve"> </w:t>
      </w:r>
      <w:r>
        <w:rPr>
          <w:lang w:val="nl-BE"/>
        </w:rPr>
        <w:t>“</w:t>
      </w:r>
      <w:r w:rsidRPr="005600DC">
        <w:rPr>
          <w:lang w:val="nl-BE"/>
        </w:rPr>
        <w:t xml:space="preserve">De prijs van het water- en wegtransport in de vijftiende en zestiende eeuw. Het vervoer van molenstenen in de rekeningen van het hertogelijke domein </w:t>
      </w:r>
      <w:proofErr w:type="spellStart"/>
      <w:r w:rsidRPr="005600DC">
        <w:rPr>
          <w:lang w:val="nl-BE"/>
        </w:rPr>
        <w:t>Tervuren</w:t>
      </w:r>
      <w:proofErr w:type="spellEnd"/>
      <w:r w:rsidRPr="005600DC">
        <w:rPr>
          <w:lang w:val="nl-BE"/>
        </w:rPr>
        <w:t>-Vilvoorde (1450-1572)</w:t>
      </w:r>
      <w:r>
        <w:rPr>
          <w:lang w:val="nl-BE"/>
        </w:rPr>
        <w:t>”</w:t>
      </w:r>
      <w:r w:rsidRPr="005600DC">
        <w:rPr>
          <w:lang w:val="nl-BE"/>
        </w:rPr>
        <w:t xml:space="preserve">, in: </w:t>
      </w:r>
      <w:r w:rsidRPr="00522C96">
        <w:rPr>
          <w:i/>
          <w:lang w:val="nl-BE"/>
        </w:rPr>
        <w:t>Het transport en het stedelijke netwerk in de Zuidelijke Nederlanden</w:t>
      </w:r>
      <w:r w:rsidRPr="005600DC">
        <w:rPr>
          <w:lang w:val="nl-BE"/>
        </w:rPr>
        <w:t xml:space="preserve">, Bijdragen tot de Geschiedenis 82 (1999), p. 215-234.  </w:t>
      </w:r>
    </w:p>
    <w:p w14:paraId="0ED6A596" w14:textId="77777777" w:rsidR="00522C96" w:rsidRPr="003B61C1" w:rsidRDefault="00522C96" w:rsidP="004E51C6">
      <w:pPr>
        <w:spacing w:line="360" w:lineRule="auto"/>
        <w:jc w:val="both"/>
        <w:rPr>
          <w:lang w:val="nl-BE"/>
        </w:rPr>
      </w:pPr>
    </w:p>
    <w:p w14:paraId="3F43A2BF" w14:textId="59B18FE0" w:rsidR="004E51C6" w:rsidRPr="005600DC" w:rsidRDefault="004E51C6" w:rsidP="004E51C6">
      <w:pPr>
        <w:spacing w:line="360" w:lineRule="auto"/>
        <w:jc w:val="both"/>
        <w:rPr>
          <w:lang w:val="fr-FR"/>
        </w:rPr>
      </w:pPr>
      <w:r>
        <w:rPr>
          <w:lang w:val="fr-FR"/>
        </w:rPr>
        <w:t>Neveux, Hugues,</w:t>
      </w:r>
      <w:r w:rsidRPr="004E51C6">
        <w:rPr>
          <w:lang w:val="fr-FR"/>
        </w:rPr>
        <w:t xml:space="preserve"> </w:t>
      </w:r>
      <w:r w:rsidRPr="004E51C6">
        <w:rPr>
          <w:i/>
          <w:lang w:val="fr-FR"/>
        </w:rPr>
        <w:t>Les grains du Cambrésis. Vie et déclin d'une structure économique: (fin du 14e-début du 17e siècle)</w:t>
      </w:r>
      <w:r w:rsidRPr="005600DC">
        <w:rPr>
          <w:lang w:val="fr-FR"/>
        </w:rPr>
        <w:t>, Paris, 1980 (Civilisations et sociétés, 64).</w:t>
      </w:r>
    </w:p>
    <w:p w14:paraId="21A24CF2" w14:textId="77777777" w:rsidR="00FF2830" w:rsidRPr="004E51C6" w:rsidRDefault="00FF2830" w:rsidP="00FF2830">
      <w:pPr>
        <w:spacing w:line="360" w:lineRule="auto"/>
        <w:jc w:val="both"/>
        <w:rPr>
          <w:lang w:val="fr-FR"/>
        </w:rPr>
      </w:pPr>
    </w:p>
    <w:p w14:paraId="5CBA00E7" w14:textId="519BECD2" w:rsidR="00FF2830" w:rsidRDefault="00FF2830" w:rsidP="00FF2830">
      <w:pPr>
        <w:spacing w:line="360" w:lineRule="auto"/>
        <w:jc w:val="both"/>
        <w:rPr>
          <w:lang w:val="nl-BE"/>
        </w:rPr>
      </w:pPr>
      <w:proofErr w:type="spellStart"/>
      <w:r w:rsidRPr="00FF2830">
        <w:rPr>
          <w:lang w:val="nl-BE"/>
        </w:rPr>
        <w:t>Prims</w:t>
      </w:r>
      <w:proofErr w:type="spellEnd"/>
      <w:r w:rsidRPr="00FF2830">
        <w:rPr>
          <w:lang w:val="nl-BE"/>
        </w:rPr>
        <w:t xml:space="preserve">, Floris, </w:t>
      </w:r>
      <w:r w:rsidR="00363A54">
        <w:rPr>
          <w:lang w:val="nl-BE"/>
        </w:rPr>
        <w:t>“</w:t>
      </w:r>
      <w:r w:rsidRPr="00FF2830">
        <w:rPr>
          <w:lang w:val="nl-BE"/>
        </w:rPr>
        <w:t>De kett</w:t>
      </w:r>
      <w:r w:rsidR="00363A54">
        <w:rPr>
          <w:lang w:val="nl-BE"/>
        </w:rPr>
        <w:t xml:space="preserve">ing te Heffen I (1413-1432)”, </w:t>
      </w:r>
      <w:proofErr w:type="spellStart"/>
      <w:r w:rsidRPr="00363A54">
        <w:rPr>
          <w:i/>
          <w:lang w:val="nl-BE"/>
        </w:rPr>
        <w:t>Antwerpiensia</w:t>
      </w:r>
      <w:proofErr w:type="spellEnd"/>
      <w:r w:rsidRPr="00FF2830">
        <w:rPr>
          <w:lang w:val="nl-BE"/>
        </w:rPr>
        <w:t xml:space="preserve"> vol. </w:t>
      </w:r>
      <w:r w:rsidRPr="005600DC">
        <w:rPr>
          <w:lang w:val="nl-BE"/>
        </w:rPr>
        <w:t xml:space="preserve">X, 1936, p. 84-93; </w:t>
      </w:r>
      <w:r w:rsidR="00363A54">
        <w:rPr>
          <w:lang w:val="nl-BE"/>
        </w:rPr>
        <w:t>“</w:t>
      </w:r>
      <w:r w:rsidRPr="005600DC">
        <w:rPr>
          <w:lang w:val="nl-BE"/>
        </w:rPr>
        <w:t>De ketting te Heffen II (1432-1433)</w:t>
      </w:r>
      <w:r w:rsidR="00363A54">
        <w:rPr>
          <w:lang w:val="nl-BE"/>
        </w:rPr>
        <w:t>”</w:t>
      </w:r>
      <w:r w:rsidRPr="005600DC">
        <w:rPr>
          <w:lang w:val="nl-BE"/>
        </w:rPr>
        <w:t xml:space="preserve">, ibidem, p. 85-101; </w:t>
      </w:r>
    </w:p>
    <w:p w14:paraId="7472358A" w14:textId="77777777" w:rsidR="00A8353D" w:rsidRDefault="00A8353D" w:rsidP="00A8353D">
      <w:pPr>
        <w:spacing w:line="360" w:lineRule="auto"/>
        <w:jc w:val="both"/>
        <w:rPr>
          <w:lang w:val="nl-BE"/>
        </w:rPr>
      </w:pPr>
    </w:p>
    <w:p w14:paraId="6878194C" w14:textId="0E42A041" w:rsidR="00A8353D" w:rsidRPr="005600DC" w:rsidRDefault="00A8353D" w:rsidP="00A8353D">
      <w:pPr>
        <w:spacing w:line="360" w:lineRule="auto"/>
        <w:jc w:val="both"/>
        <w:rPr>
          <w:lang w:val="nl-BE"/>
        </w:rPr>
      </w:pPr>
      <w:proofErr w:type="spellStart"/>
      <w:r w:rsidRPr="005600DC">
        <w:rPr>
          <w:lang w:val="nl-BE"/>
        </w:rPr>
        <w:lastRenderedPageBreak/>
        <w:t>Prims</w:t>
      </w:r>
      <w:proofErr w:type="spellEnd"/>
      <w:r w:rsidRPr="005600DC">
        <w:rPr>
          <w:lang w:val="nl-BE"/>
        </w:rPr>
        <w:t xml:space="preserve">, Floris, </w:t>
      </w:r>
      <w:r w:rsidRPr="00363A54">
        <w:rPr>
          <w:i/>
          <w:lang w:val="nl-BE"/>
        </w:rPr>
        <w:t>Geschiedenis van Antwerpen, V. – onder Vlaanderen (1356-1405) 2</w:t>
      </w:r>
      <w:r w:rsidRPr="00363A54">
        <w:rPr>
          <w:i/>
          <w:vertAlign w:val="superscript"/>
          <w:lang w:val="nl-BE"/>
        </w:rPr>
        <w:t>de</w:t>
      </w:r>
      <w:r w:rsidRPr="00363A54">
        <w:rPr>
          <w:i/>
          <w:lang w:val="nl-BE"/>
        </w:rPr>
        <w:t xml:space="preserve"> boek – economische en geestelijke orde</w:t>
      </w:r>
      <w:r>
        <w:rPr>
          <w:lang w:val="nl-BE"/>
        </w:rPr>
        <w:t xml:space="preserve">, </w:t>
      </w:r>
      <w:r w:rsidRPr="00A8353D">
        <w:rPr>
          <w:lang w:val="nl-BE"/>
        </w:rPr>
        <w:t>Antwerpen, Standaard, 1935</w:t>
      </w:r>
      <w:r>
        <w:rPr>
          <w:lang w:val="nl-BE"/>
        </w:rPr>
        <w:t>.</w:t>
      </w:r>
    </w:p>
    <w:p w14:paraId="66C192A7" w14:textId="77777777" w:rsidR="00FF2830" w:rsidRDefault="00FF2830" w:rsidP="00FF2830">
      <w:pPr>
        <w:spacing w:line="360" w:lineRule="auto"/>
        <w:jc w:val="both"/>
        <w:rPr>
          <w:lang w:val="nl-BE"/>
        </w:rPr>
      </w:pPr>
    </w:p>
    <w:p w14:paraId="2B2410B9" w14:textId="6703315C" w:rsidR="00FF2830" w:rsidRPr="005600DC" w:rsidRDefault="00FF2830" w:rsidP="00FF2830">
      <w:pPr>
        <w:spacing w:line="360" w:lineRule="auto"/>
        <w:jc w:val="both"/>
        <w:rPr>
          <w:lang w:val="nl-BE"/>
        </w:rPr>
      </w:pPr>
      <w:proofErr w:type="spellStart"/>
      <w:r>
        <w:rPr>
          <w:lang w:val="nl-BE"/>
        </w:rPr>
        <w:t>Prims</w:t>
      </w:r>
      <w:proofErr w:type="spellEnd"/>
      <w:r>
        <w:rPr>
          <w:lang w:val="nl-BE"/>
        </w:rPr>
        <w:t xml:space="preserve">, Floris, </w:t>
      </w:r>
      <w:r w:rsidRPr="005600DC">
        <w:rPr>
          <w:lang w:val="nl-BE"/>
        </w:rPr>
        <w:t xml:space="preserve">Het groot stedenproces 1432-1438, </w:t>
      </w:r>
      <w:proofErr w:type="spellStart"/>
      <w:r w:rsidR="00A8353D" w:rsidRPr="00FF2830">
        <w:rPr>
          <w:lang w:val="nl-BE"/>
        </w:rPr>
        <w:t>Antwerpiensia</w:t>
      </w:r>
      <w:proofErr w:type="spellEnd"/>
      <w:r w:rsidR="00A8353D" w:rsidRPr="00FF2830">
        <w:rPr>
          <w:lang w:val="nl-BE"/>
        </w:rPr>
        <w:t xml:space="preserve"> vol. </w:t>
      </w:r>
      <w:r w:rsidR="00A8353D" w:rsidRPr="005600DC">
        <w:rPr>
          <w:lang w:val="nl-BE"/>
        </w:rPr>
        <w:t>X, 1936</w:t>
      </w:r>
      <w:r w:rsidR="00A8353D">
        <w:rPr>
          <w:lang w:val="nl-BE"/>
        </w:rPr>
        <w:t xml:space="preserve">, </w:t>
      </w:r>
      <w:r w:rsidRPr="005600DC">
        <w:rPr>
          <w:lang w:val="nl-BE"/>
        </w:rPr>
        <w:t>p. 102-108.</w:t>
      </w:r>
    </w:p>
    <w:p w14:paraId="0830E747" w14:textId="77777777" w:rsidR="00A8353D" w:rsidRDefault="00A8353D" w:rsidP="005600DC">
      <w:pPr>
        <w:spacing w:line="360" w:lineRule="auto"/>
        <w:jc w:val="both"/>
        <w:rPr>
          <w:lang w:val="nl-BE"/>
        </w:rPr>
      </w:pPr>
    </w:p>
    <w:p w14:paraId="25407D0D" w14:textId="4D2B233F" w:rsidR="005600DC" w:rsidRPr="005600DC" w:rsidRDefault="00A8353D" w:rsidP="005600DC">
      <w:pPr>
        <w:spacing w:line="360" w:lineRule="auto"/>
        <w:jc w:val="both"/>
        <w:rPr>
          <w:lang w:val="nl-BE"/>
        </w:rPr>
      </w:pPr>
      <w:r w:rsidRPr="00A8353D">
        <w:rPr>
          <w:lang w:val="nl-BE"/>
        </w:rPr>
        <w:t>Slootmans, C.J.F.</w:t>
      </w:r>
      <w:r>
        <w:rPr>
          <w:lang w:val="nl-BE"/>
        </w:rPr>
        <w:t>,</w:t>
      </w:r>
      <w:r w:rsidRPr="00A8353D">
        <w:rPr>
          <w:lang w:val="nl-BE"/>
        </w:rPr>
        <w:t xml:space="preserve"> Paas- en koudenmarkten te Bergen op Zoom, 3 vols., Tilburg, 1985 (Bijdragen tot de geschiedenis van het zuiden van Nederland LXIV-VI).</w:t>
      </w:r>
    </w:p>
    <w:p w14:paraId="556AB6F3" w14:textId="77777777" w:rsidR="004E51C6" w:rsidRPr="003B61C1" w:rsidRDefault="004E51C6" w:rsidP="004E51C6">
      <w:pPr>
        <w:spacing w:line="360" w:lineRule="auto"/>
        <w:jc w:val="both"/>
        <w:rPr>
          <w:lang w:val="nl-BE"/>
        </w:rPr>
      </w:pPr>
      <w:r w:rsidRPr="003B61C1">
        <w:rPr>
          <w:lang w:val="nl-BE"/>
        </w:rPr>
        <w:t xml:space="preserve"> </w:t>
      </w:r>
    </w:p>
    <w:p w14:paraId="1254D558" w14:textId="7529B3B6" w:rsidR="004E51C6" w:rsidRDefault="004E51C6" w:rsidP="004E51C6">
      <w:pPr>
        <w:spacing w:line="360" w:lineRule="auto"/>
        <w:jc w:val="both"/>
        <w:rPr>
          <w:lang w:val="fr-FR"/>
        </w:rPr>
      </w:pPr>
      <w:proofErr w:type="spellStart"/>
      <w:r>
        <w:rPr>
          <w:lang w:val="fr-FR"/>
        </w:rPr>
        <w:t>Tits-Dieuaide</w:t>
      </w:r>
      <w:proofErr w:type="spellEnd"/>
      <w:r w:rsidRPr="005600DC">
        <w:rPr>
          <w:lang w:val="fr-FR"/>
        </w:rPr>
        <w:t>,</w:t>
      </w:r>
      <w:r>
        <w:rPr>
          <w:lang w:val="fr-FR"/>
        </w:rPr>
        <w:t xml:space="preserve"> Marie-Jeanne, </w:t>
      </w:r>
      <w:r w:rsidRPr="004E51C6">
        <w:rPr>
          <w:lang w:val="fr-FR"/>
        </w:rPr>
        <w:t>La formation des prix céréaliers en Brabant et en Flandre au XVe siècle</w:t>
      </w:r>
      <w:r>
        <w:rPr>
          <w:lang w:val="fr-FR"/>
        </w:rPr>
        <w:t>, Brussels, Edition de l’Université de Bruxelles, 1975.</w:t>
      </w:r>
    </w:p>
    <w:p w14:paraId="0AF407A6" w14:textId="5B895441" w:rsidR="00A8353D" w:rsidRPr="004E51C6" w:rsidRDefault="005600DC" w:rsidP="004E51C6">
      <w:pPr>
        <w:spacing w:line="360" w:lineRule="auto"/>
        <w:jc w:val="both"/>
        <w:rPr>
          <w:lang w:val="fr-FR"/>
        </w:rPr>
      </w:pPr>
      <w:r w:rsidRPr="004E51C6">
        <w:rPr>
          <w:lang w:val="fr-FR"/>
        </w:rPr>
        <w:t xml:space="preserve"> </w:t>
      </w:r>
    </w:p>
    <w:p w14:paraId="360A25C1" w14:textId="4ED62406" w:rsidR="005600DC" w:rsidRPr="005600DC" w:rsidRDefault="005600DC" w:rsidP="005600DC">
      <w:pPr>
        <w:spacing w:line="360" w:lineRule="auto"/>
        <w:jc w:val="both"/>
        <w:rPr>
          <w:lang w:val="en-US"/>
        </w:rPr>
      </w:pPr>
      <w:r w:rsidRPr="005600DC">
        <w:rPr>
          <w:lang w:val="en-US"/>
        </w:rPr>
        <w:t xml:space="preserve">Van der Wee, Herman, The growth of the Antwerp market and the European economy (fourteenth-sixteenth centuries), 3 vols., The Hague, </w:t>
      </w:r>
      <w:proofErr w:type="spellStart"/>
      <w:r w:rsidRPr="005600DC">
        <w:rPr>
          <w:lang w:val="en-US"/>
        </w:rPr>
        <w:t>Martinus</w:t>
      </w:r>
      <w:proofErr w:type="spellEnd"/>
      <w:r w:rsidRPr="005600DC">
        <w:rPr>
          <w:lang w:val="en-US"/>
        </w:rPr>
        <w:t xml:space="preserve"> </w:t>
      </w:r>
      <w:proofErr w:type="spellStart"/>
      <w:r w:rsidRPr="005600DC">
        <w:rPr>
          <w:lang w:val="en-US"/>
        </w:rPr>
        <w:t>Nijhoff</w:t>
      </w:r>
      <w:proofErr w:type="spellEnd"/>
      <w:r w:rsidRPr="005600DC">
        <w:rPr>
          <w:lang w:val="en-US"/>
        </w:rPr>
        <w:t>, 1963;</w:t>
      </w:r>
    </w:p>
    <w:p w14:paraId="4875ADAB" w14:textId="77777777" w:rsidR="00FF2830" w:rsidRPr="00A8353D" w:rsidRDefault="00FF2830" w:rsidP="005600DC">
      <w:pPr>
        <w:spacing w:line="360" w:lineRule="auto"/>
        <w:jc w:val="both"/>
        <w:rPr>
          <w:lang w:val="en-US"/>
        </w:rPr>
      </w:pPr>
    </w:p>
    <w:p w14:paraId="73841527" w14:textId="3D5CBB73" w:rsidR="00FF2830" w:rsidRPr="004E51C6" w:rsidRDefault="005600DC" w:rsidP="005600DC">
      <w:pPr>
        <w:spacing w:line="360" w:lineRule="auto"/>
        <w:jc w:val="both"/>
        <w:rPr>
          <w:lang w:val="nl-BE"/>
        </w:rPr>
      </w:pPr>
      <w:r w:rsidRPr="005600DC">
        <w:rPr>
          <w:lang w:val="nl-BE"/>
        </w:rPr>
        <w:t xml:space="preserve">Van Gerven, Jan, Antwerpen in de veertiende eeuw. Kleine stad zonder toekomst of opkomend handelscentrum? </w:t>
      </w:r>
      <w:r w:rsidRPr="004E51C6">
        <w:rPr>
          <w:lang w:val="nl-BE"/>
        </w:rPr>
        <w:t xml:space="preserve">In: </w:t>
      </w:r>
      <w:proofErr w:type="spellStart"/>
      <w:r w:rsidRPr="004E51C6">
        <w:rPr>
          <w:lang w:val="nl-BE"/>
        </w:rPr>
        <w:t>Révue</w:t>
      </w:r>
      <w:proofErr w:type="spellEnd"/>
      <w:r w:rsidRPr="004E51C6">
        <w:rPr>
          <w:lang w:val="nl-BE"/>
        </w:rPr>
        <w:t xml:space="preserve"> </w:t>
      </w:r>
      <w:proofErr w:type="spellStart"/>
      <w:r w:rsidRPr="004E51C6">
        <w:rPr>
          <w:lang w:val="nl-BE"/>
        </w:rPr>
        <w:t>belge</w:t>
      </w:r>
      <w:proofErr w:type="spellEnd"/>
      <w:r w:rsidRPr="004E51C6">
        <w:rPr>
          <w:lang w:val="nl-BE"/>
        </w:rPr>
        <w:t xml:space="preserve"> de </w:t>
      </w:r>
      <w:proofErr w:type="spellStart"/>
      <w:r w:rsidRPr="004E51C6">
        <w:rPr>
          <w:lang w:val="nl-BE"/>
        </w:rPr>
        <w:t>philologie</w:t>
      </w:r>
      <w:proofErr w:type="spellEnd"/>
      <w:r w:rsidRPr="004E51C6">
        <w:rPr>
          <w:lang w:val="nl-BE"/>
        </w:rPr>
        <w:t xml:space="preserve"> et </w:t>
      </w:r>
      <w:proofErr w:type="spellStart"/>
      <w:r w:rsidRPr="004E51C6">
        <w:rPr>
          <w:lang w:val="nl-BE"/>
        </w:rPr>
        <w:t>d’histoire</w:t>
      </w:r>
      <w:proofErr w:type="spellEnd"/>
      <w:r w:rsidRPr="004E51C6">
        <w:rPr>
          <w:lang w:val="nl-BE"/>
        </w:rPr>
        <w:t>, 76/4, 1998, pp. 907-938.</w:t>
      </w:r>
    </w:p>
    <w:p w14:paraId="0B8B8384" w14:textId="4A2943C9" w:rsidR="004E51C6" w:rsidRDefault="00A6305E" w:rsidP="00A6305E">
      <w:pPr>
        <w:spacing w:line="360" w:lineRule="auto"/>
        <w:jc w:val="both"/>
        <w:rPr>
          <w:lang w:val="nl-BE"/>
        </w:rPr>
      </w:pPr>
      <w:r>
        <w:rPr>
          <w:lang w:val="nl-BE"/>
        </w:rPr>
        <w:t xml:space="preserve">Van </w:t>
      </w:r>
      <w:proofErr w:type="spellStart"/>
      <w:r>
        <w:rPr>
          <w:lang w:val="nl-BE"/>
        </w:rPr>
        <w:t>Houtte</w:t>
      </w:r>
      <w:proofErr w:type="spellEnd"/>
      <w:r>
        <w:rPr>
          <w:lang w:val="nl-BE"/>
        </w:rPr>
        <w:t>, Jan Albert &amp;</w:t>
      </w:r>
      <w:r w:rsidRPr="00A6305E">
        <w:rPr>
          <w:lang w:val="nl-BE"/>
        </w:rPr>
        <w:t xml:space="preserve"> V</w:t>
      </w:r>
      <w:r>
        <w:rPr>
          <w:lang w:val="nl-BE"/>
        </w:rPr>
        <w:t xml:space="preserve">an </w:t>
      </w:r>
      <w:proofErr w:type="spellStart"/>
      <w:r>
        <w:rPr>
          <w:lang w:val="nl-BE"/>
        </w:rPr>
        <w:t>Uytven</w:t>
      </w:r>
      <w:proofErr w:type="spellEnd"/>
      <w:r>
        <w:rPr>
          <w:lang w:val="nl-BE"/>
        </w:rPr>
        <w:t>, Raymond,</w:t>
      </w:r>
      <w:r w:rsidRPr="00A6305E">
        <w:rPr>
          <w:lang w:val="nl-BE"/>
        </w:rPr>
        <w:t xml:space="preserve"> "Het </w:t>
      </w:r>
      <w:proofErr w:type="spellStart"/>
      <w:r w:rsidRPr="00A6305E">
        <w:rPr>
          <w:lang w:val="nl-BE"/>
        </w:rPr>
        <w:t>sociaal-economische</w:t>
      </w:r>
      <w:proofErr w:type="spellEnd"/>
      <w:r w:rsidRPr="00A6305E">
        <w:rPr>
          <w:lang w:val="nl-BE"/>
        </w:rPr>
        <w:t xml:space="preserve"> leven 1300-1482. Nijverheid en handel</w:t>
      </w:r>
      <w:r>
        <w:rPr>
          <w:lang w:val="nl-BE"/>
        </w:rPr>
        <w:t xml:space="preserve"> </w:t>
      </w:r>
      <w:r w:rsidRPr="00A6305E">
        <w:rPr>
          <w:lang w:val="nl-BE"/>
        </w:rPr>
        <w:t>in A</w:t>
      </w:r>
      <w:r>
        <w:rPr>
          <w:lang w:val="nl-BE"/>
        </w:rPr>
        <w:t xml:space="preserve">lgemene </w:t>
      </w:r>
      <w:r w:rsidRPr="00A6305E">
        <w:rPr>
          <w:lang w:val="nl-BE"/>
        </w:rPr>
        <w:t>G</w:t>
      </w:r>
      <w:r>
        <w:rPr>
          <w:lang w:val="nl-BE"/>
        </w:rPr>
        <w:t xml:space="preserve">eschiedenis der </w:t>
      </w:r>
      <w:r w:rsidRPr="00A6305E">
        <w:rPr>
          <w:lang w:val="nl-BE"/>
        </w:rPr>
        <w:t>N</w:t>
      </w:r>
      <w:r>
        <w:rPr>
          <w:lang w:val="nl-BE"/>
        </w:rPr>
        <w:t>ederlanden</w:t>
      </w:r>
      <w:r w:rsidRPr="00A6305E">
        <w:rPr>
          <w:lang w:val="nl-BE"/>
        </w:rPr>
        <w:t>, IV. Haarlem, 1980, 87-111</w:t>
      </w:r>
      <w:r>
        <w:rPr>
          <w:lang w:val="nl-BE"/>
        </w:rPr>
        <w:t>.</w:t>
      </w:r>
    </w:p>
    <w:p w14:paraId="3E011256" w14:textId="77777777" w:rsidR="00A6305E" w:rsidRDefault="00A6305E" w:rsidP="00A6305E">
      <w:pPr>
        <w:spacing w:line="360" w:lineRule="auto"/>
        <w:jc w:val="both"/>
        <w:rPr>
          <w:lang w:val="nl-BE"/>
        </w:rPr>
      </w:pPr>
    </w:p>
    <w:p w14:paraId="5851C5EF" w14:textId="77777777" w:rsidR="004E51C6" w:rsidRDefault="004E51C6" w:rsidP="005600DC">
      <w:pPr>
        <w:spacing w:line="360" w:lineRule="auto"/>
        <w:jc w:val="both"/>
        <w:rPr>
          <w:lang w:val="nl-BE"/>
        </w:rPr>
      </w:pPr>
      <w:r>
        <w:rPr>
          <w:lang w:val="nl-BE"/>
        </w:rPr>
        <w:t xml:space="preserve">Van </w:t>
      </w:r>
      <w:proofErr w:type="spellStart"/>
      <w:r>
        <w:rPr>
          <w:lang w:val="nl-BE"/>
        </w:rPr>
        <w:t>Tielhof</w:t>
      </w:r>
      <w:proofErr w:type="spellEnd"/>
      <w:r>
        <w:rPr>
          <w:lang w:val="nl-BE"/>
        </w:rPr>
        <w:t xml:space="preserve">,  </w:t>
      </w:r>
      <w:proofErr w:type="spellStart"/>
      <w:r>
        <w:rPr>
          <w:lang w:val="nl-BE"/>
        </w:rPr>
        <w:t>Milja</w:t>
      </w:r>
      <w:proofErr w:type="spellEnd"/>
      <w:r>
        <w:rPr>
          <w:lang w:val="nl-BE"/>
        </w:rPr>
        <w:t>,</w:t>
      </w:r>
      <w:r w:rsidRPr="005600DC">
        <w:rPr>
          <w:lang w:val="nl-BE"/>
        </w:rPr>
        <w:t xml:space="preserve"> De Hollandse graanhandel 1470-1570: koren op de Amsterdamse molen, Den Haag, 1995, (</w:t>
      </w:r>
      <w:proofErr w:type="spellStart"/>
      <w:r w:rsidRPr="005600DC">
        <w:rPr>
          <w:lang w:val="nl-BE"/>
        </w:rPr>
        <w:t>Hollandsch</w:t>
      </w:r>
      <w:r>
        <w:rPr>
          <w:lang w:val="nl-BE"/>
        </w:rPr>
        <w:t>e</w:t>
      </w:r>
      <w:proofErr w:type="spellEnd"/>
      <w:r>
        <w:rPr>
          <w:lang w:val="nl-BE"/>
        </w:rPr>
        <w:t xml:space="preserve"> historische reeks, 23).</w:t>
      </w:r>
    </w:p>
    <w:p w14:paraId="71496E4B" w14:textId="77777777" w:rsidR="004E51C6" w:rsidRDefault="004E51C6" w:rsidP="005600DC">
      <w:pPr>
        <w:spacing w:line="360" w:lineRule="auto"/>
        <w:jc w:val="both"/>
        <w:rPr>
          <w:lang w:val="nl-BE"/>
        </w:rPr>
      </w:pPr>
    </w:p>
    <w:p w14:paraId="67F76DA9" w14:textId="7F60812B" w:rsidR="00522C96" w:rsidRPr="005600DC" w:rsidRDefault="00522C96" w:rsidP="00522C96">
      <w:pPr>
        <w:spacing w:line="360" w:lineRule="auto"/>
        <w:jc w:val="both"/>
        <w:rPr>
          <w:lang w:val="nl-BE"/>
        </w:rPr>
      </w:pPr>
      <w:r w:rsidRPr="005600DC">
        <w:rPr>
          <w:lang w:val="nl-BE"/>
        </w:rPr>
        <w:t xml:space="preserve">Van </w:t>
      </w:r>
      <w:proofErr w:type="spellStart"/>
      <w:r w:rsidRPr="005600DC">
        <w:rPr>
          <w:lang w:val="nl-BE"/>
        </w:rPr>
        <w:t>Uytven</w:t>
      </w:r>
      <w:proofErr w:type="spellEnd"/>
      <w:r w:rsidRPr="005600DC">
        <w:rPr>
          <w:lang w:val="nl-BE"/>
        </w:rPr>
        <w:t xml:space="preserve">, </w:t>
      </w:r>
      <w:r>
        <w:rPr>
          <w:lang w:val="nl-BE"/>
        </w:rPr>
        <w:t>Raymond, “</w:t>
      </w:r>
      <w:proofErr w:type="spellStart"/>
      <w:r w:rsidRPr="005600DC">
        <w:rPr>
          <w:lang w:val="nl-BE"/>
        </w:rPr>
        <w:t>Hierlandsche</w:t>
      </w:r>
      <w:proofErr w:type="spellEnd"/>
      <w:r w:rsidRPr="005600DC">
        <w:rPr>
          <w:lang w:val="nl-BE"/>
        </w:rPr>
        <w:t xml:space="preserve"> wol en lakens in Brabantse documenten (</w:t>
      </w:r>
      <w:proofErr w:type="spellStart"/>
      <w:r w:rsidRPr="005600DC">
        <w:rPr>
          <w:lang w:val="nl-BE"/>
        </w:rPr>
        <w:t>XIIIe</w:t>
      </w:r>
      <w:proofErr w:type="spellEnd"/>
      <w:r w:rsidRPr="005600DC">
        <w:rPr>
          <w:lang w:val="nl-BE"/>
        </w:rPr>
        <w:t xml:space="preserve"> –</w:t>
      </w:r>
      <w:proofErr w:type="spellStart"/>
      <w:r w:rsidRPr="005600DC">
        <w:rPr>
          <w:lang w:val="nl-BE"/>
        </w:rPr>
        <w:t>XVIe</w:t>
      </w:r>
      <w:proofErr w:type="spellEnd"/>
      <w:r w:rsidRPr="005600DC">
        <w:rPr>
          <w:lang w:val="nl-BE"/>
        </w:rPr>
        <w:t xml:space="preserve"> eeuw)</w:t>
      </w:r>
      <w:r>
        <w:rPr>
          <w:lang w:val="nl-BE"/>
        </w:rPr>
        <w:t>”</w:t>
      </w:r>
      <w:r w:rsidRPr="005600DC">
        <w:rPr>
          <w:lang w:val="nl-BE"/>
        </w:rPr>
        <w:t xml:space="preserve"> in: </w:t>
      </w:r>
      <w:r w:rsidRPr="00522C96">
        <w:rPr>
          <w:i/>
          <w:lang w:val="nl-BE"/>
        </w:rPr>
        <w:t>Bijdragen tot de Geschiedenis</w:t>
      </w:r>
      <w:r w:rsidRPr="005600DC">
        <w:rPr>
          <w:lang w:val="nl-BE"/>
        </w:rPr>
        <w:t xml:space="preserve"> 53, 1970, p. 5-16. </w:t>
      </w:r>
    </w:p>
    <w:p w14:paraId="1A36E7A7" w14:textId="77777777" w:rsidR="00522C96" w:rsidRDefault="00522C96" w:rsidP="005600DC">
      <w:pPr>
        <w:spacing w:line="360" w:lineRule="auto"/>
        <w:jc w:val="both"/>
        <w:rPr>
          <w:lang w:val="nl-BE"/>
        </w:rPr>
      </w:pPr>
    </w:p>
    <w:p w14:paraId="1110E0E6" w14:textId="1E54D26E" w:rsidR="00522C96" w:rsidRDefault="00522C96" w:rsidP="005600DC">
      <w:pPr>
        <w:spacing w:line="360" w:lineRule="auto"/>
        <w:jc w:val="both"/>
        <w:rPr>
          <w:lang w:val="nl-BE"/>
        </w:rPr>
      </w:pPr>
      <w:r w:rsidRPr="00522C96">
        <w:rPr>
          <w:lang w:val="nl-BE"/>
        </w:rPr>
        <w:t xml:space="preserve">Van </w:t>
      </w:r>
      <w:proofErr w:type="spellStart"/>
      <w:r w:rsidRPr="00522C96">
        <w:rPr>
          <w:lang w:val="nl-BE"/>
        </w:rPr>
        <w:t>Uytven</w:t>
      </w:r>
      <w:proofErr w:type="spellEnd"/>
      <w:r w:rsidRPr="00522C96">
        <w:rPr>
          <w:lang w:val="nl-BE"/>
        </w:rPr>
        <w:t xml:space="preserve">, </w:t>
      </w:r>
      <w:r>
        <w:rPr>
          <w:lang w:val="nl-BE"/>
        </w:rPr>
        <w:t>Raymond, “</w:t>
      </w:r>
      <w:r w:rsidRPr="00522C96">
        <w:rPr>
          <w:lang w:val="nl-BE"/>
        </w:rPr>
        <w:t xml:space="preserve">In de schaduwen van de Antwerpse </w:t>
      </w:r>
      <w:proofErr w:type="spellStart"/>
      <w:r w:rsidRPr="00522C96">
        <w:rPr>
          <w:lang w:val="nl-BE"/>
        </w:rPr>
        <w:t>groei:_het</w:t>
      </w:r>
      <w:proofErr w:type="spellEnd"/>
      <w:r w:rsidRPr="00522C96">
        <w:rPr>
          <w:lang w:val="nl-BE"/>
        </w:rPr>
        <w:t xml:space="preserve"> </w:t>
      </w:r>
      <w:proofErr w:type="spellStart"/>
      <w:r w:rsidRPr="00522C96">
        <w:rPr>
          <w:lang w:val="nl-BE"/>
        </w:rPr>
        <w:t>Hageland</w:t>
      </w:r>
      <w:proofErr w:type="spellEnd"/>
      <w:r w:rsidRPr="00522C96">
        <w:rPr>
          <w:lang w:val="nl-BE"/>
        </w:rPr>
        <w:t xml:space="preserve"> in de zestiende eeuw</w:t>
      </w:r>
      <w:r>
        <w:rPr>
          <w:lang w:val="nl-BE"/>
        </w:rPr>
        <w:t>”</w:t>
      </w:r>
      <w:r w:rsidRPr="00522C96">
        <w:rPr>
          <w:lang w:val="nl-BE"/>
        </w:rPr>
        <w:t xml:space="preserve">  in: </w:t>
      </w:r>
      <w:r w:rsidRPr="00522C96">
        <w:rPr>
          <w:i/>
          <w:lang w:val="nl-BE"/>
        </w:rPr>
        <w:t>Bijdragen to</w:t>
      </w:r>
      <w:r>
        <w:rPr>
          <w:i/>
          <w:lang w:val="nl-BE"/>
        </w:rPr>
        <w:t>t</w:t>
      </w:r>
      <w:r w:rsidRPr="00522C96">
        <w:rPr>
          <w:i/>
          <w:lang w:val="nl-BE"/>
        </w:rPr>
        <w:t xml:space="preserve"> de Geschiedenis</w:t>
      </w:r>
      <w:r>
        <w:rPr>
          <w:lang w:val="nl-BE"/>
        </w:rPr>
        <w:t xml:space="preserve"> 57, 1974 pp. 171 -188.</w:t>
      </w:r>
    </w:p>
    <w:p w14:paraId="31CC06EF" w14:textId="77777777" w:rsidR="00522C96" w:rsidRDefault="00522C96" w:rsidP="00522C96">
      <w:pPr>
        <w:spacing w:line="360" w:lineRule="auto"/>
        <w:jc w:val="both"/>
        <w:rPr>
          <w:lang w:val="nl-BE"/>
        </w:rPr>
      </w:pPr>
    </w:p>
    <w:p w14:paraId="6D0D216F" w14:textId="3863EFA7" w:rsidR="00522C96" w:rsidRPr="003B61C1" w:rsidRDefault="00522C96" w:rsidP="00522C96">
      <w:pPr>
        <w:spacing w:line="360" w:lineRule="auto"/>
        <w:jc w:val="both"/>
        <w:rPr>
          <w:lang w:val="fr-FR"/>
        </w:rPr>
      </w:pPr>
      <w:r w:rsidRPr="00522C96">
        <w:rPr>
          <w:lang w:val="fr-FR"/>
        </w:rPr>
        <w:t xml:space="preserve">Van </w:t>
      </w:r>
      <w:proofErr w:type="spellStart"/>
      <w:r w:rsidRPr="00522C96">
        <w:rPr>
          <w:lang w:val="fr-FR"/>
        </w:rPr>
        <w:t>Uytven</w:t>
      </w:r>
      <w:proofErr w:type="spellEnd"/>
      <w:r w:rsidRPr="00522C96">
        <w:rPr>
          <w:lang w:val="fr-FR"/>
        </w:rPr>
        <w:t>, Raymond, “L'approvisionnement des villes des anciens Pays Bas au Moyen Age</w:t>
      </w:r>
      <w:r>
        <w:rPr>
          <w:lang w:val="fr-FR"/>
        </w:rPr>
        <w:t> »</w:t>
      </w:r>
      <w:r w:rsidRPr="00522C96">
        <w:rPr>
          <w:lang w:val="fr-FR"/>
        </w:rPr>
        <w:t>. in</w:t>
      </w:r>
      <w:r w:rsidRPr="00522C96">
        <w:rPr>
          <w:i/>
          <w:lang w:val="fr-FR"/>
        </w:rPr>
        <w:t>: L'</w:t>
      </w:r>
      <w:proofErr w:type="spellStart"/>
      <w:r w:rsidRPr="00522C96">
        <w:rPr>
          <w:i/>
          <w:lang w:val="fr-FR"/>
        </w:rPr>
        <w:t>approvisionne¬ment</w:t>
      </w:r>
      <w:proofErr w:type="spellEnd"/>
      <w:r w:rsidRPr="00522C96">
        <w:rPr>
          <w:i/>
          <w:lang w:val="fr-FR"/>
        </w:rPr>
        <w:t xml:space="preserve"> des villes de l' Europe occidentale au </w:t>
      </w:r>
      <w:r w:rsidRPr="00522C96">
        <w:rPr>
          <w:i/>
          <w:lang w:val="fr-FR"/>
        </w:rPr>
        <w:lastRenderedPageBreak/>
        <w:t>Moyen Age et aux Temps Modernes</w:t>
      </w:r>
      <w:r w:rsidRPr="00522C96">
        <w:rPr>
          <w:lang w:val="fr-FR"/>
        </w:rPr>
        <w:t xml:space="preserve">. </w:t>
      </w:r>
      <w:r w:rsidRPr="003B61C1">
        <w:rPr>
          <w:lang w:val="fr-FR"/>
        </w:rPr>
        <w:t xml:space="preserve">Centre Culturel de l'abbaye de </w:t>
      </w:r>
      <w:proofErr w:type="spellStart"/>
      <w:r w:rsidRPr="003B61C1">
        <w:rPr>
          <w:lang w:val="fr-FR"/>
        </w:rPr>
        <w:t>Flaran</w:t>
      </w:r>
      <w:proofErr w:type="spellEnd"/>
      <w:r w:rsidRPr="003B61C1">
        <w:rPr>
          <w:lang w:val="fr-FR"/>
        </w:rPr>
        <w:t xml:space="preserve">. Cinquièmes </w:t>
      </w:r>
      <w:proofErr w:type="spellStart"/>
      <w:r w:rsidRPr="003B61C1">
        <w:rPr>
          <w:lang w:val="fr-FR"/>
        </w:rPr>
        <w:t>Jornèes</w:t>
      </w:r>
      <w:proofErr w:type="spellEnd"/>
      <w:r w:rsidRPr="003B61C1">
        <w:rPr>
          <w:lang w:val="fr-FR"/>
        </w:rPr>
        <w:t xml:space="preserve"> internationales d'histoire 16-18 septembre 1983 (Auch, 1985) pp. 75 -116.</w:t>
      </w:r>
    </w:p>
    <w:p w14:paraId="2BC8A2E6" w14:textId="77777777" w:rsidR="00522C96" w:rsidRDefault="00522C96" w:rsidP="005600DC">
      <w:pPr>
        <w:spacing w:line="360" w:lineRule="auto"/>
        <w:jc w:val="both"/>
        <w:rPr>
          <w:lang w:val="fr-FR"/>
        </w:rPr>
      </w:pPr>
    </w:p>
    <w:p w14:paraId="024112CF" w14:textId="4F90869C" w:rsidR="004E51C6" w:rsidRDefault="004E51C6" w:rsidP="005600DC">
      <w:pPr>
        <w:spacing w:line="360" w:lineRule="auto"/>
        <w:jc w:val="both"/>
        <w:rPr>
          <w:lang w:val="nl-BE"/>
        </w:rPr>
      </w:pPr>
      <w:r>
        <w:rPr>
          <w:lang w:val="nl-BE"/>
        </w:rPr>
        <w:t xml:space="preserve">Van </w:t>
      </w:r>
      <w:proofErr w:type="spellStart"/>
      <w:r>
        <w:rPr>
          <w:lang w:val="nl-BE"/>
        </w:rPr>
        <w:t>Uytven</w:t>
      </w:r>
      <w:proofErr w:type="spellEnd"/>
      <w:r>
        <w:rPr>
          <w:lang w:val="nl-BE"/>
        </w:rPr>
        <w:t>, Raymond</w:t>
      </w:r>
      <w:r w:rsidRPr="005600DC">
        <w:rPr>
          <w:lang w:val="nl-BE"/>
        </w:rPr>
        <w:t xml:space="preserve">, "Politiek en Economie. De crisis der late </w:t>
      </w:r>
      <w:proofErr w:type="spellStart"/>
      <w:r w:rsidRPr="005600DC">
        <w:rPr>
          <w:lang w:val="nl-BE"/>
        </w:rPr>
        <w:t>XVe</w:t>
      </w:r>
      <w:proofErr w:type="spellEnd"/>
      <w:r w:rsidRPr="005600DC">
        <w:rPr>
          <w:lang w:val="nl-BE"/>
        </w:rPr>
        <w:t xml:space="preserve"> eeuw in de Nederlanden" in </w:t>
      </w:r>
      <w:r w:rsidRPr="004E51C6">
        <w:rPr>
          <w:i/>
          <w:lang w:val="nl-BE"/>
        </w:rPr>
        <w:t xml:space="preserve">Belgisch Tijdschrift voor Filologie en Geschiedenis/Revue </w:t>
      </w:r>
      <w:proofErr w:type="spellStart"/>
      <w:r w:rsidRPr="004E51C6">
        <w:rPr>
          <w:i/>
          <w:lang w:val="nl-BE"/>
        </w:rPr>
        <w:t>Belge</w:t>
      </w:r>
      <w:proofErr w:type="spellEnd"/>
      <w:r w:rsidRPr="004E51C6">
        <w:rPr>
          <w:i/>
          <w:lang w:val="nl-BE"/>
        </w:rPr>
        <w:t xml:space="preserve"> de </w:t>
      </w:r>
      <w:proofErr w:type="spellStart"/>
      <w:r w:rsidRPr="004E51C6">
        <w:rPr>
          <w:i/>
          <w:lang w:val="nl-BE"/>
        </w:rPr>
        <w:t>Philologie</w:t>
      </w:r>
      <w:proofErr w:type="spellEnd"/>
      <w:r w:rsidRPr="004E51C6">
        <w:rPr>
          <w:i/>
          <w:lang w:val="nl-BE"/>
        </w:rPr>
        <w:t xml:space="preserve"> et </w:t>
      </w:r>
      <w:proofErr w:type="spellStart"/>
      <w:r w:rsidRPr="004E51C6">
        <w:rPr>
          <w:i/>
          <w:lang w:val="nl-BE"/>
        </w:rPr>
        <w:t>d’Histoire</w:t>
      </w:r>
      <w:proofErr w:type="spellEnd"/>
      <w:r w:rsidRPr="005600DC">
        <w:rPr>
          <w:lang w:val="nl-BE"/>
        </w:rPr>
        <w:t>, 53, (1975)</w:t>
      </w:r>
      <w:r>
        <w:rPr>
          <w:lang w:val="nl-BE"/>
        </w:rPr>
        <w:t xml:space="preserve">, pp. </w:t>
      </w:r>
    </w:p>
    <w:p w14:paraId="2919158E" w14:textId="77777777" w:rsidR="004E51C6" w:rsidRDefault="004E51C6" w:rsidP="005600DC">
      <w:pPr>
        <w:spacing w:line="360" w:lineRule="auto"/>
        <w:jc w:val="both"/>
        <w:rPr>
          <w:lang w:val="nl-BE"/>
        </w:rPr>
      </w:pPr>
    </w:p>
    <w:p w14:paraId="2D2C7D7E" w14:textId="1ED71C13" w:rsidR="00FF2830" w:rsidRPr="00FF2830" w:rsidRDefault="00FF2830" w:rsidP="005600DC">
      <w:pPr>
        <w:spacing w:line="360" w:lineRule="auto"/>
        <w:jc w:val="both"/>
        <w:rPr>
          <w:lang w:val="nl-BE"/>
        </w:rPr>
      </w:pPr>
      <w:r w:rsidRPr="005600DC">
        <w:rPr>
          <w:lang w:val="nl-BE"/>
        </w:rPr>
        <w:t xml:space="preserve">Van </w:t>
      </w:r>
      <w:proofErr w:type="spellStart"/>
      <w:r w:rsidRPr="005600DC">
        <w:rPr>
          <w:lang w:val="nl-BE"/>
        </w:rPr>
        <w:t>Uytven</w:t>
      </w:r>
      <w:proofErr w:type="spellEnd"/>
      <w:r w:rsidRPr="005600DC">
        <w:rPr>
          <w:lang w:val="nl-BE"/>
        </w:rPr>
        <w:t xml:space="preserve">, Raymond, “Rhijnhaven met </w:t>
      </w:r>
      <w:proofErr w:type="spellStart"/>
      <w:r w:rsidRPr="005600DC">
        <w:rPr>
          <w:lang w:val="nl-BE"/>
        </w:rPr>
        <w:t>international</w:t>
      </w:r>
      <w:proofErr w:type="spellEnd"/>
      <w:r w:rsidRPr="005600DC">
        <w:rPr>
          <w:lang w:val="nl-BE"/>
        </w:rPr>
        <w:t xml:space="preserve"> jaarmarkten”, in Antwerpen. Twaalf eeuwen geschiedenis en cultuur, Brussels, Mercatorfonds, 1986, p. 50-55.</w:t>
      </w:r>
    </w:p>
    <w:p w14:paraId="0C02ACA2" w14:textId="77777777" w:rsidR="005600DC" w:rsidRPr="00FF2830" w:rsidRDefault="005600DC" w:rsidP="005600DC">
      <w:pPr>
        <w:spacing w:line="360" w:lineRule="auto"/>
        <w:jc w:val="both"/>
        <w:rPr>
          <w:lang w:val="nl-BE"/>
        </w:rPr>
      </w:pPr>
    </w:p>
    <w:p w14:paraId="600CE2B7" w14:textId="0EBF3A6E" w:rsidR="005600DC" w:rsidRPr="005600DC" w:rsidRDefault="00FF2830" w:rsidP="005600DC">
      <w:pPr>
        <w:spacing w:line="360" w:lineRule="auto"/>
        <w:jc w:val="both"/>
        <w:rPr>
          <w:lang w:val="nl-BE"/>
        </w:rPr>
      </w:pPr>
      <w:r>
        <w:rPr>
          <w:lang w:val="nl-BE"/>
        </w:rPr>
        <w:t xml:space="preserve"> </w:t>
      </w:r>
      <w:proofErr w:type="spellStart"/>
      <w:r w:rsidR="005600DC" w:rsidRPr="005600DC">
        <w:rPr>
          <w:lang w:val="nl-BE"/>
        </w:rPr>
        <w:t>Vrelust</w:t>
      </w:r>
      <w:proofErr w:type="spellEnd"/>
      <w:r w:rsidR="005600DC" w:rsidRPr="005600DC">
        <w:rPr>
          <w:lang w:val="nl-BE"/>
        </w:rPr>
        <w:t xml:space="preserve">, Jef, Van kleine nederzetting tot ‘vermaarde koopstad’ in: Antwerpen wereldhaven. Over handel en scheepvaart, </w:t>
      </w:r>
      <w:proofErr w:type="spellStart"/>
      <w:r w:rsidR="005600DC" w:rsidRPr="005600DC">
        <w:rPr>
          <w:lang w:val="nl-BE"/>
        </w:rPr>
        <w:t>Antwerp</w:t>
      </w:r>
      <w:proofErr w:type="spellEnd"/>
      <w:r w:rsidR="005600DC" w:rsidRPr="005600DC">
        <w:rPr>
          <w:lang w:val="nl-BE"/>
        </w:rPr>
        <w:t>, Museum a</w:t>
      </w:r>
      <w:r>
        <w:rPr>
          <w:lang w:val="nl-BE"/>
        </w:rPr>
        <w:t>an de Stroom, 2012, pp.12-23</w:t>
      </w:r>
      <w:r w:rsidR="005600DC" w:rsidRPr="005600DC">
        <w:rPr>
          <w:lang w:val="nl-BE"/>
        </w:rPr>
        <w:t>.</w:t>
      </w:r>
    </w:p>
    <w:p w14:paraId="07A42866" w14:textId="77777777" w:rsidR="005600DC" w:rsidRPr="005600DC" w:rsidRDefault="005600DC" w:rsidP="00F73871">
      <w:pPr>
        <w:spacing w:line="360" w:lineRule="auto"/>
        <w:jc w:val="both"/>
        <w:rPr>
          <w:lang w:val="nl-BE"/>
        </w:rPr>
      </w:pPr>
    </w:p>
    <w:p w14:paraId="3FAE8368" w14:textId="77777777" w:rsidR="005600DC" w:rsidRPr="005600DC" w:rsidRDefault="005600DC" w:rsidP="00F73871">
      <w:pPr>
        <w:spacing w:line="360" w:lineRule="auto"/>
        <w:jc w:val="both"/>
        <w:rPr>
          <w:lang w:val="nl-BE"/>
        </w:rPr>
      </w:pPr>
    </w:p>
    <w:p w14:paraId="7053FC59" w14:textId="7EB6B97E" w:rsidR="00645E01" w:rsidRDefault="00645E01" w:rsidP="00F73871">
      <w:pPr>
        <w:spacing w:line="360" w:lineRule="auto"/>
        <w:jc w:val="both"/>
        <w:rPr>
          <w:lang w:val="en-US"/>
        </w:rPr>
      </w:pPr>
      <w:r w:rsidRPr="003B61C1">
        <w:rPr>
          <w:lang w:val="en-US"/>
        </w:rPr>
        <w:br w:type="page"/>
      </w:r>
      <w:r w:rsidR="002C3449" w:rsidRPr="003B61C1">
        <w:rPr>
          <w:lang w:val="en-US"/>
        </w:rPr>
        <w:lastRenderedPageBreak/>
        <w:t xml:space="preserve"> </w:t>
      </w:r>
      <w:r w:rsidRPr="00645E01">
        <w:rPr>
          <w:lang w:val="en-US"/>
        </w:rPr>
        <w:t xml:space="preserve">Figure 1: Cities contacted by Antwerp for the commercial embargo on </w:t>
      </w:r>
      <w:proofErr w:type="spellStart"/>
      <w:r w:rsidRPr="00645E01">
        <w:rPr>
          <w:lang w:val="en-US"/>
        </w:rPr>
        <w:t>Mechlin</w:t>
      </w:r>
      <w:proofErr w:type="spellEnd"/>
      <w:r w:rsidRPr="00645E01">
        <w:rPr>
          <w:lang w:val="en-US"/>
        </w:rPr>
        <w:t>, 1432</w:t>
      </w:r>
    </w:p>
    <w:p w14:paraId="0F96A002" w14:textId="77777777" w:rsidR="00645E01" w:rsidRDefault="00645E01" w:rsidP="00F73871">
      <w:pPr>
        <w:spacing w:line="360" w:lineRule="auto"/>
        <w:jc w:val="both"/>
        <w:rPr>
          <w:lang w:val="en-US"/>
        </w:rPr>
      </w:pPr>
    </w:p>
    <w:p w14:paraId="7B0393CB" w14:textId="6104C8C2" w:rsidR="003266EC" w:rsidRDefault="00456298" w:rsidP="00F73871">
      <w:pPr>
        <w:spacing w:line="360" w:lineRule="auto"/>
        <w:jc w:val="both"/>
        <w:rPr>
          <w:lang w:val="en-US"/>
        </w:rPr>
      </w:pPr>
      <w:r>
        <w:rPr>
          <w:lang w:val="en-US"/>
        </w:rPr>
        <w:pict w14:anchorId="6FBB23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9pt;height:258.05pt;mso-left-percent:-10001;mso-top-percent:-10001;mso-position-horizontal:absolute;mso-position-horizontal-relative:char;mso-position-vertical:absolute;mso-position-vertical-relative:line;mso-left-percent:-10001;mso-top-percent:-10001">
            <v:imagedata r:id="rId9" o:title=""/>
          </v:shape>
        </w:pict>
      </w:r>
    </w:p>
    <w:p w14:paraId="2E0ECEB2" w14:textId="77777777" w:rsidR="00645E01" w:rsidRDefault="00645E01" w:rsidP="00F73871">
      <w:pPr>
        <w:spacing w:line="360" w:lineRule="auto"/>
        <w:jc w:val="both"/>
        <w:rPr>
          <w:lang w:val="en-US"/>
        </w:rPr>
      </w:pPr>
    </w:p>
    <w:p w14:paraId="091C43B5" w14:textId="2E72165D" w:rsidR="00645E01" w:rsidRDefault="00456298" w:rsidP="00F73871">
      <w:pPr>
        <w:spacing w:line="360" w:lineRule="auto"/>
        <w:jc w:val="both"/>
        <w:rPr>
          <w:lang w:val="en-US"/>
        </w:rPr>
      </w:pPr>
      <w:r>
        <w:rPr>
          <w:lang w:val="en-US"/>
        </w:rPr>
        <w:lastRenderedPageBreak/>
        <w:pict w14:anchorId="2A7DBCEB">
          <v:shape id="_x0000_i1026" type="#_x0000_t75" style="width:331.6pt;height:386.3pt;mso-left-percent:-10001;mso-top-percent:-10001;mso-position-horizontal:absolute;mso-position-horizontal-relative:char;mso-position-vertical:absolute;mso-position-vertical-relative:line;mso-left-percent:-10001;mso-top-percent:-10001">
            <v:imagedata r:id="rId10" o:title=""/>
          </v:shape>
        </w:pict>
      </w:r>
    </w:p>
    <w:p w14:paraId="15E20567" w14:textId="77777777" w:rsidR="00645E01" w:rsidRDefault="00645E01" w:rsidP="00F73871">
      <w:pPr>
        <w:spacing w:line="360" w:lineRule="auto"/>
        <w:jc w:val="both"/>
        <w:rPr>
          <w:lang w:val="en-US"/>
        </w:rPr>
      </w:pPr>
    </w:p>
    <w:p w14:paraId="35EABECC" w14:textId="77777777" w:rsidR="00645E01" w:rsidRDefault="00645E01" w:rsidP="00F73871">
      <w:pPr>
        <w:spacing w:line="360" w:lineRule="auto"/>
        <w:jc w:val="both"/>
        <w:rPr>
          <w:lang w:val="en-US"/>
        </w:rPr>
      </w:pPr>
    </w:p>
    <w:p w14:paraId="1154C429" w14:textId="77777777" w:rsidR="00645E01" w:rsidRDefault="00645E01" w:rsidP="00645E01">
      <w:pPr>
        <w:spacing w:line="360" w:lineRule="auto"/>
        <w:jc w:val="both"/>
        <w:rPr>
          <w:lang w:val="en-US"/>
        </w:rPr>
      </w:pPr>
    </w:p>
    <w:p w14:paraId="7BF61FEC" w14:textId="77777777" w:rsidR="00645E01" w:rsidRDefault="00645E01" w:rsidP="00645E01">
      <w:pPr>
        <w:spacing w:line="360" w:lineRule="auto"/>
        <w:jc w:val="both"/>
        <w:rPr>
          <w:lang w:val="en-US"/>
        </w:rPr>
      </w:pPr>
    </w:p>
    <w:p w14:paraId="2C33A86E" w14:textId="77777777" w:rsidR="00645E01" w:rsidRDefault="00645E01" w:rsidP="00645E01">
      <w:pPr>
        <w:spacing w:line="360" w:lineRule="auto"/>
        <w:jc w:val="both"/>
        <w:rPr>
          <w:lang w:val="en-US"/>
        </w:rPr>
      </w:pPr>
    </w:p>
    <w:p w14:paraId="54D15C00" w14:textId="77777777" w:rsidR="00645E01" w:rsidRDefault="00645E01" w:rsidP="00645E01">
      <w:pPr>
        <w:spacing w:line="360" w:lineRule="auto"/>
        <w:jc w:val="both"/>
        <w:rPr>
          <w:lang w:val="en-US"/>
        </w:rPr>
      </w:pPr>
    </w:p>
    <w:p w14:paraId="7EC3563F" w14:textId="77777777" w:rsidR="00645E01" w:rsidRDefault="00645E01" w:rsidP="00645E01">
      <w:pPr>
        <w:spacing w:line="360" w:lineRule="auto"/>
        <w:jc w:val="both"/>
        <w:rPr>
          <w:lang w:val="en-US"/>
        </w:rPr>
      </w:pPr>
    </w:p>
    <w:p w14:paraId="26D09E75" w14:textId="77777777" w:rsidR="00645E01" w:rsidRDefault="00645E01" w:rsidP="00645E01">
      <w:pPr>
        <w:spacing w:line="360" w:lineRule="auto"/>
        <w:jc w:val="both"/>
        <w:rPr>
          <w:lang w:val="en-US"/>
        </w:rPr>
      </w:pPr>
    </w:p>
    <w:p w14:paraId="2C5BB3D0" w14:textId="77777777" w:rsidR="00645E01" w:rsidRDefault="00645E01" w:rsidP="00645E01">
      <w:pPr>
        <w:spacing w:line="360" w:lineRule="auto"/>
        <w:jc w:val="both"/>
        <w:rPr>
          <w:lang w:val="en-US"/>
        </w:rPr>
      </w:pPr>
    </w:p>
    <w:p w14:paraId="550E0D13" w14:textId="77777777" w:rsidR="00645E01" w:rsidRDefault="00645E01" w:rsidP="00645E01">
      <w:pPr>
        <w:spacing w:line="360" w:lineRule="auto"/>
        <w:jc w:val="both"/>
        <w:rPr>
          <w:lang w:val="en-US"/>
        </w:rPr>
      </w:pPr>
    </w:p>
    <w:p w14:paraId="17187BEE" w14:textId="77777777" w:rsidR="00645E01" w:rsidRDefault="00645E01" w:rsidP="00645E01">
      <w:pPr>
        <w:spacing w:line="360" w:lineRule="auto"/>
        <w:jc w:val="both"/>
        <w:rPr>
          <w:lang w:val="en-US"/>
        </w:rPr>
      </w:pPr>
    </w:p>
    <w:p w14:paraId="21570DC3" w14:textId="77777777" w:rsidR="00645E01" w:rsidRDefault="00645E01" w:rsidP="00645E01">
      <w:pPr>
        <w:spacing w:line="360" w:lineRule="auto"/>
        <w:jc w:val="both"/>
        <w:rPr>
          <w:lang w:val="en-US"/>
        </w:rPr>
      </w:pPr>
    </w:p>
    <w:p w14:paraId="23B7C370" w14:textId="77777777" w:rsidR="00645E01" w:rsidRDefault="00645E01" w:rsidP="00645E01">
      <w:pPr>
        <w:spacing w:line="360" w:lineRule="auto"/>
        <w:jc w:val="both"/>
        <w:rPr>
          <w:lang w:val="en-US"/>
        </w:rPr>
      </w:pPr>
    </w:p>
    <w:p w14:paraId="5BD1721B" w14:textId="77777777" w:rsidR="00645E01" w:rsidRDefault="00645E01" w:rsidP="00645E01">
      <w:pPr>
        <w:spacing w:line="360" w:lineRule="auto"/>
        <w:jc w:val="both"/>
        <w:rPr>
          <w:lang w:val="en-US"/>
        </w:rPr>
      </w:pPr>
    </w:p>
    <w:p w14:paraId="0D136E86" w14:textId="77777777" w:rsidR="00645E01" w:rsidRDefault="00645E01" w:rsidP="00645E01">
      <w:pPr>
        <w:spacing w:line="360" w:lineRule="auto"/>
        <w:jc w:val="both"/>
        <w:rPr>
          <w:lang w:val="en-US"/>
        </w:rPr>
      </w:pPr>
    </w:p>
    <w:p w14:paraId="4EEA65EB" w14:textId="77777777" w:rsidR="00645E01" w:rsidRDefault="00645E01" w:rsidP="00645E01">
      <w:pPr>
        <w:spacing w:line="360" w:lineRule="auto"/>
        <w:jc w:val="both"/>
        <w:rPr>
          <w:lang w:val="en-US"/>
        </w:rPr>
      </w:pPr>
      <w:r>
        <w:rPr>
          <w:lang w:val="en-US"/>
        </w:rPr>
        <w:lastRenderedPageBreak/>
        <w:t>Figure 2: Interregional trade routes from and to the port of Antwerp, ca. 1400</w:t>
      </w:r>
    </w:p>
    <w:p w14:paraId="09A6612B" w14:textId="77777777" w:rsidR="00645E01" w:rsidRDefault="00645E01" w:rsidP="00F73871">
      <w:pPr>
        <w:spacing w:line="360" w:lineRule="auto"/>
        <w:jc w:val="both"/>
        <w:rPr>
          <w:lang w:val="en-US"/>
        </w:rPr>
      </w:pPr>
    </w:p>
    <w:p w14:paraId="3D83AFB2" w14:textId="77777777" w:rsidR="00645E01" w:rsidRDefault="00645E01" w:rsidP="00F73871">
      <w:pPr>
        <w:spacing w:line="360" w:lineRule="auto"/>
        <w:jc w:val="both"/>
        <w:rPr>
          <w:lang w:val="en-US"/>
        </w:rPr>
      </w:pPr>
    </w:p>
    <w:p w14:paraId="1C5E1D58" w14:textId="3181C21A" w:rsidR="00645E01" w:rsidRDefault="00456298" w:rsidP="00F73871">
      <w:pPr>
        <w:spacing w:line="360" w:lineRule="auto"/>
        <w:jc w:val="both"/>
        <w:rPr>
          <w:lang w:val="en-US"/>
        </w:rPr>
      </w:pPr>
      <w:r>
        <w:rPr>
          <w:lang w:val="en-US"/>
        </w:rPr>
        <w:pict w14:anchorId="794799B6">
          <v:shape id="_x0000_i1027" type="#_x0000_t75" style="width:331.6pt;height:386.3pt;mso-left-percent:-10001;mso-top-percent:-10001;mso-position-horizontal:absolute;mso-position-horizontal-relative:char;mso-position-vertical:absolute;mso-position-vertical-relative:line;mso-left-percent:-10001;mso-top-percent:-10001">
            <v:imagedata r:id="rId10" o:title=""/>
          </v:shape>
        </w:pict>
      </w:r>
    </w:p>
    <w:p w14:paraId="6A6A8D61" w14:textId="77777777" w:rsidR="00645E01" w:rsidRDefault="00645E01" w:rsidP="00F73871">
      <w:pPr>
        <w:spacing w:line="360" w:lineRule="auto"/>
        <w:jc w:val="both"/>
        <w:rPr>
          <w:lang w:val="en-US"/>
        </w:rPr>
      </w:pPr>
    </w:p>
    <w:p w14:paraId="14BEBB40" w14:textId="77777777" w:rsidR="00645E01" w:rsidRDefault="00645E01" w:rsidP="00F73871">
      <w:pPr>
        <w:spacing w:line="360" w:lineRule="auto"/>
        <w:jc w:val="both"/>
        <w:rPr>
          <w:lang w:val="en-US"/>
        </w:rPr>
      </w:pPr>
    </w:p>
    <w:p w14:paraId="74224723" w14:textId="1DD9DE4D" w:rsidR="00645E01" w:rsidRDefault="00645E01" w:rsidP="00F73871">
      <w:pPr>
        <w:spacing w:line="360" w:lineRule="auto"/>
        <w:jc w:val="both"/>
        <w:rPr>
          <w:lang w:val="en-US"/>
        </w:rPr>
      </w:pPr>
      <w:r>
        <w:rPr>
          <w:lang w:val="en-US"/>
        </w:rPr>
        <w:br w:type="page"/>
      </w:r>
    </w:p>
    <w:p w14:paraId="0920EE79" w14:textId="6CEA47B5" w:rsidR="00645E01" w:rsidRDefault="00645E01" w:rsidP="00F73871">
      <w:pPr>
        <w:spacing w:line="360" w:lineRule="auto"/>
        <w:jc w:val="both"/>
        <w:rPr>
          <w:lang w:val="en-US"/>
        </w:rPr>
      </w:pPr>
      <w:r>
        <w:rPr>
          <w:lang w:val="en-US"/>
        </w:rPr>
        <w:t>Figure 3: Antwerp and its port in the fifteenth century</w:t>
      </w:r>
    </w:p>
    <w:p w14:paraId="4F6950FA" w14:textId="77777777" w:rsidR="00645E01" w:rsidRDefault="00645E01" w:rsidP="00F73871">
      <w:pPr>
        <w:spacing w:line="360" w:lineRule="auto"/>
        <w:jc w:val="both"/>
        <w:rPr>
          <w:lang w:val="en-US"/>
        </w:rPr>
      </w:pPr>
    </w:p>
    <w:p w14:paraId="1654696E" w14:textId="77777777" w:rsidR="00645E01" w:rsidRDefault="00645E01" w:rsidP="00F73871">
      <w:pPr>
        <w:spacing w:line="360" w:lineRule="auto"/>
        <w:jc w:val="both"/>
        <w:rPr>
          <w:lang w:val="en-US"/>
        </w:rPr>
      </w:pPr>
    </w:p>
    <w:p w14:paraId="3F5D55F0" w14:textId="77777777" w:rsidR="00645E01" w:rsidRDefault="00645E01" w:rsidP="00F73871">
      <w:pPr>
        <w:spacing w:line="360" w:lineRule="auto"/>
        <w:jc w:val="both"/>
        <w:rPr>
          <w:lang w:val="en-US"/>
        </w:rPr>
      </w:pPr>
    </w:p>
    <w:p w14:paraId="49F971E3" w14:textId="09A885CE" w:rsidR="00645E01" w:rsidRDefault="00456298" w:rsidP="00F73871">
      <w:pPr>
        <w:spacing w:line="360" w:lineRule="auto"/>
        <w:jc w:val="both"/>
        <w:rPr>
          <w:lang w:val="en-US"/>
        </w:rPr>
      </w:pPr>
      <w:r>
        <w:rPr>
          <w:lang w:val="en-US"/>
        </w:rPr>
        <w:pict w14:anchorId="23632F7E">
          <v:shape id="_x0000_i1028" type="#_x0000_t75" style="width:415.7pt;height:420.45pt;mso-left-percent:-10001;mso-top-percent:-10001;mso-position-horizontal:absolute;mso-position-horizontal-relative:char;mso-position-vertical:absolute;mso-position-vertical-relative:line;mso-left-percent:-10001;mso-top-percent:-10001">
            <v:imagedata r:id="rId11" o:title=""/>
          </v:shape>
        </w:pict>
      </w:r>
    </w:p>
    <w:p w14:paraId="173DA5EC" w14:textId="77777777" w:rsidR="00645E01" w:rsidRPr="006F08F4" w:rsidRDefault="00645E01" w:rsidP="00645E01">
      <w:pPr>
        <w:spacing w:line="360" w:lineRule="auto"/>
        <w:jc w:val="both"/>
        <w:rPr>
          <w:lang w:val="nl-BE"/>
        </w:rPr>
      </w:pPr>
      <w:r>
        <w:rPr>
          <w:lang w:val="nl-BE"/>
        </w:rPr>
        <w:t xml:space="preserve">Source: </w:t>
      </w:r>
      <w:r w:rsidRPr="006F08F4">
        <w:rPr>
          <w:lang w:val="nl-BE"/>
        </w:rPr>
        <w:t>G. Asaert, De late middeleeu</w:t>
      </w:r>
      <w:r>
        <w:rPr>
          <w:lang w:val="nl-BE"/>
        </w:rPr>
        <w:t xml:space="preserve">wen (ca. 1200-ca. 1500), </w:t>
      </w:r>
      <w:r w:rsidRPr="006F08F4">
        <w:rPr>
          <w:lang w:val="nl-BE"/>
        </w:rPr>
        <w:t xml:space="preserve">, in: </w:t>
      </w:r>
      <w:r w:rsidRPr="006F08F4">
        <w:rPr>
          <w:i/>
          <w:lang w:val="nl-BE"/>
        </w:rPr>
        <w:t>De stad Antwerpen  van de romeinse tijd tot de 17e eeuw</w:t>
      </w:r>
      <w:r>
        <w:rPr>
          <w:lang w:val="nl-BE"/>
        </w:rPr>
        <w:t xml:space="preserve">. </w:t>
      </w:r>
      <w:r>
        <w:rPr>
          <w:i/>
          <w:iCs/>
          <w:lang w:val="nl-BE"/>
        </w:rPr>
        <w:t>T</w:t>
      </w:r>
      <w:r w:rsidRPr="006F08F4">
        <w:rPr>
          <w:i/>
          <w:iCs/>
          <w:lang w:val="nl-BE"/>
        </w:rPr>
        <w:t xml:space="preserve">opografische studie rond het plan van </w:t>
      </w:r>
      <w:proofErr w:type="spellStart"/>
      <w:r w:rsidRPr="006F08F4">
        <w:rPr>
          <w:i/>
          <w:iCs/>
          <w:lang w:val="nl-BE"/>
        </w:rPr>
        <w:t>Virgilius</w:t>
      </w:r>
      <w:proofErr w:type="spellEnd"/>
      <w:r w:rsidRPr="006F08F4">
        <w:rPr>
          <w:i/>
          <w:iCs/>
          <w:lang w:val="nl-BE"/>
        </w:rPr>
        <w:t xml:space="preserve"> </w:t>
      </w:r>
      <w:proofErr w:type="spellStart"/>
      <w:r w:rsidRPr="006F08F4">
        <w:rPr>
          <w:i/>
          <w:iCs/>
          <w:lang w:val="nl-BE"/>
        </w:rPr>
        <w:t>Bononiensis</w:t>
      </w:r>
      <w:proofErr w:type="spellEnd"/>
      <w:r w:rsidRPr="006F08F4">
        <w:rPr>
          <w:i/>
          <w:iCs/>
          <w:lang w:val="nl-BE"/>
        </w:rPr>
        <w:t>, 1565</w:t>
      </w:r>
      <w:r w:rsidRPr="006F08F4">
        <w:rPr>
          <w:lang w:val="nl-BE"/>
        </w:rPr>
        <w:t>, Brussels, 1978</w:t>
      </w:r>
      <w:r>
        <w:rPr>
          <w:lang w:val="nl-BE"/>
        </w:rPr>
        <w:t>,</w:t>
      </w:r>
      <w:r w:rsidRPr="006F08F4">
        <w:rPr>
          <w:lang w:val="nl-BE"/>
        </w:rPr>
        <w:t xml:space="preserve"> p. 41-50.</w:t>
      </w:r>
    </w:p>
    <w:p w14:paraId="4A82CEA0" w14:textId="77777777" w:rsidR="00645E01" w:rsidRPr="00645E01" w:rsidRDefault="00645E01" w:rsidP="00F73871">
      <w:pPr>
        <w:spacing w:line="360" w:lineRule="auto"/>
        <w:jc w:val="both"/>
        <w:rPr>
          <w:lang w:val="nl-BE"/>
        </w:rPr>
      </w:pPr>
    </w:p>
    <w:sectPr w:rsidR="00645E01" w:rsidRPr="00645E0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36390" w14:textId="77777777" w:rsidR="001D47AC" w:rsidRDefault="001D47AC" w:rsidP="006658AA">
      <w:r>
        <w:separator/>
      </w:r>
    </w:p>
  </w:endnote>
  <w:endnote w:type="continuationSeparator" w:id="0">
    <w:p w14:paraId="5882BA74" w14:textId="77777777" w:rsidR="001D47AC" w:rsidRDefault="001D47AC" w:rsidP="00665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E59C5" w14:textId="77777777" w:rsidR="001D47AC" w:rsidRDefault="001D47AC" w:rsidP="006658AA">
      <w:r>
        <w:separator/>
      </w:r>
    </w:p>
  </w:footnote>
  <w:footnote w:type="continuationSeparator" w:id="0">
    <w:p w14:paraId="36811D3F" w14:textId="77777777" w:rsidR="001D47AC" w:rsidRDefault="001D47AC" w:rsidP="006658AA">
      <w:r>
        <w:continuationSeparator/>
      </w:r>
    </w:p>
  </w:footnote>
  <w:footnote w:id="1">
    <w:p w14:paraId="2D9B6BF7" w14:textId="288EEE2D" w:rsidR="001D47AC" w:rsidRPr="008534FF" w:rsidRDefault="001D47AC">
      <w:pPr>
        <w:pStyle w:val="Voetnoottekst"/>
        <w:rPr>
          <w:lang w:val="en-US"/>
        </w:rPr>
      </w:pPr>
      <w:r>
        <w:rPr>
          <w:rStyle w:val="Voetnootmarkering"/>
        </w:rPr>
        <w:footnoteRef/>
      </w:r>
      <w:r w:rsidRPr="008534FF">
        <w:rPr>
          <w:lang w:val="en-US"/>
        </w:rPr>
        <w:t xml:space="preserve"> An earlier version of this </w:t>
      </w:r>
      <w:r>
        <w:rPr>
          <w:lang w:val="en-US"/>
        </w:rPr>
        <w:t>p</w:t>
      </w:r>
      <w:r w:rsidRPr="005E45F6">
        <w:rPr>
          <w:lang w:val="en-US"/>
        </w:rPr>
        <w:t xml:space="preserve">aper </w:t>
      </w:r>
      <w:r>
        <w:rPr>
          <w:lang w:val="en-US"/>
        </w:rPr>
        <w:t xml:space="preserve">was </w:t>
      </w:r>
      <w:r w:rsidRPr="005E45F6">
        <w:rPr>
          <w:lang w:val="en-US"/>
        </w:rPr>
        <w:t>pr</w:t>
      </w:r>
      <w:r>
        <w:rPr>
          <w:lang w:val="en-US"/>
        </w:rPr>
        <w:t>e</w:t>
      </w:r>
      <w:r w:rsidRPr="005E45F6">
        <w:rPr>
          <w:lang w:val="en-US"/>
        </w:rPr>
        <w:t>s</w:t>
      </w:r>
      <w:r>
        <w:rPr>
          <w:lang w:val="en-US"/>
        </w:rPr>
        <w:t>ent</w:t>
      </w:r>
      <w:r w:rsidRPr="005E45F6">
        <w:rPr>
          <w:lang w:val="en-US"/>
        </w:rPr>
        <w:t xml:space="preserve">ed </w:t>
      </w:r>
      <w:r>
        <w:rPr>
          <w:lang w:val="en-US"/>
        </w:rPr>
        <w:t>at</w:t>
      </w:r>
      <w:r w:rsidRPr="005E45F6">
        <w:rPr>
          <w:lang w:val="en-US"/>
        </w:rPr>
        <w:t xml:space="preserve"> the Session “Port-towns of Atlantic Europe in the Middle Ages / </w:t>
      </w:r>
      <w:proofErr w:type="spellStart"/>
      <w:r w:rsidRPr="005E45F6">
        <w:rPr>
          <w:lang w:val="en-US"/>
        </w:rPr>
        <w:t>Villes</w:t>
      </w:r>
      <w:proofErr w:type="spellEnd"/>
      <w:r w:rsidRPr="005E45F6">
        <w:rPr>
          <w:lang w:val="en-US"/>
        </w:rPr>
        <w:t xml:space="preserve"> </w:t>
      </w:r>
      <w:proofErr w:type="spellStart"/>
      <w:r w:rsidRPr="005E45F6">
        <w:rPr>
          <w:lang w:val="en-US"/>
        </w:rPr>
        <w:t>portuaires</w:t>
      </w:r>
      <w:proofErr w:type="spellEnd"/>
      <w:r w:rsidRPr="005E45F6">
        <w:rPr>
          <w:lang w:val="en-US"/>
        </w:rPr>
        <w:t xml:space="preserve"> de </w:t>
      </w:r>
      <w:proofErr w:type="spellStart"/>
      <w:r w:rsidRPr="005E45F6">
        <w:rPr>
          <w:lang w:val="en-US"/>
        </w:rPr>
        <w:t>l'Europe</w:t>
      </w:r>
      <w:proofErr w:type="spellEnd"/>
      <w:r w:rsidRPr="005E45F6">
        <w:rPr>
          <w:lang w:val="en-US"/>
        </w:rPr>
        <w:t xml:space="preserve"> </w:t>
      </w:r>
      <w:proofErr w:type="spellStart"/>
      <w:r w:rsidRPr="005E45F6">
        <w:rPr>
          <w:lang w:val="en-US"/>
        </w:rPr>
        <w:t>Atlantique</w:t>
      </w:r>
      <w:proofErr w:type="spellEnd"/>
      <w:r w:rsidRPr="005E45F6">
        <w:rPr>
          <w:lang w:val="en-US"/>
        </w:rPr>
        <w:t xml:space="preserve"> au </w:t>
      </w:r>
      <w:proofErr w:type="spellStart"/>
      <w:r w:rsidRPr="005E45F6">
        <w:rPr>
          <w:lang w:val="en-US"/>
        </w:rPr>
        <w:t>Moyen</w:t>
      </w:r>
      <w:proofErr w:type="spellEnd"/>
      <w:r w:rsidRPr="005E45F6">
        <w:rPr>
          <w:lang w:val="en-US"/>
        </w:rPr>
        <w:t xml:space="preserve"> Age” at the International Conference on Urban History in Ghent</w:t>
      </w:r>
      <w:r>
        <w:rPr>
          <w:lang w:val="en-US"/>
        </w:rPr>
        <w:t>, 2010.</w:t>
      </w:r>
    </w:p>
  </w:footnote>
  <w:footnote w:id="2">
    <w:p w14:paraId="49295112" w14:textId="4C3BDB17" w:rsidR="001D47AC" w:rsidRPr="00B862B8" w:rsidRDefault="001D47AC">
      <w:pPr>
        <w:pStyle w:val="Voetnoottekst"/>
      </w:pPr>
      <w:r>
        <w:rPr>
          <w:rStyle w:val="Voetnootmarkering"/>
        </w:rPr>
        <w:footnoteRef/>
      </w:r>
      <w:r>
        <w:t xml:space="preserve"> </w:t>
      </w:r>
      <w:proofErr w:type="spellStart"/>
      <w:r w:rsidRPr="008534FF">
        <w:rPr>
          <w:rFonts w:ascii="Times New Roman" w:hAnsi="Times New Roman"/>
        </w:rPr>
        <w:t>Ehrenberg</w:t>
      </w:r>
      <w:proofErr w:type="spellEnd"/>
      <w:r w:rsidRPr="008534FF">
        <w:rPr>
          <w:rFonts w:ascii="Times New Roman" w:hAnsi="Times New Roman"/>
        </w:rPr>
        <w:t>,</w:t>
      </w:r>
      <w:r>
        <w:t xml:space="preserve"> Richard, </w:t>
      </w:r>
      <w:r w:rsidRPr="008534FF">
        <w:rPr>
          <w:rFonts w:ascii="Times New Roman" w:hAnsi="Times New Roman"/>
          <w:i/>
        </w:rPr>
        <w:t xml:space="preserve">Das </w:t>
      </w:r>
      <w:proofErr w:type="spellStart"/>
      <w:r w:rsidRPr="008534FF">
        <w:rPr>
          <w:rFonts w:ascii="Times New Roman" w:hAnsi="Times New Roman"/>
          <w:i/>
        </w:rPr>
        <w:t>Zeitalter</w:t>
      </w:r>
      <w:proofErr w:type="spellEnd"/>
      <w:r w:rsidRPr="008534FF">
        <w:rPr>
          <w:rFonts w:ascii="Times New Roman" w:hAnsi="Times New Roman"/>
          <w:i/>
        </w:rPr>
        <w:t xml:space="preserve"> der </w:t>
      </w:r>
      <w:hyperlink r:id="rId1" w:history="1">
        <w:proofErr w:type="spellStart"/>
        <w:r w:rsidRPr="008534FF">
          <w:rPr>
            <w:rFonts w:ascii="Times New Roman" w:hAnsi="Times New Roman"/>
            <w:i/>
          </w:rPr>
          <w:t>Fugger</w:t>
        </w:r>
        <w:proofErr w:type="spellEnd"/>
      </w:hyperlink>
      <w:r w:rsidRPr="008534FF">
        <w:rPr>
          <w:rFonts w:ascii="Times New Roman" w:hAnsi="Times New Roman"/>
        </w:rPr>
        <w:t xml:space="preserve">, 2 vols., Jena, G. Fischer, 1896. </w:t>
      </w:r>
      <w:r w:rsidRPr="008534FF">
        <w:rPr>
          <w:rFonts w:ascii="Times New Roman" w:hAnsi="Times New Roman"/>
          <w:lang w:val="fr-FR"/>
        </w:rPr>
        <w:t xml:space="preserve">Braudel, Fernand, </w:t>
      </w:r>
      <w:r w:rsidRPr="008534FF">
        <w:rPr>
          <w:rFonts w:ascii="Times New Roman" w:hAnsi="Times New Roman"/>
          <w:i/>
          <w:lang w:val="fr-FR"/>
        </w:rPr>
        <w:t xml:space="preserve">Civilisation matérielle, économie et capitalisme xve-xviiie siècle. </w:t>
      </w:r>
      <w:r w:rsidRPr="008534FF">
        <w:rPr>
          <w:rFonts w:ascii="Times New Roman" w:hAnsi="Times New Roman"/>
          <w:i/>
        </w:rPr>
        <w:t>Tome 3: Le temps du monde</w:t>
      </w:r>
      <w:r w:rsidRPr="008534FF">
        <w:rPr>
          <w:rFonts w:ascii="Times New Roman" w:hAnsi="Times New Roman"/>
        </w:rPr>
        <w:t xml:space="preserve">, Paris, Armand Colin, 1979. </w:t>
      </w:r>
    </w:p>
  </w:footnote>
  <w:footnote w:id="3">
    <w:p w14:paraId="1C110592" w14:textId="707D46EA" w:rsidR="001D47AC" w:rsidRPr="008534FF" w:rsidRDefault="001D47AC" w:rsidP="00AC473A">
      <w:pPr>
        <w:pStyle w:val="Voetnoottekst"/>
      </w:pPr>
      <w:r>
        <w:rPr>
          <w:rStyle w:val="Voetnootmarkering"/>
        </w:rPr>
        <w:footnoteRef/>
      </w:r>
      <w:r>
        <w:t xml:space="preserve"> Brulez, Wilfried, </w:t>
      </w:r>
      <w:r w:rsidRPr="008534FF">
        <w:rPr>
          <w:i/>
        </w:rPr>
        <w:t>De firma Della Faille en de internationale handel van Vlaamse firma's in de 16de eeuw</w:t>
      </w:r>
      <w:r w:rsidRPr="008534FF">
        <w:t>, Brussels, Academie voor wetenschappen, letteren en schone kunsten van België, 1959. </w:t>
      </w:r>
    </w:p>
    <w:p w14:paraId="31CE7E71" w14:textId="540F64D7" w:rsidR="001D47AC" w:rsidRPr="008534FF" w:rsidRDefault="001D47AC" w:rsidP="00AC473A">
      <w:pPr>
        <w:pStyle w:val="Voetnoottekst"/>
        <w:rPr>
          <w:lang w:val="en-US"/>
        </w:rPr>
      </w:pPr>
      <w:r w:rsidRPr="008534FF">
        <w:t xml:space="preserve"> </w:t>
      </w:r>
      <w:r w:rsidRPr="00E3513E">
        <w:rPr>
          <w:lang w:val="en-US"/>
        </w:rPr>
        <w:t>Van der Wee,</w:t>
      </w:r>
      <w:r>
        <w:rPr>
          <w:lang w:val="en-US"/>
        </w:rPr>
        <w:t xml:space="preserve"> Herman</w:t>
      </w:r>
      <w:r w:rsidRPr="00E3513E">
        <w:rPr>
          <w:lang w:val="en-US"/>
        </w:rPr>
        <w:t xml:space="preserve">, </w:t>
      </w:r>
      <w:r w:rsidRPr="00E3513E">
        <w:rPr>
          <w:i/>
          <w:lang w:val="en-US"/>
        </w:rPr>
        <w:t>The growth of the Antwerp market and the European economy (fourteenth-sixteenth centuries)</w:t>
      </w:r>
      <w:r>
        <w:rPr>
          <w:lang w:val="en-US"/>
        </w:rPr>
        <w:t xml:space="preserve">, 3 vols., The Hague, </w:t>
      </w:r>
      <w:proofErr w:type="spellStart"/>
      <w:r>
        <w:rPr>
          <w:lang w:val="en-US"/>
        </w:rPr>
        <w:t>Martinus</w:t>
      </w:r>
      <w:proofErr w:type="spellEnd"/>
      <w:r>
        <w:rPr>
          <w:lang w:val="en-US"/>
        </w:rPr>
        <w:t xml:space="preserve"> </w:t>
      </w:r>
      <w:proofErr w:type="spellStart"/>
      <w:r>
        <w:rPr>
          <w:lang w:val="en-US"/>
        </w:rPr>
        <w:t>Nijhoff</w:t>
      </w:r>
      <w:proofErr w:type="spellEnd"/>
      <w:r>
        <w:rPr>
          <w:lang w:val="en-US"/>
        </w:rPr>
        <w:t>,</w:t>
      </w:r>
      <w:r w:rsidRPr="00E3513E">
        <w:rPr>
          <w:lang w:val="en-US"/>
        </w:rPr>
        <w:t xml:space="preserve"> </w:t>
      </w:r>
      <w:r w:rsidRPr="008534FF">
        <w:rPr>
          <w:lang w:val="en-US"/>
        </w:rPr>
        <w:t>1963;</w:t>
      </w:r>
    </w:p>
  </w:footnote>
  <w:footnote w:id="4">
    <w:p w14:paraId="5117EA77" w14:textId="7461AA5E" w:rsidR="001D47AC" w:rsidRPr="00C3456F" w:rsidRDefault="001D47AC">
      <w:pPr>
        <w:pStyle w:val="Voetnoottekst"/>
        <w:rPr>
          <w:lang w:val="en-US"/>
        </w:rPr>
      </w:pPr>
      <w:r>
        <w:rPr>
          <w:rStyle w:val="Voetnootmarkering"/>
        </w:rPr>
        <w:footnoteRef/>
      </w:r>
      <w:r w:rsidRPr="00C3456F">
        <w:rPr>
          <w:lang w:val="en-US"/>
        </w:rPr>
        <w:t xml:space="preserve"> </w:t>
      </w:r>
      <w:proofErr w:type="spellStart"/>
      <w:r>
        <w:rPr>
          <w:lang w:val="en-US"/>
        </w:rPr>
        <w:t>Gelderblom</w:t>
      </w:r>
      <w:proofErr w:type="spellEnd"/>
      <w:r>
        <w:rPr>
          <w:lang w:val="en-US"/>
        </w:rPr>
        <w:t xml:space="preserve">, Oscar, </w:t>
      </w:r>
      <w:r w:rsidRPr="00AC473A">
        <w:rPr>
          <w:i/>
          <w:lang w:val="en-US"/>
        </w:rPr>
        <w:t>Cities of commerce: the institutional foundations of international trade in the Low Countries, 1250- 1650</w:t>
      </w:r>
      <w:r>
        <w:rPr>
          <w:lang w:val="en-US"/>
        </w:rPr>
        <w:t>, Princeton, Princeton University Press, 2013</w:t>
      </w:r>
      <w:r w:rsidRPr="00AC473A">
        <w:rPr>
          <w:lang w:val="en-US"/>
        </w:rPr>
        <w:t>.</w:t>
      </w:r>
    </w:p>
  </w:footnote>
  <w:footnote w:id="5">
    <w:p w14:paraId="1D8AC9A6" w14:textId="6624540E" w:rsidR="001D47AC" w:rsidRPr="008534FF" w:rsidRDefault="001D47AC" w:rsidP="008753BC">
      <w:pPr>
        <w:spacing w:line="360" w:lineRule="auto"/>
        <w:rPr>
          <w:sz w:val="22"/>
          <w:lang w:val="en-US"/>
        </w:rPr>
      </w:pPr>
      <w:r w:rsidRPr="005C71C0">
        <w:rPr>
          <w:rStyle w:val="Voetnootmarkering"/>
          <w:sz w:val="20"/>
        </w:rPr>
        <w:footnoteRef/>
      </w:r>
      <w:r w:rsidRPr="008534FF">
        <w:rPr>
          <w:rStyle w:val="Voetnootmarkering"/>
          <w:lang w:val="nl-BE"/>
        </w:rPr>
        <w:t xml:space="preserve"> </w:t>
      </w:r>
      <w:r w:rsidRPr="00D14B1A">
        <w:rPr>
          <w:sz w:val="20"/>
          <w:lang w:val="nl-BE"/>
        </w:rPr>
        <w:t>Asaert,</w:t>
      </w:r>
      <w:r w:rsidRPr="006658AA">
        <w:rPr>
          <w:smallCaps/>
          <w:sz w:val="20"/>
          <w:lang w:val="nl-BE"/>
        </w:rPr>
        <w:t xml:space="preserve"> G</w:t>
      </w:r>
      <w:r>
        <w:rPr>
          <w:sz w:val="20"/>
          <w:lang w:val="nl-BE"/>
        </w:rPr>
        <w:t>ustaaf</w:t>
      </w:r>
      <w:r w:rsidRPr="006658AA">
        <w:rPr>
          <w:sz w:val="20"/>
          <w:lang w:val="nl-BE"/>
        </w:rPr>
        <w:t xml:space="preserve">, </w:t>
      </w:r>
      <w:r w:rsidRPr="006658AA">
        <w:rPr>
          <w:i/>
          <w:sz w:val="20"/>
          <w:lang w:val="nl-BE"/>
        </w:rPr>
        <w:t>De Antwerpse scheepvaart in de XVe eeuw (1394-1480). Bijdrage tot de ekonomische geschiedenis van de stad Antwerpen,</w:t>
      </w:r>
      <w:r w:rsidRPr="006658AA">
        <w:rPr>
          <w:sz w:val="20"/>
          <w:lang w:val="nl-BE"/>
        </w:rPr>
        <w:t xml:space="preserve"> Brussels, </w:t>
      </w:r>
      <w:r w:rsidRPr="008534FF">
        <w:rPr>
          <w:sz w:val="20"/>
          <w:szCs w:val="20"/>
          <w:lang w:val="nl-BE"/>
        </w:rPr>
        <w:t xml:space="preserve">Academie voor wetenschappen, letteren en schone kunsten van België, </w:t>
      </w:r>
      <w:r w:rsidRPr="006658AA">
        <w:rPr>
          <w:sz w:val="20"/>
          <w:lang w:val="nl-BE"/>
        </w:rPr>
        <w:t>1973.</w:t>
      </w:r>
      <w:r w:rsidRPr="008753BC">
        <w:rPr>
          <w:lang w:val="nl-BE"/>
        </w:rPr>
        <w:t xml:space="preserve"> </w:t>
      </w:r>
      <w:r>
        <w:rPr>
          <w:sz w:val="20"/>
          <w:lang w:val="nl-BE"/>
        </w:rPr>
        <w:t>V</w:t>
      </w:r>
      <w:r w:rsidRPr="008753BC">
        <w:rPr>
          <w:sz w:val="20"/>
          <w:lang w:val="nl-BE"/>
        </w:rPr>
        <w:t>an Uytven</w:t>
      </w:r>
      <w:r>
        <w:rPr>
          <w:sz w:val="20"/>
          <w:lang w:val="nl-BE"/>
        </w:rPr>
        <w:t>, Raymond,</w:t>
      </w:r>
      <w:r w:rsidRPr="008753BC">
        <w:rPr>
          <w:sz w:val="20"/>
          <w:lang w:val="nl-BE"/>
        </w:rPr>
        <w:t xml:space="preserve"> </w:t>
      </w:r>
      <w:r>
        <w:rPr>
          <w:sz w:val="20"/>
          <w:lang w:val="nl-BE"/>
        </w:rPr>
        <w:t>“</w:t>
      </w:r>
      <w:r w:rsidRPr="008753BC">
        <w:rPr>
          <w:sz w:val="20"/>
          <w:lang w:val="nl-BE"/>
        </w:rPr>
        <w:t>Rhijnhaven met international jaarmarkten</w:t>
      </w:r>
      <w:r>
        <w:rPr>
          <w:sz w:val="20"/>
          <w:lang w:val="nl-BE"/>
        </w:rPr>
        <w:t>”, in</w:t>
      </w:r>
      <w:r w:rsidRPr="008753BC">
        <w:rPr>
          <w:sz w:val="20"/>
          <w:lang w:val="nl-BE"/>
        </w:rPr>
        <w:t xml:space="preserve"> </w:t>
      </w:r>
      <w:r w:rsidRPr="008753BC">
        <w:rPr>
          <w:i/>
          <w:sz w:val="20"/>
          <w:lang w:val="nl-BE"/>
        </w:rPr>
        <w:t>Antwerpen. Twaalf eeuwen geschiedenis en cultuur</w:t>
      </w:r>
      <w:r>
        <w:rPr>
          <w:sz w:val="20"/>
          <w:lang w:val="nl-BE"/>
        </w:rPr>
        <w:t>, Brussels, Mercatorfonds,</w:t>
      </w:r>
      <w:r w:rsidRPr="008753BC">
        <w:rPr>
          <w:sz w:val="20"/>
          <w:lang w:val="nl-BE"/>
        </w:rPr>
        <w:t xml:space="preserve"> 1986, p. 50-55.</w:t>
      </w:r>
      <w:r>
        <w:rPr>
          <w:sz w:val="20"/>
          <w:lang w:val="nl-BE"/>
        </w:rPr>
        <w:t xml:space="preserve"> Van Gerven, Jan, Antwerpen in de veertiende eeuw. Kleine stad zonder toekomst of opkomend handelscentrum? </w:t>
      </w:r>
      <w:r w:rsidRPr="008534FF">
        <w:rPr>
          <w:sz w:val="20"/>
          <w:lang w:val="en-US"/>
        </w:rPr>
        <w:t>In: Révue belge de philologie et d’histoire, 76/4, 1998, pp. 907-938.</w:t>
      </w:r>
    </w:p>
    <w:p w14:paraId="7066A6CA" w14:textId="77777777" w:rsidR="001D47AC" w:rsidRPr="008534FF" w:rsidRDefault="001D47AC" w:rsidP="006658AA">
      <w:pPr>
        <w:pStyle w:val="Voetnoottekst"/>
        <w:rPr>
          <w:lang w:val="en-US"/>
        </w:rPr>
      </w:pPr>
    </w:p>
  </w:footnote>
  <w:footnote w:id="6">
    <w:p w14:paraId="2D198A25" w14:textId="02BC1EA2" w:rsidR="001D47AC" w:rsidRPr="008753BC" w:rsidRDefault="001D47AC" w:rsidP="008753BC">
      <w:pPr>
        <w:spacing w:line="360" w:lineRule="auto"/>
        <w:jc w:val="both"/>
        <w:rPr>
          <w:lang w:val="nl-BE"/>
        </w:rPr>
      </w:pPr>
      <w:r>
        <w:rPr>
          <w:rStyle w:val="Voetnootmarkering"/>
        </w:rPr>
        <w:footnoteRef/>
      </w:r>
      <w:r w:rsidRPr="008753BC">
        <w:rPr>
          <w:sz w:val="20"/>
          <w:szCs w:val="20"/>
          <w:lang w:val="en-US"/>
        </w:rPr>
        <w:t xml:space="preserve"> The historical background  o</w:t>
      </w:r>
      <w:r>
        <w:rPr>
          <w:sz w:val="20"/>
          <w:szCs w:val="20"/>
          <w:lang w:val="en-US"/>
        </w:rPr>
        <w:t xml:space="preserve">f the process is described by </w:t>
      </w:r>
      <w:r w:rsidRPr="008753BC">
        <w:rPr>
          <w:sz w:val="20"/>
          <w:szCs w:val="20"/>
          <w:lang w:val="en-US"/>
        </w:rPr>
        <w:t>Prims,</w:t>
      </w:r>
      <w:r>
        <w:rPr>
          <w:sz w:val="20"/>
          <w:szCs w:val="20"/>
          <w:lang w:val="en-US"/>
        </w:rPr>
        <w:t xml:space="preserve"> Floris,</w:t>
      </w:r>
      <w:r w:rsidRPr="008753BC">
        <w:rPr>
          <w:sz w:val="20"/>
          <w:szCs w:val="20"/>
          <w:lang w:val="en-US"/>
        </w:rPr>
        <w:t xml:space="preserve"> De </w:t>
      </w:r>
      <w:proofErr w:type="spellStart"/>
      <w:r w:rsidRPr="008753BC">
        <w:rPr>
          <w:sz w:val="20"/>
          <w:szCs w:val="20"/>
          <w:lang w:val="en-US"/>
        </w:rPr>
        <w:t>ketting</w:t>
      </w:r>
      <w:proofErr w:type="spellEnd"/>
      <w:r w:rsidRPr="008753BC">
        <w:rPr>
          <w:sz w:val="20"/>
          <w:szCs w:val="20"/>
          <w:lang w:val="en-US"/>
        </w:rPr>
        <w:t xml:space="preserve"> </w:t>
      </w:r>
      <w:proofErr w:type="spellStart"/>
      <w:r w:rsidRPr="008753BC">
        <w:rPr>
          <w:sz w:val="20"/>
          <w:szCs w:val="20"/>
          <w:lang w:val="en-US"/>
        </w:rPr>
        <w:t>te</w:t>
      </w:r>
      <w:proofErr w:type="spellEnd"/>
      <w:r w:rsidRPr="008753BC">
        <w:rPr>
          <w:sz w:val="20"/>
          <w:szCs w:val="20"/>
          <w:lang w:val="en-US"/>
        </w:rPr>
        <w:t xml:space="preserve"> </w:t>
      </w:r>
      <w:proofErr w:type="spellStart"/>
      <w:r w:rsidRPr="008753BC">
        <w:rPr>
          <w:sz w:val="20"/>
          <w:szCs w:val="20"/>
          <w:lang w:val="en-US"/>
        </w:rPr>
        <w:t>Heffen</w:t>
      </w:r>
      <w:proofErr w:type="spellEnd"/>
      <w:r w:rsidRPr="008753BC">
        <w:rPr>
          <w:sz w:val="20"/>
          <w:szCs w:val="20"/>
          <w:lang w:val="en-US"/>
        </w:rPr>
        <w:t xml:space="preserve"> I (1413-1432), in: </w:t>
      </w:r>
      <w:proofErr w:type="spellStart"/>
      <w:r w:rsidRPr="008753BC">
        <w:rPr>
          <w:i/>
          <w:sz w:val="20"/>
          <w:szCs w:val="20"/>
          <w:lang w:val="en-US"/>
        </w:rPr>
        <w:t>Antwerpiensia</w:t>
      </w:r>
      <w:proofErr w:type="spellEnd"/>
      <w:r w:rsidRPr="008753BC">
        <w:rPr>
          <w:i/>
          <w:sz w:val="20"/>
          <w:szCs w:val="20"/>
          <w:lang w:val="en-US"/>
        </w:rPr>
        <w:t xml:space="preserve"> </w:t>
      </w:r>
      <w:r w:rsidRPr="008753BC">
        <w:rPr>
          <w:sz w:val="20"/>
          <w:szCs w:val="20"/>
          <w:lang w:val="en-US"/>
        </w:rPr>
        <w:t xml:space="preserve">vol. </w:t>
      </w:r>
      <w:r w:rsidRPr="008753BC">
        <w:rPr>
          <w:sz w:val="20"/>
          <w:szCs w:val="20"/>
          <w:lang w:val="nl-BE"/>
        </w:rPr>
        <w:t xml:space="preserve">X, 1936, p. 84-93; De ketting te Heffen II (1432-1433), </w:t>
      </w:r>
      <w:r w:rsidRPr="008753BC">
        <w:rPr>
          <w:i/>
          <w:sz w:val="20"/>
          <w:szCs w:val="20"/>
          <w:lang w:val="nl-BE"/>
        </w:rPr>
        <w:t>ibidem</w:t>
      </w:r>
      <w:r w:rsidRPr="008753BC">
        <w:rPr>
          <w:sz w:val="20"/>
          <w:szCs w:val="20"/>
          <w:lang w:val="nl-BE"/>
        </w:rPr>
        <w:t xml:space="preserve">, p. 85-101; and Het groot stedenproces 1432-1438, </w:t>
      </w:r>
      <w:r w:rsidRPr="008753BC">
        <w:rPr>
          <w:i/>
          <w:sz w:val="20"/>
          <w:szCs w:val="20"/>
          <w:lang w:val="nl-BE"/>
        </w:rPr>
        <w:t>ibidem</w:t>
      </w:r>
      <w:r w:rsidRPr="008753BC">
        <w:rPr>
          <w:sz w:val="20"/>
          <w:szCs w:val="20"/>
          <w:lang w:val="nl-BE"/>
        </w:rPr>
        <w:t>, p. 102-108.</w:t>
      </w:r>
    </w:p>
  </w:footnote>
  <w:footnote w:id="7">
    <w:p w14:paraId="44FD8FB0" w14:textId="121A9FB5" w:rsidR="001D47AC" w:rsidRPr="00C37E6E" w:rsidRDefault="001D47AC">
      <w:pPr>
        <w:pStyle w:val="Voetnoottekst"/>
        <w:rPr>
          <w:lang w:val="en-US"/>
        </w:rPr>
      </w:pPr>
      <w:r>
        <w:rPr>
          <w:rStyle w:val="Voetnootmarkering"/>
        </w:rPr>
        <w:footnoteRef/>
      </w:r>
      <w:r w:rsidRPr="00C37E6E">
        <w:rPr>
          <w:lang w:val="en-US"/>
        </w:rPr>
        <w:t xml:space="preserve"> Van der Wee, Herman, The Growth of the Antwerp Market,  II, p. 18.</w:t>
      </w:r>
    </w:p>
  </w:footnote>
  <w:footnote w:id="8">
    <w:p w14:paraId="6523ED4B" w14:textId="56B29668" w:rsidR="001D47AC" w:rsidRPr="008534FF" w:rsidRDefault="001D47AC" w:rsidP="00742090">
      <w:pPr>
        <w:spacing w:line="360" w:lineRule="auto"/>
        <w:jc w:val="both"/>
        <w:rPr>
          <w:lang w:val="nl-BE"/>
        </w:rPr>
      </w:pPr>
      <w:r>
        <w:rPr>
          <w:rStyle w:val="Voetnootmarkering"/>
        </w:rPr>
        <w:footnoteRef/>
      </w:r>
      <w:r w:rsidRPr="00742090">
        <w:rPr>
          <w:lang w:val="nl-BE"/>
        </w:rPr>
        <w:t xml:space="preserve"> </w:t>
      </w:r>
      <w:r w:rsidRPr="00742090">
        <w:rPr>
          <w:sz w:val="20"/>
          <w:szCs w:val="20"/>
          <w:lang w:val="nl-BE"/>
        </w:rPr>
        <w:t>Mertens</w:t>
      </w:r>
      <w:r w:rsidR="00C37E6E">
        <w:rPr>
          <w:sz w:val="20"/>
          <w:szCs w:val="20"/>
          <w:lang w:val="nl-BE"/>
        </w:rPr>
        <w:t xml:space="preserve">, </w:t>
      </w:r>
      <w:r w:rsidR="00C37E6E" w:rsidRPr="00742090">
        <w:rPr>
          <w:sz w:val="20"/>
          <w:szCs w:val="20"/>
          <w:lang w:val="nl-BE"/>
        </w:rPr>
        <w:t xml:space="preserve">F.H. </w:t>
      </w:r>
      <w:r w:rsidRPr="00742090">
        <w:rPr>
          <w:sz w:val="20"/>
          <w:szCs w:val="20"/>
          <w:lang w:val="nl-BE"/>
        </w:rPr>
        <w:t xml:space="preserve"> en Torfs, </w:t>
      </w:r>
      <w:r w:rsidR="00C37E6E" w:rsidRPr="00742090">
        <w:rPr>
          <w:sz w:val="20"/>
          <w:szCs w:val="20"/>
          <w:lang w:val="nl-BE"/>
        </w:rPr>
        <w:t xml:space="preserve">K.L. </w:t>
      </w:r>
      <w:r w:rsidRPr="00742090">
        <w:rPr>
          <w:i/>
          <w:sz w:val="20"/>
          <w:szCs w:val="20"/>
          <w:lang w:val="nl-BE"/>
        </w:rPr>
        <w:t>Geschiedenis van Antwerpen, deel I</w:t>
      </w:r>
      <w:r w:rsidRPr="00742090">
        <w:rPr>
          <w:sz w:val="20"/>
          <w:szCs w:val="20"/>
          <w:lang w:val="nl-BE"/>
        </w:rPr>
        <w:t xml:space="preserve">. </w:t>
      </w:r>
      <w:r w:rsidRPr="008534FF">
        <w:rPr>
          <w:sz w:val="20"/>
          <w:szCs w:val="20"/>
          <w:lang w:val="nl-BE"/>
        </w:rPr>
        <w:t xml:space="preserve">Antwerp, 1853, </w:t>
      </w:r>
      <w:r w:rsidRPr="00742090">
        <w:rPr>
          <w:sz w:val="20"/>
          <w:szCs w:val="20"/>
          <w:lang w:val="nl-BE"/>
        </w:rPr>
        <w:t>I, p.53</w:t>
      </w:r>
      <w:r>
        <w:rPr>
          <w:sz w:val="20"/>
          <w:szCs w:val="20"/>
          <w:lang w:val="nl-BE"/>
        </w:rPr>
        <w:t xml:space="preserve">, Vrelust, Jef, Van kleine nederzetting tot ‘vermaarde koopstad’ in: </w:t>
      </w:r>
      <w:r w:rsidRPr="00BE6D30">
        <w:rPr>
          <w:i/>
          <w:sz w:val="20"/>
          <w:szCs w:val="20"/>
          <w:lang w:val="nl-BE"/>
        </w:rPr>
        <w:t>Antwerpen wereldhaven. Over handel en scheepvaart</w:t>
      </w:r>
      <w:r>
        <w:rPr>
          <w:sz w:val="20"/>
          <w:szCs w:val="20"/>
          <w:lang w:val="nl-BE"/>
        </w:rPr>
        <w:t>, Antwerp, Museum aan de Stroom, 2012, pp.12-23, 17.</w:t>
      </w:r>
    </w:p>
  </w:footnote>
  <w:footnote w:id="9">
    <w:p w14:paraId="2E533DE0" w14:textId="39818FD5" w:rsidR="001D47AC" w:rsidRDefault="001D47AC">
      <w:pPr>
        <w:pStyle w:val="Voetnoottekst"/>
      </w:pPr>
      <w:r>
        <w:rPr>
          <w:rStyle w:val="Voetnootmarkering"/>
        </w:rPr>
        <w:footnoteRef/>
      </w:r>
      <w:r>
        <w:t xml:space="preserve"> V</w:t>
      </w:r>
      <w:r w:rsidRPr="00CC4BE2">
        <w:rPr>
          <w:rFonts w:ascii="Times New Roman" w:hAnsi="Times New Roman"/>
        </w:rPr>
        <w:t>an Uytven</w:t>
      </w:r>
      <w:r>
        <w:rPr>
          <w:rFonts w:ascii="Times New Roman" w:hAnsi="Times New Roman"/>
        </w:rPr>
        <w:t>, Raymond,</w:t>
      </w:r>
      <w:r w:rsidRPr="00CC4BE2">
        <w:rPr>
          <w:rFonts w:ascii="Times New Roman" w:hAnsi="Times New Roman"/>
        </w:rPr>
        <w:t xml:space="preserve"> Rhijnhaven met international jaarmarkten, in: </w:t>
      </w:r>
      <w:r w:rsidRPr="00CC4BE2">
        <w:rPr>
          <w:rFonts w:ascii="Times New Roman" w:hAnsi="Times New Roman"/>
          <w:i/>
        </w:rPr>
        <w:t>Antwerpen. Twaalf eeuwen geschiedenis en cultuur</w:t>
      </w:r>
      <w:r w:rsidRPr="00CC4BE2">
        <w:rPr>
          <w:rFonts w:ascii="Times New Roman" w:hAnsi="Times New Roman"/>
        </w:rPr>
        <w:t>, 1986, p. 50-55.</w:t>
      </w:r>
    </w:p>
  </w:footnote>
  <w:footnote w:id="10">
    <w:p w14:paraId="4A7975DE" w14:textId="16FE06A7" w:rsidR="001D47AC" w:rsidRPr="008534FF" w:rsidRDefault="001D47AC">
      <w:pPr>
        <w:pStyle w:val="Voetnoottekst"/>
        <w:rPr>
          <w:rFonts w:ascii="Times New Roman" w:hAnsi="Times New Roman"/>
        </w:rPr>
      </w:pPr>
      <w:r>
        <w:rPr>
          <w:rStyle w:val="Voetnootmarkering"/>
        </w:rPr>
        <w:footnoteRef/>
      </w:r>
      <w:r w:rsidRPr="008534FF">
        <w:t xml:space="preserve"> </w:t>
      </w:r>
      <w:r w:rsidRPr="008534FF">
        <w:rPr>
          <w:rFonts w:ascii="Times New Roman" w:hAnsi="Times New Roman"/>
        </w:rPr>
        <w:t>Van der Wee, The Growth of the Antwerp Market…, II, p. 18.</w:t>
      </w:r>
    </w:p>
  </w:footnote>
  <w:footnote w:id="11">
    <w:p w14:paraId="30ABA808" w14:textId="70815247" w:rsidR="001D47AC" w:rsidRPr="004441C6" w:rsidRDefault="001D47AC">
      <w:pPr>
        <w:pStyle w:val="Voetnoottekst"/>
        <w:rPr>
          <w:lang w:val="en-US"/>
        </w:rPr>
      </w:pPr>
      <w:r w:rsidRPr="004441C6">
        <w:rPr>
          <w:rStyle w:val="Voetnootmarkering"/>
          <w:rFonts w:ascii="Times New Roman" w:hAnsi="Times New Roman"/>
        </w:rPr>
        <w:footnoteRef/>
      </w:r>
      <w:r w:rsidRPr="008534FF">
        <w:rPr>
          <w:rFonts w:ascii="Times New Roman" w:hAnsi="Times New Roman"/>
          <w:lang w:val="fr-FR"/>
        </w:rPr>
        <w:t xml:space="preserve"> Balducci Pegolotti, Francesco, La prattica della mercatura, ed. </w:t>
      </w:r>
      <w:r w:rsidRPr="004441C6">
        <w:rPr>
          <w:rFonts w:ascii="Times New Roman" w:hAnsi="Times New Roman"/>
          <w:lang w:val="en-US"/>
        </w:rPr>
        <w:t>A. Evans, Cambridge Mass., 1936, p. 250-54.</w:t>
      </w:r>
    </w:p>
  </w:footnote>
  <w:footnote w:id="12">
    <w:p w14:paraId="0DC01FAD" w14:textId="74842A11" w:rsidR="001D47AC" w:rsidRPr="004260DD" w:rsidRDefault="001D47AC">
      <w:pPr>
        <w:pStyle w:val="Voetnoottekst"/>
        <w:rPr>
          <w:lang w:val="sv-SE"/>
        </w:rPr>
      </w:pPr>
      <w:r>
        <w:rPr>
          <w:rStyle w:val="Voetnootmarkering"/>
        </w:rPr>
        <w:footnoteRef/>
      </w:r>
      <w:r w:rsidRPr="008534FF">
        <w:rPr>
          <w:lang w:val="en-US"/>
        </w:rPr>
        <w:t xml:space="preserve"> For a survey of the major trade networks in the fourteenth century see: </w:t>
      </w:r>
      <w:r w:rsidRPr="004260DD">
        <w:rPr>
          <w:lang w:val="sv-SE"/>
        </w:rPr>
        <w:t>F</w:t>
      </w:r>
      <w:proofErr w:type="spellStart"/>
      <w:r w:rsidRPr="004260DD">
        <w:rPr>
          <w:lang w:val="en-US"/>
        </w:rPr>
        <w:t>indlay</w:t>
      </w:r>
      <w:proofErr w:type="spellEnd"/>
      <w:r>
        <w:rPr>
          <w:lang w:val="en-US"/>
        </w:rPr>
        <w:t>,</w:t>
      </w:r>
      <w:r>
        <w:rPr>
          <w:lang w:val="sv-SE"/>
        </w:rPr>
        <w:t xml:space="preserve"> Robert and</w:t>
      </w:r>
      <w:r w:rsidRPr="004260DD">
        <w:rPr>
          <w:lang w:val="sv-SE"/>
        </w:rPr>
        <w:t xml:space="preserve"> </w:t>
      </w:r>
      <w:r w:rsidRPr="004260DD">
        <w:rPr>
          <w:lang w:val="en-US"/>
        </w:rPr>
        <w:t>O’Rourke</w:t>
      </w:r>
      <w:r>
        <w:rPr>
          <w:lang w:val="en-US"/>
        </w:rPr>
        <w:t>,</w:t>
      </w:r>
      <w:r>
        <w:rPr>
          <w:lang w:val="sv-SE"/>
        </w:rPr>
        <w:t xml:space="preserve"> Kevin H</w:t>
      </w:r>
      <w:r w:rsidRPr="004260DD">
        <w:rPr>
          <w:lang w:val="sv-SE"/>
        </w:rPr>
        <w:t>.</w:t>
      </w:r>
      <w:r>
        <w:rPr>
          <w:lang w:val="sv-SE"/>
        </w:rPr>
        <w:t>,</w:t>
      </w:r>
      <w:r w:rsidRPr="004260DD">
        <w:rPr>
          <w:lang w:val="sv-SE"/>
        </w:rPr>
        <w:t xml:space="preserve"> </w:t>
      </w:r>
      <w:r w:rsidRPr="004260DD">
        <w:rPr>
          <w:i/>
          <w:lang w:val="sv-SE"/>
        </w:rPr>
        <w:t>Power and Plenty. Trade, War, and the World Economy in the Second Millennium.</w:t>
      </w:r>
      <w:r w:rsidRPr="004260DD">
        <w:rPr>
          <w:lang w:val="sv-SE"/>
        </w:rPr>
        <w:t xml:space="preserve"> Princeton, Princeto</w:t>
      </w:r>
      <w:r>
        <w:rPr>
          <w:lang w:val="sv-SE"/>
        </w:rPr>
        <w:t>n University Press, 2007.</w:t>
      </w:r>
      <w:r w:rsidRPr="004260DD">
        <w:rPr>
          <w:lang w:val="sv-SE"/>
        </w:rPr>
        <w:t xml:space="preserve"> </w:t>
      </w:r>
    </w:p>
  </w:footnote>
  <w:footnote w:id="13">
    <w:p w14:paraId="66936F30" w14:textId="23B957A3" w:rsidR="001D47AC" w:rsidRPr="00BE6D30" w:rsidRDefault="001D47AC">
      <w:pPr>
        <w:pStyle w:val="Voetnoottekst"/>
        <w:rPr>
          <w:lang w:val="en-US"/>
        </w:rPr>
      </w:pPr>
      <w:r>
        <w:rPr>
          <w:rStyle w:val="Voetnootmarkering"/>
        </w:rPr>
        <w:footnoteRef/>
      </w:r>
      <w:r w:rsidRPr="00BE6D30">
        <w:rPr>
          <w:lang w:val="en-US"/>
        </w:rPr>
        <w:t xml:space="preserve"> Bruges is discussed on 12 pages and is referred to in 16 cases throughout the text, while London is described on 4 pages and is referred to 14 times, and Antwerp receives 4 pages and 12 references. </w:t>
      </w:r>
    </w:p>
  </w:footnote>
  <w:footnote w:id="14">
    <w:p w14:paraId="1E7AA67F" w14:textId="77777777" w:rsidR="001D47AC" w:rsidRPr="00BE6D30" w:rsidRDefault="001D47AC" w:rsidP="00D37F30">
      <w:pPr>
        <w:pStyle w:val="Voetnoottekst"/>
        <w:rPr>
          <w:lang w:val="fr-FR"/>
        </w:rPr>
      </w:pPr>
      <w:r>
        <w:rPr>
          <w:rStyle w:val="Voetnootmarkering"/>
        </w:rPr>
        <w:footnoteRef/>
      </w:r>
      <w:r w:rsidRPr="00BE6D30">
        <w:rPr>
          <w:lang w:val="fr-FR"/>
        </w:rPr>
        <w:t xml:space="preserve"> </w:t>
      </w:r>
      <w:proofErr w:type="spellStart"/>
      <w:r w:rsidRPr="00BE6D30">
        <w:rPr>
          <w:lang w:val="fr-FR"/>
        </w:rPr>
        <w:t>Published</w:t>
      </w:r>
      <w:proofErr w:type="spellEnd"/>
      <w:r w:rsidRPr="00BE6D30">
        <w:rPr>
          <w:lang w:val="fr-FR"/>
        </w:rPr>
        <w:t xml:space="preserve"> in </w:t>
      </w:r>
      <w:proofErr w:type="spellStart"/>
      <w:r w:rsidRPr="00BE6D30">
        <w:rPr>
          <w:lang w:val="fr-FR"/>
        </w:rPr>
        <w:t>Doehaerd</w:t>
      </w:r>
      <w:proofErr w:type="spellEnd"/>
      <w:r w:rsidRPr="00BE6D30">
        <w:rPr>
          <w:lang w:val="fr-FR"/>
        </w:rPr>
        <w:t>, R., Comptes du tonlieu d’Anvers, 1365-1404, Brussels, Palais des Académies, 1947.</w:t>
      </w:r>
    </w:p>
  </w:footnote>
  <w:footnote w:id="15">
    <w:p w14:paraId="51AF3F8B" w14:textId="1904E980" w:rsidR="001D47AC" w:rsidRPr="00A0679F" w:rsidRDefault="001D47AC">
      <w:pPr>
        <w:pStyle w:val="Voetnoottekst"/>
        <w:rPr>
          <w:lang w:val="nl-NL"/>
        </w:rPr>
      </w:pPr>
      <w:r>
        <w:rPr>
          <w:rStyle w:val="Voetnootmarkering"/>
        </w:rPr>
        <w:footnoteRef/>
      </w:r>
      <w:r>
        <w:t xml:space="preserve"> </w:t>
      </w:r>
      <w:r>
        <w:rPr>
          <w:lang w:val="nl-NL"/>
        </w:rPr>
        <w:t>Van Gerven, Antwerpen in de veertiende eeuw, p. 925-926.</w:t>
      </w:r>
    </w:p>
  </w:footnote>
  <w:footnote w:id="16">
    <w:p w14:paraId="499943DD" w14:textId="7DFBA751" w:rsidR="001D47AC" w:rsidRPr="00723095" w:rsidRDefault="001D47AC">
      <w:pPr>
        <w:pStyle w:val="Voetnoottekst"/>
        <w:rPr>
          <w:lang w:val="nl-NL"/>
        </w:rPr>
      </w:pPr>
      <w:r>
        <w:rPr>
          <w:rStyle w:val="Voetnootmarkering"/>
        </w:rPr>
        <w:footnoteRef/>
      </w:r>
      <w:r w:rsidRPr="008534FF">
        <w:rPr>
          <w:lang w:val="fr-FR"/>
        </w:rPr>
        <w:t xml:space="preserve"> </w:t>
      </w:r>
      <w:r w:rsidRPr="008534FF">
        <w:rPr>
          <w:bCs/>
          <w:lang w:val="fr-FR"/>
        </w:rPr>
        <w:t xml:space="preserve">De Sturler, J., </w:t>
      </w:r>
      <w:r w:rsidRPr="008534FF">
        <w:rPr>
          <w:bCs/>
          <w:i/>
          <w:iCs/>
          <w:lang w:val="fr-FR"/>
        </w:rPr>
        <w:t>Les relations politiques et les échanges commerciaux entre le duché de Brabant et l'Angleterre au Moyen Age. L'étape des laines anglaises en Brabant et les origines du développement du port d'Anvers.</w:t>
      </w:r>
      <w:r w:rsidRPr="008534FF">
        <w:rPr>
          <w:bCs/>
          <w:lang w:val="fr-FR"/>
        </w:rPr>
        <w:t xml:space="preserve"> </w:t>
      </w:r>
      <w:r w:rsidRPr="008534FF">
        <w:rPr>
          <w:bCs/>
        </w:rPr>
        <w:t>Paris, E. Droz, 1936.</w:t>
      </w:r>
      <w:r w:rsidRPr="008534FF">
        <w:rPr>
          <w:b/>
          <w:bCs/>
        </w:rPr>
        <w:t> </w:t>
      </w:r>
      <w:r>
        <w:rPr>
          <w:lang w:val="nl-NL"/>
        </w:rPr>
        <w:t xml:space="preserve"> </w:t>
      </w:r>
    </w:p>
  </w:footnote>
  <w:footnote w:id="17">
    <w:p w14:paraId="2B968238" w14:textId="0B789B66" w:rsidR="001D47AC" w:rsidRPr="008534FF" w:rsidRDefault="001D47AC">
      <w:pPr>
        <w:pStyle w:val="Voetnoottekst"/>
      </w:pPr>
      <w:r>
        <w:rPr>
          <w:rStyle w:val="Voetnootmarkering"/>
        </w:rPr>
        <w:footnoteRef/>
      </w:r>
      <w:r>
        <w:t xml:space="preserve"> </w:t>
      </w:r>
      <w:r>
        <w:rPr>
          <w:lang w:val="nl-NL"/>
        </w:rPr>
        <w:t xml:space="preserve">De </w:t>
      </w:r>
      <w:proofErr w:type="spellStart"/>
      <w:r>
        <w:rPr>
          <w:lang w:val="nl-NL"/>
        </w:rPr>
        <w:t>Smedt</w:t>
      </w:r>
      <w:proofErr w:type="spellEnd"/>
      <w:r>
        <w:rPr>
          <w:lang w:val="nl-NL"/>
        </w:rPr>
        <w:t xml:space="preserve">, Oscar, </w:t>
      </w:r>
      <w:r w:rsidRPr="008534FF">
        <w:rPr>
          <w:i/>
        </w:rPr>
        <w:t>De Engelse Natie te Antwerpen in de 16e eeuw (1496-1582)</w:t>
      </w:r>
      <w:r w:rsidRPr="008534FF">
        <w:t xml:space="preserve">, 2 vols., Antwerp, 1954. </w:t>
      </w:r>
    </w:p>
  </w:footnote>
  <w:footnote w:id="18">
    <w:p w14:paraId="445A0157" w14:textId="6103CEAA" w:rsidR="001D47AC" w:rsidRPr="00EF5961" w:rsidRDefault="001D47AC">
      <w:pPr>
        <w:pStyle w:val="Voetnoottekst"/>
        <w:rPr>
          <w:lang w:val="nl-NL"/>
        </w:rPr>
      </w:pPr>
      <w:r>
        <w:rPr>
          <w:rStyle w:val="Voetnootmarkering"/>
        </w:rPr>
        <w:footnoteRef/>
      </w:r>
      <w:r>
        <w:t xml:space="preserve"> </w:t>
      </w:r>
      <w:r>
        <w:rPr>
          <w:lang w:val="nl-NL"/>
        </w:rPr>
        <w:t xml:space="preserve">Blockmans, Frans, “Van wanneer dateren de Antwerpse jaarmarkten?” </w:t>
      </w:r>
      <w:r w:rsidRPr="00EC0F25">
        <w:rPr>
          <w:i/>
          <w:lang w:val="nl-NL"/>
        </w:rPr>
        <w:t>Handelingen van het zeventiende Vlaamse filologencongres</w:t>
      </w:r>
      <w:r>
        <w:rPr>
          <w:lang w:val="nl-NL"/>
        </w:rPr>
        <w:t xml:space="preserve"> Leuven 1-3 september 1947, p. 58-59.</w:t>
      </w:r>
    </w:p>
  </w:footnote>
  <w:footnote w:id="19">
    <w:p w14:paraId="4BF2368E" w14:textId="77777777" w:rsidR="001D47AC" w:rsidRPr="008E21A2" w:rsidRDefault="001D47AC">
      <w:pPr>
        <w:pStyle w:val="Voetnoottekst"/>
        <w:rPr>
          <w:sz w:val="24"/>
          <w:szCs w:val="24"/>
          <w:lang w:val="en-US"/>
        </w:rPr>
      </w:pPr>
      <w:r>
        <w:rPr>
          <w:rStyle w:val="Voetnootmarkering"/>
        </w:rPr>
        <w:footnoteRef/>
      </w:r>
      <w:r w:rsidRPr="00A7389A">
        <w:t xml:space="preserve"> </w:t>
      </w:r>
      <w:r w:rsidRPr="00A7389A">
        <w:rPr>
          <w:rFonts w:ascii="Times New Roman" w:hAnsi="Times New Roman"/>
        </w:rPr>
        <w:t>C.J.F. Slootmans, Paas- en koudenmarkten te Bergen op Zoom, 3 vols., Tilburg, 1985 (</w:t>
      </w:r>
      <w:r w:rsidRPr="00A7389A">
        <w:rPr>
          <w:rFonts w:ascii="Times New Roman" w:hAnsi="Times New Roman"/>
          <w:i/>
        </w:rPr>
        <w:t>Bijdragen tot de geschiedenis van het zuiden van Nederland</w:t>
      </w:r>
      <w:r w:rsidRPr="00A7389A">
        <w:rPr>
          <w:rFonts w:ascii="Times New Roman" w:hAnsi="Times New Roman"/>
        </w:rPr>
        <w:t xml:space="preserve"> LXIV-VI). A recent synthesis is to be found in Y. Kortlever, De jaarmarkten van Bergen op Zoom, in: In: </w:t>
      </w:r>
      <w:r>
        <w:rPr>
          <w:rFonts w:ascii="Times New Roman" w:hAnsi="Times New Roman"/>
        </w:rPr>
        <w:t>M. van Gelder and</w:t>
      </w:r>
      <w:r w:rsidRPr="00A7389A">
        <w:rPr>
          <w:rFonts w:ascii="Times New Roman" w:hAnsi="Times New Roman"/>
        </w:rPr>
        <w:t xml:space="preserve"> </w:t>
      </w:r>
      <w:r>
        <w:rPr>
          <w:rFonts w:ascii="Times New Roman" w:hAnsi="Times New Roman"/>
        </w:rPr>
        <w:t xml:space="preserve">E. </w:t>
      </w:r>
      <w:r w:rsidRPr="00A7389A">
        <w:rPr>
          <w:rFonts w:ascii="Times New Roman" w:hAnsi="Times New Roman"/>
        </w:rPr>
        <w:t>M</w:t>
      </w:r>
      <w:r>
        <w:rPr>
          <w:rFonts w:ascii="Times New Roman" w:hAnsi="Times New Roman"/>
        </w:rPr>
        <w:t>ijers</w:t>
      </w:r>
      <w:r w:rsidRPr="00A7389A">
        <w:rPr>
          <w:rFonts w:ascii="Times New Roman" w:hAnsi="Times New Roman"/>
        </w:rPr>
        <w:t xml:space="preserve">, </w:t>
      </w:r>
      <w:r>
        <w:rPr>
          <w:rFonts w:ascii="Times New Roman" w:hAnsi="Times New Roman"/>
        </w:rPr>
        <w:t xml:space="preserve">eds., </w:t>
      </w:r>
      <w:r w:rsidRPr="00A7389A">
        <w:rPr>
          <w:rFonts w:ascii="Times New Roman" w:hAnsi="Times New Roman"/>
          <w:i/>
        </w:rPr>
        <w:t>Internationale handelsnetwerken en culturele contacten in de vroegmoderne Nederlanden.</w:t>
      </w:r>
      <w:r w:rsidRPr="00A7389A">
        <w:rPr>
          <w:rFonts w:ascii="Times New Roman" w:hAnsi="Times New Roman"/>
        </w:rPr>
        <w:t xml:space="preserve"> </w:t>
      </w:r>
      <w:r w:rsidRPr="008E21A2">
        <w:rPr>
          <w:rFonts w:ascii="Times New Roman" w:hAnsi="Times New Roman"/>
          <w:lang w:val="en-US"/>
        </w:rPr>
        <w:t>Maastricht, Shaker Publishing, 2009, pp. 9-25.</w:t>
      </w:r>
    </w:p>
  </w:footnote>
  <w:footnote w:id="20">
    <w:p w14:paraId="0CBE9818" w14:textId="6906D8BF" w:rsidR="001955E4" w:rsidRPr="001955E4" w:rsidRDefault="001955E4">
      <w:pPr>
        <w:pStyle w:val="Voetnoottekst"/>
        <w:rPr>
          <w:lang w:val="en-US"/>
        </w:rPr>
      </w:pPr>
      <w:r>
        <w:rPr>
          <w:rStyle w:val="Voetnootmarkering"/>
        </w:rPr>
        <w:footnoteRef/>
      </w:r>
      <w:r w:rsidRPr="001955E4">
        <w:rPr>
          <w:lang w:val="en-US"/>
        </w:rPr>
        <w:t xml:space="preserve"> For example in 1365-66: “Item </w:t>
      </w:r>
      <w:proofErr w:type="spellStart"/>
      <w:r w:rsidRPr="001955E4">
        <w:rPr>
          <w:lang w:val="en-US"/>
        </w:rPr>
        <w:t>Hughe</w:t>
      </w:r>
      <w:proofErr w:type="spellEnd"/>
      <w:r w:rsidRPr="001955E4">
        <w:rPr>
          <w:lang w:val="en-US"/>
        </w:rPr>
        <w:t xml:space="preserve"> de </w:t>
      </w:r>
      <w:proofErr w:type="spellStart"/>
      <w:r w:rsidRPr="001955E4">
        <w:rPr>
          <w:lang w:val="en-US"/>
        </w:rPr>
        <w:t>Moolnere</w:t>
      </w:r>
      <w:proofErr w:type="spellEnd"/>
      <w:r w:rsidRPr="001955E4">
        <w:rPr>
          <w:lang w:val="en-US"/>
        </w:rPr>
        <w:t xml:space="preserve">, van </w:t>
      </w:r>
      <w:proofErr w:type="spellStart"/>
      <w:r w:rsidRPr="001955E4">
        <w:rPr>
          <w:lang w:val="en-US"/>
        </w:rPr>
        <w:t>allerande</w:t>
      </w:r>
      <w:proofErr w:type="spellEnd"/>
      <w:r w:rsidRPr="001955E4">
        <w:rPr>
          <w:lang w:val="en-US"/>
        </w:rPr>
        <w:t xml:space="preserve"> </w:t>
      </w:r>
      <w:proofErr w:type="spellStart"/>
      <w:r w:rsidRPr="001955E4">
        <w:rPr>
          <w:lang w:val="en-US"/>
        </w:rPr>
        <w:t>maerectgoede</w:t>
      </w:r>
      <w:proofErr w:type="spellEnd"/>
      <w:r w:rsidRPr="001955E4">
        <w:rPr>
          <w:lang w:val="en-US"/>
        </w:rPr>
        <w:t xml:space="preserve"> </w:t>
      </w:r>
      <w:proofErr w:type="spellStart"/>
      <w:r w:rsidRPr="001955E4">
        <w:rPr>
          <w:lang w:val="en-US"/>
        </w:rPr>
        <w:t>dat</w:t>
      </w:r>
      <w:proofErr w:type="spellEnd"/>
      <w:r w:rsidRPr="001955E4">
        <w:rPr>
          <w:lang w:val="en-US"/>
        </w:rPr>
        <w:t xml:space="preserve"> hi </w:t>
      </w:r>
      <w:proofErr w:type="spellStart"/>
      <w:r w:rsidRPr="001955E4">
        <w:rPr>
          <w:lang w:val="en-US"/>
        </w:rPr>
        <w:t>voerde</w:t>
      </w:r>
      <w:proofErr w:type="spellEnd"/>
      <w:r w:rsidRPr="001955E4">
        <w:rPr>
          <w:lang w:val="en-US"/>
        </w:rPr>
        <w:t xml:space="preserve"> </w:t>
      </w:r>
      <w:proofErr w:type="spellStart"/>
      <w:r w:rsidRPr="001955E4">
        <w:rPr>
          <w:lang w:val="en-US"/>
        </w:rPr>
        <w:t>te</w:t>
      </w:r>
      <w:proofErr w:type="spellEnd"/>
      <w:r w:rsidRPr="001955E4">
        <w:rPr>
          <w:lang w:val="en-US"/>
        </w:rPr>
        <w:t xml:space="preserve"> Berghen </w:t>
      </w:r>
      <w:proofErr w:type="spellStart"/>
      <w:r w:rsidRPr="001955E4">
        <w:rPr>
          <w:lang w:val="en-US"/>
        </w:rPr>
        <w:t>ter</w:t>
      </w:r>
      <w:proofErr w:type="spellEnd"/>
      <w:r w:rsidRPr="001955E4">
        <w:rPr>
          <w:lang w:val="en-US"/>
        </w:rPr>
        <w:t xml:space="preserve"> </w:t>
      </w:r>
      <w:proofErr w:type="spellStart"/>
      <w:r w:rsidRPr="001955E4">
        <w:rPr>
          <w:lang w:val="en-US"/>
        </w:rPr>
        <w:t>merct</w:t>
      </w:r>
      <w:proofErr w:type="spellEnd"/>
      <w:r w:rsidRPr="001955E4">
        <w:rPr>
          <w:lang w:val="en-US"/>
        </w:rPr>
        <w:t xml:space="preserve"> (from all kind of market goods which he brought to the fair</w:t>
      </w:r>
      <w:r>
        <w:rPr>
          <w:lang w:val="en-US"/>
        </w:rPr>
        <w:t>s of Bergen</w:t>
      </w:r>
      <w:r w:rsidRPr="001955E4">
        <w:rPr>
          <w:lang w:val="en-US"/>
        </w:rPr>
        <w:t xml:space="preserve">) </w:t>
      </w:r>
      <w:proofErr w:type="spellStart"/>
      <w:r w:rsidRPr="001955E4">
        <w:rPr>
          <w:lang w:val="en-US"/>
        </w:rPr>
        <w:t>Doehaerd</w:t>
      </w:r>
      <w:proofErr w:type="spellEnd"/>
      <w:r w:rsidRPr="001955E4">
        <w:rPr>
          <w:lang w:val="en-US"/>
        </w:rPr>
        <w:t xml:space="preserve">, R., </w:t>
      </w:r>
      <w:proofErr w:type="spellStart"/>
      <w:r w:rsidRPr="001955E4">
        <w:rPr>
          <w:lang w:val="en-US"/>
        </w:rPr>
        <w:t>Comptes</w:t>
      </w:r>
      <w:proofErr w:type="spellEnd"/>
      <w:r w:rsidRPr="001955E4">
        <w:rPr>
          <w:lang w:val="en-US"/>
        </w:rPr>
        <w:t xml:space="preserve"> du </w:t>
      </w:r>
      <w:proofErr w:type="spellStart"/>
      <w:r w:rsidRPr="001955E4">
        <w:rPr>
          <w:lang w:val="en-US"/>
        </w:rPr>
        <w:t>tonlieu</w:t>
      </w:r>
      <w:proofErr w:type="spellEnd"/>
      <w:r w:rsidRPr="001955E4">
        <w:rPr>
          <w:lang w:val="en-US"/>
        </w:rPr>
        <w:t xml:space="preserve"> </w:t>
      </w:r>
      <w:proofErr w:type="spellStart"/>
      <w:r w:rsidRPr="001955E4">
        <w:rPr>
          <w:lang w:val="en-US"/>
        </w:rPr>
        <w:t>d’Anvers</w:t>
      </w:r>
      <w:proofErr w:type="spellEnd"/>
      <w:r w:rsidRPr="001955E4">
        <w:rPr>
          <w:lang w:val="en-US"/>
        </w:rPr>
        <w:t xml:space="preserve">, p. 88 </w:t>
      </w:r>
    </w:p>
  </w:footnote>
  <w:footnote w:id="21">
    <w:p w14:paraId="2623B829" w14:textId="77777777" w:rsidR="001D47AC" w:rsidRDefault="001D47AC">
      <w:pPr>
        <w:pStyle w:val="Voetnoottekst"/>
      </w:pPr>
      <w:r>
        <w:rPr>
          <w:rStyle w:val="Voetnootmarkering"/>
        </w:rPr>
        <w:footnoteRef/>
      </w:r>
      <w:r>
        <w:t xml:space="preserve"> </w:t>
      </w:r>
      <w:r w:rsidRPr="008534FF">
        <w:rPr>
          <w:rFonts w:ascii="Times New Roman" w:hAnsi="Times New Roman"/>
        </w:rPr>
        <w:t>Mertens &amp; Torfs, o.c., 277-286.</w:t>
      </w:r>
    </w:p>
  </w:footnote>
  <w:footnote w:id="22">
    <w:p w14:paraId="1911CAE9" w14:textId="33D6B3E4" w:rsidR="001D47AC" w:rsidRPr="001D47AC" w:rsidRDefault="001D47AC">
      <w:pPr>
        <w:pStyle w:val="Voetnoottekst"/>
        <w:rPr>
          <w:lang w:val="nl-NL"/>
        </w:rPr>
      </w:pPr>
      <w:r>
        <w:rPr>
          <w:rStyle w:val="Voetnootmarkering"/>
        </w:rPr>
        <w:footnoteRef/>
      </w:r>
      <w:r>
        <w:t xml:space="preserve"> </w:t>
      </w:r>
      <w:proofErr w:type="spellStart"/>
      <w:r>
        <w:rPr>
          <w:lang w:val="nl-NL"/>
        </w:rPr>
        <w:t>Prims</w:t>
      </w:r>
      <w:proofErr w:type="spellEnd"/>
      <w:r>
        <w:rPr>
          <w:lang w:val="nl-NL"/>
        </w:rPr>
        <w:t xml:space="preserve">, Floris, Geschiedenis van Antwerpen, V/2, 1935, p. 1-2, </w:t>
      </w:r>
      <w:proofErr w:type="spellStart"/>
      <w:r>
        <w:rPr>
          <w:lang w:val="nl-NL"/>
        </w:rPr>
        <w:t>cited</w:t>
      </w:r>
      <w:proofErr w:type="spellEnd"/>
      <w:r>
        <w:rPr>
          <w:lang w:val="nl-NL"/>
        </w:rPr>
        <w:t xml:space="preserve"> n Van der Wee, The </w:t>
      </w:r>
      <w:proofErr w:type="spellStart"/>
      <w:r>
        <w:rPr>
          <w:lang w:val="nl-NL"/>
        </w:rPr>
        <w:t>growth</w:t>
      </w:r>
      <w:proofErr w:type="spellEnd"/>
      <w:r>
        <w:rPr>
          <w:lang w:val="nl-NL"/>
        </w:rPr>
        <w:t xml:space="preserve"> of the </w:t>
      </w:r>
      <w:proofErr w:type="spellStart"/>
      <w:r>
        <w:rPr>
          <w:lang w:val="nl-NL"/>
        </w:rPr>
        <w:t>Antwerp</w:t>
      </w:r>
      <w:proofErr w:type="spellEnd"/>
      <w:r>
        <w:rPr>
          <w:lang w:val="nl-NL"/>
        </w:rPr>
        <w:t xml:space="preserve"> market vol. II, p. 20.</w:t>
      </w:r>
    </w:p>
  </w:footnote>
  <w:footnote w:id="23">
    <w:p w14:paraId="5F0E03CE" w14:textId="4AB4B61C" w:rsidR="00E632E8" w:rsidRPr="00E632E8" w:rsidRDefault="00E632E8">
      <w:pPr>
        <w:pStyle w:val="Voetnoottekst"/>
      </w:pPr>
    </w:p>
  </w:footnote>
  <w:footnote w:id="24">
    <w:p w14:paraId="435CB6D0" w14:textId="77777777" w:rsidR="001D47AC" w:rsidRDefault="001D47AC">
      <w:pPr>
        <w:pStyle w:val="Voetnoottekst"/>
      </w:pPr>
      <w:r>
        <w:rPr>
          <w:rStyle w:val="Voetnootmarkering"/>
        </w:rPr>
        <w:footnoteRef/>
      </w:r>
      <w:r>
        <w:t xml:space="preserve"> </w:t>
      </w:r>
      <w:r w:rsidRPr="008C7DBC">
        <w:t xml:space="preserve">Van der Wee, </w:t>
      </w:r>
      <w:r>
        <w:t>Growth</w:t>
      </w:r>
      <w:r w:rsidRPr="008C7DBC">
        <w:t>1963, II, p. 11.</w:t>
      </w:r>
    </w:p>
  </w:footnote>
  <w:footnote w:id="25">
    <w:p w14:paraId="163ED0CD" w14:textId="5DB62519" w:rsidR="00A44275" w:rsidRDefault="00A44275" w:rsidP="001D6DC1">
      <w:pPr>
        <w:pStyle w:val="Voetnoottekst"/>
      </w:pPr>
      <w:r>
        <w:rPr>
          <w:rStyle w:val="Voetnootmarkering"/>
        </w:rPr>
        <w:footnoteRef/>
      </w:r>
      <w:proofErr w:type="spellStart"/>
      <w:r>
        <w:t>Höhlbaum</w:t>
      </w:r>
      <w:proofErr w:type="spellEnd"/>
      <w:r>
        <w:t xml:space="preserve">, </w:t>
      </w:r>
      <w:proofErr w:type="spellStart"/>
      <w:r>
        <w:t>Konstantin</w:t>
      </w:r>
      <w:proofErr w:type="spellEnd"/>
      <w:r>
        <w:t xml:space="preserve">, </w:t>
      </w:r>
      <w:proofErr w:type="spellStart"/>
      <w:r w:rsidR="001D6DC1">
        <w:t>Hansisches</w:t>
      </w:r>
      <w:proofErr w:type="spellEnd"/>
      <w:r w:rsidR="001D6DC1">
        <w:t xml:space="preserve"> </w:t>
      </w:r>
      <w:proofErr w:type="spellStart"/>
      <w:r w:rsidR="001D6DC1">
        <w:t>Urkundenbuch</w:t>
      </w:r>
      <w:proofErr w:type="spellEnd"/>
      <w:r w:rsidR="001D6DC1">
        <w:t>. Band 4</w:t>
      </w:r>
      <w:r w:rsidR="001D6DC1" w:rsidRPr="001D6DC1">
        <w:t xml:space="preserve"> 1361-1392 (1896)</w:t>
      </w:r>
      <w:r w:rsidR="001D6DC1">
        <w:t>,</w:t>
      </w:r>
      <w:r w:rsidR="001D6DC1" w:rsidRPr="001D6DC1">
        <w:t xml:space="preserve"> </w:t>
      </w:r>
      <w:r>
        <w:t>p.</w:t>
      </w:r>
      <w:r w:rsidR="001D6DC1">
        <w:t xml:space="preserve"> 352, </w:t>
      </w:r>
      <w:proofErr w:type="spellStart"/>
      <w:r w:rsidR="001D6DC1">
        <w:t>cited</w:t>
      </w:r>
      <w:proofErr w:type="spellEnd"/>
      <w:r w:rsidR="001D6DC1">
        <w:t xml:space="preserve"> in</w:t>
      </w:r>
      <w:r>
        <w:t xml:space="preserve"> </w:t>
      </w:r>
    </w:p>
    <w:p w14:paraId="2D0F7BB7" w14:textId="141A9ADC" w:rsidR="00A44275" w:rsidRPr="00A44275" w:rsidRDefault="00A44275" w:rsidP="00A44275">
      <w:pPr>
        <w:pStyle w:val="Voetnoottekst"/>
      </w:pPr>
      <w:r>
        <w:t xml:space="preserve"> </w:t>
      </w:r>
      <w:r w:rsidRPr="00A44275">
        <w:t xml:space="preserve"> </w:t>
      </w:r>
      <w:r>
        <w:t xml:space="preserve">Van der Wee; The </w:t>
      </w:r>
      <w:proofErr w:type="spellStart"/>
      <w:r>
        <w:t>growth</w:t>
      </w:r>
      <w:proofErr w:type="spellEnd"/>
      <w:r>
        <w:t xml:space="preserve"> of the </w:t>
      </w:r>
      <w:proofErr w:type="spellStart"/>
      <w:r>
        <w:t>Antwerp</w:t>
      </w:r>
      <w:proofErr w:type="spellEnd"/>
      <w:r>
        <w:t xml:space="preserve"> market II, p. 21</w:t>
      </w:r>
      <w:r w:rsidR="001D6DC1">
        <w:t>;</w:t>
      </w:r>
      <w:r>
        <w:t xml:space="preserve"> </w:t>
      </w:r>
      <w:r w:rsidRPr="00A44275">
        <w:t>Van Gerven</w:t>
      </w:r>
      <w:r>
        <w:t>, Antwerpen, p. 919</w:t>
      </w:r>
      <w:r w:rsidR="001D6DC1">
        <w:t>.</w:t>
      </w:r>
      <w:r w:rsidRPr="00A44275">
        <w:t xml:space="preserve"> </w:t>
      </w:r>
    </w:p>
  </w:footnote>
  <w:footnote w:id="26">
    <w:p w14:paraId="24860495" w14:textId="58FC7EC9" w:rsidR="000B6BB9" w:rsidRPr="000B6BB9" w:rsidRDefault="000B6BB9">
      <w:pPr>
        <w:pStyle w:val="Voetnoottekst"/>
      </w:pPr>
      <w:r>
        <w:rPr>
          <w:rStyle w:val="Voetnootmarkering"/>
        </w:rPr>
        <w:footnoteRef/>
      </w:r>
      <w:r>
        <w:t xml:space="preserve"> Asaert, G., De Antwerpse scheepvaart, pp.  </w:t>
      </w:r>
    </w:p>
  </w:footnote>
  <w:footnote w:id="27">
    <w:p w14:paraId="56DE330F" w14:textId="77777777" w:rsidR="001D47AC" w:rsidRDefault="001D47AC">
      <w:pPr>
        <w:pStyle w:val="Voetnoottekst"/>
      </w:pPr>
      <w:r>
        <w:rPr>
          <w:rStyle w:val="Voetnootmarkering"/>
        </w:rPr>
        <w:footnoteRef/>
      </w:r>
      <w:r>
        <w:t xml:space="preserve"> </w:t>
      </w:r>
      <w:proofErr w:type="spellStart"/>
      <w:r w:rsidRPr="008B723C">
        <w:t>Prims</w:t>
      </w:r>
      <w:proofErr w:type="spellEnd"/>
      <w:r w:rsidRPr="008B723C">
        <w:t>, De ketting te Heffen I</w:t>
      </w:r>
      <w:r>
        <w:t>.</w:t>
      </w:r>
    </w:p>
  </w:footnote>
  <w:footnote w:id="28">
    <w:p w14:paraId="2559BD10" w14:textId="77777777" w:rsidR="001D47AC" w:rsidRPr="008B723C" w:rsidRDefault="001D47AC">
      <w:pPr>
        <w:pStyle w:val="Voetnoottekst"/>
      </w:pPr>
      <w:r>
        <w:rPr>
          <w:rStyle w:val="Voetnootmarkering"/>
        </w:rPr>
        <w:footnoteRef/>
      </w:r>
      <w:r>
        <w:t xml:space="preserve"> </w:t>
      </w:r>
      <w:r w:rsidRPr="008B723C">
        <w:t>(Prims, De ketting te Heffen II.</w:t>
      </w:r>
    </w:p>
  </w:footnote>
  <w:footnote w:id="29">
    <w:p w14:paraId="7EB6D6E4" w14:textId="77777777" w:rsidR="001D47AC" w:rsidRPr="00ED2899" w:rsidRDefault="001D47AC">
      <w:pPr>
        <w:pStyle w:val="Voetnoottekst"/>
        <w:rPr>
          <w:lang w:val="en-US"/>
        </w:rPr>
      </w:pPr>
      <w:r>
        <w:rPr>
          <w:rStyle w:val="Voetnootmarkering"/>
        </w:rPr>
        <w:footnoteRef/>
      </w:r>
      <w:r w:rsidRPr="003B61C1">
        <w:rPr>
          <w:lang w:val="en-US"/>
        </w:rPr>
        <w:t xml:space="preserve"> </w:t>
      </w:r>
      <w:r w:rsidRPr="003B61C1">
        <w:rPr>
          <w:rFonts w:ascii="Times New Roman" w:hAnsi="Times New Roman"/>
          <w:lang w:val="en-US"/>
        </w:rPr>
        <w:t>Antwerp city archives: T</w:t>
      </w:r>
      <w:proofErr w:type="spellStart"/>
      <w:r w:rsidRPr="00ED2899">
        <w:rPr>
          <w:rFonts w:ascii="Times New Roman" w:hAnsi="Times New Roman"/>
          <w:lang w:val="en-US"/>
        </w:rPr>
        <w:t>resorijkamer</w:t>
      </w:r>
      <w:proofErr w:type="spellEnd"/>
      <w:r w:rsidRPr="00ED2899">
        <w:rPr>
          <w:rFonts w:ascii="Times New Roman" w:hAnsi="Times New Roman"/>
          <w:lang w:val="en-US"/>
        </w:rPr>
        <w:t xml:space="preserve"> 584. Especially fol. 241-281.</w:t>
      </w:r>
    </w:p>
  </w:footnote>
  <w:footnote w:id="30">
    <w:p w14:paraId="29A7C790" w14:textId="77777777" w:rsidR="001D47AC" w:rsidRPr="008753BC" w:rsidRDefault="001D47AC" w:rsidP="009B0B9A">
      <w:pPr>
        <w:pStyle w:val="Voetnoottekst"/>
        <w:rPr>
          <w:lang w:val="en-US"/>
        </w:rPr>
      </w:pPr>
      <w:r>
        <w:rPr>
          <w:rStyle w:val="Voetnootmarkering"/>
        </w:rPr>
        <w:footnoteRef/>
      </w:r>
      <w:r w:rsidRPr="008753BC">
        <w:rPr>
          <w:lang w:val="en-US"/>
        </w:rPr>
        <w:t xml:space="preserve"> </w:t>
      </w:r>
      <w:r w:rsidRPr="008753BC">
        <w:rPr>
          <w:rFonts w:ascii="Times New Roman" w:hAnsi="Times New Roman"/>
          <w:lang w:val="en-US"/>
        </w:rPr>
        <w:t>These testimonies have also been used extensively by Asaert, op. cit.</w:t>
      </w:r>
      <w:r>
        <w:rPr>
          <w:rFonts w:ascii="Times New Roman" w:hAnsi="Times New Roman"/>
          <w:lang w:val="en-US"/>
        </w:rPr>
        <w:t xml:space="preserve"> but they deserve special attention due to their detailed character.</w:t>
      </w:r>
    </w:p>
  </w:footnote>
  <w:footnote w:id="31">
    <w:p w14:paraId="475EDEFD" w14:textId="77777777" w:rsidR="001D47AC" w:rsidRPr="008534FF" w:rsidRDefault="001D47AC">
      <w:pPr>
        <w:pStyle w:val="Voetnoottekst"/>
        <w:rPr>
          <w:lang w:val="en-US"/>
        </w:rPr>
      </w:pPr>
      <w:r>
        <w:rPr>
          <w:rStyle w:val="Voetnootmarkering"/>
        </w:rPr>
        <w:footnoteRef/>
      </w:r>
      <w:r w:rsidRPr="008534FF">
        <w:rPr>
          <w:lang w:val="en-US"/>
        </w:rPr>
        <w:t xml:space="preserve"> </w:t>
      </w:r>
      <w:proofErr w:type="spellStart"/>
      <w:r>
        <w:rPr>
          <w:lang w:val="en-US"/>
        </w:rPr>
        <w:t>fo</w:t>
      </w:r>
      <w:proofErr w:type="spellEnd"/>
      <w:r>
        <w:rPr>
          <w:lang w:val="en-US"/>
        </w:rPr>
        <w:t>. 241 r.</w:t>
      </w:r>
    </w:p>
  </w:footnote>
  <w:footnote w:id="32">
    <w:p w14:paraId="1D9D7AFC" w14:textId="77777777" w:rsidR="001D47AC" w:rsidRPr="008534FF" w:rsidRDefault="001D47AC">
      <w:pPr>
        <w:pStyle w:val="Voetnoottekst"/>
        <w:rPr>
          <w:lang w:val="en-US"/>
        </w:rPr>
      </w:pPr>
      <w:r>
        <w:rPr>
          <w:rStyle w:val="Voetnootmarkering"/>
        </w:rPr>
        <w:footnoteRef/>
      </w:r>
      <w:r w:rsidRPr="008534FF">
        <w:rPr>
          <w:lang w:val="en-US"/>
        </w:rPr>
        <w:t xml:space="preserve"> fo. 242.</w:t>
      </w:r>
    </w:p>
  </w:footnote>
  <w:footnote w:id="33">
    <w:p w14:paraId="3D83DEAD" w14:textId="77777777" w:rsidR="001D47AC" w:rsidRPr="008534FF" w:rsidRDefault="001D47AC">
      <w:pPr>
        <w:pStyle w:val="Voetnoottekst"/>
        <w:rPr>
          <w:lang w:val="en-US"/>
        </w:rPr>
      </w:pPr>
      <w:r>
        <w:rPr>
          <w:rStyle w:val="Voetnootmarkering"/>
        </w:rPr>
        <w:footnoteRef/>
      </w:r>
      <w:r w:rsidRPr="008534FF">
        <w:rPr>
          <w:lang w:val="en-US"/>
        </w:rPr>
        <w:t xml:space="preserve"> Fo. 241v.</w:t>
      </w:r>
    </w:p>
  </w:footnote>
  <w:footnote w:id="34">
    <w:p w14:paraId="0702777B" w14:textId="77777777" w:rsidR="001D47AC" w:rsidRPr="008534FF" w:rsidRDefault="001D47AC">
      <w:pPr>
        <w:pStyle w:val="Voetnoottekst"/>
        <w:rPr>
          <w:lang w:val="en-US"/>
        </w:rPr>
      </w:pPr>
      <w:r>
        <w:rPr>
          <w:rStyle w:val="Voetnootmarkering"/>
        </w:rPr>
        <w:footnoteRef/>
      </w:r>
      <w:r w:rsidRPr="008534FF">
        <w:rPr>
          <w:lang w:val="en-US"/>
        </w:rPr>
        <w:t xml:space="preserve"> Fo. 246 v.</w:t>
      </w:r>
    </w:p>
  </w:footnote>
  <w:footnote w:id="35">
    <w:p w14:paraId="04AE5AFE" w14:textId="77777777" w:rsidR="001D47AC" w:rsidRDefault="001D47AC">
      <w:pPr>
        <w:pStyle w:val="Voetnoottekst"/>
      </w:pPr>
      <w:r>
        <w:rPr>
          <w:rStyle w:val="Voetnootmarkering"/>
        </w:rPr>
        <w:footnoteRef/>
      </w:r>
      <w:r>
        <w:t xml:space="preserve"> Fo. 248.</w:t>
      </w:r>
    </w:p>
  </w:footnote>
  <w:footnote w:id="36">
    <w:p w14:paraId="2FE56351" w14:textId="77777777" w:rsidR="001D47AC" w:rsidRPr="008534FF" w:rsidRDefault="001D47AC" w:rsidP="005C1B79">
      <w:pPr>
        <w:pStyle w:val="footnotetext"/>
        <w:rPr>
          <w:lang w:val="fr-FR"/>
        </w:rPr>
      </w:pPr>
      <w:r>
        <w:rPr>
          <w:rStyle w:val="Voetnootmarkering"/>
        </w:rPr>
        <w:footnoteRef/>
      </w:r>
      <w:r>
        <w:rPr>
          <w:lang w:val="nl-NL"/>
        </w:rPr>
        <w:t xml:space="preserve"> </w:t>
      </w:r>
      <w:r>
        <w:rPr>
          <w:rStyle w:val="author10"/>
          <w:lang w:val="nl-NL"/>
        </w:rPr>
        <w:t xml:space="preserve">M. van </w:t>
      </w:r>
      <w:proofErr w:type="spellStart"/>
      <w:r>
        <w:rPr>
          <w:rStyle w:val="author10"/>
          <w:lang w:val="nl-NL"/>
        </w:rPr>
        <w:t>Tielhof</w:t>
      </w:r>
      <w:proofErr w:type="spellEnd"/>
      <w:r>
        <w:rPr>
          <w:rStyle w:val="author10"/>
          <w:lang w:val="nl-NL"/>
        </w:rPr>
        <w:t>,</w:t>
      </w:r>
      <w:r>
        <w:rPr>
          <w:lang w:val="nl-NL"/>
        </w:rPr>
        <w:t xml:space="preserve"> </w:t>
      </w:r>
      <w:r>
        <w:rPr>
          <w:i/>
          <w:lang w:val="nl-NL"/>
        </w:rPr>
        <w:t xml:space="preserve">De Hollandse graanhandel 1470-1570: koren op de Amsterdamse molen, </w:t>
      </w:r>
      <w:r>
        <w:rPr>
          <w:lang w:val="nl-NL"/>
        </w:rPr>
        <w:t>Den Haag, 1995, (</w:t>
      </w:r>
      <w:proofErr w:type="spellStart"/>
      <w:r>
        <w:rPr>
          <w:i/>
          <w:lang w:val="nl-NL"/>
        </w:rPr>
        <w:t>Hollandsche</w:t>
      </w:r>
      <w:proofErr w:type="spellEnd"/>
      <w:r>
        <w:rPr>
          <w:i/>
          <w:lang w:val="nl-NL"/>
        </w:rPr>
        <w:t xml:space="preserve"> historische reeks</w:t>
      </w:r>
      <w:r>
        <w:rPr>
          <w:lang w:val="nl-NL"/>
        </w:rPr>
        <w:t>,</w:t>
      </w:r>
      <w:r>
        <w:rPr>
          <w:i/>
          <w:lang w:val="nl-NL"/>
        </w:rPr>
        <w:t xml:space="preserve"> </w:t>
      </w:r>
      <w:r>
        <w:rPr>
          <w:lang w:val="nl-NL"/>
        </w:rPr>
        <w:t>23)</w:t>
      </w:r>
      <w:r>
        <w:rPr>
          <w:i/>
          <w:lang w:val="nl-NL"/>
        </w:rPr>
        <w:t xml:space="preserve">, </w:t>
      </w:r>
      <w:r>
        <w:rPr>
          <w:lang w:val="nl-NL"/>
        </w:rPr>
        <w:t xml:space="preserve">p. 11, R. </w:t>
      </w:r>
      <w:r>
        <w:rPr>
          <w:rStyle w:val="author10"/>
          <w:lang w:val="nl-NL"/>
        </w:rPr>
        <w:t xml:space="preserve">Van </w:t>
      </w:r>
      <w:proofErr w:type="spellStart"/>
      <w:r>
        <w:rPr>
          <w:rStyle w:val="author10"/>
          <w:lang w:val="nl-NL"/>
        </w:rPr>
        <w:t>Uytven</w:t>
      </w:r>
      <w:proofErr w:type="spellEnd"/>
      <w:r>
        <w:rPr>
          <w:lang w:val="nl-NL"/>
        </w:rPr>
        <w:t xml:space="preserve">, "Politiek en Economie. De crisis der late </w:t>
      </w:r>
      <w:proofErr w:type="spellStart"/>
      <w:r>
        <w:rPr>
          <w:lang w:val="nl-NL"/>
        </w:rPr>
        <w:t>XVe</w:t>
      </w:r>
      <w:proofErr w:type="spellEnd"/>
      <w:r>
        <w:rPr>
          <w:lang w:val="nl-NL"/>
        </w:rPr>
        <w:t xml:space="preserve"> eeuw in de Nederlanden" in </w:t>
      </w:r>
      <w:r>
        <w:rPr>
          <w:i/>
          <w:lang w:val="nl-NL"/>
        </w:rPr>
        <w:t xml:space="preserve">Belgisch Tijdschrift voor Filologie en Geschiedenis/Revue </w:t>
      </w:r>
      <w:proofErr w:type="spellStart"/>
      <w:r>
        <w:rPr>
          <w:i/>
          <w:lang w:val="nl-NL"/>
        </w:rPr>
        <w:t>Belge</w:t>
      </w:r>
      <w:proofErr w:type="spellEnd"/>
      <w:r>
        <w:rPr>
          <w:i/>
          <w:lang w:val="nl-NL"/>
        </w:rPr>
        <w:t xml:space="preserve"> de </w:t>
      </w:r>
      <w:proofErr w:type="spellStart"/>
      <w:r>
        <w:rPr>
          <w:i/>
          <w:lang w:val="nl-NL"/>
        </w:rPr>
        <w:t>Philologie</w:t>
      </w:r>
      <w:proofErr w:type="spellEnd"/>
      <w:r>
        <w:rPr>
          <w:i/>
          <w:lang w:val="nl-NL"/>
        </w:rPr>
        <w:t xml:space="preserve"> et </w:t>
      </w:r>
      <w:proofErr w:type="spellStart"/>
      <w:r>
        <w:rPr>
          <w:i/>
          <w:lang w:val="nl-NL"/>
        </w:rPr>
        <w:t>d’Histoire</w:t>
      </w:r>
      <w:proofErr w:type="spellEnd"/>
      <w:r>
        <w:rPr>
          <w:lang w:val="nl-NL"/>
        </w:rPr>
        <w:t xml:space="preserve">, 53, (1975), p. 1113, </w:t>
      </w:r>
      <w:proofErr w:type="spellStart"/>
      <w:r>
        <w:rPr>
          <w:lang w:val="nl-NL"/>
        </w:rPr>
        <w:t>see</w:t>
      </w:r>
      <w:proofErr w:type="spellEnd"/>
      <w:r>
        <w:rPr>
          <w:lang w:val="nl-NL"/>
        </w:rPr>
        <w:t xml:space="preserve"> </w:t>
      </w:r>
      <w:proofErr w:type="spellStart"/>
      <w:r>
        <w:rPr>
          <w:lang w:val="nl-NL"/>
        </w:rPr>
        <w:t>also</w:t>
      </w:r>
      <w:proofErr w:type="spellEnd"/>
      <w:r>
        <w:rPr>
          <w:lang w:val="nl-NL"/>
        </w:rPr>
        <w:t xml:space="preserve"> H. </w:t>
      </w:r>
      <w:proofErr w:type="spellStart"/>
      <w:r>
        <w:rPr>
          <w:rStyle w:val="author10"/>
          <w:lang w:val="nl-NL"/>
        </w:rPr>
        <w:t>Neveux</w:t>
      </w:r>
      <w:proofErr w:type="spellEnd"/>
      <w:r>
        <w:rPr>
          <w:i/>
          <w:lang w:val="nl-NL"/>
        </w:rPr>
        <w:t xml:space="preserve">, Les </w:t>
      </w:r>
      <w:proofErr w:type="spellStart"/>
      <w:r>
        <w:rPr>
          <w:i/>
          <w:lang w:val="nl-NL"/>
        </w:rPr>
        <w:t>grains</w:t>
      </w:r>
      <w:proofErr w:type="spellEnd"/>
      <w:r>
        <w:rPr>
          <w:i/>
          <w:lang w:val="nl-NL"/>
        </w:rPr>
        <w:t xml:space="preserve"> du </w:t>
      </w:r>
      <w:proofErr w:type="spellStart"/>
      <w:r>
        <w:rPr>
          <w:i/>
          <w:lang w:val="nl-NL"/>
        </w:rPr>
        <w:t>Cambrésis</w:t>
      </w:r>
      <w:proofErr w:type="spellEnd"/>
      <w:r>
        <w:rPr>
          <w:i/>
          <w:lang w:val="nl-NL"/>
        </w:rPr>
        <w:t xml:space="preserve">. </w:t>
      </w:r>
      <w:r w:rsidRPr="008534FF">
        <w:rPr>
          <w:i/>
          <w:lang w:val="fr-FR"/>
        </w:rPr>
        <w:t xml:space="preserve">Vie et déclin d'une structure économique: (fin du 14e-début du 17e siècle), </w:t>
      </w:r>
      <w:r w:rsidRPr="008534FF">
        <w:rPr>
          <w:lang w:val="fr-FR"/>
        </w:rPr>
        <w:t>Paris, 1980 (</w:t>
      </w:r>
      <w:r w:rsidRPr="008534FF">
        <w:rPr>
          <w:i/>
          <w:lang w:val="fr-FR"/>
        </w:rPr>
        <w:t>Civilisations et sociétés</w:t>
      </w:r>
      <w:r w:rsidRPr="008534FF">
        <w:rPr>
          <w:lang w:val="fr-FR"/>
        </w:rPr>
        <w:t>, 64).</w:t>
      </w:r>
    </w:p>
  </w:footnote>
  <w:footnote w:id="37">
    <w:p w14:paraId="0E1FF83D" w14:textId="77777777" w:rsidR="001D47AC" w:rsidRPr="008534FF" w:rsidRDefault="001D47AC" w:rsidP="005C1B79">
      <w:pPr>
        <w:pStyle w:val="footnotetext"/>
        <w:rPr>
          <w:lang w:val="fr-FR"/>
        </w:rPr>
      </w:pPr>
      <w:r>
        <w:rPr>
          <w:rStyle w:val="Voetnootmarkering"/>
        </w:rPr>
        <w:footnoteRef/>
      </w:r>
      <w:r w:rsidRPr="008534FF">
        <w:rPr>
          <w:lang w:val="fr-FR"/>
        </w:rPr>
        <w:t xml:space="preserve"> </w:t>
      </w:r>
      <w:r w:rsidRPr="008534FF">
        <w:rPr>
          <w:rStyle w:val="author10"/>
          <w:lang w:val="fr-FR"/>
        </w:rPr>
        <w:t>Tits-Dieuaide</w:t>
      </w:r>
      <w:r w:rsidRPr="008534FF">
        <w:rPr>
          <w:lang w:val="fr-FR"/>
        </w:rPr>
        <w:t xml:space="preserve">, </w:t>
      </w:r>
      <w:r w:rsidRPr="008534FF">
        <w:rPr>
          <w:i/>
          <w:lang w:val="fr-FR"/>
        </w:rPr>
        <w:t>Formation</w:t>
      </w:r>
      <w:r w:rsidRPr="008534FF">
        <w:rPr>
          <w:lang w:val="fr-FR"/>
        </w:rPr>
        <w:t xml:space="preserve"> p. 144.</w:t>
      </w:r>
    </w:p>
  </w:footnote>
  <w:footnote w:id="38">
    <w:p w14:paraId="7B82FF84" w14:textId="77777777" w:rsidR="001D47AC" w:rsidRPr="008534FF" w:rsidRDefault="001D47AC" w:rsidP="00F1613E">
      <w:pPr>
        <w:pStyle w:val="footnotetext"/>
        <w:rPr>
          <w:lang w:val="fr-FR"/>
        </w:rPr>
      </w:pPr>
      <w:r>
        <w:rPr>
          <w:rStyle w:val="Voetnootmarkering"/>
        </w:rPr>
        <w:footnoteRef/>
      </w:r>
      <w:r w:rsidRPr="008534FF">
        <w:rPr>
          <w:lang w:val="fr-FR"/>
        </w:rPr>
        <w:t xml:space="preserve"> Antwerp, SAA, T 584 declarations of Jan van Nedervenne, merchant from Leuven (fo. 247 v.) and Dankart Peterssone, from Antwerp (fo. 268v.). </w:t>
      </w:r>
    </w:p>
  </w:footnote>
  <w:footnote w:id="39">
    <w:p w14:paraId="6B917678" w14:textId="77777777" w:rsidR="001D47AC" w:rsidRPr="008534FF" w:rsidRDefault="001D47AC" w:rsidP="00F1613E">
      <w:pPr>
        <w:pStyle w:val="footnotetext"/>
        <w:rPr>
          <w:lang w:val="fr-FR"/>
        </w:rPr>
      </w:pPr>
      <w:r>
        <w:rPr>
          <w:rStyle w:val="Voetnootmarkering"/>
        </w:rPr>
        <w:footnoteRef/>
      </w:r>
      <w:r>
        <w:rPr>
          <w:lang w:val="nl-BE"/>
        </w:rPr>
        <w:t xml:space="preserve"> J</w:t>
      </w:r>
      <w:r>
        <w:rPr>
          <w:rStyle w:val="author10"/>
          <w:lang w:val="nl-BE"/>
        </w:rPr>
        <w:t>.A. Van Houtte, R. van Uytven</w:t>
      </w:r>
      <w:r>
        <w:rPr>
          <w:lang w:val="nl-BE"/>
        </w:rPr>
        <w:t xml:space="preserve">, "Nijverheid en Handel 1300-1482" in </w:t>
      </w:r>
      <w:r>
        <w:rPr>
          <w:i/>
          <w:lang w:val="nl-BE"/>
        </w:rPr>
        <w:t>AGN</w:t>
      </w:r>
      <w:r>
        <w:rPr>
          <w:lang w:val="nl-BE"/>
        </w:rPr>
        <w:t>,</w:t>
      </w:r>
      <w:r>
        <w:rPr>
          <w:i/>
          <w:lang w:val="nl-BE"/>
        </w:rPr>
        <w:t xml:space="preserve"> </w:t>
      </w:r>
      <w:r>
        <w:rPr>
          <w:lang w:val="nl-BE"/>
        </w:rPr>
        <w:t>IV</w:t>
      </w:r>
      <w:r>
        <w:rPr>
          <w:i/>
          <w:lang w:val="nl-BE"/>
        </w:rPr>
        <w:t>.</w:t>
      </w:r>
      <w:r>
        <w:rPr>
          <w:lang w:val="nl-BE"/>
        </w:rPr>
        <w:t xml:space="preserve"> </w:t>
      </w:r>
      <w:r w:rsidRPr="008534FF">
        <w:rPr>
          <w:lang w:val="fr-FR"/>
        </w:rPr>
        <w:t>Haarlem, 1980, p. 100.</w:t>
      </w:r>
    </w:p>
  </w:footnote>
  <w:footnote w:id="40">
    <w:p w14:paraId="467ABBD3" w14:textId="77777777" w:rsidR="001D47AC" w:rsidRPr="008534FF" w:rsidRDefault="001D47AC" w:rsidP="00A4717B">
      <w:pPr>
        <w:rPr>
          <w:sz w:val="20"/>
          <w:lang w:val="fr-FR"/>
        </w:rPr>
      </w:pPr>
      <w:r>
        <w:rPr>
          <w:rStyle w:val="Voetnootmarkering"/>
        </w:rPr>
        <w:footnoteRef/>
      </w:r>
      <w:r w:rsidRPr="008534FF">
        <w:rPr>
          <w:sz w:val="20"/>
          <w:lang w:val="fr-FR"/>
        </w:rPr>
        <w:t xml:space="preserve"> R. Van Uytven, In de schaduwen van de Antwerpse groei:_het Hageland in de zestiende eeuw,  in: </w:t>
      </w:r>
      <w:r w:rsidRPr="008534FF">
        <w:rPr>
          <w:i/>
          <w:sz w:val="20"/>
          <w:lang w:val="fr-FR"/>
        </w:rPr>
        <w:t>Bijdragen to de Geschiedenis</w:t>
      </w:r>
      <w:r w:rsidRPr="008534FF">
        <w:rPr>
          <w:sz w:val="20"/>
          <w:lang w:val="fr-FR"/>
        </w:rPr>
        <w:t xml:space="preserve"> 57, 1974 pp. 171 -188;  id., L'approvisionnement des villes des anciens Pays Bas au Moyen Age. in: </w:t>
      </w:r>
      <w:r w:rsidRPr="008534FF">
        <w:rPr>
          <w:i/>
          <w:sz w:val="20"/>
          <w:lang w:val="fr-FR"/>
        </w:rPr>
        <w:t>L'approvisionne</w:t>
      </w:r>
      <w:r w:rsidRPr="008534FF">
        <w:rPr>
          <w:i/>
          <w:sz w:val="20"/>
          <w:lang w:val="fr-FR"/>
        </w:rPr>
        <w:softHyphen/>
        <w:t>ment des villes de l' Europe occidentale au Moyen Age et aux Temps Modernes. Centre Culturel de l'abbaye de Flaran. Cinquièmes Jornèes internationales d'histoire 16-18 septembre 1983</w:t>
      </w:r>
      <w:r w:rsidRPr="008534FF">
        <w:rPr>
          <w:sz w:val="20"/>
          <w:lang w:val="fr-FR"/>
        </w:rPr>
        <w:t xml:space="preserve"> (Auch, 1985) pp. 75 -116.</w:t>
      </w:r>
    </w:p>
  </w:footnote>
  <w:footnote w:id="41">
    <w:p w14:paraId="6D846C96" w14:textId="77777777" w:rsidR="001D47AC" w:rsidRDefault="001D47AC" w:rsidP="00C8124B">
      <w:pPr>
        <w:pStyle w:val="footnotetext"/>
        <w:rPr>
          <w:lang w:val="nl-NL"/>
        </w:rPr>
      </w:pPr>
      <w:r>
        <w:rPr>
          <w:rStyle w:val="Voetnootmarkering"/>
        </w:rPr>
        <w:footnoteRef/>
      </w:r>
      <w:r>
        <w:rPr>
          <w:lang w:val="nl-NL"/>
        </w:rPr>
        <w:t xml:space="preserve"> </w:t>
      </w:r>
      <w:r>
        <w:rPr>
          <w:rStyle w:val="author10"/>
          <w:lang w:val="nl-NL"/>
        </w:rPr>
        <w:t xml:space="preserve">Van </w:t>
      </w:r>
      <w:proofErr w:type="spellStart"/>
      <w:r>
        <w:rPr>
          <w:rStyle w:val="author10"/>
          <w:lang w:val="nl-NL"/>
        </w:rPr>
        <w:t>Uytven</w:t>
      </w:r>
      <w:proofErr w:type="spellEnd"/>
      <w:r>
        <w:rPr>
          <w:lang w:val="nl-NL"/>
        </w:rPr>
        <w:t xml:space="preserve"> "</w:t>
      </w:r>
      <w:proofErr w:type="spellStart"/>
      <w:r>
        <w:rPr>
          <w:lang w:val="nl-NL"/>
        </w:rPr>
        <w:t>Approvisionnement</w:t>
      </w:r>
      <w:proofErr w:type="spellEnd"/>
      <w:r>
        <w:rPr>
          <w:lang w:val="nl-NL"/>
        </w:rPr>
        <w:t xml:space="preserve">", p. 82, J.F. </w:t>
      </w:r>
      <w:r>
        <w:rPr>
          <w:rStyle w:val="author10"/>
          <w:lang w:val="nl-NL"/>
        </w:rPr>
        <w:t xml:space="preserve">Mertens </w:t>
      </w:r>
      <w:r>
        <w:rPr>
          <w:lang w:val="nl-NL"/>
        </w:rPr>
        <w:t>and</w:t>
      </w:r>
      <w:r>
        <w:rPr>
          <w:rStyle w:val="author10"/>
          <w:lang w:val="nl-NL"/>
        </w:rPr>
        <w:t xml:space="preserve"> K.L. Torfs,</w:t>
      </w:r>
      <w:r>
        <w:rPr>
          <w:lang w:val="nl-NL"/>
        </w:rPr>
        <w:t xml:space="preserve"> </w:t>
      </w:r>
      <w:r>
        <w:rPr>
          <w:i/>
          <w:lang w:val="nl-NL"/>
        </w:rPr>
        <w:t xml:space="preserve">Geschiedenis van Antwerpen sedert de stichting der stad tot onze </w:t>
      </w:r>
      <w:proofErr w:type="spellStart"/>
      <w:r>
        <w:rPr>
          <w:i/>
          <w:lang w:val="nl-NL"/>
        </w:rPr>
        <w:t>tyden</w:t>
      </w:r>
      <w:proofErr w:type="spellEnd"/>
      <w:r>
        <w:rPr>
          <w:lang w:val="nl-NL"/>
        </w:rPr>
        <w:t>, Antwerpen, 1845, p. 280 and 553.</w:t>
      </w:r>
    </w:p>
  </w:footnote>
  <w:footnote w:id="42">
    <w:p w14:paraId="0C4695A8" w14:textId="77777777" w:rsidR="001D47AC" w:rsidRDefault="001D47AC" w:rsidP="00C8124B">
      <w:pPr>
        <w:pStyle w:val="footnotetext"/>
      </w:pPr>
      <w:r>
        <w:rPr>
          <w:rStyle w:val="Voetnootmarkering"/>
        </w:rPr>
        <w:footnoteRef/>
      </w:r>
      <w:r>
        <w:t xml:space="preserve"> Antwerp, SAA, T 584 </w:t>
      </w:r>
      <w:proofErr w:type="spellStart"/>
      <w:r>
        <w:t>fo</w:t>
      </w:r>
      <w:proofErr w:type="spellEnd"/>
      <w:r>
        <w:t xml:space="preserve">. 281 r., declaration of the innkeeper and dairy merchant Willem </w:t>
      </w:r>
      <w:proofErr w:type="spellStart"/>
      <w:r>
        <w:t>Beys</w:t>
      </w:r>
      <w:proofErr w:type="spellEnd"/>
      <w:r>
        <w:t xml:space="preserve">. </w:t>
      </w:r>
    </w:p>
  </w:footnote>
  <w:footnote w:id="43">
    <w:p w14:paraId="0AE7F586" w14:textId="77777777" w:rsidR="001D47AC" w:rsidRDefault="001D47AC" w:rsidP="00A4717B">
      <w:pPr>
        <w:pStyle w:val="Voetnoottekst"/>
      </w:pPr>
      <w:r>
        <w:rPr>
          <w:rStyle w:val="Voetnootmarkering"/>
        </w:rPr>
        <w:footnoteRef/>
      </w:r>
      <w:r>
        <w:t xml:space="preserve"> </w:t>
      </w:r>
      <w:r w:rsidRPr="00A4717B">
        <w:rPr>
          <w:rStyle w:val="author10"/>
          <w:rFonts w:ascii="Times New Roman" w:hAnsi="Times New Roman"/>
        </w:rPr>
        <w:t>M. Limberger,</w:t>
      </w:r>
      <w:r w:rsidRPr="00A4717B">
        <w:rPr>
          <w:rFonts w:ascii="Times New Roman" w:hAnsi="Times New Roman"/>
        </w:rPr>
        <w:t xml:space="preserve"> De prijs van het water- en wegtransport in de vijftiende en zestiende eeuw. Het vervoer van molenstenen in de rekeningen van het hertogelijke domein Tervuren-Vilvoorde (1450-1572), in: </w:t>
      </w:r>
      <w:r w:rsidRPr="00A4717B">
        <w:rPr>
          <w:rFonts w:ascii="Times New Roman" w:hAnsi="Times New Roman"/>
          <w:i/>
        </w:rPr>
        <w:t>Het transport en het stedelijke netwerk in de Zuidelijke Nederlanden, Bijdragen tot de Geschiedenis</w:t>
      </w:r>
      <w:r w:rsidRPr="00A4717B">
        <w:rPr>
          <w:rFonts w:ascii="Times New Roman" w:hAnsi="Times New Roman"/>
        </w:rPr>
        <w:t xml:space="preserve"> 82 (1999), p. 215-234. </w:t>
      </w:r>
      <w:r>
        <w:t xml:space="preserve"> </w:t>
      </w:r>
    </w:p>
  </w:footnote>
  <w:footnote w:id="44">
    <w:p w14:paraId="7FC2BE96" w14:textId="42353B19" w:rsidR="001D47AC" w:rsidRPr="00B56D00" w:rsidRDefault="001D47AC">
      <w:pPr>
        <w:pStyle w:val="Voetnoottekst"/>
        <w:rPr>
          <w:lang w:val="nl-NL"/>
        </w:rPr>
      </w:pPr>
      <w:r>
        <w:rPr>
          <w:rStyle w:val="Voetnootmarkering"/>
        </w:rPr>
        <w:footnoteRef/>
      </w:r>
      <w:r>
        <w:t xml:space="preserve"> Van Uytven, ‘Hierlandsche wol en lakens in Brabantse documenten (XIIIe –XVIe eeuw) in: Bijdragen tot de Geschiedenis 53, 1970, p. 5-16. </w:t>
      </w:r>
    </w:p>
  </w:footnote>
  <w:footnote w:id="45">
    <w:p w14:paraId="6D168770" w14:textId="77777777" w:rsidR="001D47AC" w:rsidRPr="00C8124B" w:rsidRDefault="001D47AC">
      <w:pPr>
        <w:pStyle w:val="Voetnoottekst"/>
      </w:pPr>
      <w:r>
        <w:rPr>
          <w:rStyle w:val="Voetnootmarkering"/>
        </w:rPr>
        <w:footnoteRef/>
      </w:r>
      <w:r w:rsidRPr="00C8124B">
        <w:t xml:space="preserve"> </w:t>
      </w:r>
      <w:r w:rsidRPr="003266EC">
        <w:rPr>
          <w:rFonts w:ascii="Times New Roman" w:hAnsi="Times New Roman"/>
        </w:rPr>
        <w:t>The Antwerp port is described in detail in</w:t>
      </w:r>
      <w:r>
        <w:t xml:space="preserve"> </w:t>
      </w:r>
      <w:r w:rsidRPr="003266EC">
        <w:rPr>
          <w:rFonts w:ascii="Times New Roman" w:hAnsi="Times New Roman"/>
        </w:rPr>
        <w:t xml:space="preserve">Asaert, </w:t>
      </w:r>
      <w:r w:rsidRPr="003266EC">
        <w:rPr>
          <w:rFonts w:ascii="Times New Roman" w:hAnsi="Times New Roman"/>
          <w:i/>
        </w:rPr>
        <w:t>Antwerpse scheepvaart</w:t>
      </w:r>
      <w:r w:rsidRPr="003266EC">
        <w:rPr>
          <w:rFonts w:ascii="Times New Roman" w:hAnsi="Times New Roman"/>
        </w:rPr>
        <w:t>, p.</w:t>
      </w:r>
      <w:r>
        <w:rPr>
          <w:rFonts w:ascii="Times New Roman" w:hAnsi="Times New Roman"/>
        </w:rPr>
        <w:t xml:space="preserve"> 125-137</w:t>
      </w:r>
      <w:r w:rsidRPr="003266EC">
        <w:rPr>
          <w:rFonts w:ascii="Times New Roman" w:hAnsi="Times New Roman"/>
        </w:rPr>
        <w:t>.</w:t>
      </w:r>
    </w:p>
  </w:footnote>
  <w:footnote w:id="46">
    <w:p w14:paraId="5D151CBC" w14:textId="77777777" w:rsidR="001D47AC" w:rsidRPr="00782F9A" w:rsidRDefault="001D47AC" w:rsidP="00C8124B">
      <w:pPr>
        <w:pStyle w:val="Voetnoottekst"/>
        <w:rPr>
          <w:lang w:val="en-US"/>
        </w:rPr>
      </w:pPr>
      <w:r>
        <w:rPr>
          <w:rStyle w:val="Voetnootmarkering"/>
        </w:rPr>
        <w:footnoteRef/>
      </w:r>
      <w:r w:rsidRPr="00782F9A">
        <w:rPr>
          <w:lang w:val="en-US"/>
        </w:rPr>
        <w:t xml:space="preserve"> </w:t>
      </w:r>
      <w:r w:rsidRPr="00ED2899">
        <w:rPr>
          <w:rFonts w:ascii="Times New Roman" w:hAnsi="Times New Roman"/>
          <w:lang w:val="en-US"/>
        </w:rPr>
        <w:t>Antwerp city archives: T 584. fol. 24</w:t>
      </w:r>
      <w:r>
        <w:rPr>
          <w:rFonts w:ascii="Times New Roman" w:hAnsi="Times New Roman"/>
          <w:lang w:val="en-US"/>
        </w:rPr>
        <w:t>5r</w:t>
      </w:r>
      <w:r w:rsidRPr="00ED2899">
        <w:rPr>
          <w:rFonts w:ascii="Times New Roman" w:hAnsi="Times New Roman"/>
          <w:lang w:val="en-US"/>
        </w:rPr>
        <w:t>.</w:t>
      </w:r>
    </w:p>
  </w:footnote>
  <w:footnote w:id="47">
    <w:p w14:paraId="0DFC4B17" w14:textId="77777777" w:rsidR="001D47AC" w:rsidRDefault="001D47AC" w:rsidP="00C8124B">
      <w:pPr>
        <w:pStyle w:val="Voetnoottekst"/>
      </w:pPr>
      <w:r>
        <w:rPr>
          <w:rStyle w:val="Voetnootmarkering"/>
        </w:rPr>
        <w:footnoteRef/>
      </w:r>
      <w:r>
        <w:t xml:space="preserve"> Cited in Asaert,Antwerpse scheepvaart, p.128.</w:t>
      </w:r>
    </w:p>
  </w:footnote>
  <w:footnote w:id="48">
    <w:p w14:paraId="22D96F53" w14:textId="77777777" w:rsidR="001D47AC" w:rsidRPr="00C03EFD" w:rsidRDefault="001D47AC">
      <w:pPr>
        <w:pStyle w:val="Voetnoottekst"/>
        <w:rPr>
          <w:lang w:val="nl-NL"/>
        </w:rPr>
      </w:pPr>
      <w:r>
        <w:rPr>
          <w:rStyle w:val="Voetnootmarkering"/>
        </w:rPr>
        <w:footnoteRef/>
      </w:r>
      <w:r>
        <w:t xml:space="preserve"> </w:t>
      </w:r>
      <w:r>
        <w:rPr>
          <w:lang w:val="nl-NL"/>
        </w:rPr>
        <w:t xml:space="preserve">G. Asaert, G. Devos </w:t>
      </w:r>
      <w:proofErr w:type="spellStart"/>
      <w:r>
        <w:rPr>
          <w:lang w:val="nl-NL"/>
        </w:rPr>
        <w:t>and</w:t>
      </w:r>
      <w:proofErr w:type="spellEnd"/>
      <w:r>
        <w:rPr>
          <w:lang w:val="nl-NL"/>
        </w:rPr>
        <w:t xml:space="preserve"> F. </w:t>
      </w:r>
      <w:proofErr w:type="spellStart"/>
      <w:r>
        <w:rPr>
          <w:lang w:val="nl-NL"/>
        </w:rPr>
        <w:t>Suyckens</w:t>
      </w:r>
      <w:proofErr w:type="spellEnd"/>
      <w:r>
        <w:rPr>
          <w:lang w:val="nl-NL"/>
        </w:rPr>
        <w:t xml:space="preserve">, De Antwerpse naties. Zes eeuwen actief in stad en haven, </w:t>
      </w:r>
      <w:proofErr w:type="spellStart"/>
      <w:r>
        <w:rPr>
          <w:lang w:val="nl-NL"/>
        </w:rPr>
        <w:t>Antwerp</w:t>
      </w:r>
      <w:proofErr w:type="spellEnd"/>
      <w:r>
        <w:rPr>
          <w:lang w:val="nl-NL"/>
        </w:rPr>
        <w:t xml:space="preserve">, 1993, p. 20 </w:t>
      </w:r>
      <w:proofErr w:type="spellStart"/>
      <w:r>
        <w:rPr>
          <w:lang w:val="nl-NL"/>
        </w:rPr>
        <w:t>and</w:t>
      </w:r>
      <w:proofErr w:type="spellEnd"/>
      <w:r>
        <w:rPr>
          <w:lang w:val="nl-NL"/>
        </w:rPr>
        <w:t xml:space="preserve"> 89, Van Gerven, o.c., p. 916.</w:t>
      </w:r>
    </w:p>
  </w:footnote>
  <w:footnote w:id="49">
    <w:p w14:paraId="0A907EF3" w14:textId="77777777" w:rsidR="001D47AC" w:rsidRDefault="001D47AC" w:rsidP="00C8124B">
      <w:pPr>
        <w:pStyle w:val="Voetnoottekst"/>
      </w:pPr>
      <w:r>
        <w:rPr>
          <w:rStyle w:val="Voetnootmarkering"/>
        </w:rPr>
        <w:footnoteRef/>
      </w:r>
      <w:r>
        <w:t xml:space="preserve"> Fol. 245 and 267.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F8AD2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9795B7B"/>
    <w:multiLevelType w:val="hybridMultilevel"/>
    <w:tmpl w:val="932098DA"/>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doNotDisplayPageBoundaries/>
  <w:proofState w:spelling="clean"/>
  <w:doNotTrackMoves/>
  <w:defaultTabStop w:val="720"/>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0766"/>
    <w:rsid w:val="00002D21"/>
    <w:rsid w:val="00030B62"/>
    <w:rsid w:val="00044A64"/>
    <w:rsid w:val="000477C4"/>
    <w:rsid w:val="0007450B"/>
    <w:rsid w:val="000B6BB9"/>
    <w:rsid w:val="000B7935"/>
    <w:rsid w:val="000C7E11"/>
    <w:rsid w:val="000D1FB8"/>
    <w:rsid w:val="000D4440"/>
    <w:rsid w:val="000E198A"/>
    <w:rsid w:val="000F4057"/>
    <w:rsid w:val="001105FE"/>
    <w:rsid w:val="00112507"/>
    <w:rsid w:val="0012789D"/>
    <w:rsid w:val="001321BB"/>
    <w:rsid w:val="00137507"/>
    <w:rsid w:val="001757F3"/>
    <w:rsid w:val="00176A94"/>
    <w:rsid w:val="00190F2E"/>
    <w:rsid w:val="001955E4"/>
    <w:rsid w:val="00196681"/>
    <w:rsid w:val="001D47AC"/>
    <w:rsid w:val="001D6DC1"/>
    <w:rsid w:val="001E2C76"/>
    <w:rsid w:val="001F47A8"/>
    <w:rsid w:val="00210A39"/>
    <w:rsid w:val="00234FF2"/>
    <w:rsid w:val="00261678"/>
    <w:rsid w:val="00264AA6"/>
    <w:rsid w:val="002721F1"/>
    <w:rsid w:val="00281212"/>
    <w:rsid w:val="0028358E"/>
    <w:rsid w:val="00283D45"/>
    <w:rsid w:val="00286F32"/>
    <w:rsid w:val="002871A8"/>
    <w:rsid w:val="002901DD"/>
    <w:rsid w:val="0029078D"/>
    <w:rsid w:val="00290921"/>
    <w:rsid w:val="002C3449"/>
    <w:rsid w:val="002E4EAC"/>
    <w:rsid w:val="002F53A5"/>
    <w:rsid w:val="002F739D"/>
    <w:rsid w:val="0030113A"/>
    <w:rsid w:val="003266EC"/>
    <w:rsid w:val="003508A6"/>
    <w:rsid w:val="00363A54"/>
    <w:rsid w:val="003A3167"/>
    <w:rsid w:val="003B307B"/>
    <w:rsid w:val="003B61C1"/>
    <w:rsid w:val="003C3C7B"/>
    <w:rsid w:val="003F1E6D"/>
    <w:rsid w:val="00406955"/>
    <w:rsid w:val="00416BDC"/>
    <w:rsid w:val="0042029D"/>
    <w:rsid w:val="004260DD"/>
    <w:rsid w:val="004441C6"/>
    <w:rsid w:val="00453F11"/>
    <w:rsid w:val="00456298"/>
    <w:rsid w:val="00456585"/>
    <w:rsid w:val="0046143B"/>
    <w:rsid w:val="00465BBD"/>
    <w:rsid w:val="0046601C"/>
    <w:rsid w:val="00467A9B"/>
    <w:rsid w:val="004717CF"/>
    <w:rsid w:val="0047745D"/>
    <w:rsid w:val="00487629"/>
    <w:rsid w:val="004A14B9"/>
    <w:rsid w:val="004D2435"/>
    <w:rsid w:val="004E51C6"/>
    <w:rsid w:val="004F1523"/>
    <w:rsid w:val="00502940"/>
    <w:rsid w:val="00522C96"/>
    <w:rsid w:val="00522D02"/>
    <w:rsid w:val="00525A27"/>
    <w:rsid w:val="005600DC"/>
    <w:rsid w:val="0058053E"/>
    <w:rsid w:val="00594F9B"/>
    <w:rsid w:val="005968C6"/>
    <w:rsid w:val="005A0127"/>
    <w:rsid w:val="005A10D4"/>
    <w:rsid w:val="005C1B79"/>
    <w:rsid w:val="005C30B5"/>
    <w:rsid w:val="005C4BFB"/>
    <w:rsid w:val="005D0FBE"/>
    <w:rsid w:val="005D1042"/>
    <w:rsid w:val="005E429F"/>
    <w:rsid w:val="00604211"/>
    <w:rsid w:val="00630619"/>
    <w:rsid w:val="00645E01"/>
    <w:rsid w:val="00664C4C"/>
    <w:rsid w:val="006658AA"/>
    <w:rsid w:val="006778A0"/>
    <w:rsid w:val="006A3DCE"/>
    <w:rsid w:val="006D01CC"/>
    <w:rsid w:val="006D29F5"/>
    <w:rsid w:val="006F08F4"/>
    <w:rsid w:val="006F6A68"/>
    <w:rsid w:val="0071165F"/>
    <w:rsid w:val="00723095"/>
    <w:rsid w:val="00737D4C"/>
    <w:rsid w:val="007401F4"/>
    <w:rsid w:val="00742090"/>
    <w:rsid w:val="00747870"/>
    <w:rsid w:val="00755411"/>
    <w:rsid w:val="00782F9A"/>
    <w:rsid w:val="007C1AF6"/>
    <w:rsid w:val="007E4597"/>
    <w:rsid w:val="007E7197"/>
    <w:rsid w:val="008171D9"/>
    <w:rsid w:val="00847C1C"/>
    <w:rsid w:val="008534FF"/>
    <w:rsid w:val="008753BC"/>
    <w:rsid w:val="00882142"/>
    <w:rsid w:val="0088244B"/>
    <w:rsid w:val="0089604D"/>
    <w:rsid w:val="008975F6"/>
    <w:rsid w:val="008A0E77"/>
    <w:rsid w:val="008B088E"/>
    <w:rsid w:val="008B6F8B"/>
    <w:rsid w:val="008B723C"/>
    <w:rsid w:val="008C7DBC"/>
    <w:rsid w:val="008D2D5F"/>
    <w:rsid w:val="008E21A2"/>
    <w:rsid w:val="0091366A"/>
    <w:rsid w:val="00930766"/>
    <w:rsid w:val="00950827"/>
    <w:rsid w:val="00961FDF"/>
    <w:rsid w:val="0099761A"/>
    <w:rsid w:val="009B0B9A"/>
    <w:rsid w:val="009B325B"/>
    <w:rsid w:val="009C2AB0"/>
    <w:rsid w:val="009F12E9"/>
    <w:rsid w:val="009F1BD1"/>
    <w:rsid w:val="00A0679F"/>
    <w:rsid w:val="00A23554"/>
    <w:rsid w:val="00A30B3B"/>
    <w:rsid w:val="00A343F6"/>
    <w:rsid w:val="00A44275"/>
    <w:rsid w:val="00A4717B"/>
    <w:rsid w:val="00A62DCA"/>
    <w:rsid w:val="00A6305E"/>
    <w:rsid w:val="00A7389A"/>
    <w:rsid w:val="00A8353D"/>
    <w:rsid w:val="00A952BA"/>
    <w:rsid w:val="00AA5193"/>
    <w:rsid w:val="00AC473A"/>
    <w:rsid w:val="00B11729"/>
    <w:rsid w:val="00B37C81"/>
    <w:rsid w:val="00B56D00"/>
    <w:rsid w:val="00B61192"/>
    <w:rsid w:val="00B663AD"/>
    <w:rsid w:val="00B862B8"/>
    <w:rsid w:val="00B95B0D"/>
    <w:rsid w:val="00BB3BAE"/>
    <w:rsid w:val="00BC18A6"/>
    <w:rsid w:val="00BE6D30"/>
    <w:rsid w:val="00BF3778"/>
    <w:rsid w:val="00BF5C9A"/>
    <w:rsid w:val="00C0151E"/>
    <w:rsid w:val="00C03EFD"/>
    <w:rsid w:val="00C24B8F"/>
    <w:rsid w:val="00C32FFB"/>
    <w:rsid w:val="00C3456F"/>
    <w:rsid w:val="00C37E6E"/>
    <w:rsid w:val="00C44072"/>
    <w:rsid w:val="00C65A43"/>
    <w:rsid w:val="00C76DCE"/>
    <w:rsid w:val="00C801B6"/>
    <w:rsid w:val="00C8124B"/>
    <w:rsid w:val="00C86730"/>
    <w:rsid w:val="00CB0C5D"/>
    <w:rsid w:val="00CB678A"/>
    <w:rsid w:val="00CC4BE2"/>
    <w:rsid w:val="00CF6B52"/>
    <w:rsid w:val="00D14B1A"/>
    <w:rsid w:val="00D30C0C"/>
    <w:rsid w:val="00D37F30"/>
    <w:rsid w:val="00D46708"/>
    <w:rsid w:val="00D53CE1"/>
    <w:rsid w:val="00D663AB"/>
    <w:rsid w:val="00DC2AE6"/>
    <w:rsid w:val="00DE5F1E"/>
    <w:rsid w:val="00DF1D45"/>
    <w:rsid w:val="00E224E5"/>
    <w:rsid w:val="00E31549"/>
    <w:rsid w:val="00E32950"/>
    <w:rsid w:val="00E632E8"/>
    <w:rsid w:val="00E72B37"/>
    <w:rsid w:val="00E97397"/>
    <w:rsid w:val="00EC0F25"/>
    <w:rsid w:val="00EC2A90"/>
    <w:rsid w:val="00ED2899"/>
    <w:rsid w:val="00EF5961"/>
    <w:rsid w:val="00F13421"/>
    <w:rsid w:val="00F1613E"/>
    <w:rsid w:val="00F24C3E"/>
    <w:rsid w:val="00F27524"/>
    <w:rsid w:val="00F45513"/>
    <w:rsid w:val="00F543A9"/>
    <w:rsid w:val="00F60F63"/>
    <w:rsid w:val="00F6589E"/>
    <w:rsid w:val="00F73871"/>
    <w:rsid w:val="00F77C64"/>
    <w:rsid w:val="00FB308B"/>
    <w:rsid w:val="00FB5925"/>
    <w:rsid w:val="00FC67C7"/>
    <w:rsid w:val="00FE74FA"/>
    <w:rsid w:val="00FF28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28771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lang w:val="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nhideWhenUsed/>
    <w:rsid w:val="006658AA"/>
    <w:rPr>
      <w:rFonts w:ascii="Calibri" w:eastAsia="Calibri" w:hAnsi="Calibri"/>
      <w:sz w:val="20"/>
      <w:szCs w:val="20"/>
      <w:lang w:val="nl-BE"/>
    </w:rPr>
  </w:style>
  <w:style w:type="character" w:customStyle="1" w:styleId="VoetnoottekstChar">
    <w:name w:val="Voetnoottekst Char"/>
    <w:link w:val="Voetnoottekst"/>
    <w:rsid w:val="006658AA"/>
    <w:rPr>
      <w:rFonts w:ascii="Calibri" w:eastAsia="Calibri" w:hAnsi="Calibri"/>
      <w:lang w:eastAsia="en-US"/>
    </w:rPr>
  </w:style>
  <w:style w:type="character" w:styleId="Voetnootmarkering">
    <w:name w:val="footnote reference"/>
    <w:unhideWhenUsed/>
    <w:rsid w:val="006658AA"/>
    <w:rPr>
      <w:vertAlign w:val="superscript"/>
    </w:rPr>
  </w:style>
  <w:style w:type="paragraph" w:styleId="Ballontekst">
    <w:name w:val="Balloon Text"/>
    <w:basedOn w:val="Standaard"/>
    <w:link w:val="BallontekstChar"/>
    <w:uiPriority w:val="99"/>
    <w:semiHidden/>
    <w:unhideWhenUsed/>
    <w:rsid w:val="006778A0"/>
    <w:rPr>
      <w:rFonts w:ascii="Tahoma" w:hAnsi="Tahoma" w:cs="Tahoma"/>
      <w:sz w:val="16"/>
      <w:szCs w:val="16"/>
    </w:rPr>
  </w:style>
  <w:style w:type="character" w:customStyle="1" w:styleId="BallontekstChar">
    <w:name w:val="Ballontekst Char"/>
    <w:link w:val="Ballontekst"/>
    <w:uiPriority w:val="99"/>
    <w:semiHidden/>
    <w:rsid w:val="006778A0"/>
    <w:rPr>
      <w:rFonts w:ascii="Tahoma" w:hAnsi="Tahoma" w:cs="Tahoma"/>
      <w:sz w:val="16"/>
      <w:szCs w:val="16"/>
      <w:lang w:val="en-GB" w:eastAsia="en-US"/>
    </w:rPr>
  </w:style>
  <w:style w:type="paragraph" w:customStyle="1" w:styleId="Michael">
    <w:name w:val="Michael"/>
    <w:basedOn w:val="Standaard"/>
    <w:rsid w:val="00A7389A"/>
    <w:pPr>
      <w:spacing w:line="320" w:lineRule="exact"/>
      <w:jc w:val="both"/>
    </w:pPr>
    <w:rPr>
      <w:rFonts w:ascii="Bookman Old Style" w:hAnsi="Bookman Old Style"/>
      <w:szCs w:val="20"/>
      <w:lang w:val="de-DE"/>
    </w:rPr>
  </w:style>
  <w:style w:type="character" w:customStyle="1" w:styleId="author12">
    <w:name w:val="author12"/>
    <w:rsid w:val="00A7389A"/>
    <w:rPr>
      <w:rFonts w:ascii="Bookman Old Style" w:hAnsi="Bookman Old Style"/>
      <w:smallCaps/>
      <w:sz w:val="24"/>
    </w:rPr>
  </w:style>
  <w:style w:type="paragraph" w:styleId="Koptekst">
    <w:name w:val="header"/>
    <w:basedOn w:val="Standaard"/>
    <w:link w:val="KoptekstChar"/>
    <w:uiPriority w:val="99"/>
    <w:unhideWhenUsed/>
    <w:rsid w:val="00A4717B"/>
    <w:pPr>
      <w:tabs>
        <w:tab w:val="center" w:pos="4536"/>
        <w:tab w:val="right" w:pos="9072"/>
      </w:tabs>
    </w:pPr>
  </w:style>
  <w:style w:type="character" w:customStyle="1" w:styleId="KoptekstChar">
    <w:name w:val="Koptekst Char"/>
    <w:link w:val="Koptekst"/>
    <w:uiPriority w:val="99"/>
    <w:rsid w:val="00A4717B"/>
    <w:rPr>
      <w:sz w:val="24"/>
      <w:szCs w:val="24"/>
      <w:lang w:val="en-GB" w:eastAsia="en-US"/>
    </w:rPr>
  </w:style>
  <w:style w:type="paragraph" w:styleId="Voettekst">
    <w:name w:val="footer"/>
    <w:basedOn w:val="Standaard"/>
    <w:link w:val="VoettekstChar"/>
    <w:uiPriority w:val="99"/>
    <w:unhideWhenUsed/>
    <w:rsid w:val="00A4717B"/>
    <w:pPr>
      <w:tabs>
        <w:tab w:val="center" w:pos="4536"/>
        <w:tab w:val="right" w:pos="9072"/>
      </w:tabs>
    </w:pPr>
  </w:style>
  <w:style w:type="character" w:customStyle="1" w:styleId="VoettekstChar">
    <w:name w:val="Voettekst Char"/>
    <w:link w:val="Voettekst"/>
    <w:uiPriority w:val="99"/>
    <w:rsid w:val="00A4717B"/>
    <w:rPr>
      <w:sz w:val="24"/>
      <w:szCs w:val="24"/>
      <w:lang w:val="en-GB" w:eastAsia="en-US"/>
    </w:rPr>
  </w:style>
  <w:style w:type="character" w:customStyle="1" w:styleId="author10">
    <w:name w:val="author10"/>
    <w:rsid w:val="00A4717B"/>
    <w:rPr>
      <w:smallCaps/>
      <w:dstrike w:val="0"/>
      <w:color w:val="auto"/>
      <w:sz w:val="20"/>
      <w:vertAlign w:val="baseline"/>
    </w:rPr>
  </w:style>
  <w:style w:type="paragraph" w:customStyle="1" w:styleId="footnotetext">
    <w:name w:val="footnotetext"/>
    <w:basedOn w:val="Voetnoottekst"/>
    <w:rsid w:val="005C1B79"/>
    <w:pPr>
      <w:tabs>
        <w:tab w:val="left" w:pos="187"/>
      </w:tabs>
      <w:spacing w:line="260" w:lineRule="exact"/>
      <w:ind w:firstLine="284"/>
      <w:jc w:val="both"/>
    </w:pPr>
    <w:rPr>
      <w:rFonts w:ascii="Times New Roman" w:eastAsia="Times New Roman" w:hAnsi="Times New Roman"/>
      <w:lang w:val="en-GB"/>
    </w:rPr>
  </w:style>
  <w:style w:type="character" w:styleId="Eindnootmarkering">
    <w:name w:val="endnote reference"/>
    <w:uiPriority w:val="99"/>
    <w:semiHidden/>
    <w:unhideWhenUsed/>
    <w:rsid w:val="0058053E"/>
    <w:rPr>
      <w:vertAlign w:val="superscript"/>
    </w:rPr>
  </w:style>
  <w:style w:type="character" w:styleId="Hyperlink">
    <w:name w:val="Hyperlink"/>
    <w:basedOn w:val="Standaardalinea-lettertype"/>
    <w:uiPriority w:val="99"/>
    <w:unhideWhenUsed/>
    <w:rsid w:val="00C24B8F"/>
    <w:rPr>
      <w:color w:val="0000FF" w:themeColor="hyperlink"/>
      <w:u w:val="single"/>
    </w:rPr>
  </w:style>
  <w:style w:type="paragraph" w:styleId="Lijstalinea">
    <w:name w:val="List Paragraph"/>
    <w:basedOn w:val="Standaard"/>
    <w:uiPriority w:val="34"/>
    <w:qFormat/>
    <w:rsid w:val="004260DD"/>
    <w:pPr>
      <w:spacing w:line="276" w:lineRule="auto"/>
      <w:ind w:left="720"/>
      <w:contextualSpacing/>
    </w:pPr>
    <w:rPr>
      <w:rFonts w:ascii="Calibri" w:eastAsia="Calibri" w:hAnsi="Calibri"/>
      <w:sz w:val="22"/>
      <w:szCs w:val="22"/>
      <w:lang w:val="nl-BE"/>
    </w:rPr>
  </w:style>
  <w:style w:type="table" w:styleId="Tabelraster">
    <w:name w:val="Table Grid"/>
    <w:basedOn w:val="Standaardtabel"/>
    <w:uiPriority w:val="59"/>
    <w:rsid w:val="006D29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Fug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10CE7-7B9C-4360-8441-DE80EB6F6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26</Pages>
  <Words>6184</Words>
  <Characters>34012</Characters>
  <Application>Microsoft Office Word</Application>
  <DocSecurity>0</DocSecurity>
  <Lines>283</Lines>
  <Paragraphs>80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Antwerp was a commercial centre of modest importance already since the eleventh century</vt:lpstr>
      <vt:lpstr>Antwerp was a commercial centre of modest importance already since the eleventh century</vt:lpstr>
    </vt:vector>
  </TitlesOfParts>
  <Company>Universiteit van Amsterdam</Company>
  <LinksUpToDate>false</LinksUpToDate>
  <CharactersWithSpaces>40116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Antwerp was a commercial centre of modest importance already since the eleventh century</dc:title>
  <dc:subject/>
  <dc:creator>Michael Limberger</dc:creator>
  <cp:keywords/>
  <cp:lastModifiedBy>Michael Limberger</cp:lastModifiedBy>
  <cp:revision>17</cp:revision>
  <cp:lastPrinted>2015-05-11T08:18:00Z</cp:lastPrinted>
  <dcterms:created xsi:type="dcterms:W3CDTF">2015-05-04T09:03:00Z</dcterms:created>
  <dcterms:modified xsi:type="dcterms:W3CDTF">2015-06-01T09:07:00Z</dcterms:modified>
</cp:coreProperties>
</file>