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5F58A" w14:textId="77777777" w:rsidR="00F14878" w:rsidRDefault="00F14878" w:rsidP="00031D06">
      <w:pPr>
        <w:widowControl w:val="0"/>
        <w:autoSpaceDE w:val="0"/>
        <w:autoSpaceDN w:val="0"/>
        <w:adjustRightInd w:val="0"/>
        <w:spacing w:line="480" w:lineRule="auto"/>
        <w:contextualSpacing/>
        <w:rPr>
          <w:rFonts w:ascii="Times New Roman" w:hAnsi="Times New Roman" w:cs="Times New Roman"/>
          <w:b/>
          <w:lang w:val="en-AU"/>
        </w:rPr>
      </w:pPr>
    </w:p>
    <w:p w14:paraId="22E33DDB" w14:textId="77777777" w:rsidR="00031D06" w:rsidRPr="00031D06" w:rsidRDefault="00031D06" w:rsidP="00031D06">
      <w:pPr>
        <w:widowControl w:val="0"/>
        <w:autoSpaceDE w:val="0"/>
        <w:autoSpaceDN w:val="0"/>
        <w:adjustRightInd w:val="0"/>
        <w:spacing w:after="240" w:line="720" w:lineRule="atLeast"/>
        <w:rPr>
          <w:rFonts w:ascii="Times" w:hAnsi="Times" w:cs="Times"/>
          <w:sz w:val="44"/>
          <w:szCs w:val="44"/>
          <w:lang w:val="en-US"/>
        </w:rPr>
      </w:pPr>
    </w:p>
    <w:p w14:paraId="32F64F13" w14:textId="7309A215" w:rsidR="00031D06" w:rsidRPr="00031D06" w:rsidRDefault="00031D06" w:rsidP="00031D06">
      <w:pPr>
        <w:widowControl w:val="0"/>
        <w:autoSpaceDE w:val="0"/>
        <w:autoSpaceDN w:val="0"/>
        <w:adjustRightInd w:val="0"/>
        <w:spacing w:after="240"/>
        <w:jc w:val="center"/>
        <w:rPr>
          <w:rFonts w:ascii="Times" w:hAnsi="Times" w:cs="Times"/>
          <w:sz w:val="44"/>
          <w:szCs w:val="44"/>
          <w:lang w:val="en-US"/>
        </w:rPr>
      </w:pPr>
      <w:r w:rsidRPr="00031D06">
        <w:rPr>
          <w:rFonts w:ascii="Times" w:hAnsi="Times" w:cs="Times"/>
          <w:sz w:val="44"/>
          <w:szCs w:val="44"/>
          <w:lang w:val="en-US"/>
        </w:rPr>
        <w:t>Interactions Between Obsessional Symptoms and</w:t>
      </w:r>
    </w:p>
    <w:p w14:paraId="2E4466CB" w14:textId="539C011B" w:rsidR="00031D06" w:rsidRPr="00031D06" w:rsidRDefault="00031D06" w:rsidP="00031D06">
      <w:pPr>
        <w:widowControl w:val="0"/>
        <w:autoSpaceDE w:val="0"/>
        <w:autoSpaceDN w:val="0"/>
        <w:adjustRightInd w:val="0"/>
        <w:spacing w:after="240"/>
        <w:jc w:val="center"/>
        <w:rPr>
          <w:rFonts w:ascii="Times" w:hAnsi="Times" w:cs="Times"/>
          <w:sz w:val="44"/>
          <w:szCs w:val="44"/>
          <w:lang w:val="en-US"/>
        </w:rPr>
      </w:pPr>
      <w:r w:rsidRPr="00031D06">
        <w:rPr>
          <w:rFonts w:ascii="Times" w:hAnsi="Times" w:cs="Times"/>
          <w:sz w:val="44"/>
          <w:szCs w:val="44"/>
          <w:lang w:val="en-US"/>
        </w:rPr>
        <w:t>Interpersonal Dynamics: An Empirical Single Case Study</w:t>
      </w:r>
    </w:p>
    <w:p w14:paraId="112839E3" w14:textId="77777777" w:rsidR="00031D06" w:rsidRDefault="00031D06" w:rsidP="00031D06">
      <w:pPr>
        <w:widowControl w:val="0"/>
        <w:autoSpaceDE w:val="0"/>
        <w:autoSpaceDN w:val="0"/>
        <w:adjustRightInd w:val="0"/>
        <w:spacing w:after="240" w:line="340" w:lineRule="atLeast"/>
        <w:jc w:val="both"/>
        <w:rPr>
          <w:rFonts w:ascii="Times" w:hAnsi="Times" w:cs="Times"/>
          <w:sz w:val="30"/>
          <w:szCs w:val="30"/>
          <w:lang w:val="en-US"/>
        </w:rPr>
      </w:pPr>
      <w:r>
        <w:rPr>
          <w:rFonts w:ascii="Times" w:hAnsi="Times" w:cs="Times"/>
          <w:sz w:val="30"/>
          <w:szCs w:val="30"/>
          <w:lang w:val="en-US"/>
        </w:rPr>
        <w:t xml:space="preserve">Shana Cornelis, Mattias Desmet, Reitske Meganck, Joachim Cauwe, Ruth Inslegers, Jochem Willemsen, Kimberly Van Nieuwenhove, Stijn Vanheule, Jasper Feyaerts, and Jan Vandenbergen </w:t>
      </w:r>
    </w:p>
    <w:p w14:paraId="746D2BDD" w14:textId="77777777" w:rsidR="00031D06" w:rsidRPr="00031D06" w:rsidRDefault="00031D06" w:rsidP="00031D06">
      <w:pPr>
        <w:widowControl w:val="0"/>
        <w:autoSpaceDE w:val="0"/>
        <w:autoSpaceDN w:val="0"/>
        <w:adjustRightInd w:val="0"/>
        <w:spacing w:after="240" w:line="720" w:lineRule="atLeast"/>
        <w:jc w:val="center"/>
        <w:rPr>
          <w:rFonts w:ascii="Times" w:hAnsi="Times" w:cs="Times"/>
          <w:color w:val="032726"/>
          <w:sz w:val="40"/>
          <w:szCs w:val="40"/>
          <w:lang w:val="en-US"/>
        </w:rPr>
      </w:pPr>
      <w:r w:rsidRPr="00031D06">
        <w:rPr>
          <w:rFonts w:ascii="Times" w:hAnsi="Times" w:cs="Times"/>
          <w:color w:val="032726"/>
          <w:sz w:val="40"/>
          <w:szCs w:val="40"/>
          <w:lang w:val="en-US"/>
        </w:rPr>
        <w:t>Psychoanalytic Psychology</w:t>
      </w:r>
    </w:p>
    <w:p w14:paraId="4F417F86" w14:textId="1B38C19C" w:rsidR="00031D06" w:rsidRDefault="00031D06" w:rsidP="00031D06">
      <w:pPr>
        <w:widowControl w:val="0"/>
        <w:autoSpaceDE w:val="0"/>
        <w:autoSpaceDN w:val="0"/>
        <w:adjustRightInd w:val="0"/>
        <w:spacing w:after="240" w:line="340" w:lineRule="atLeast"/>
        <w:jc w:val="center"/>
        <w:rPr>
          <w:rFonts w:ascii="Times" w:hAnsi="Times" w:cs="Times"/>
          <w:lang w:val="en-US"/>
        </w:rPr>
      </w:pPr>
      <w:r>
        <w:rPr>
          <w:rFonts w:ascii="Times" w:hAnsi="Times" w:cs="Times"/>
          <w:sz w:val="30"/>
          <w:szCs w:val="30"/>
          <w:lang w:val="en-US"/>
        </w:rPr>
        <w:t>Online First Publication, April 21, 2016. http://dx.doi.org/10.1037/pap0000078</w:t>
      </w:r>
    </w:p>
    <w:p w14:paraId="6B684F1E" w14:textId="77777777" w:rsidR="00031D06" w:rsidRDefault="00031D06" w:rsidP="00031D06">
      <w:pPr>
        <w:widowControl w:val="0"/>
        <w:autoSpaceDE w:val="0"/>
        <w:autoSpaceDN w:val="0"/>
        <w:adjustRightInd w:val="0"/>
        <w:spacing w:after="240" w:line="340" w:lineRule="atLeast"/>
        <w:rPr>
          <w:rFonts w:ascii="Times" w:hAnsi="Times" w:cs="Times"/>
          <w:sz w:val="30"/>
          <w:szCs w:val="30"/>
          <w:u w:val="single"/>
          <w:lang w:val="en-US"/>
        </w:rPr>
      </w:pPr>
    </w:p>
    <w:p w14:paraId="1EC60B27" w14:textId="77777777" w:rsidR="00031D06" w:rsidRPr="00031D06" w:rsidRDefault="00031D06" w:rsidP="00031D06">
      <w:pPr>
        <w:widowControl w:val="0"/>
        <w:autoSpaceDE w:val="0"/>
        <w:autoSpaceDN w:val="0"/>
        <w:adjustRightInd w:val="0"/>
        <w:spacing w:after="240" w:line="340" w:lineRule="atLeast"/>
        <w:rPr>
          <w:rFonts w:ascii="Times" w:hAnsi="Times" w:cs="Times"/>
          <w:u w:val="single"/>
          <w:lang w:val="en-US"/>
        </w:rPr>
      </w:pPr>
      <w:r w:rsidRPr="00031D06">
        <w:rPr>
          <w:rFonts w:ascii="Times" w:hAnsi="Times" w:cs="Times"/>
          <w:sz w:val="30"/>
          <w:szCs w:val="30"/>
          <w:u w:val="single"/>
          <w:lang w:val="en-US"/>
        </w:rPr>
        <w:t xml:space="preserve">CITATION </w:t>
      </w:r>
    </w:p>
    <w:p w14:paraId="7BFFD24F" w14:textId="4203D9F6" w:rsidR="00F14878" w:rsidRDefault="00031D06" w:rsidP="00031D06">
      <w:pPr>
        <w:widowControl w:val="0"/>
        <w:autoSpaceDE w:val="0"/>
        <w:autoSpaceDN w:val="0"/>
        <w:adjustRightInd w:val="0"/>
        <w:spacing w:after="240" w:line="340" w:lineRule="atLeast"/>
        <w:rPr>
          <w:rFonts w:ascii="Times" w:hAnsi="Times" w:cs="Times"/>
          <w:sz w:val="30"/>
          <w:szCs w:val="30"/>
          <w:lang w:val="en-US"/>
        </w:rPr>
      </w:pPr>
      <w:r>
        <w:rPr>
          <w:rFonts w:ascii="Times" w:hAnsi="Times" w:cs="Times"/>
          <w:sz w:val="30"/>
          <w:szCs w:val="30"/>
          <w:lang w:val="en-US"/>
        </w:rPr>
        <w:t>Cornelis, S., Desmet, M., Meganck, R., Cauwe, J., Inslegers, R., Willemsen, J., Van Nieuwenhove, K., Vanheule, S., Feyaerts, J., &amp; Vandenbergen, J. (2016, April 21). Interactions Between Obsessional Symptoms and Interpersonal Dynamics: An Empirical Single Case Study. Psychoanalytic Psychology. Advance online publication. http://dx.doi.org/10.1037/pap0000078</w:t>
      </w:r>
    </w:p>
    <w:p w14:paraId="5A9C2256" w14:textId="77777777" w:rsidR="00031D06" w:rsidRPr="00031D06" w:rsidRDefault="00031D06" w:rsidP="00031D06">
      <w:pPr>
        <w:widowControl w:val="0"/>
        <w:autoSpaceDE w:val="0"/>
        <w:autoSpaceDN w:val="0"/>
        <w:adjustRightInd w:val="0"/>
        <w:spacing w:after="240" w:line="340" w:lineRule="atLeast"/>
        <w:rPr>
          <w:rFonts w:ascii="Times" w:hAnsi="Times" w:cs="Times"/>
          <w:lang w:val="en-US"/>
        </w:rPr>
      </w:pPr>
    </w:p>
    <w:p w14:paraId="77183741" w14:textId="1CDCB86E" w:rsidR="00031D06" w:rsidRPr="00031D06" w:rsidRDefault="00031D06" w:rsidP="00031D06">
      <w:pPr>
        <w:widowControl w:val="0"/>
        <w:autoSpaceDE w:val="0"/>
        <w:autoSpaceDN w:val="0"/>
        <w:adjustRightInd w:val="0"/>
        <w:spacing w:after="240" w:line="260" w:lineRule="atLeast"/>
        <w:jc w:val="both"/>
        <w:rPr>
          <w:rFonts w:ascii="Times" w:hAnsi="Times" w:cs="Times"/>
          <w:sz w:val="30"/>
          <w:szCs w:val="30"/>
          <w:u w:val="single"/>
          <w:lang w:val="en-US"/>
        </w:rPr>
      </w:pPr>
      <w:r w:rsidRPr="00031D06">
        <w:rPr>
          <w:rFonts w:ascii="Times" w:hAnsi="Times" w:cs="Times"/>
          <w:sz w:val="30"/>
          <w:szCs w:val="30"/>
          <w:u w:val="single"/>
          <w:lang w:val="en-US"/>
        </w:rPr>
        <w:t>Correspondence concerning this</w:t>
      </w:r>
      <w:r w:rsidRPr="00031D06">
        <w:rPr>
          <w:rFonts w:ascii="Times" w:hAnsi="Times" w:cs="Times"/>
          <w:sz w:val="30"/>
          <w:szCs w:val="30"/>
          <w:u w:val="single"/>
          <w:lang w:val="en-US"/>
        </w:rPr>
        <w:t xml:space="preserve"> paper should be addressed to:</w:t>
      </w:r>
    </w:p>
    <w:p w14:paraId="5465F4BC" w14:textId="2D19BB66" w:rsidR="00031D06" w:rsidRDefault="00031D06" w:rsidP="00031D06">
      <w:pPr>
        <w:widowControl w:val="0"/>
        <w:autoSpaceDE w:val="0"/>
        <w:autoSpaceDN w:val="0"/>
        <w:adjustRightInd w:val="0"/>
        <w:spacing w:after="240"/>
        <w:contextualSpacing/>
        <w:jc w:val="both"/>
        <w:rPr>
          <w:rFonts w:ascii="Times" w:hAnsi="Times" w:cs="Times"/>
          <w:sz w:val="30"/>
          <w:szCs w:val="30"/>
          <w:lang w:val="en-US"/>
        </w:rPr>
      </w:pPr>
      <w:r>
        <w:rPr>
          <w:rFonts w:ascii="Times" w:hAnsi="Times" w:cs="Times"/>
          <w:sz w:val="30"/>
          <w:szCs w:val="30"/>
          <w:lang w:val="en-US"/>
        </w:rPr>
        <w:t>Shana Cornelis</w:t>
      </w:r>
    </w:p>
    <w:p w14:paraId="79E26E6B" w14:textId="0E1DF6B9" w:rsidR="00031D06" w:rsidRDefault="00031D06" w:rsidP="00031D06">
      <w:pPr>
        <w:widowControl w:val="0"/>
        <w:autoSpaceDE w:val="0"/>
        <w:autoSpaceDN w:val="0"/>
        <w:adjustRightInd w:val="0"/>
        <w:spacing w:after="240"/>
        <w:contextualSpacing/>
        <w:jc w:val="both"/>
        <w:rPr>
          <w:rFonts w:ascii="Times" w:hAnsi="Times" w:cs="Times"/>
          <w:sz w:val="30"/>
          <w:szCs w:val="30"/>
          <w:lang w:val="en-US"/>
        </w:rPr>
      </w:pPr>
      <w:r w:rsidRPr="00031D06">
        <w:rPr>
          <w:rFonts w:ascii="Times" w:hAnsi="Times" w:cs="Times"/>
          <w:sz w:val="30"/>
          <w:szCs w:val="30"/>
          <w:lang w:val="en-US"/>
        </w:rPr>
        <w:t>Department of Psychoanalysis and Clinical Con</w:t>
      </w:r>
      <w:r>
        <w:rPr>
          <w:rFonts w:ascii="Times" w:hAnsi="Times" w:cs="Times"/>
          <w:sz w:val="30"/>
          <w:szCs w:val="30"/>
          <w:lang w:val="en-US"/>
        </w:rPr>
        <w:t>sulting</w:t>
      </w:r>
    </w:p>
    <w:p w14:paraId="352DE254" w14:textId="77777777" w:rsidR="00031D06" w:rsidRDefault="00031D06" w:rsidP="00031D06">
      <w:pPr>
        <w:widowControl w:val="0"/>
        <w:autoSpaceDE w:val="0"/>
        <w:autoSpaceDN w:val="0"/>
        <w:adjustRightInd w:val="0"/>
        <w:spacing w:after="240"/>
        <w:contextualSpacing/>
        <w:jc w:val="both"/>
        <w:rPr>
          <w:rFonts w:ascii="Times" w:hAnsi="Times" w:cs="Times"/>
          <w:sz w:val="30"/>
          <w:szCs w:val="30"/>
          <w:lang w:val="en-US"/>
        </w:rPr>
      </w:pPr>
      <w:r>
        <w:rPr>
          <w:rFonts w:ascii="Times" w:hAnsi="Times" w:cs="Times"/>
          <w:sz w:val="30"/>
          <w:szCs w:val="30"/>
          <w:lang w:val="en-US"/>
        </w:rPr>
        <w:t>Ghent University</w:t>
      </w:r>
    </w:p>
    <w:p w14:paraId="736B0F6B" w14:textId="77777777" w:rsidR="00031D06" w:rsidRDefault="00031D06" w:rsidP="00031D06">
      <w:pPr>
        <w:widowControl w:val="0"/>
        <w:autoSpaceDE w:val="0"/>
        <w:autoSpaceDN w:val="0"/>
        <w:adjustRightInd w:val="0"/>
        <w:spacing w:after="240"/>
        <w:contextualSpacing/>
        <w:jc w:val="both"/>
        <w:rPr>
          <w:rFonts w:ascii="Times" w:hAnsi="Times" w:cs="Times"/>
          <w:sz w:val="30"/>
          <w:szCs w:val="30"/>
          <w:lang w:val="en-US"/>
        </w:rPr>
      </w:pPr>
      <w:r>
        <w:rPr>
          <w:rFonts w:ascii="Times" w:hAnsi="Times" w:cs="Times"/>
          <w:sz w:val="30"/>
          <w:szCs w:val="30"/>
          <w:lang w:val="en-US"/>
        </w:rPr>
        <w:t>Henri Dunantlaan 2</w:t>
      </w:r>
    </w:p>
    <w:p w14:paraId="4FBA943E" w14:textId="77777777" w:rsidR="00031D06" w:rsidRDefault="00031D06" w:rsidP="00031D06">
      <w:pPr>
        <w:widowControl w:val="0"/>
        <w:autoSpaceDE w:val="0"/>
        <w:autoSpaceDN w:val="0"/>
        <w:adjustRightInd w:val="0"/>
        <w:spacing w:after="240"/>
        <w:contextualSpacing/>
        <w:jc w:val="both"/>
        <w:rPr>
          <w:rFonts w:ascii="Times" w:hAnsi="Times" w:cs="Times"/>
          <w:sz w:val="30"/>
          <w:szCs w:val="30"/>
          <w:lang w:val="en-US"/>
        </w:rPr>
      </w:pPr>
      <w:r>
        <w:rPr>
          <w:rFonts w:ascii="Times" w:hAnsi="Times" w:cs="Times"/>
          <w:sz w:val="30"/>
          <w:szCs w:val="30"/>
          <w:lang w:val="en-US"/>
        </w:rPr>
        <w:t>9000 Ghent, Belgium.</w:t>
      </w:r>
    </w:p>
    <w:p w14:paraId="1B904CEA" w14:textId="43D5DD33" w:rsidR="00031D06" w:rsidRPr="00031D06" w:rsidRDefault="00031D06" w:rsidP="00031D06">
      <w:pPr>
        <w:widowControl w:val="0"/>
        <w:autoSpaceDE w:val="0"/>
        <w:autoSpaceDN w:val="0"/>
        <w:adjustRightInd w:val="0"/>
        <w:spacing w:after="240"/>
        <w:contextualSpacing/>
        <w:jc w:val="both"/>
        <w:rPr>
          <w:rFonts w:ascii="Times" w:hAnsi="Times" w:cs="Times"/>
          <w:sz w:val="30"/>
          <w:szCs w:val="30"/>
          <w:lang w:val="en-US"/>
        </w:rPr>
      </w:pPr>
      <w:r w:rsidRPr="00031D06">
        <w:rPr>
          <w:rFonts w:ascii="Times" w:hAnsi="Times" w:cs="Times"/>
          <w:sz w:val="30"/>
          <w:szCs w:val="30"/>
          <w:lang w:val="en-US"/>
        </w:rPr>
        <w:t xml:space="preserve">E-mail: Shana.Cornelis@UGent.be </w:t>
      </w:r>
    </w:p>
    <w:p w14:paraId="0932C303" w14:textId="77777777" w:rsidR="00F14878" w:rsidRDefault="00F14878" w:rsidP="00F14878">
      <w:pPr>
        <w:widowControl w:val="0"/>
        <w:autoSpaceDE w:val="0"/>
        <w:autoSpaceDN w:val="0"/>
        <w:adjustRightInd w:val="0"/>
        <w:spacing w:line="480" w:lineRule="auto"/>
        <w:contextualSpacing/>
        <w:jc w:val="both"/>
        <w:rPr>
          <w:rFonts w:ascii="Times New Roman" w:hAnsi="Times New Roman" w:cs="Times New Roman"/>
          <w:b/>
          <w:lang w:val="en-AU"/>
        </w:rPr>
      </w:pPr>
    </w:p>
    <w:p w14:paraId="675F3072" w14:textId="77777777" w:rsidR="00F14878" w:rsidRPr="00C1765C" w:rsidRDefault="00F14878" w:rsidP="00F14878">
      <w:pPr>
        <w:widowControl w:val="0"/>
        <w:autoSpaceDE w:val="0"/>
        <w:autoSpaceDN w:val="0"/>
        <w:adjustRightInd w:val="0"/>
        <w:spacing w:line="480" w:lineRule="auto"/>
        <w:contextualSpacing/>
        <w:jc w:val="center"/>
        <w:rPr>
          <w:rFonts w:ascii="Times New Roman" w:hAnsi="Times New Roman" w:cs="Times New Roman"/>
          <w:lang w:val="en-AU"/>
        </w:rPr>
      </w:pPr>
      <w:bookmarkStart w:id="0" w:name="_GoBack"/>
      <w:bookmarkEnd w:id="0"/>
      <w:r w:rsidRPr="00C1765C">
        <w:rPr>
          <w:rFonts w:ascii="Times New Roman" w:hAnsi="Times New Roman" w:cs="Times New Roman"/>
          <w:lang w:val="en-AU"/>
        </w:rPr>
        <w:lastRenderedPageBreak/>
        <w:t>Abstract</w:t>
      </w:r>
    </w:p>
    <w:p w14:paraId="49D27D00" w14:textId="77777777" w:rsidR="00F14878" w:rsidRPr="00775B7A" w:rsidRDefault="00F14878" w:rsidP="00F14878">
      <w:pPr>
        <w:spacing w:line="480" w:lineRule="auto"/>
        <w:contextualSpacing/>
        <w:jc w:val="both"/>
        <w:rPr>
          <w:rFonts w:ascii="Times New Roman"/>
          <w:lang w:val="en-US"/>
        </w:rPr>
      </w:pPr>
      <w:r w:rsidRPr="007A0C33">
        <w:rPr>
          <w:rFonts w:ascii="Times New Roman" w:hAnsi="Times New Roman" w:cs="Times New Roman"/>
          <w:lang w:val="en-US"/>
        </w:rPr>
        <w:t xml:space="preserve">Background: Both classical and contemporary psychoanalytic theories stress the importance of interpersonal dynamics in treating neurotic symptoms. Associations between the symptomatic and interpersonal level were formally represented in the symptom specificity hypothesis (Blatt, 1974, 2004), which linked obsessional symptoms to an autonomous interpersonal stance. Findings from cross-sectional group studies on symptom specificity, however, don’t converge, possibly indicating that the complexity of associations is underestimated. </w:t>
      </w:r>
      <w:r>
        <w:rPr>
          <w:rFonts w:ascii="Times New Roman" w:hAnsi="Times New Roman" w:cs="Times New Roman"/>
          <w:lang w:val="en-US"/>
        </w:rPr>
        <w:t>Aim and m</w:t>
      </w:r>
      <w:r w:rsidRPr="007A0C33">
        <w:rPr>
          <w:rFonts w:ascii="Times New Roman" w:hAnsi="Times New Roman" w:cs="Times New Roman"/>
          <w:lang w:val="en-US"/>
        </w:rPr>
        <w:t xml:space="preserve">ethod: This paper presents a </w:t>
      </w:r>
      <w:r>
        <w:rPr>
          <w:rFonts w:ascii="Times New Roman" w:hAnsi="Times New Roman" w:cs="Times New Roman"/>
          <w:lang w:val="en-US"/>
        </w:rPr>
        <w:t>‘</w:t>
      </w:r>
      <w:r w:rsidRPr="007A0C33">
        <w:rPr>
          <w:rFonts w:ascii="Times New Roman" w:hAnsi="Times New Roman" w:cs="Times New Roman"/>
          <w:lang w:val="en-US"/>
        </w:rPr>
        <w:t>theory-building</w:t>
      </w:r>
      <w:r>
        <w:rPr>
          <w:rFonts w:ascii="Times New Roman" w:hAnsi="Times New Roman" w:cs="Times New Roman"/>
          <w:lang w:val="en-US"/>
        </w:rPr>
        <w:t>’</w:t>
      </w:r>
      <w:r w:rsidRPr="007A0C33">
        <w:rPr>
          <w:rFonts w:ascii="Times New Roman" w:hAnsi="Times New Roman" w:cs="Times New Roman"/>
          <w:lang w:val="en-US"/>
        </w:rPr>
        <w:t xml:space="preserve"> case study specifically aiming at refinement of the classical symptom specificity hypothesis by quantitatively and qualitatively describing the longitudinal clinical interplay between obsessional symptoms and interpersonal dynamics throughout a psychodynamic psychotherapy. Interpersonal functioning was assessed by means of the Core Conflictual Relationship Theme method (</w:t>
      </w:r>
      <w:r w:rsidRPr="007A0C33">
        <w:rPr>
          <w:rFonts w:ascii="Times New Roman"/>
          <w:lang w:val="en-US"/>
        </w:rPr>
        <w:t xml:space="preserve">Luborsky &amp; Crits-Cristoph, 1998). Results: Findings affirm </w:t>
      </w:r>
      <w:r w:rsidRPr="007A0C33">
        <w:rPr>
          <w:rFonts w:ascii="Times New Roman" w:hAnsi="Times New Roman" w:cs="Times New Roman"/>
          <w:lang w:val="en-US"/>
        </w:rPr>
        <w:t xml:space="preserve">a close association between symptoms and interpersonal dynamics. </w:t>
      </w:r>
      <w:r w:rsidRPr="007A0C33">
        <w:rPr>
          <w:rFonts w:ascii="Times New Roman"/>
          <w:lang w:val="en-US"/>
        </w:rPr>
        <w:t xml:space="preserve">However, </w:t>
      </w:r>
      <w:r w:rsidRPr="00C74615">
        <w:rPr>
          <w:rFonts w:ascii="Times New Roman"/>
          <w:lang w:val="en-US"/>
        </w:rPr>
        <w:t>obsessional symptoms</w:t>
      </w:r>
      <w:r w:rsidRPr="007A0C33">
        <w:rPr>
          <w:rFonts w:ascii="Times New Roman"/>
          <w:lang w:val="en-US"/>
        </w:rPr>
        <w:t xml:space="preserve"> </w:t>
      </w:r>
      <w:r>
        <w:rPr>
          <w:rFonts w:ascii="Times New Roman"/>
          <w:lang w:val="en-US"/>
        </w:rPr>
        <w:t xml:space="preserve">proved to be determined by </w:t>
      </w:r>
      <w:r w:rsidRPr="007A0C33">
        <w:rPr>
          <w:rFonts w:ascii="Times New Roman"/>
          <w:lang w:val="en-US"/>
        </w:rPr>
        <w:t xml:space="preserve">profound </w:t>
      </w:r>
      <w:r w:rsidRPr="00C74615">
        <w:rPr>
          <w:rFonts w:ascii="Times New Roman"/>
          <w:iCs/>
          <w:lang w:val="en-US"/>
        </w:rPr>
        <w:t>ambivalences</w:t>
      </w:r>
      <w:r w:rsidRPr="00C74615">
        <w:rPr>
          <w:rFonts w:ascii="Times New Roman"/>
          <w:lang w:val="en-US"/>
        </w:rPr>
        <w:t xml:space="preserve"> </w:t>
      </w:r>
      <w:r>
        <w:rPr>
          <w:rFonts w:ascii="Times New Roman"/>
          <w:lang w:val="en-US"/>
        </w:rPr>
        <w:t>–</w:t>
      </w:r>
      <w:r>
        <w:rPr>
          <w:rFonts w:ascii="Times New Roman"/>
          <w:lang w:val="en-US"/>
        </w:rPr>
        <w:t xml:space="preserve"> </w:t>
      </w:r>
      <w:r w:rsidRPr="00157DB1">
        <w:rPr>
          <w:rFonts w:ascii="Times New Roman"/>
          <w:lang w:val="en-US"/>
        </w:rPr>
        <w:t>manifest</w:t>
      </w:r>
      <w:r>
        <w:rPr>
          <w:rFonts w:ascii="Times New Roman"/>
          <w:lang w:val="en-US"/>
        </w:rPr>
        <w:t xml:space="preserve">ing </w:t>
      </w:r>
      <w:r w:rsidRPr="00157DB1">
        <w:rPr>
          <w:rFonts w:ascii="Times New Roman"/>
          <w:lang w:val="en-US"/>
        </w:rPr>
        <w:t xml:space="preserve">both </w:t>
      </w:r>
      <w:r w:rsidRPr="00157DB1">
        <w:rPr>
          <w:rFonts w:ascii="Times New Roman"/>
          <w:iCs/>
          <w:lang w:val="en-US"/>
        </w:rPr>
        <w:t>within</w:t>
      </w:r>
      <w:r w:rsidRPr="00157DB1">
        <w:rPr>
          <w:rFonts w:ascii="Times New Roman"/>
          <w:i/>
          <w:iCs/>
          <w:lang w:val="en-US"/>
        </w:rPr>
        <w:t xml:space="preserve"> </w:t>
      </w:r>
      <w:r w:rsidRPr="00157DB1">
        <w:rPr>
          <w:rFonts w:ascii="Times New Roman"/>
          <w:lang w:val="en-US"/>
        </w:rPr>
        <w:t xml:space="preserve">and </w:t>
      </w:r>
      <w:r w:rsidRPr="00157DB1">
        <w:rPr>
          <w:rFonts w:ascii="Times New Roman"/>
          <w:iCs/>
          <w:lang w:val="en-US"/>
        </w:rPr>
        <w:t>between</w:t>
      </w:r>
      <w:r w:rsidRPr="00157DB1">
        <w:rPr>
          <w:rFonts w:ascii="Times New Roman"/>
          <w:i/>
          <w:iCs/>
          <w:lang w:val="en-US"/>
        </w:rPr>
        <w:t xml:space="preserve"> </w:t>
      </w:r>
      <w:r w:rsidRPr="00157DB1">
        <w:rPr>
          <w:rFonts w:ascii="Times New Roman"/>
          <w:lang w:val="en-US"/>
        </w:rPr>
        <w:t>relationships</w:t>
      </w:r>
      <w:r>
        <w:rPr>
          <w:rFonts w:ascii="Times New Roman"/>
          <w:lang w:val="en-US"/>
        </w:rPr>
        <w:t xml:space="preserve"> </w:t>
      </w:r>
      <w:r>
        <w:rPr>
          <w:rFonts w:ascii="Times New Roman"/>
          <w:lang w:val="en-US"/>
        </w:rPr>
        <w:t>–</w:t>
      </w:r>
      <w:r>
        <w:rPr>
          <w:rFonts w:ascii="Times New Roman"/>
          <w:lang w:val="en-US"/>
        </w:rPr>
        <w:t xml:space="preserve"> between </w:t>
      </w:r>
      <w:r w:rsidRPr="00C74615">
        <w:rPr>
          <w:rFonts w:ascii="Times New Roman"/>
          <w:lang w:val="en-US"/>
        </w:rPr>
        <w:t xml:space="preserve">dependent and </w:t>
      </w:r>
      <w:r w:rsidRPr="00157DB1">
        <w:rPr>
          <w:rFonts w:ascii="Times New Roman"/>
          <w:lang w:val="en-US"/>
        </w:rPr>
        <w:t>autonomous interpersonal behavior.</w:t>
      </w:r>
      <w:r>
        <w:rPr>
          <w:rFonts w:ascii="Times New Roman"/>
          <w:lang w:val="en-US"/>
        </w:rPr>
        <w:t xml:space="preserve"> </w:t>
      </w:r>
      <w:r w:rsidRPr="00C74615">
        <w:rPr>
          <w:rFonts w:ascii="Times New Roman" w:hAnsi="Times New Roman" w:cs="Times New Roman"/>
          <w:lang w:val="en-US"/>
        </w:rPr>
        <w:t>Psychodynamic</w:t>
      </w:r>
      <w:r w:rsidRPr="007A0C33">
        <w:rPr>
          <w:rFonts w:ascii="Times New Roman" w:hAnsi="Times New Roman" w:cs="Times New Roman"/>
          <w:lang w:val="en-US"/>
        </w:rPr>
        <w:t xml:space="preserve"> interventions focusing on interpersonal </w:t>
      </w:r>
      <w:r>
        <w:rPr>
          <w:rFonts w:ascii="Times New Roman" w:hAnsi="Times New Roman" w:cs="Times New Roman"/>
          <w:lang w:val="en-US"/>
        </w:rPr>
        <w:t>conflicts</w:t>
      </w:r>
      <w:r w:rsidRPr="007A0C33">
        <w:rPr>
          <w:rFonts w:ascii="Times New Roman" w:hAnsi="Times New Roman" w:cs="Times New Roman"/>
          <w:lang w:val="en-US"/>
        </w:rPr>
        <w:t xml:space="preserve"> </w:t>
      </w:r>
      <w:r>
        <w:rPr>
          <w:rFonts w:ascii="Times New Roman" w:hAnsi="Times New Roman" w:cs="Times New Roman"/>
          <w:lang w:val="en-US"/>
        </w:rPr>
        <w:t>were associated with symptomatic alterations</w:t>
      </w:r>
      <w:r w:rsidRPr="007A0C33">
        <w:rPr>
          <w:rFonts w:ascii="Times New Roman" w:hAnsi="Times New Roman" w:cs="Times New Roman"/>
          <w:lang w:val="en-US"/>
        </w:rPr>
        <w:t xml:space="preserve">. Conceptual and methodological considerations, limitations and future research indications are discussed. </w:t>
      </w:r>
    </w:p>
    <w:p w14:paraId="2B123EF2" w14:textId="77777777" w:rsidR="00F14878" w:rsidRDefault="00F14878" w:rsidP="00F14878">
      <w:pPr>
        <w:widowControl w:val="0"/>
        <w:autoSpaceDE w:val="0"/>
        <w:autoSpaceDN w:val="0"/>
        <w:adjustRightInd w:val="0"/>
        <w:spacing w:line="480" w:lineRule="auto"/>
        <w:ind w:firstLine="708"/>
        <w:contextualSpacing/>
        <w:jc w:val="both"/>
        <w:rPr>
          <w:rFonts w:ascii="Times New Roman" w:hAnsi="Times New Roman" w:cs="Times New Roman"/>
          <w:lang w:val="en-US"/>
        </w:rPr>
      </w:pPr>
      <w:r w:rsidRPr="00C1434D">
        <w:rPr>
          <w:rFonts w:ascii="Times New Roman" w:hAnsi="Times New Roman" w:cs="Times New Roman"/>
          <w:i/>
          <w:lang w:val="en-US"/>
        </w:rPr>
        <w:t>Keywords:</w:t>
      </w:r>
      <w:r>
        <w:rPr>
          <w:rFonts w:ascii="Times New Roman" w:hAnsi="Times New Roman" w:cs="Times New Roman"/>
          <w:i/>
          <w:lang w:val="en-US"/>
        </w:rPr>
        <w:t xml:space="preserve"> </w:t>
      </w:r>
      <w:r>
        <w:rPr>
          <w:rFonts w:ascii="Times New Roman" w:hAnsi="Times New Roman" w:cs="Times New Roman"/>
          <w:lang w:val="en-US"/>
        </w:rPr>
        <w:t xml:space="preserve">Obsessional Symptoms, Interpersonal Characteristics, Psychodynamic, Empirical Single Case Study, Core Conflictual Relationship Theme. </w:t>
      </w:r>
    </w:p>
    <w:p w14:paraId="76058A80" w14:textId="77777777" w:rsidR="00F14878" w:rsidRDefault="00F14878" w:rsidP="00F14878">
      <w:pPr>
        <w:widowControl w:val="0"/>
        <w:autoSpaceDE w:val="0"/>
        <w:autoSpaceDN w:val="0"/>
        <w:adjustRightInd w:val="0"/>
        <w:spacing w:line="480" w:lineRule="auto"/>
        <w:contextualSpacing/>
        <w:jc w:val="both"/>
        <w:rPr>
          <w:rFonts w:ascii="Times New Roman" w:hAnsi="Times New Roman" w:cs="Times New Roman"/>
          <w:lang w:val="en-US"/>
        </w:rPr>
      </w:pPr>
    </w:p>
    <w:p w14:paraId="4D9F405E" w14:textId="77777777" w:rsidR="00F14878" w:rsidRDefault="00F14878" w:rsidP="00F14878">
      <w:pPr>
        <w:widowControl w:val="0"/>
        <w:autoSpaceDE w:val="0"/>
        <w:autoSpaceDN w:val="0"/>
        <w:adjustRightInd w:val="0"/>
        <w:spacing w:line="480" w:lineRule="auto"/>
        <w:contextualSpacing/>
        <w:jc w:val="both"/>
        <w:rPr>
          <w:rFonts w:ascii="Times New Roman" w:hAnsi="Times New Roman" w:cs="Times New Roman"/>
          <w:lang w:val="en-US"/>
        </w:rPr>
      </w:pPr>
    </w:p>
    <w:p w14:paraId="71753754" w14:textId="77777777" w:rsidR="00F14878" w:rsidRDefault="00F14878" w:rsidP="00F14878">
      <w:pPr>
        <w:widowControl w:val="0"/>
        <w:autoSpaceDE w:val="0"/>
        <w:autoSpaceDN w:val="0"/>
        <w:adjustRightInd w:val="0"/>
        <w:spacing w:line="480" w:lineRule="auto"/>
        <w:contextualSpacing/>
        <w:jc w:val="both"/>
        <w:rPr>
          <w:rFonts w:ascii="Times New Roman" w:hAnsi="Times New Roman" w:cs="Times New Roman"/>
          <w:lang w:val="en-US"/>
        </w:rPr>
      </w:pPr>
    </w:p>
    <w:p w14:paraId="38D881E9" w14:textId="77777777" w:rsidR="00F14878" w:rsidRDefault="00F14878" w:rsidP="007F1FAE">
      <w:pPr>
        <w:widowControl w:val="0"/>
        <w:autoSpaceDE w:val="0"/>
        <w:autoSpaceDN w:val="0"/>
        <w:adjustRightInd w:val="0"/>
        <w:spacing w:line="480" w:lineRule="auto"/>
        <w:contextualSpacing/>
        <w:jc w:val="center"/>
        <w:rPr>
          <w:rFonts w:ascii="Times New Roman" w:hAnsi="Times New Roman" w:cs="Times New Roman"/>
          <w:lang w:val="en-AU"/>
        </w:rPr>
      </w:pPr>
    </w:p>
    <w:p w14:paraId="1E270541" w14:textId="72EF58A5" w:rsidR="007F1FAE" w:rsidRPr="007F1FAE" w:rsidRDefault="007F1FAE" w:rsidP="007F1FAE">
      <w:pPr>
        <w:widowControl w:val="0"/>
        <w:autoSpaceDE w:val="0"/>
        <w:autoSpaceDN w:val="0"/>
        <w:adjustRightInd w:val="0"/>
        <w:spacing w:line="480" w:lineRule="auto"/>
        <w:contextualSpacing/>
        <w:jc w:val="center"/>
        <w:rPr>
          <w:rFonts w:ascii="Times New Roman" w:hAnsi="Times New Roman" w:cs="Times New Roman"/>
          <w:lang w:val="en-AU"/>
        </w:rPr>
      </w:pPr>
      <w:r w:rsidRPr="00916C25">
        <w:rPr>
          <w:rFonts w:ascii="Times New Roman" w:hAnsi="Times New Roman" w:cs="Times New Roman"/>
          <w:lang w:val="en-AU"/>
        </w:rPr>
        <w:t>Interactions between Obsessional Symptoms and Interpersonal Dynamics: An Empirical Single Case Study</w:t>
      </w:r>
    </w:p>
    <w:p w14:paraId="55EC5AA4" w14:textId="611EAC4D" w:rsidR="00B10A16" w:rsidRPr="00837160" w:rsidRDefault="000C6F0B" w:rsidP="00B10A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jc w:val="both"/>
        <w:rPr>
          <w:rFonts w:ascii="Times New Roman" w:hAnsi="Times New Roman" w:cs="Times New Roman"/>
          <w:lang w:val="en-US"/>
        </w:rPr>
      </w:pPr>
      <w:r>
        <w:rPr>
          <w:rFonts w:ascii="Times New Roman"/>
        </w:rPr>
        <w:tab/>
      </w:r>
      <w:r w:rsidR="00A657D7">
        <w:rPr>
          <w:rFonts w:ascii="Times New Roman"/>
        </w:rPr>
        <w:t xml:space="preserve">Psychoanalytic theory </w:t>
      </w:r>
      <w:r w:rsidR="005B1251">
        <w:rPr>
          <w:rFonts w:ascii="Times New Roman"/>
        </w:rPr>
        <w:t xml:space="preserve">has </w:t>
      </w:r>
      <w:r w:rsidR="00A657D7">
        <w:rPr>
          <w:rFonts w:ascii="Times New Roman"/>
        </w:rPr>
        <w:t xml:space="preserve">always stressed the </w:t>
      </w:r>
      <w:r w:rsidR="00CF392D">
        <w:rPr>
          <w:rFonts w:ascii="Times New Roman"/>
        </w:rPr>
        <w:t>centrality</w:t>
      </w:r>
      <w:r w:rsidR="00A657D7">
        <w:rPr>
          <w:rFonts w:ascii="Times New Roman"/>
        </w:rPr>
        <w:t xml:space="preserve"> of interpersonal dynamics </w:t>
      </w:r>
      <w:r w:rsidR="00CF392D">
        <w:rPr>
          <w:rFonts w:ascii="Times New Roman"/>
          <w:lang w:val="en-US"/>
        </w:rPr>
        <w:t>to the emergence and maintenance of psychic illness</w:t>
      </w:r>
      <w:r w:rsidR="00A657D7">
        <w:rPr>
          <w:rFonts w:ascii="Times New Roman"/>
        </w:rPr>
        <w:t xml:space="preserve">. </w:t>
      </w:r>
      <w:r w:rsidR="005B1251">
        <w:rPr>
          <w:rFonts w:ascii="Times New Roman"/>
          <w:lang w:val="en-US"/>
        </w:rPr>
        <w:t>An important focus of psychodynamic research has consequently been on the identification and description of specific relationship patterns, and their associations with symptomatology.</w:t>
      </w:r>
      <w:r w:rsidR="005B1251">
        <w:rPr>
          <w:rFonts w:ascii="Times New Roman"/>
        </w:rPr>
        <w:t xml:space="preserve"> </w:t>
      </w:r>
      <w:r w:rsidR="00D1454A">
        <w:rPr>
          <w:rFonts w:ascii="Times New Roman"/>
        </w:rPr>
        <w:t>In this respect, t</w:t>
      </w:r>
      <w:r w:rsidR="00EE4E63">
        <w:rPr>
          <w:rFonts w:ascii="Times New Roman"/>
        </w:rPr>
        <w:t>he</w:t>
      </w:r>
      <w:r w:rsidR="00A657D7">
        <w:rPr>
          <w:rFonts w:ascii="Times New Roman"/>
          <w:lang w:val="en-US"/>
        </w:rPr>
        <w:t xml:space="preserve"> symptom specificity hypothesis (Blatt, </w:t>
      </w:r>
      <w:r w:rsidR="00B1515A">
        <w:rPr>
          <w:rFonts w:ascii="Times New Roman"/>
          <w:lang w:val="en-US"/>
        </w:rPr>
        <w:t xml:space="preserve">1974, </w:t>
      </w:r>
      <w:r w:rsidR="00A657D7">
        <w:rPr>
          <w:rFonts w:ascii="Times New Roman"/>
          <w:lang w:val="en-US"/>
        </w:rPr>
        <w:t xml:space="preserve">2004, p. 155-157) </w:t>
      </w:r>
      <w:r w:rsidR="00D1454A">
        <w:rPr>
          <w:rFonts w:ascii="Times New Roman"/>
          <w:lang w:val="en-US"/>
        </w:rPr>
        <w:t xml:space="preserve">discerns two major interpersonal styles that </w:t>
      </w:r>
      <w:r w:rsidR="00CA52DE">
        <w:rPr>
          <w:rFonts w:ascii="Times New Roman"/>
          <w:lang w:val="en-US"/>
        </w:rPr>
        <w:t xml:space="preserve">are </w:t>
      </w:r>
      <w:r w:rsidR="00D1454A">
        <w:rPr>
          <w:rFonts w:ascii="Times New Roman"/>
          <w:lang w:val="en-US"/>
        </w:rPr>
        <w:t xml:space="preserve">distinctly associated with different types of neurotic symptoms. </w:t>
      </w:r>
      <w:r w:rsidR="00D1454A" w:rsidRPr="00C87577">
        <w:rPr>
          <w:rFonts w:ascii="Times New Roman" w:hAnsi="Times New Roman" w:cs="Times New Roman"/>
          <w:lang w:val="en-US"/>
        </w:rPr>
        <w:t xml:space="preserve">On the one hand, the </w:t>
      </w:r>
      <w:r w:rsidR="00D1454A" w:rsidRPr="00C87577">
        <w:rPr>
          <w:rFonts w:ascii="Times New Roman" w:hAnsi="Times New Roman" w:cs="Times New Roman"/>
          <w:i/>
          <w:lang w:val="en-US"/>
        </w:rPr>
        <w:t>autonomous</w:t>
      </w:r>
      <w:r w:rsidR="00D1454A" w:rsidRPr="00C87577">
        <w:rPr>
          <w:rFonts w:ascii="Times New Roman" w:hAnsi="Times New Roman" w:cs="Times New Roman"/>
          <w:lang w:val="en-US"/>
        </w:rPr>
        <w:t xml:space="preserve"> style is hypothesized to be </w:t>
      </w:r>
      <w:r w:rsidR="00D1454A">
        <w:rPr>
          <w:rFonts w:ascii="Times New Roman" w:hAnsi="Times New Roman" w:cs="Times New Roman"/>
          <w:lang w:val="en-US"/>
        </w:rPr>
        <w:t>associated with</w:t>
      </w:r>
      <w:r w:rsidR="00D1454A" w:rsidRPr="00C87577">
        <w:rPr>
          <w:rFonts w:ascii="Times New Roman" w:hAnsi="Times New Roman" w:cs="Times New Roman"/>
          <w:lang w:val="en-US"/>
        </w:rPr>
        <w:t xml:space="preserve"> obsessive-compulsive symptoms (e.g., obsessional ideas, compulsions, pathological doubt, inhibition), which are viewed </w:t>
      </w:r>
      <w:r w:rsidR="00D1454A">
        <w:rPr>
          <w:rFonts w:ascii="Times New Roman" w:hAnsi="Times New Roman" w:cs="Times New Roman"/>
          <w:lang w:val="en-US"/>
        </w:rPr>
        <w:t>as</w:t>
      </w:r>
      <w:r w:rsidR="00D1454A" w:rsidRPr="00C87577">
        <w:rPr>
          <w:rFonts w:ascii="Times New Roman" w:hAnsi="Times New Roman" w:cs="Times New Roman"/>
          <w:lang w:val="en-US"/>
        </w:rPr>
        <w:t xml:space="preserve"> </w:t>
      </w:r>
      <w:r w:rsidR="00D1454A">
        <w:rPr>
          <w:rFonts w:ascii="Times New Roman" w:hAnsi="Times New Roman" w:cs="Times New Roman"/>
          <w:lang w:val="en-US"/>
        </w:rPr>
        <w:t>exaggerated</w:t>
      </w:r>
      <w:r w:rsidR="00D1454A" w:rsidRPr="00C87577">
        <w:rPr>
          <w:rFonts w:ascii="Times New Roman" w:hAnsi="Times New Roman" w:cs="Times New Roman"/>
          <w:lang w:val="en-US"/>
        </w:rPr>
        <w:t xml:space="preserve"> attempts to install a sense of self-definition and separation from others. The </w:t>
      </w:r>
      <w:r w:rsidR="00D1454A" w:rsidRPr="00C87577">
        <w:rPr>
          <w:rFonts w:ascii="Times New Roman" w:hAnsi="Times New Roman" w:cs="Times New Roman"/>
          <w:i/>
          <w:lang w:val="en-US"/>
        </w:rPr>
        <w:t xml:space="preserve">dependent </w:t>
      </w:r>
      <w:r w:rsidR="00D1454A" w:rsidRPr="00C87577">
        <w:rPr>
          <w:rFonts w:ascii="Times New Roman" w:hAnsi="Times New Roman" w:cs="Times New Roman"/>
          <w:lang w:val="en-US"/>
        </w:rPr>
        <w:t xml:space="preserve">style, on the other, is related to bodily symptoms (e.g., somatization and conversion reactions) and phobias, </w:t>
      </w:r>
      <w:r w:rsidR="00D1454A">
        <w:rPr>
          <w:rFonts w:ascii="Times New Roman" w:hAnsi="Times New Roman" w:cs="Times New Roman"/>
          <w:lang w:val="en-US"/>
        </w:rPr>
        <w:t xml:space="preserve">considered as </w:t>
      </w:r>
      <w:r w:rsidR="00D1454A" w:rsidRPr="00C87577">
        <w:rPr>
          <w:rFonts w:ascii="Times New Roman" w:hAnsi="Times New Roman" w:cs="Times New Roman"/>
          <w:lang w:val="en-US"/>
        </w:rPr>
        <w:t xml:space="preserve">exaggerated attempts towards closeness to significant others. </w:t>
      </w:r>
      <w:r w:rsidR="00886181" w:rsidRPr="0098010C">
        <w:rPr>
          <w:rFonts w:ascii="Times New Roman" w:hAnsi="Times New Roman" w:cs="Times New Roman"/>
        </w:rPr>
        <w:t>Over the past</w:t>
      </w:r>
      <w:r w:rsidR="00886181" w:rsidRPr="002E73D5">
        <w:rPr>
          <w:rFonts w:ascii="Times New Roman" w:hAnsi="Times New Roman" w:cs="Times New Roman"/>
        </w:rPr>
        <w:t xml:space="preserve"> decade, </w:t>
      </w:r>
      <w:r w:rsidR="0098010C">
        <w:rPr>
          <w:rFonts w:ascii="Times New Roman" w:hAnsi="Times New Roman" w:cs="Times New Roman"/>
        </w:rPr>
        <w:t>Blatt’s symptom specificity hypothesis</w:t>
      </w:r>
      <w:r w:rsidR="00886181" w:rsidRPr="002E73D5">
        <w:rPr>
          <w:rFonts w:ascii="Times New Roman" w:hAnsi="Times New Roman" w:cs="Times New Roman"/>
        </w:rPr>
        <w:t xml:space="preserve"> has been put to the test in several cross-sectional group stud</w:t>
      </w:r>
      <w:r w:rsidR="00C53607" w:rsidRPr="002E73D5">
        <w:rPr>
          <w:rFonts w:ascii="Times New Roman" w:hAnsi="Times New Roman" w:cs="Times New Roman"/>
        </w:rPr>
        <w:t>ies, which</w:t>
      </w:r>
      <w:r w:rsidR="00F30F50" w:rsidRPr="002E73D5">
        <w:rPr>
          <w:rFonts w:ascii="Times New Roman" w:hAnsi="Times New Roman" w:cs="Times New Roman"/>
          <w:lang w:val="en-US"/>
        </w:rPr>
        <w:t xml:space="preserve"> </w:t>
      </w:r>
      <w:r w:rsidR="00A657D7" w:rsidRPr="002E73D5">
        <w:rPr>
          <w:rFonts w:ascii="Times New Roman" w:hAnsi="Times New Roman" w:cs="Times New Roman"/>
          <w:lang w:val="en-US"/>
        </w:rPr>
        <w:t xml:space="preserve">yielded </w:t>
      </w:r>
      <w:r w:rsidR="00580CE0" w:rsidRPr="002E73D5">
        <w:rPr>
          <w:rFonts w:ascii="Times New Roman" w:hAnsi="Times New Roman" w:cs="Times New Roman"/>
          <w:lang w:val="en-US"/>
        </w:rPr>
        <w:t>markedly inconsistent findings, both in clinical and in nonclinical samples</w:t>
      </w:r>
      <w:r w:rsidR="002E73D5">
        <w:rPr>
          <w:rFonts w:ascii="Times New Roman" w:hAnsi="Times New Roman" w:cs="Times New Roman"/>
          <w:lang w:val="en-US"/>
        </w:rPr>
        <w:t xml:space="preserve"> </w:t>
      </w:r>
      <w:r w:rsidR="005212B6">
        <w:rPr>
          <w:rFonts w:ascii="Times New Roman" w:hAnsi="Times New Roman" w:cs="Times New Roman"/>
          <w:lang w:val="en-US"/>
        </w:rPr>
        <w:t>(for a review, see Desmet, 2007</w:t>
      </w:r>
      <w:r w:rsidR="00AF2720" w:rsidRPr="002E73D5">
        <w:rPr>
          <w:rFonts w:ascii="Times New Roman" w:hAnsi="Times New Roman" w:cs="Times New Roman"/>
          <w:lang w:val="en-US"/>
        </w:rPr>
        <w:t>)</w:t>
      </w:r>
      <w:r w:rsidR="002E73D5" w:rsidRPr="002E73D5">
        <w:rPr>
          <w:rFonts w:ascii="Times New Roman" w:hAnsi="Times New Roman" w:cs="Times New Roman"/>
          <w:lang w:val="en-US"/>
        </w:rPr>
        <w:t>.</w:t>
      </w:r>
    </w:p>
    <w:p w14:paraId="0A7CBE32" w14:textId="077747B7" w:rsidR="00363AB5" w:rsidRDefault="00EB187B" w:rsidP="00363AB5">
      <w:pPr>
        <w:spacing w:line="480" w:lineRule="auto"/>
        <w:ind w:firstLine="708"/>
        <w:jc w:val="both"/>
        <w:rPr>
          <w:rFonts w:ascii="Times New Roman"/>
          <w:lang w:val="en-US"/>
        </w:rPr>
      </w:pPr>
      <w:r w:rsidRPr="002E73D5">
        <w:rPr>
          <w:rFonts w:ascii="Times New Roman" w:hAnsi="Times New Roman" w:cs="Times New Roman"/>
        </w:rPr>
        <w:t xml:space="preserve">The lack of converging results </w:t>
      </w:r>
      <w:r w:rsidR="008134F5">
        <w:rPr>
          <w:rFonts w:ascii="Times New Roman" w:hAnsi="Times New Roman" w:cs="Times New Roman"/>
        </w:rPr>
        <w:t>might</w:t>
      </w:r>
      <w:r w:rsidR="006F289B">
        <w:rPr>
          <w:rFonts w:ascii="Times New Roman" w:hAnsi="Times New Roman" w:cs="Times New Roman"/>
        </w:rPr>
        <w:t xml:space="preserve"> be due </w:t>
      </w:r>
      <w:r w:rsidR="00A657D7">
        <w:rPr>
          <w:rFonts w:ascii="Times New Roman"/>
          <w:lang w:val="en-US"/>
        </w:rPr>
        <w:t>to</w:t>
      </w:r>
      <w:r w:rsidR="00837160">
        <w:rPr>
          <w:rFonts w:ascii="Times New Roman"/>
          <w:lang w:val="en-US"/>
        </w:rPr>
        <w:t xml:space="preserve"> several</w:t>
      </w:r>
      <w:r w:rsidR="00A657D7">
        <w:rPr>
          <w:rFonts w:ascii="Times New Roman"/>
          <w:lang w:val="en-US"/>
        </w:rPr>
        <w:t xml:space="preserve"> </w:t>
      </w:r>
      <w:r w:rsidR="00837160">
        <w:rPr>
          <w:rFonts w:ascii="Times New Roman"/>
          <w:lang w:val="en-US"/>
        </w:rPr>
        <w:t xml:space="preserve">conceptual and/or </w:t>
      </w:r>
      <w:r w:rsidR="00A657D7">
        <w:rPr>
          <w:rFonts w:ascii="Times New Roman"/>
          <w:lang w:val="en-US"/>
        </w:rPr>
        <w:t>methodological</w:t>
      </w:r>
      <w:r w:rsidR="00052DEE">
        <w:rPr>
          <w:rFonts w:ascii="Times New Roman"/>
          <w:lang w:val="en-US"/>
        </w:rPr>
        <w:t xml:space="preserve"> </w:t>
      </w:r>
      <w:r w:rsidR="00E86696">
        <w:rPr>
          <w:rFonts w:ascii="Times New Roman"/>
          <w:lang w:val="en-US"/>
        </w:rPr>
        <w:t>issues</w:t>
      </w:r>
      <w:r w:rsidR="00A657D7">
        <w:rPr>
          <w:rFonts w:ascii="Times New Roman"/>
          <w:lang w:val="en-US"/>
        </w:rPr>
        <w:t xml:space="preserve"> </w:t>
      </w:r>
      <w:r w:rsidR="00837160">
        <w:rPr>
          <w:rFonts w:ascii="Times New Roman"/>
          <w:lang w:val="en-US"/>
        </w:rPr>
        <w:t xml:space="preserve">related to the nomothetic research </w:t>
      </w:r>
      <w:r w:rsidR="00E86696" w:rsidRPr="00060759">
        <w:rPr>
          <w:rFonts w:ascii="Times New Roman"/>
          <w:lang w:val="en-US"/>
        </w:rPr>
        <w:t>design</w:t>
      </w:r>
      <w:r w:rsidR="00060759">
        <w:rPr>
          <w:rFonts w:ascii="Times New Roman"/>
          <w:lang w:val="en-US"/>
        </w:rPr>
        <w:t>s</w:t>
      </w:r>
      <w:r w:rsidR="00E86696">
        <w:rPr>
          <w:rFonts w:ascii="Times New Roman"/>
          <w:lang w:val="en-US"/>
        </w:rPr>
        <w:t xml:space="preserve"> </w:t>
      </w:r>
      <w:r w:rsidR="00837160">
        <w:rPr>
          <w:rFonts w:ascii="Times New Roman"/>
          <w:lang w:val="en-US"/>
        </w:rPr>
        <w:t>of these studies.</w:t>
      </w:r>
      <w:r w:rsidR="00792014">
        <w:rPr>
          <w:rFonts w:ascii="Times New Roman"/>
          <w:lang w:val="en-US"/>
        </w:rPr>
        <w:t xml:space="preserve"> </w:t>
      </w:r>
      <w:r w:rsidR="00792014">
        <w:rPr>
          <w:rFonts w:ascii="Times New Roman"/>
          <w:i/>
          <w:lang w:val="en-US"/>
        </w:rPr>
        <w:t>Conceptually,</w:t>
      </w:r>
      <w:r w:rsidR="000202EC">
        <w:rPr>
          <w:rFonts w:ascii="Times New Roman"/>
          <w:lang w:val="en-US"/>
        </w:rPr>
        <w:t xml:space="preserve"> the classical symptom specificity</w:t>
      </w:r>
      <w:r w:rsidR="002B37C1">
        <w:rPr>
          <w:rFonts w:ascii="Times New Roman"/>
          <w:lang w:val="en-US"/>
        </w:rPr>
        <w:t xml:space="preserve"> hypothesis</w:t>
      </w:r>
      <w:r w:rsidR="000202EC">
        <w:rPr>
          <w:rFonts w:ascii="Times New Roman"/>
          <w:lang w:val="en-US"/>
        </w:rPr>
        <w:t xml:space="preserve"> </w:t>
      </w:r>
      <w:r w:rsidR="002B37C1">
        <w:rPr>
          <w:rFonts w:ascii="Times New Roman"/>
          <w:lang w:val="en-US"/>
        </w:rPr>
        <w:t>has</w:t>
      </w:r>
      <w:r w:rsidR="000202EC">
        <w:rPr>
          <w:rFonts w:ascii="Times New Roman"/>
          <w:lang w:val="en-US"/>
        </w:rPr>
        <w:t xml:space="preserve"> necessarily </w:t>
      </w:r>
      <w:r w:rsidR="002B37C1">
        <w:rPr>
          <w:rFonts w:ascii="Times New Roman"/>
          <w:lang w:val="en-US"/>
        </w:rPr>
        <w:t xml:space="preserve">been </w:t>
      </w:r>
      <w:r w:rsidR="000202EC">
        <w:rPr>
          <w:rFonts w:ascii="Times New Roman"/>
          <w:lang w:val="en-US"/>
        </w:rPr>
        <w:t>reduced to less complex statements that were suitable for testing</w:t>
      </w:r>
      <w:r w:rsidR="000202EC" w:rsidRPr="001D6DDD">
        <w:rPr>
          <w:rFonts w:ascii="Times New Roman"/>
          <w:lang w:val="en-US"/>
        </w:rPr>
        <w:t xml:space="preserve"> in </w:t>
      </w:r>
      <w:r w:rsidR="002B37C1">
        <w:rPr>
          <w:rFonts w:ascii="Times New Roman"/>
          <w:lang w:val="en-US"/>
        </w:rPr>
        <w:t xml:space="preserve">cited designs. Hence, the tested operationalizations </w:t>
      </w:r>
      <w:r w:rsidR="000202EC">
        <w:rPr>
          <w:rFonts w:ascii="Times New Roman"/>
          <w:lang w:val="en-US"/>
        </w:rPr>
        <w:t>potentially yield</w:t>
      </w:r>
      <w:r w:rsidR="002B37C1">
        <w:rPr>
          <w:rFonts w:ascii="Times New Roman"/>
          <w:lang w:val="en-US"/>
        </w:rPr>
        <w:t>ed</w:t>
      </w:r>
      <w:r w:rsidR="000202EC">
        <w:rPr>
          <w:rFonts w:ascii="Times New Roman"/>
          <w:lang w:val="en-US"/>
        </w:rPr>
        <w:t xml:space="preserve"> an underestimation of the complexity of associations (see also Desmet, 2013). </w:t>
      </w:r>
      <w:r w:rsidR="002B37C1">
        <w:rPr>
          <w:rFonts w:ascii="Times New Roman"/>
          <w:lang w:val="en-US"/>
        </w:rPr>
        <w:t xml:space="preserve">Importantly, </w:t>
      </w:r>
      <w:r w:rsidR="002B37C1" w:rsidRPr="00340C74">
        <w:rPr>
          <w:rFonts w:ascii="Times New Roman"/>
          <w:lang w:val="en-US"/>
        </w:rPr>
        <w:t>Blatt</w:t>
      </w:r>
      <w:r w:rsidR="002B37C1" w:rsidRPr="00340C74">
        <w:rPr>
          <w:rFonts w:ascii="Times New Roman"/>
          <w:lang w:val="en-US"/>
        </w:rPr>
        <w:t>’</w:t>
      </w:r>
      <w:r w:rsidR="002B37C1" w:rsidRPr="00340C74">
        <w:rPr>
          <w:rFonts w:ascii="Times New Roman"/>
          <w:lang w:val="en-US"/>
        </w:rPr>
        <w:t xml:space="preserve">s </w:t>
      </w:r>
      <w:r w:rsidR="002B37C1">
        <w:rPr>
          <w:rFonts w:ascii="Times New Roman"/>
          <w:lang w:val="en-US"/>
        </w:rPr>
        <w:t>theory</w:t>
      </w:r>
      <w:r w:rsidR="002B37C1" w:rsidRPr="00340C74">
        <w:rPr>
          <w:rFonts w:ascii="Times New Roman"/>
          <w:lang w:val="en-US"/>
        </w:rPr>
        <w:t xml:space="preserve"> </w:t>
      </w:r>
      <w:r w:rsidR="002B37C1">
        <w:rPr>
          <w:rFonts w:ascii="Times New Roman"/>
          <w:lang w:val="en-US"/>
        </w:rPr>
        <w:t>primarily aimed</w:t>
      </w:r>
      <w:r w:rsidR="002B37C1" w:rsidRPr="00340C74">
        <w:rPr>
          <w:rFonts w:ascii="Times New Roman"/>
          <w:lang w:val="en-US"/>
        </w:rPr>
        <w:t xml:space="preserve"> at defining</w:t>
      </w:r>
      <w:r w:rsidR="002B37C1">
        <w:rPr>
          <w:rFonts w:ascii="Times New Roman"/>
          <w:lang w:val="en-US"/>
        </w:rPr>
        <w:t xml:space="preserve"> </w:t>
      </w:r>
      <w:r w:rsidR="002B37C1" w:rsidRPr="00340C74">
        <w:rPr>
          <w:rFonts w:ascii="Times New Roman"/>
          <w:lang w:val="en-US"/>
        </w:rPr>
        <w:t>complex clinical interplay</w:t>
      </w:r>
      <w:r w:rsidR="002B37C1">
        <w:rPr>
          <w:rFonts w:ascii="Times New Roman"/>
          <w:lang w:val="en-US"/>
        </w:rPr>
        <w:t>s</w:t>
      </w:r>
      <w:r w:rsidR="002B37C1" w:rsidRPr="00340C74">
        <w:rPr>
          <w:rFonts w:ascii="Times New Roman"/>
          <w:lang w:val="en-US"/>
        </w:rPr>
        <w:t xml:space="preserve"> between symptoms and interpersonal characteristics </w:t>
      </w:r>
      <w:r w:rsidR="002B37C1">
        <w:rPr>
          <w:rFonts w:ascii="Times New Roman"/>
          <w:lang w:val="en-US"/>
        </w:rPr>
        <w:t xml:space="preserve">over time. </w:t>
      </w:r>
      <w:r w:rsidR="002B37C1">
        <w:rPr>
          <w:rFonts w:ascii="Times New Roman"/>
          <w:i/>
          <w:lang w:val="en-US"/>
        </w:rPr>
        <w:t>On a methodological level</w:t>
      </w:r>
      <w:r w:rsidR="002B37C1">
        <w:rPr>
          <w:rFonts w:ascii="Times New Roman"/>
          <w:lang w:val="en-US"/>
        </w:rPr>
        <w:t xml:space="preserve">, therefore, pertinent investigation into these dynamics </w:t>
      </w:r>
      <w:r w:rsidR="002B37C1" w:rsidRPr="00340C74">
        <w:rPr>
          <w:rFonts w:ascii="Times New Roman"/>
          <w:lang w:val="en-US"/>
        </w:rPr>
        <w:t xml:space="preserve">actually requires longitudinal clinical data, in which co-variations between both levels can be observed over time or in the course of a </w:t>
      </w:r>
      <w:r w:rsidR="002B37C1">
        <w:rPr>
          <w:rFonts w:ascii="Times New Roman"/>
          <w:lang w:val="en-US"/>
        </w:rPr>
        <w:t>therapy</w:t>
      </w:r>
      <w:r w:rsidR="002B37C1" w:rsidRPr="00340C74">
        <w:rPr>
          <w:rFonts w:ascii="Times New Roman"/>
          <w:lang w:val="en-US"/>
        </w:rPr>
        <w:t xml:space="preserve"> process</w:t>
      </w:r>
      <w:r w:rsidR="002B37C1">
        <w:rPr>
          <w:rFonts w:ascii="Times New Roman"/>
          <w:lang w:val="en-US"/>
        </w:rPr>
        <w:t>.</w:t>
      </w:r>
      <w:r w:rsidR="00EF2D30">
        <w:rPr>
          <w:rFonts w:ascii="Times New Roman"/>
          <w:lang w:val="en-US"/>
        </w:rPr>
        <w:t xml:space="preserve"> Still, up until now, all studies on symptom specificity (1) </w:t>
      </w:r>
      <w:r w:rsidR="0024151A">
        <w:rPr>
          <w:rFonts w:ascii="Times New Roman"/>
          <w:lang w:val="en-US"/>
        </w:rPr>
        <w:t>were cross-sectional in nature (</w:t>
      </w:r>
      <w:r w:rsidR="0024151A" w:rsidRPr="00340C74">
        <w:rPr>
          <w:rFonts w:ascii="Times New Roman"/>
          <w:lang w:val="en-US"/>
        </w:rPr>
        <w:t>i.e., relying</w:t>
      </w:r>
      <w:r w:rsidR="0024151A">
        <w:rPr>
          <w:rFonts w:ascii="Times New Roman"/>
          <w:lang w:val="en-US"/>
        </w:rPr>
        <w:t xml:space="preserve"> on measurements of symptomatic</w:t>
      </w:r>
      <w:r w:rsidR="0024151A" w:rsidRPr="00340C74">
        <w:rPr>
          <w:rFonts w:ascii="Times New Roman"/>
          <w:lang w:val="en-US"/>
        </w:rPr>
        <w:t xml:space="preserve"> and interpersonal </w:t>
      </w:r>
      <w:r w:rsidR="0024151A">
        <w:rPr>
          <w:rFonts w:ascii="Times New Roman"/>
          <w:lang w:val="en-US"/>
        </w:rPr>
        <w:t xml:space="preserve">features at one single time point) and, consequently, described static associations; (2) defined </w:t>
      </w:r>
      <w:r w:rsidR="00363AB5">
        <w:rPr>
          <w:rFonts w:ascii="Times New Roman"/>
          <w:lang w:val="en-US"/>
        </w:rPr>
        <w:t>average</w:t>
      </w:r>
      <w:r w:rsidR="0024151A">
        <w:rPr>
          <w:rFonts w:ascii="Times New Roman"/>
          <w:lang w:val="en-US"/>
        </w:rPr>
        <w:t xml:space="preserve">, invariant </w:t>
      </w:r>
      <w:r w:rsidR="00363AB5">
        <w:rPr>
          <w:rFonts w:ascii="Times New Roman"/>
          <w:lang w:val="en-US"/>
        </w:rPr>
        <w:t>tendencies</w:t>
      </w:r>
      <w:r w:rsidR="0024151A">
        <w:rPr>
          <w:rFonts w:ascii="Times New Roman"/>
          <w:lang w:val="en-US"/>
        </w:rPr>
        <w:t xml:space="preserve"> in </w:t>
      </w:r>
      <w:r w:rsidR="00363AB5">
        <w:rPr>
          <w:rFonts w:ascii="Times New Roman"/>
          <w:lang w:val="en-US"/>
        </w:rPr>
        <w:t>(</w:t>
      </w:r>
      <w:r w:rsidR="0024151A">
        <w:rPr>
          <w:rFonts w:ascii="Times New Roman"/>
          <w:lang w:val="en-US"/>
        </w:rPr>
        <w:t>large</w:t>
      </w:r>
      <w:r w:rsidR="00363AB5">
        <w:rPr>
          <w:rFonts w:ascii="Times New Roman"/>
          <w:lang w:val="en-US"/>
        </w:rPr>
        <w:t xml:space="preserve">) groups of participants, resulting in rule-based, abstract knowledge that disregards intra-individual variability and (potentially relevant) contextual factors as </w:t>
      </w:r>
      <w:r w:rsidR="00950570">
        <w:rPr>
          <w:rFonts w:ascii="Times New Roman"/>
          <w:lang w:val="en-US"/>
        </w:rPr>
        <w:t>confounds</w:t>
      </w:r>
      <w:r w:rsidR="00363AB5">
        <w:rPr>
          <w:rFonts w:ascii="Times New Roman"/>
          <w:lang w:val="en-US"/>
        </w:rPr>
        <w:t>; consequently, it is unable to readily capture the multiple and dynamic factors operating in real-world clinical practice (e.g., Vanheule, 2014</w:t>
      </w:r>
      <w:r w:rsidR="00D41085">
        <w:rPr>
          <w:rFonts w:ascii="Times New Roman"/>
          <w:lang w:val="en-US"/>
        </w:rPr>
        <w:t xml:space="preserve">); (3) used solely quantitative, patient-reported measurement of </w:t>
      </w:r>
      <w:r w:rsidR="0083759C">
        <w:rPr>
          <w:rFonts w:ascii="Times New Roman"/>
          <w:lang w:val="en-US"/>
        </w:rPr>
        <w:t>participants</w:t>
      </w:r>
      <w:r w:rsidR="0083759C">
        <w:rPr>
          <w:rFonts w:ascii="Times New Roman"/>
          <w:lang w:val="en-US"/>
        </w:rPr>
        <w:t>’</w:t>
      </w:r>
      <w:r w:rsidR="0083759C">
        <w:rPr>
          <w:rFonts w:ascii="Times New Roman"/>
          <w:lang w:val="en-US"/>
        </w:rPr>
        <w:t xml:space="preserve"> symptomatic and interpersonal functioning, </w:t>
      </w:r>
      <w:r w:rsidR="00C75314">
        <w:rPr>
          <w:rFonts w:ascii="Times New Roman"/>
          <w:lang w:val="en-US"/>
        </w:rPr>
        <w:t xml:space="preserve">which are known to be subject </w:t>
      </w:r>
      <w:r w:rsidR="0083759C">
        <w:rPr>
          <w:rFonts w:ascii="Times New Roman"/>
          <w:lang w:val="en-US"/>
        </w:rPr>
        <w:t>to a variety of biases (e.g., Desmet, 2007; Schwarz, 1999).</w:t>
      </w:r>
    </w:p>
    <w:p w14:paraId="574EE458" w14:textId="72D7DE03" w:rsidR="00950570" w:rsidRDefault="0071056A" w:rsidP="00487E81">
      <w:pPr>
        <w:spacing w:line="480" w:lineRule="auto"/>
        <w:ind w:firstLine="708"/>
        <w:jc w:val="both"/>
        <w:rPr>
          <w:rFonts w:ascii="Times New Roman"/>
          <w:lang w:val="en-US"/>
        </w:rPr>
      </w:pPr>
      <w:r>
        <w:rPr>
          <w:rFonts w:ascii="Times New Roman"/>
          <w:lang w:val="en-US"/>
        </w:rPr>
        <w:t>Hence</w:t>
      </w:r>
      <w:r w:rsidR="00D177BB">
        <w:rPr>
          <w:rFonts w:ascii="Times New Roman"/>
          <w:lang w:val="en-US"/>
        </w:rPr>
        <w:t xml:space="preserve">, </w:t>
      </w:r>
      <w:r w:rsidR="0050269D">
        <w:rPr>
          <w:rFonts w:ascii="Times New Roman"/>
          <w:lang w:val="en-US"/>
        </w:rPr>
        <w:t xml:space="preserve">rather than </w:t>
      </w:r>
      <w:r>
        <w:rPr>
          <w:rFonts w:ascii="Times New Roman"/>
          <w:lang w:val="en-US"/>
        </w:rPr>
        <w:t>aiming at</w:t>
      </w:r>
      <w:r w:rsidR="0050269D">
        <w:rPr>
          <w:rFonts w:ascii="Times New Roman"/>
          <w:lang w:val="en-US"/>
        </w:rPr>
        <w:t xml:space="preserve"> </w:t>
      </w:r>
      <w:r>
        <w:rPr>
          <w:rFonts w:ascii="Times New Roman"/>
          <w:lang w:val="en-US"/>
        </w:rPr>
        <w:t>additional</w:t>
      </w:r>
      <w:r w:rsidR="0050269D">
        <w:rPr>
          <w:rFonts w:ascii="Times New Roman"/>
          <w:lang w:val="en-US"/>
        </w:rPr>
        <w:t xml:space="preserve"> </w:t>
      </w:r>
      <w:r w:rsidR="002575B2">
        <w:rPr>
          <w:rFonts w:ascii="Times New Roman"/>
          <w:lang w:val="en-US"/>
        </w:rPr>
        <w:t xml:space="preserve">statistical </w:t>
      </w:r>
      <w:r w:rsidR="0050269D">
        <w:rPr>
          <w:rFonts w:ascii="Times New Roman"/>
          <w:lang w:val="en-US"/>
        </w:rPr>
        <w:t xml:space="preserve">testing of the </w:t>
      </w:r>
      <w:r>
        <w:rPr>
          <w:rFonts w:ascii="Times New Roman"/>
          <w:lang w:val="en-US"/>
        </w:rPr>
        <w:t>classical</w:t>
      </w:r>
      <w:r w:rsidR="0050269D">
        <w:rPr>
          <w:rFonts w:ascii="Times New Roman"/>
          <w:lang w:val="en-US"/>
        </w:rPr>
        <w:t xml:space="preserve"> symptom specificity hypothesis</w:t>
      </w:r>
      <w:r>
        <w:rPr>
          <w:rFonts w:ascii="Times New Roman"/>
          <w:lang w:val="en-US"/>
        </w:rPr>
        <w:t>, there might first be</w:t>
      </w:r>
      <w:r w:rsidR="0050269D" w:rsidRPr="00C20A0F">
        <w:rPr>
          <w:rFonts w:ascii="Times New Roman"/>
          <w:lang w:val="en-US"/>
        </w:rPr>
        <w:t xml:space="preserve"> need to </w:t>
      </w:r>
      <w:r w:rsidR="0050269D" w:rsidRPr="0071056A">
        <w:rPr>
          <w:rFonts w:ascii="Times New Roman"/>
          <w:i/>
          <w:lang w:val="en-US"/>
        </w:rPr>
        <w:t>refine</w:t>
      </w:r>
      <w:r w:rsidR="0050269D" w:rsidRPr="00C20A0F">
        <w:rPr>
          <w:rFonts w:ascii="Times New Roman"/>
          <w:lang w:val="en-US"/>
        </w:rPr>
        <w:t xml:space="preserve"> it</w:t>
      </w:r>
      <w:r>
        <w:rPr>
          <w:rFonts w:ascii="Times New Roman"/>
          <w:lang w:val="en-US"/>
        </w:rPr>
        <w:t xml:space="preserve"> on some points</w:t>
      </w:r>
      <w:r w:rsidR="0050269D" w:rsidRPr="00C20A0F">
        <w:rPr>
          <w:rFonts w:ascii="Times New Roman"/>
          <w:lang w:val="en-US"/>
        </w:rPr>
        <w:t>.</w:t>
      </w:r>
      <w:r w:rsidR="0078210A">
        <w:rPr>
          <w:rFonts w:ascii="Times New Roman"/>
          <w:lang w:val="en-US"/>
        </w:rPr>
        <w:t xml:space="preserve"> </w:t>
      </w:r>
      <w:r w:rsidR="002575B2">
        <w:rPr>
          <w:rFonts w:ascii="Times New Roman"/>
          <w:lang w:val="en-US"/>
        </w:rPr>
        <w:t>Empirical case research specifically a</w:t>
      </w:r>
      <w:r w:rsidR="00950570">
        <w:rPr>
          <w:rFonts w:ascii="Times New Roman"/>
          <w:lang w:val="en-US"/>
        </w:rPr>
        <w:t xml:space="preserve">llows for hypothesis-refinement, as it covers important areas that </w:t>
      </w:r>
      <w:r w:rsidR="00950570" w:rsidRPr="00C658B6">
        <w:rPr>
          <w:rFonts w:ascii="Times New Roman"/>
          <w:lang w:val="en-US"/>
        </w:rPr>
        <w:t>might be overlooked in nomothetic designs (Iwakabe &amp; Gazzola, 2009)</w:t>
      </w:r>
      <w:r w:rsidR="005E730B">
        <w:rPr>
          <w:rFonts w:ascii="Times New Roman"/>
          <w:lang w:val="en-US"/>
        </w:rPr>
        <w:t xml:space="preserve">. </w:t>
      </w:r>
      <w:r w:rsidR="00487E81">
        <w:rPr>
          <w:rFonts w:ascii="Times New Roman" w:hAnsi="Times New Roman" w:cs="Times New Roman"/>
          <w:bCs/>
          <w:u w:color="000000"/>
          <w:lang w:val="en-US"/>
        </w:rPr>
        <w:t>In order for theories to be clinically useful, they</w:t>
      </w:r>
      <w:r w:rsidR="00487E81" w:rsidRPr="005B745D">
        <w:rPr>
          <w:rFonts w:ascii="Times New Roman" w:hAnsi="Times New Roman" w:cs="Times New Roman"/>
          <w:bCs/>
          <w:u w:color="000000"/>
          <w:lang w:val="en-US"/>
        </w:rPr>
        <w:t xml:space="preserve"> need to account for </w:t>
      </w:r>
      <w:r w:rsidR="00487E81">
        <w:rPr>
          <w:rFonts w:ascii="Times New Roman" w:hAnsi="Times New Roman" w:cs="Times New Roman"/>
          <w:bCs/>
          <w:u w:color="000000"/>
          <w:lang w:val="en-US"/>
        </w:rPr>
        <w:t>(1)</w:t>
      </w:r>
      <w:r w:rsidR="00487E81" w:rsidRPr="005B745D">
        <w:rPr>
          <w:rFonts w:ascii="Times New Roman" w:hAnsi="Times New Roman" w:cs="Times New Roman"/>
          <w:bCs/>
          <w:u w:color="000000"/>
          <w:lang w:val="en-US"/>
        </w:rPr>
        <w:t xml:space="preserve"> </w:t>
      </w:r>
      <w:r w:rsidR="00487E81" w:rsidRPr="005B745D">
        <w:rPr>
          <w:rFonts w:ascii="Times New Roman" w:hAnsi="Times New Roman" w:cs="Times New Roman"/>
          <w:bCs/>
          <w:i/>
          <w:u w:color="000000"/>
          <w:lang w:val="en-US"/>
        </w:rPr>
        <w:t>patterns</w:t>
      </w:r>
      <w:r w:rsidR="00487E81" w:rsidRPr="005B745D">
        <w:rPr>
          <w:rFonts w:ascii="Times New Roman" w:hAnsi="Times New Roman" w:cs="Times New Roman"/>
          <w:bCs/>
          <w:u w:color="000000"/>
          <w:lang w:val="en-US"/>
        </w:rPr>
        <w:t xml:space="preserve"> amongst the complexity of</w:t>
      </w:r>
      <w:r w:rsidR="00487E81">
        <w:rPr>
          <w:rFonts w:ascii="Times New Roman" w:hAnsi="Times New Roman" w:cs="Times New Roman"/>
          <w:bCs/>
          <w:u w:color="000000"/>
          <w:lang w:val="en-US"/>
        </w:rPr>
        <w:t xml:space="preserve"> psychotherapeutic processes, and (2) specific </w:t>
      </w:r>
      <w:r w:rsidR="00487E81" w:rsidRPr="003F31F7">
        <w:rPr>
          <w:rFonts w:ascii="Times New Roman" w:hAnsi="Times New Roman" w:cs="Times New Roman"/>
          <w:bCs/>
          <w:i/>
          <w:u w:color="000000"/>
          <w:lang w:val="en-US"/>
        </w:rPr>
        <w:t>variations</w:t>
      </w:r>
      <w:r w:rsidR="00487E81">
        <w:rPr>
          <w:rFonts w:ascii="Times New Roman" w:hAnsi="Times New Roman" w:cs="Times New Roman"/>
          <w:bCs/>
          <w:u w:color="000000"/>
          <w:lang w:val="en-US"/>
        </w:rPr>
        <w:t xml:space="preserve">, and the applicability of group-based findings to </w:t>
      </w:r>
      <w:r w:rsidR="00487E81" w:rsidRPr="003F31F7">
        <w:rPr>
          <w:rFonts w:ascii="Times New Roman" w:hAnsi="Times New Roman" w:cs="Times New Roman"/>
          <w:bCs/>
          <w:i/>
          <w:u w:color="000000"/>
          <w:lang w:val="en-US"/>
        </w:rPr>
        <w:t>idiographic</w:t>
      </w:r>
      <w:r w:rsidR="00487E81">
        <w:rPr>
          <w:rFonts w:ascii="Times New Roman" w:hAnsi="Times New Roman" w:cs="Times New Roman"/>
          <w:bCs/>
          <w:u w:color="000000"/>
          <w:lang w:val="en-US"/>
        </w:rPr>
        <w:t xml:space="preserve"> contexts of </w:t>
      </w:r>
      <w:r w:rsidR="00487E81">
        <w:rPr>
          <w:rFonts w:ascii="Times New Roman" w:hAnsi="Times New Roman" w:cs="Times New Roman"/>
          <w:lang w:val="en-US"/>
        </w:rPr>
        <w:t xml:space="preserve">every-day clinical practice, where multiple dynamic factors operate in ongoing processes (in which research consumers prove to be particularly interested, e.g., Flyvbjerg, 2006; McLeod, 2013; Stiles, </w:t>
      </w:r>
      <w:r w:rsidR="00487E81" w:rsidRPr="000546C9">
        <w:rPr>
          <w:rFonts w:ascii="Times New Roman" w:hAnsi="Times New Roman" w:cs="Times New Roman"/>
          <w:lang w:val="en-US"/>
        </w:rPr>
        <w:t>2009).</w:t>
      </w:r>
      <w:r w:rsidR="00487E81">
        <w:rPr>
          <w:rFonts w:ascii="Times New Roman" w:hAnsi="Times New Roman" w:cs="Times New Roman"/>
          <w:lang w:val="en-US"/>
        </w:rPr>
        <w:t xml:space="preserve"> </w:t>
      </w:r>
      <w:r w:rsidR="00487E81">
        <w:rPr>
          <w:rFonts w:ascii="Times New Roman" w:hAnsi="Times New Roman" w:cs="Times New Roman"/>
          <w:bCs/>
          <w:u w:color="000000"/>
          <w:lang w:val="en-US"/>
        </w:rPr>
        <w:t xml:space="preserve">In integrating (intra- and extra-therapeutic) contextual influences into thick </w:t>
      </w:r>
      <w:r w:rsidR="00487E81" w:rsidRPr="005B745D">
        <w:rPr>
          <w:rFonts w:ascii="Times New Roman" w:hAnsi="Times New Roman" w:cs="Times New Roman"/>
          <w:bCs/>
          <w:u w:color="000000"/>
          <w:lang w:val="en-US"/>
        </w:rPr>
        <w:t xml:space="preserve">descriptions of naturally unfolding processes </w:t>
      </w:r>
      <w:r w:rsidR="00487E81">
        <w:rPr>
          <w:rFonts w:ascii="Times New Roman" w:hAnsi="Times New Roman" w:cs="Times New Roman"/>
          <w:bCs/>
          <w:u w:color="000000"/>
          <w:lang w:val="en-US"/>
        </w:rPr>
        <w:t xml:space="preserve">over time, empirical case studies </w:t>
      </w:r>
      <w:r w:rsidR="007A2222" w:rsidRPr="00C658B6">
        <w:rPr>
          <w:rFonts w:ascii="Times New Roman"/>
          <w:lang w:val="en-US"/>
        </w:rPr>
        <w:t>provide</w:t>
      </w:r>
      <w:r w:rsidR="007A2222">
        <w:rPr>
          <w:rFonts w:ascii="Times New Roman"/>
          <w:lang w:val="en-US"/>
        </w:rPr>
        <w:t xml:space="preserve"> a distinctive, unique way of contributing to scientific development </w:t>
      </w:r>
      <w:r w:rsidR="00196FA1">
        <w:rPr>
          <w:rFonts w:ascii="Times New Roman"/>
          <w:lang w:val="en-US"/>
        </w:rPr>
        <w:t xml:space="preserve">and the advancement of clinical knowledge </w:t>
      </w:r>
      <w:r w:rsidR="004F611C">
        <w:rPr>
          <w:rFonts w:ascii="Times New Roman"/>
          <w:lang w:val="en-US"/>
        </w:rPr>
        <w:t>(McLeod, 2013</w:t>
      </w:r>
      <w:r w:rsidR="00950570">
        <w:rPr>
          <w:rFonts w:ascii="Times New Roman"/>
          <w:lang w:val="en-US"/>
        </w:rPr>
        <w:t>).</w:t>
      </w:r>
    </w:p>
    <w:p w14:paraId="683A4CEE" w14:textId="77777777" w:rsidR="000432C7" w:rsidRDefault="000432C7" w:rsidP="00B829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jc w:val="both"/>
        <w:rPr>
          <w:rFonts w:ascii="Times New Roman"/>
          <w:b/>
          <w:lang w:val="en-US"/>
        </w:rPr>
      </w:pPr>
      <w:r w:rsidRPr="00AE20FC">
        <w:rPr>
          <w:rFonts w:ascii="Times New Roman"/>
          <w:b/>
          <w:lang w:val="en-US"/>
        </w:rPr>
        <w:t>Aims and hypotheses</w:t>
      </w:r>
    </w:p>
    <w:p w14:paraId="6AA605B0" w14:textId="366FFD0C" w:rsidR="005E730B" w:rsidRPr="00BA3E71" w:rsidRDefault="005E730B" w:rsidP="003255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jc w:val="both"/>
        <w:rPr>
          <w:rFonts w:ascii="Times New Roman"/>
          <w:lang w:val="en-US"/>
        </w:rPr>
      </w:pPr>
      <w:r>
        <w:rPr>
          <w:rFonts w:ascii="Times New Roman"/>
          <w:lang w:val="en-US"/>
        </w:rPr>
        <w:tab/>
        <w:t xml:space="preserve">Addressing the methodological and conceptual issues raised above, the aim of the present </w:t>
      </w:r>
      <w:r>
        <w:rPr>
          <w:rFonts w:ascii="Times New Roman"/>
          <w:lang w:val="en-US"/>
        </w:rPr>
        <w:t>‘</w:t>
      </w:r>
      <w:r>
        <w:rPr>
          <w:rFonts w:ascii="Times New Roman"/>
          <w:lang w:val="en-US"/>
        </w:rPr>
        <w:t>theory-building</w:t>
      </w:r>
      <w:r>
        <w:rPr>
          <w:rFonts w:ascii="Times New Roman"/>
          <w:lang w:val="en-US"/>
        </w:rPr>
        <w:t>’</w:t>
      </w:r>
      <w:r>
        <w:rPr>
          <w:rFonts w:ascii="Times New Roman"/>
          <w:lang w:val="en-US"/>
        </w:rPr>
        <w:t xml:space="preserve"> case study (Stiles, 2009) </w:t>
      </w:r>
      <w:r>
        <w:rPr>
          <w:rFonts w:ascii="Times New Roman" w:hAnsi="Times New Roman" w:cs="Times New Roman"/>
          <w:lang w:val="en-US"/>
        </w:rPr>
        <w:t xml:space="preserve">is to </w:t>
      </w:r>
      <w:r>
        <w:rPr>
          <w:rFonts w:ascii="Times New Roman"/>
          <w:lang w:val="en-US"/>
        </w:rPr>
        <w:t xml:space="preserve">suggest areas </w:t>
      </w:r>
      <w:r w:rsidRPr="00722873">
        <w:rPr>
          <w:rFonts w:ascii="Times New Roman"/>
          <w:lang w:val="en-US"/>
        </w:rPr>
        <w:t xml:space="preserve">where the classical </w:t>
      </w:r>
      <w:r>
        <w:rPr>
          <w:rFonts w:ascii="Times New Roman"/>
          <w:lang w:val="en-US"/>
        </w:rPr>
        <w:t xml:space="preserve">symptom specificity </w:t>
      </w:r>
      <w:r w:rsidRPr="00722873">
        <w:rPr>
          <w:rFonts w:ascii="Times New Roman"/>
          <w:lang w:val="en-US"/>
        </w:rPr>
        <w:t xml:space="preserve">hypothesis </w:t>
      </w:r>
      <w:r>
        <w:rPr>
          <w:rFonts w:ascii="Times New Roman"/>
          <w:lang w:val="en-US"/>
        </w:rPr>
        <w:t xml:space="preserve">(Blatt, 1974, 2004) possibly </w:t>
      </w:r>
      <w:r w:rsidRPr="00722873">
        <w:rPr>
          <w:rFonts w:ascii="Times New Roman"/>
          <w:lang w:val="en-US"/>
        </w:rPr>
        <w:t xml:space="preserve">needs to be </w:t>
      </w:r>
      <w:r w:rsidRPr="00770A87">
        <w:rPr>
          <w:rFonts w:ascii="Times New Roman"/>
          <w:i/>
          <w:lang w:val="en-US"/>
        </w:rPr>
        <w:t>refined</w:t>
      </w:r>
      <w:r w:rsidRPr="00722873">
        <w:rPr>
          <w:rFonts w:ascii="Times New Roman"/>
          <w:lang w:val="en-US"/>
        </w:rPr>
        <w:t xml:space="preserve">, in order to be closer to both the complex </w:t>
      </w:r>
      <w:r w:rsidRPr="00B949A4">
        <w:rPr>
          <w:rFonts w:ascii="Times New Roman"/>
          <w:lang w:val="en-US"/>
        </w:rPr>
        <w:t>theoretical underpinnings as to clinical dynamics</w:t>
      </w:r>
      <w:r>
        <w:rPr>
          <w:rFonts w:ascii="Times New Roman"/>
          <w:lang w:val="en-US"/>
        </w:rPr>
        <w:t>.</w:t>
      </w:r>
      <w:r w:rsidR="00EF1CC2">
        <w:rPr>
          <w:rFonts w:ascii="Times New Roman"/>
          <w:lang w:val="en-US"/>
        </w:rPr>
        <w:t xml:space="preserve"> Symptom specificity </w:t>
      </w:r>
      <w:r w:rsidR="00770A87">
        <w:rPr>
          <w:rFonts w:ascii="Times New Roman"/>
          <w:lang w:val="en-US"/>
        </w:rPr>
        <w:t>is</w:t>
      </w:r>
      <w:r w:rsidR="00EF1CC2">
        <w:rPr>
          <w:rFonts w:ascii="Times New Roman"/>
          <w:lang w:val="en-US"/>
        </w:rPr>
        <w:t xml:space="preserve"> tested</w:t>
      </w:r>
      <w:r w:rsidR="00770A87">
        <w:rPr>
          <w:rFonts w:ascii="Times New Roman"/>
          <w:lang w:val="en-US"/>
        </w:rPr>
        <w:t>, therefore,</w:t>
      </w:r>
      <w:r w:rsidR="00EF1CC2">
        <w:rPr>
          <w:rFonts w:ascii="Times New Roman"/>
          <w:lang w:val="en-US"/>
        </w:rPr>
        <w:t xml:space="preserve"> </w:t>
      </w:r>
      <w:r w:rsidR="00770A87">
        <w:rPr>
          <w:rFonts w:ascii="Times New Roman"/>
          <w:lang w:val="en-US"/>
        </w:rPr>
        <w:t>in</w:t>
      </w:r>
      <w:r w:rsidR="00EF1CC2">
        <w:rPr>
          <w:rFonts w:ascii="Times New Roman"/>
          <w:lang w:val="en-US"/>
        </w:rPr>
        <w:t xml:space="preserve"> </w:t>
      </w:r>
      <w:r w:rsidR="00770A87">
        <w:rPr>
          <w:rFonts w:ascii="Times New Roman"/>
          <w:lang w:val="en-US"/>
        </w:rPr>
        <w:t>an</w:t>
      </w:r>
      <w:r w:rsidR="00EF1CC2">
        <w:rPr>
          <w:rFonts w:ascii="Times New Roman"/>
          <w:lang w:val="en-US"/>
        </w:rPr>
        <w:t xml:space="preserve"> empirical case study of a pati</w:t>
      </w:r>
      <w:r w:rsidR="00770A87">
        <w:rPr>
          <w:rFonts w:ascii="Times New Roman"/>
          <w:lang w:val="en-US"/>
        </w:rPr>
        <w:t xml:space="preserve">ent with obsessional complaints, who was </w:t>
      </w:r>
      <w:r>
        <w:rPr>
          <w:rFonts w:ascii="Times New Roman" w:hAnsi="Times New Roman" w:cs="Times New Roman"/>
          <w:lang w:val="en-US"/>
        </w:rPr>
        <w:t xml:space="preserve">treated </w:t>
      </w:r>
      <w:r w:rsidRPr="00BC4178">
        <w:rPr>
          <w:rFonts w:ascii="Times New Roman" w:hAnsi="Times New Roman" w:cs="Times New Roman"/>
          <w:lang w:val="en-US"/>
        </w:rPr>
        <w:t>in a real-world clinical</w:t>
      </w:r>
      <w:r>
        <w:rPr>
          <w:rFonts w:ascii="Times New Roman" w:hAnsi="Times New Roman" w:cs="Times New Roman"/>
          <w:lang w:val="en-US"/>
        </w:rPr>
        <w:t xml:space="preserve"> practice by means of supportive-expressive psychodynamic therapy (Luborsky, 1984). </w:t>
      </w:r>
      <w:r w:rsidR="004574AF">
        <w:rPr>
          <w:rFonts w:ascii="Times New Roman" w:hAnsi="Times New Roman" w:cs="Times New Roman"/>
          <w:bCs/>
          <w:u w:color="000000"/>
          <w:lang w:val="en-US"/>
        </w:rPr>
        <w:t>T</w:t>
      </w:r>
      <w:r>
        <w:rPr>
          <w:rFonts w:ascii="Times New Roman" w:hAnsi="Times New Roman" w:cs="Times New Roman"/>
          <w:bCs/>
          <w:u w:color="000000"/>
          <w:lang w:val="en-US"/>
        </w:rPr>
        <w:t xml:space="preserve">he aim of the </w:t>
      </w:r>
      <w:r w:rsidR="00275056">
        <w:rPr>
          <w:rFonts w:ascii="Times New Roman" w:hAnsi="Times New Roman" w:cs="Times New Roman"/>
          <w:bCs/>
          <w:u w:color="000000"/>
          <w:lang w:val="en-US"/>
        </w:rPr>
        <w:t>study</w:t>
      </w:r>
      <w:r>
        <w:rPr>
          <w:rFonts w:ascii="Times New Roman" w:hAnsi="Times New Roman" w:cs="Times New Roman"/>
          <w:bCs/>
          <w:u w:color="000000"/>
          <w:lang w:val="en-US"/>
        </w:rPr>
        <w:t xml:space="preserve"> </w:t>
      </w:r>
      <w:r w:rsidR="00770A87">
        <w:rPr>
          <w:rFonts w:ascii="Times New Roman" w:hAnsi="Times New Roman" w:cs="Times New Roman"/>
          <w:bCs/>
          <w:u w:color="000000"/>
          <w:lang w:val="en-US"/>
        </w:rPr>
        <w:t>is</w:t>
      </w:r>
      <w:r>
        <w:rPr>
          <w:rFonts w:ascii="Times New Roman" w:hAnsi="Times New Roman" w:cs="Times New Roman"/>
          <w:bCs/>
          <w:u w:color="000000"/>
          <w:lang w:val="en-US"/>
        </w:rPr>
        <w:t xml:space="preserve"> two-fold:</w:t>
      </w:r>
      <w:r>
        <w:rPr>
          <w:rFonts w:ascii="Times New Roman" w:hAnsi="Times New Roman" w:cs="Times New Roman"/>
          <w:lang w:val="en-US"/>
        </w:rPr>
        <w:t xml:space="preserve"> (1) to test concrete </w:t>
      </w:r>
      <w:r w:rsidRPr="005B7F17">
        <w:rPr>
          <w:rFonts w:ascii="Times New Roman" w:hAnsi="Times New Roman" w:cs="Times New Roman"/>
          <w:lang w:val="en-US"/>
        </w:rPr>
        <w:t>operationalizations</w:t>
      </w:r>
      <w:r w:rsidRPr="00090F46">
        <w:rPr>
          <w:rFonts w:ascii="Times New Roman" w:hAnsi="Times New Roman" w:cs="Times New Roman"/>
          <w:lang w:val="en-US"/>
        </w:rPr>
        <w:t xml:space="preserve"> of the classical symptom specificity hypothesis</w:t>
      </w:r>
      <w:r>
        <w:rPr>
          <w:rFonts w:ascii="Times New Roman" w:hAnsi="Times New Roman" w:cs="Times New Roman"/>
          <w:lang w:val="en-US"/>
        </w:rPr>
        <w:t xml:space="preserve"> </w:t>
      </w:r>
      <w:r w:rsidRPr="00090F46">
        <w:rPr>
          <w:rFonts w:ascii="Times New Roman" w:hAnsi="Times New Roman" w:cs="Times New Roman"/>
          <w:lang w:val="en-US"/>
        </w:rPr>
        <w:t>(see below)</w:t>
      </w:r>
      <w:r>
        <w:rPr>
          <w:rFonts w:ascii="Times New Roman" w:hAnsi="Times New Roman" w:cs="Times New Roman"/>
          <w:lang w:val="en-US"/>
        </w:rPr>
        <w:t>, and (2) to thoroughly investigate</w:t>
      </w:r>
      <w:r w:rsidRPr="00090F46">
        <w:rPr>
          <w:rFonts w:ascii="Times New Roman" w:hAnsi="Times New Roman" w:cs="Times New Roman"/>
          <w:lang w:val="en-US"/>
        </w:rPr>
        <w:t xml:space="preserve"> </w:t>
      </w:r>
      <w:r>
        <w:rPr>
          <w:rFonts w:ascii="Times New Roman" w:hAnsi="Times New Roman" w:cs="Times New Roman"/>
          <w:lang w:val="en-US"/>
        </w:rPr>
        <w:t xml:space="preserve">the </w:t>
      </w:r>
      <w:r w:rsidRPr="00090F46">
        <w:rPr>
          <w:rFonts w:ascii="Times New Roman" w:hAnsi="Times New Roman" w:cs="Times New Roman"/>
          <w:lang w:val="en-US"/>
        </w:rPr>
        <w:t>dynamic unfolding of associations between the patient’s symptomatic and interpersonal functioning</w:t>
      </w:r>
      <w:r w:rsidR="00EF1CC2">
        <w:rPr>
          <w:rFonts w:ascii="Times New Roman" w:hAnsi="Times New Roman" w:cs="Times New Roman"/>
          <w:lang w:val="en-US"/>
        </w:rPr>
        <w:t xml:space="preserve"> throughout therapy</w:t>
      </w:r>
      <w:r>
        <w:rPr>
          <w:rFonts w:ascii="Times New Roman" w:hAnsi="Times New Roman" w:cs="Times New Roman"/>
          <w:lang w:val="en-US"/>
        </w:rPr>
        <w:t xml:space="preserve">. The additional discovery-oriented nature of the </w:t>
      </w:r>
      <w:r w:rsidR="00EF1CC2">
        <w:rPr>
          <w:rFonts w:ascii="Times New Roman" w:hAnsi="Times New Roman" w:cs="Times New Roman"/>
          <w:lang w:val="en-US"/>
        </w:rPr>
        <w:t>study</w:t>
      </w:r>
      <w:r w:rsidR="005F04DD">
        <w:rPr>
          <w:rFonts w:ascii="Times New Roman" w:hAnsi="Times New Roman" w:cs="Times New Roman"/>
          <w:lang w:val="en-US"/>
        </w:rPr>
        <w:t xml:space="preserve"> thus scopes</w:t>
      </w:r>
      <w:r>
        <w:rPr>
          <w:rFonts w:ascii="Times New Roman" w:hAnsi="Times New Roman" w:cs="Times New Roman"/>
          <w:lang w:val="en-US"/>
        </w:rPr>
        <w:t xml:space="preserve"> for the detection of distinctive, unexpected findings</w:t>
      </w:r>
      <w:r w:rsidR="00EF1CC2">
        <w:rPr>
          <w:rFonts w:ascii="Times New Roman" w:hAnsi="Times New Roman" w:cs="Times New Roman"/>
          <w:lang w:val="en-US"/>
        </w:rPr>
        <w:t xml:space="preserve">, which </w:t>
      </w:r>
      <w:r>
        <w:rPr>
          <w:rFonts w:ascii="Times New Roman" w:hAnsi="Times New Roman" w:cs="Times New Roman"/>
          <w:bCs/>
          <w:u w:color="000000"/>
          <w:lang w:val="en-US"/>
        </w:rPr>
        <w:t>could</w:t>
      </w:r>
      <w:r w:rsidRPr="0048377C">
        <w:rPr>
          <w:rFonts w:ascii="Times New Roman" w:hAnsi="Times New Roman" w:cs="Times New Roman"/>
          <w:bCs/>
          <w:u w:color="000000"/>
          <w:lang w:val="en-US"/>
        </w:rPr>
        <w:t xml:space="preserve"> indica</w:t>
      </w:r>
      <w:r>
        <w:rPr>
          <w:rFonts w:ascii="Times New Roman" w:hAnsi="Times New Roman" w:cs="Times New Roman"/>
          <w:bCs/>
          <w:u w:color="000000"/>
          <w:lang w:val="en-US"/>
        </w:rPr>
        <w:t xml:space="preserve">te where the classical hypothesis </w:t>
      </w:r>
      <w:r w:rsidR="00EF1CC2">
        <w:rPr>
          <w:rFonts w:ascii="Times New Roman" w:hAnsi="Times New Roman" w:cs="Times New Roman"/>
          <w:bCs/>
          <w:u w:color="000000"/>
          <w:lang w:val="en-US"/>
        </w:rPr>
        <w:t>possibly</w:t>
      </w:r>
      <w:r>
        <w:rPr>
          <w:rFonts w:ascii="Times New Roman" w:hAnsi="Times New Roman" w:cs="Times New Roman"/>
          <w:bCs/>
          <w:u w:color="000000"/>
          <w:lang w:val="en-US"/>
        </w:rPr>
        <w:t xml:space="preserve"> needs</w:t>
      </w:r>
      <w:r w:rsidRPr="0048377C">
        <w:rPr>
          <w:rFonts w:ascii="Times New Roman" w:hAnsi="Times New Roman" w:cs="Times New Roman"/>
          <w:bCs/>
          <w:u w:color="000000"/>
          <w:lang w:val="en-US"/>
        </w:rPr>
        <w:t xml:space="preserve"> to grow</w:t>
      </w:r>
      <w:r>
        <w:rPr>
          <w:rFonts w:ascii="Times New Roman" w:hAnsi="Times New Roman" w:cs="Times New Roman"/>
          <w:bCs/>
          <w:u w:color="000000"/>
          <w:lang w:val="en-US"/>
        </w:rPr>
        <w:t>.</w:t>
      </w:r>
      <w:r w:rsidR="00BA3E71">
        <w:rPr>
          <w:rFonts w:ascii="Times New Roman"/>
          <w:lang w:val="en-US"/>
        </w:rPr>
        <w:t xml:space="preserve"> </w:t>
      </w:r>
      <w:r w:rsidR="00BA3E71">
        <w:rPr>
          <w:rFonts w:ascii="Times New Roman" w:hAnsi="Times New Roman" w:cs="Times New Roman"/>
          <w:lang w:val="en-US"/>
        </w:rPr>
        <w:t>In doing so</w:t>
      </w:r>
      <w:r w:rsidR="00325585">
        <w:rPr>
          <w:rFonts w:ascii="Times New Roman" w:hAnsi="Times New Roman" w:cs="Times New Roman"/>
          <w:lang w:val="en-US"/>
        </w:rPr>
        <w:t>,</w:t>
      </w:r>
      <w:r>
        <w:rPr>
          <w:rFonts w:ascii="Times New Roman" w:hAnsi="Times New Roman" w:cs="Times New Roman"/>
          <w:lang w:val="en-US"/>
        </w:rPr>
        <w:t xml:space="preserve"> we address</w:t>
      </w:r>
      <w:r w:rsidRPr="00530EFB">
        <w:rPr>
          <w:rFonts w:ascii="Times New Roman" w:hAnsi="Times New Roman" w:cs="Times New Roman"/>
          <w:lang w:val="en-US"/>
        </w:rPr>
        <w:t xml:space="preserve"> </w:t>
      </w:r>
      <w:r w:rsidR="00325585">
        <w:rPr>
          <w:rFonts w:ascii="Times New Roman" w:hAnsi="Times New Roman" w:cs="Times New Roman"/>
          <w:lang w:val="en-US"/>
        </w:rPr>
        <w:t xml:space="preserve">both </w:t>
      </w:r>
      <w:r w:rsidRPr="00530EFB">
        <w:rPr>
          <w:rFonts w:ascii="Times New Roman" w:hAnsi="Times New Roman" w:cs="Times New Roman"/>
          <w:lang w:val="en-US"/>
        </w:rPr>
        <w:t xml:space="preserve">recommendations of earlier research on symptom specificity to make use of longitudinal designs (e.g., Pilkonis, 1988) in mental health clinical settings (e.g., </w:t>
      </w:r>
      <w:r w:rsidRPr="00530EFB">
        <w:rPr>
          <w:rFonts w:ascii="Times New Roman" w:hAnsi="Times New Roman" w:cs="Times New Roman"/>
          <w:bCs/>
          <w:u w:color="000000"/>
          <w:lang w:val="en-US"/>
        </w:rPr>
        <w:t>H</w:t>
      </w:r>
      <w:r>
        <w:rPr>
          <w:rFonts w:ascii="Times New Roman" w:hAnsi="Times New Roman" w:cs="Times New Roman"/>
          <w:bCs/>
          <w:u w:color="000000"/>
          <w:lang w:val="en-US"/>
        </w:rPr>
        <w:t>uprich, Rosen, &amp; Kiss, 2013</w:t>
      </w:r>
      <w:r w:rsidR="00325585">
        <w:rPr>
          <w:rFonts w:ascii="Times New Roman" w:hAnsi="Times New Roman" w:cs="Times New Roman"/>
          <w:bCs/>
          <w:u w:color="000000"/>
          <w:lang w:val="en-US"/>
        </w:rPr>
        <w:t xml:space="preserve">; Werbart &amp; Forsström, 2014), and </w:t>
      </w:r>
      <w:r w:rsidRPr="00530EFB">
        <w:rPr>
          <w:rFonts w:ascii="Times New Roman" w:hAnsi="Times New Roman" w:cs="Times New Roman"/>
          <w:lang w:val="en-US"/>
        </w:rPr>
        <w:t xml:space="preserve">broader claims in psychotherapy research to direct research endeavors towards the increased use of idiographic research (e.g., </w:t>
      </w:r>
      <w:r w:rsidRPr="00530EFB">
        <w:rPr>
          <w:rFonts w:ascii="Times New Roman" w:hAnsi="Times New Roman" w:cs="Times New Roman"/>
          <w:bCs/>
          <w:u w:color="000000"/>
          <w:lang w:val="en-US"/>
        </w:rPr>
        <w:t>Barlow &amp; Nock, 2009</w:t>
      </w:r>
      <w:r w:rsidR="00E701D1">
        <w:rPr>
          <w:rFonts w:ascii="Times New Roman"/>
          <w:lang w:val="en-US"/>
        </w:rPr>
        <w:t xml:space="preserve">; </w:t>
      </w:r>
      <w:r w:rsidRPr="00530EFB">
        <w:rPr>
          <w:rFonts w:ascii="Times New Roman" w:hAnsi="Times New Roman" w:cs="Times New Roman"/>
          <w:bCs/>
          <w:u w:color="000000"/>
          <w:lang w:val="en-US"/>
        </w:rPr>
        <w:t>Dattilio, Edwards &amp; Fishman, 2010; Hill</w:t>
      </w:r>
      <w:r>
        <w:rPr>
          <w:rFonts w:ascii="Times New Roman" w:hAnsi="Times New Roman" w:cs="Times New Roman"/>
          <w:bCs/>
          <w:u w:color="000000"/>
          <w:lang w:val="en-US"/>
        </w:rPr>
        <w:t>, 2012; Iwakabe &amp; Gazzola, 2009;</w:t>
      </w:r>
      <w:r w:rsidRPr="00530EFB">
        <w:rPr>
          <w:rFonts w:ascii="Times New Roman" w:hAnsi="Times New Roman" w:cs="Times New Roman"/>
          <w:bCs/>
          <w:u w:color="000000"/>
          <w:lang w:val="en-US"/>
        </w:rPr>
        <w:t xml:space="preserve"> McLeod, 2013; Stiles, 2009; Vanheule, 2014).</w:t>
      </w:r>
    </w:p>
    <w:p w14:paraId="43EE55F6" w14:textId="6A1DC56C" w:rsidR="003C72E0" w:rsidRPr="00A07A84" w:rsidRDefault="00EB6A79" w:rsidP="00A07A84">
      <w:pPr>
        <w:pStyle w:val="Tekstopmerking"/>
        <w:spacing w:line="480" w:lineRule="auto"/>
        <w:jc w:val="both"/>
        <w:rPr>
          <w:rFonts w:ascii="Times New Roman"/>
          <w:lang w:val="en-US"/>
        </w:rPr>
      </w:pPr>
      <w:r>
        <w:rPr>
          <w:rFonts w:ascii="Times New Roman" w:hAnsi="Times New Roman" w:cs="Times New Roman"/>
          <w:lang w:val="en-AU"/>
        </w:rPr>
        <w:tab/>
        <w:t>I</w:t>
      </w:r>
      <w:r w:rsidRPr="008D408B">
        <w:rPr>
          <w:rFonts w:ascii="Times New Roman" w:hAnsi="Times New Roman" w:cs="Times New Roman"/>
          <w:lang w:val="en-AU"/>
        </w:rPr>
        <w:t>n order to enhance the ‘credibility’ (Morrow, 2005) and ‘trustworthiness’ (e.g., Elliott, Fischer, &amp; Rennie, 1999; Hill, 2012) of the study, Consensual Qualitative Re</w:t>
      </w:r>
      <w:r>
        <w:rPr>
          <w:rFonts w:ascii="Times New Roman" w:hAnsi="Times New Roman" w:cs="Times New Roman"/>
          <w:lang w:val="en-AU"/>
        </w:rPr>
        <w:t xml:space="preserve">search for Case Studies (CQR-c; </w:t>
      </w:r>
      <w:r w:rsidRPr="008D408B">
        <w:rPr>
          <w:rFonts w:ascii="Times New Roman" w:hAnsi="Times New Roman" w:cs="Times New Roman"/>
          <w:lang w:val="en-AU"/>
        </w:rPr>
        <w:t xml:space="preserve">Jackson, Chui and Hill, 2011), </w:t>
      </w:r>
      <w:r w:rsidR="00260398">
        <w:rPr>
          <w:rFonts w:ascii="Times New Roman" w:hAnsi="Times New Roman" w:cs="Times New Roman"/>
          <w:lang w:val="en-AU"/>
        </w:rPr>
        <w:t>was</w:t>
      </w:r>
      <w:r w:rsidRPr="008D408B">
        <w:rPr>
          <w:rFonts w:ascii="Times New Roman" w:hAnsi="Times New Roman" w:cs="Times New Roman"/>
          <w:lang w:val="en-AU"/>
        </w:rPr>
        <w:t xml:space="preserve"> used </w:t>
      </w:r>
      <w:r w:rsidR="00A07A84">
        <w:rPr>
          <w:rFonts w:ascii="Times New Roman" w:hAnsi="Times New Roman" w:cs="Times New Roman"/>
          <w:lang w:val="en-AU"/>
        </w:rPr>
        <w:t>as an</w:t>
      </w:r>
      <w:r w:rsidRPr="008D408B">
        <w:rPr>
          <w:rFonts w:ascii="Times New Roman" w:hAnsi="Times New Roman" w:cs="Times New Roman"/>
          <w:lang w:val="en-AU"/>
        </w:rPr>
        <w:t xml:space="preserve"> overarching data-analytic approach.</w:t>
      </w:r>
      <w:r w:rsidR="008C19DB">
        <w:rPr>
          <w:rFonts w:ascii="Times New Roman" w:hAnsi="Times New Roman" w:cs="Times New Roman"/>
          <w:lang w:val="en-AU"/>
        </w:rPr>
        <w:t xml:space="preserve"> </w:t>
      </w:r>
      <w:r w:rsidR="008C19DB">
        <w:rPr>
          <w:rFonts w:ascii="Times New Roman"/>
          <w:lang w:val="en-US"/>
        </w:rPr>
        <w:t xml:space="preserve">This well-established, systematic method </w:t>
      </w:r>
      <w:r w:rsidR="008C19DB">
        <w:rPr>
          <w:rFonts w:ascii="Times New Roman" w:hAnsi="Times New Roman" w:cs="Times New Roman"/>
          <w:lang w:val="en-AU"/>
        </w:rPr>
        <w:t xml:space="preserve">was specifically developed to assess clinically rich and complex material, by addressing the data through different perspectives in a team of researchers. During multiple </w:t>
      </w:r>
      <w:r w:rsidR="008C19DB" w:rsidRPr="00871502">
        <w:rPr>
          <w:rFonts w:ascii="Times New Roman" w:hAnsi="Times New Roman" w:cs="Times New Roman"/>
          <w:lang w:val="en-AU"/>
        </w:rPr>
        <w:t xml:space="preserve">team meetings, systematic, in-depth discussion between team members </w:t>
      </w:r>
      <w:r w:rsidR="008C19DB" w:rsidRPr="00871502">
        <w:rPr>
          <w:rFonts w:ascii="Times New Roman"/>
          <w:lang w:val="en-US"/>
        </w:rPr>
        <w:t xml:space="preserve">on how different data sources complement and/or contradict each is explicitly installed, </w:t>
      </w:r>
      <w:r w:rsidR="008C19DB" w:rsidRPr="00871502">
        <w:rPr>
          <w:rFonts w:ascii="Times New Roman" w:hAnsi="Times New Roman" w:cs="Times New Roman"/>
          <w:lang w:val="en-US"/>
        </w:rPr>
        <w:t>until all team members agree on the best representation of the data (</w:t>
      </w:r>
      <w:r w:rsidR="008C19DB">
        <w:rPr>
          <w:rFonts w:ascii="Times New Roman" w:hAnsi="Times New Roman" w:cs="Times New Roman"/>
          <w:lang w:val="en-US"/>
        </w:rPr>
        <w:t>Hill, Thompson</w:t>
      </w:r>
      <w:r w:rsidR="008C19DB" w:rsidRPr="00871502">
        <w:rPr>
          <w:rFonts w:ascii="Times New Roman" w:hAnsi="Times New Roman" w:cs="Times New Roman"/>
          <w:lang w:val="en-US"/>
        </w:rPr>
        <w:t>,</w:t>
      </w:r>
      <w:r w:rsidR="008C19DB">
        <w:rPr>
          <w:rFonts w:ascii="Times New Roman" w:hAnsi="Times New Roman" w:cs="Times New Roman"/>
          <w:lang w:val="en-US"/>
        </w:rPr>
        <w:t xml:space="preserve"> &amp; Williams,</w:t>
      </w:r>
      <w:r w:rsidR="008C19DB" w:rsidRPr="00871502">
        <w:rPr>
          <w:rFonts w:ascii="Times New Roman" w:hAnsi="Times New Roman" w:cs="Times New Roman"/>
          <w:lang w:val="en-US"/>
        </w:rPr>
        <w:t xml:space="preserve"> 1997). </w:t>
      </w:r>
      <w:r w:rsidR="00A07A84">
        <w:rPr>
          <w:rFonts w:ascii="Times New Roman" w:hAnsi="Times New Roman" w:cs="Times New Roman"/>
          <w:lang w:val="en-US"/>
        </w:rPr>
        <w:t>The</w:t>
      </w:r>
      <w:r w:rsidR="008C19DB" w:rsidRPr="00871502">
        <w:rPr>
          <w:rFonts w:ascii="Times New Roman" w:hAnsi="Times New Roman" w:cs="Times New Roman"/>
          <w:lang w:val="en-US"/>
        </w:rPr>
        <w:t xml:space="preserve"> consensus process </w:t>
      </w:r>
      <w:r w:rsidR="00A07A84">
        <w:rPr>
          <w:rFonts w:ascii="Times New Roman" w:hAnsi="Times New Roman" w:cs="Times New Roman"/>
          <w:lang w:val="en-US"/>
        </w:rPr>
        <w:t xml:space="preserve">thus </w:t>
      </w:r>
      <w:r w:rsidR="008C19DB" w:rsidRPr="00871502">
        <w:rPr>
          <w:rFonts w:ascii="Times New Roman" w:hAnsi="Times New Roman" w:cs="Times New Roman"/>
          <w:lang w:val="en-US"/>
        </w:rPr>
        <w:t>serves as a means of triangulating the researc</w:t>
      </w:r>
      <w:r w:rsidR="00A07A84">
        <w:rPr>
          <w:rFonts w:ascii="Times New Roman" w:hAnsi="Times New Roman" w:cs="Times New Roman"/>
          <w:lang w:val="en-US"/>
        </w:rPr>
        <w:t>hers’ understanding of the data.</w:t>
      </w:r>
      <w:r w:rsidR="008C19DB" w:rsidRPr="00871502">
        <w:rPr>
          <w:rFonts w:ascii="Times New Roman" w:hAnsi="Times New Roman" w:cs="Times New Roman"/>
          <w:lang w:val="en-US"/>
        </w:rPr>
        <w:t xml:space="preserve"> </w:t>
      </w:r>
      <w:r w:rsidR="008C19DB">
        <w:rPr>
          <w:rFonts w:ascii="Times New Roman" w:hAnsi="Times New Roman" w:cs="Times New Roman"/>
          <w:lang w:val="en-US"/>
        </w:rPr>
        <w:t>Moreover, c</w:t>
      </w:r>
      <w:r w:rsidR="008C19DB" w:rsidRPr="00951282">
        <w:rPr>
          <w:rFonts w:ascii="Times New Roman" w:hAnsi="Times New Roman" w:cs="Times New Roman"/>
          <w:lang w:val="en-US"/>
        </w:rPr>
        <w:t>ritical intercommunion between theory (deductive) and data (inductive)</w:t>
      </w:r>
      <w:r w:rsidR="008C19DB">
        <w:rPr>
          <w:rFonts w:ascii="Times New Roman" w:hAnsi="Times New Roman" w:cs="Times New Roman"/>
          <w:lang w:val="en-US"/>
        </w:rPr>
        <w:t xml:space="preserve"> results </w:t>
      </w:r>
      <w:r w:rsidR="008C19DB" w:rsidRPr="0067220A">
        <w:rPr>
          <w:rFonts w:ascii="Times New Roman"/>
          <w:lang w:val="en-US"/>
        </w:rPr>
        <w:t xml:space="preserve">in a more meaningful understanding of the </w:t>
      </w:r>
      <w:r w:rsidR="008C19DB">
        <w:rPr>
          <w:rFonts w:ascii="Times New Roman"/>
          <w:lang w:val="en-US"/>
        </w:rPr>
        <w:t xml:space="preserve">studied </w:t>
      </w:r>
      <w:r w:rsidR="008C19DB" w:rsidRPr="0067220A">
        <w:rPr>
          <w:rFonts w:ascii="Times New Roman"/>
          <w:lang w:val="en-US"/>
        </w:rPr>
        <w:t xml:space="preserve">phenomena </w:t>
      </w:r>
      <w:r w:rsidR="008C19DB">
        <w:rPr>
          <w:rFonts w:ascii="Times New Roman"/>
          <w:lang w:val="en-US"/>
        </w:rPr>
        <w:t xml:space="preserve">(Dattilio, Edwards, &amp; Fishman, 2010), which is pivotal to </w:t>
      </w:r>
      <w:r w:rsidR="008C19DB" w:rsidRPr="00951282">
        <w:rPr>
          <w:rFonts w:ascii="Times New Roman"/>
          <w:lang w:val="en-US"/>
        </w:rPr>
        <w:t>high-quality case reports</w:t>
      </w:r>
      <w:r w:rsidR="008C19DB">
        <w:rPr>
          <w:rFonts w:ascii="Times New Roman"/>
          <w:lang w:val="en-US"/>
        </w:rPr>
        <w:t xml:space="preserve"> (McLeod, 2013</w:t>
      </w:r>
      <w:r w:rsidR="008C19DB" w:rsidRPr="00951282">
        <w:rPr>
          <w:rFonts w:ascii="Times New Roman"/>
          <w:lang w:val="en-US"/>
        </w:rPr>
        <w:t xml:space="preserve">). </w:t>
      </w:r>
    </w:p>
    <w:p w14:paraId="2A8EE910" w14:textId="1CA46BA0" w:rsidR="00E80A46" w:rsidRDefault="00E80A46" w:rsidP="00A07A84">
      <w:pPr>
        <w:spacing w:line="480" w:lineRule="auto"/>
        <w:ind w:firstLine="708"/>
        <w:jc w:val="both"/>
        <w:rPr>
          <w:rFonts w:ascii="Times New Roman" w:hAnsi="Times New Roman" w:cs="Times New Roman"/>
        </w:rPr>
      </w:pPr>
      <w:r>
        <w:rPr>
          <w:rFonts w:ascii="Times New Roman" w:hAnsi="Times New Roman" w:cs="Times New Roman"/>
          <w:lang w:val="en-AU"/>
        </w:rPr>
        <w:t xml:space="preserve">To systematize empirical investigation of interpersonal </w:t>
      </w:r>
      <w:r w:rsidRPr="00797036">
        <w:rPr>
          <w:rFonts w:ascii="Times New Roman" w:hAnsi="Times New Roman" w:cs="Times New Roman"/>
          <w:lang w:val="en-US"/>
        </w:rPr>
        <w:t>behavior</w:t>
      </w:r>
      <w:r>
        <w:rPr>
          <w:rFonts w:ascii="Times New Roman" w:hAnsi="Times New Roman" w:cs="Times New Roman"/>
          <w:lang w:val="en-AU"/>
        </w:rPr>
        <w:t xml:space="preserve">, ‘Core Conflictual Relationship Theme’ </w:t>
      </w:r>
      <w:r w:rsidR="00A07A84">
        <w:rPr>
          <w:rFonts w:ascii="Times New Roman" w:hAnsi="Times New Roman" w:cs="Times New Roman"/>
          <w:lang w:val="en-AU"/>
        </w:rPr>
        <w:t xml:space="preserve">methodology </w:t>
      </w:r>
      <w:r>
        <w:rPr>
          <w:rFonts w:ascii="Times New Roman" w:hAnsi="Times New Roman" w:cs="Times New Roman"/>
          <w:lang w:val="en-AU"/>
        </w:rPr>
        <w:t>(CCRT</w:t>
      </w:r>
      <w:r w:rsidR="00A07A84">
        <w:rPr>
          <w:rFonts w:ascii="Times New Roman" w:hAnsi="Times New Roman" w:cs="Times New Roman"/>
          <w:lang w:val="en-AU"/>
        </w:rPr>
        <w:t xml:space="preserve">; Luborsky &amp; Crits-Christoph, 1998) </w:t>
      </w:r>
      <w:r w:rsidR="00260398">
        <w:rPr>
          <w:rFonts w:ascii="Times New Roman" w:hAnsi="Times New Roman" w:cs="Times New Roman"/>
          <w:lang w:val="en-AU"/>
        </w:rPr>
        <w:t>was</w:t>
      </w:r>
      <w:r w:rsidR="00A07A84">
        <w:rPr>
          <w:rFonts w:ascii="Times New Roman" w:hAnsi="Times New Roman" w:cs="Times New Roman"/>
          <w:lang w:val="en-AU"/>
        </w:rPr>
        <w:t xml:space="preserve"> used. This method</w:t>
      </w:r>
      <w:r>
        <w:rPr>
          <w:rFonts w:ascii="Times New Roman" w:hAnsi="Times New Roman" w:cs="Times New Roman"/>
          <w:lang w:val="en-AU"/>
        </w:rPr>
        <w:t xml:space="preserve"> is specifically based on Luborsky’s </w:t>
      </w:r>
      <w:r w:rsidRPr="001E2906">
        <w:rPr>
          <w:rFonts w:ascii="Times New Roman" w:hAnsi="Times New Roman" w:cs="Times New Roman"/>
          <w:lang w:val="en-AU"/>
        </w:rPr>
        <w:t xml:space="preserve">(1962) theory </w:t>
      </w:r>
      <w:r w:rsidRPr="001E2906">
        <w:rPr>
          <w:rFonts w:ascii="Times New Roman" w:hAnsi="Times New Roman" w:cs="Times New Roman"/>
          <w:lang w:val="en-US"/>
        </w:rPr>
        <w:t xml:space="preserve">that an individual’s relational exchanges </w:t>
      </w:r>
      <w:r w:rsidR="00A07A84">
        <w:rPr>
          <w:rFonts w:ascii="Times New Roman" w:hAnsi="Times New Roman" w:cs="Times New Roman"/>
          <w:lang w:val="en-US"/>
        </w:rPr>
        <w:t>are underpinned by a</w:t>
      </w:r>
      <w:r w:rsidRPr="001E2906">
        <w:rPr>
          <w:rFonts w:ascii="Times New Roman"/>
          <w:lang w:val="en-US"/>
        </w:rPr>
        <w:t xml:space="preserve"> typical </w:t>
      </w:r>
      <w:r w:rsidRPr="001E2906">
        <w:rPr>
          <w:rFonts w:hAnsi="Times New Roman"/>
          <w:lang w:val="en-US"/>
        </w:rPr>
        <w:t>‘</w:t>
      </w:r>
      <w:r w:rsidRPr="001E2906">
        <w:rPr>
          <w:rFonts w:ascii="Times New Roman"/>
          <w:lang w:val="en-US"/>
        </w:rPr>
        <w:t>core conflict</w:t>
      </w:r>
      <w:r w:rsidRPr="001E2906">
        <w:rPr>
          <w:rFonts w:hAnsi="Times New Roman"/>
          <w:lang w:val="en-US"/>
        </w:rPr>
        <w:t>’</w:t>
      </w:r>
      <w:r w:rsidR="00A07A84">
        <w:rPr>
          <w:rFonts w:ascii="Times New Roman" w:hAnsi="Times New Roman" w:cs="Times New Roman"/>
        </w:rPr>
        <w:t>. As s</w:t>
      </w:r>
      <w:r>
        <w:rPr>
          <w:rFonts w:ascii="Times New Roman" w:hAnsi="Times New Roman" w:cs="Times New Roman"/>
        </w:rPr>
        <w:t xml:space="preserve">ymptoms are </w:t>
      </w:r>
      <w:r w:rsidR="00A07A84">
        <w:rPr>
          <w:rFonts w:ascii="Times New Roman" w:hAnsi="Times New Roman" w:cs="Times New Roman"/>
        </w:rPr>
        <w:t>claimed</w:t>
      </w:r>
      <w:r w:rsidR="001E2906">
        <w:rPr>
          <w:rFonts w:ascii="Times New Roman" w:hAnsi="Times New Roman" w:cs="Times New Roman"/>
        </w:rPr>
        <w:t xml:space="preserve"> to be </w:t>
      </w:r>
      <w:r>
        <w:rPr>
          <w:rFonts w:ascii="Times New Roman" w:hAnsi="Times New Roman" w:cs="Times New Roman"/>
        </w:rPr>
        <w:t>rooted</w:t>
      </w:r>
      <w:r w:rsidR="00A07A84">
        <w:rPr>
          <w:rFonts w:ascii="Times New Roman" w:hAnsi="Times New Roman" w:cs="Times New Roman"/>
        </w:rPr>
        <w:t xml:space="preserve"> in this core conflict</w:t>
      </w:r>
      <w:r>
        <w:rPr>
          <w:rFonts w:ascii="Times New Roman" w:hAnsi="Times New Roman" w:cs="Times New Roman"/>
        </w:rPr>
        <w:t xml:space="preserve">, </w:t>
      </w:r>
      <w:r w:rsidR="001E2906">
        <w:rPr>
          <w:rFonts w:ascii="Times New Roman" w:hAnsi="Times New Roman" w:cs="Times New Roman"/>
        </w:rPr>
        <w:t xml:space="preserve">Luborsky (1962, 1984) </w:t>
      </w:r>
      <w:r w:rsidR="00A07A84">
        <w:rPr>
          <w:rFonts w:ascii="Times New Roman" w:hAnsi="Times New Roman" w:cs="Times New Roman"/>
        </w:rPr>
        <w:t>theorized</w:t>
      </w:r>
      <w:r>
        <w:rPr>
          <w:rFonts w:ascii="Times New Roman" w:hAnsi="Times New Roman" w:cs="Times New Roman"/>
        </w:rPr>
        <w:t xml:space="preserve"> that psychotherapeutic endeavours aiming at transforming this conflict will </w:t>
      </w:r>
      <w:r w:rsidR="00591BCB">
        <w:rPr>
          <w:rFonts w:ascii="Times New Roman" w:hAnsi="Times New Roman" w:cs="Times New Roman"/>
        </w:rPr>
        <w:t>bring about symptomatic changes;</w:t>
      </w:r>
      <w:r>
        <w:rPr>
          <w:rFonts w:ascii="Times New Roman" w:hAnsi="Times New Roman" w:cs="Times New Roman"/>
        </w:rPr>
        <w:t xml:space="preserve"> as previously evidenced by e.g., Grenyer and Luborsky (1996), Luborsky and Crits-Christoph (1998),</w:t>
      </w:r>
      <w:r>
        <w:rPr>
          <w:rFonts w:ascii="Times New Roman"/>
          <w:lang w:val="en-US"/>
        </w:rPr>
        <w:t xml:space="preserve"> and Slonim, Shefler, Gvirsman, and Tishby (2011).</w:t>
      </w:r>
      <w:r w:rsidR="001E2906">
        <w:rPr>
          <w:rFonts w:ascii="Times New Roman"/>
          <w:lang w:val="en-US"/>
        </w:rPr>
        <w:t xml:space="preserve"> </w:t>
      </w:r>
      <w:r w:rsidR="00D80C5F">
        <w:rPr>
          <w:rFonts w:ascii="Times New Roman" w:hAnsi="Times New Roman" w:cs="Times New Roman"/>
        </w:rPr>
        <w:t>Hence, in</w:t>
      </w:r>
      <w:r w:rsidR="00591BCB">
        <w:rPr>
          <w:rFonts w:ascii="Times New Roman" w:hAnsi="Times New Roman" w:cs="Times New Roman"/>
        </w:rPr>
        <w:t xml:space="preserve"> line with the supportive-expressive therapy under study,</w:t>
      </w:r>
      <w:r w:rsidR="00D80C5F">
        <w:rPr>
          <w:rFonts w:ascii="Times New Roman" w:hAnsi="Times New Roman" w:cs="Times New Roman"/>
        </w:rPr>
        <w:t xml:space="preserve"> CCRT-method</w:t>
      </w:r>
      <w:r w:rsidR="007B4603">
        <w:rPr>
          <w:rFonts w:ascii="Times New Roman" w:hAnsi="Times New Roman" w:cs="Times New Roman"/>
        </w:rPr>
        <w:t>ology provides</w:t>
      </w:r>
      <w:r w:rsidR="00D80C5F">
        <w:rPr>
          <w:rFonts w:ascii="Times New Roman" w:hAnsi="Times New Roman" w:cs="Times New Roman"/>
        </w:rPr>
        <w:t xml:space="preserve"> conformity </w:t>
      </w:r>
      <w:r w:rsidR="00591BCB">
        <w:rPr>
          <w:rFonts w:ascii="Times New Roman" w:hAnsi="Times New Roman" w:cs="Times New Roman"/>
        </w:rPr>
        <w:t xml:space="preserve">between the </w:t>
      </w:r>
      <w:r w:rsidR="00D80C5F">
        <w:rPr>
          <w:rFonts w:ascii="Times New Roman" w:hAnsi="Times New Roman" w:cs="Times New Roman"/>
        </w:rPr>
        <w:t xml:space="preserve">treatment </w:t>
      </w:r>
      <w:r w:rsidR="005F04DD">
        <w:rPr>
          <w:rFonts w:ascii="Times New Roman" w:hAnsi="Times New Roman" w:cs="Times New Roman"/>
        </w:rPr>
        <w:t xml:space="preserve">as </w:t>
      </w:r>
      <w:r w:rsidR="00D80C5F">
        <w:rPr>
          <w:rFonts w:ascii="Times New Roman" w:hAnsi="Times New Roman" w:cs="Times New Roman"/>
        </w:rPr>
        <w:t xml:space="preserve">conducted by the therapist, and the researchers’ </w:t>
      </w:r>
      <w:r w:rsidR="00591BCB">
        <w:rPr>
          <w:rFonts w:ascii="Times New Roman" w:hAnsi="Times New Roman" w:cs="Times New Roman"/>
        </w:rPr>
        <w:t>method</w:t>
      </w:r>
      <w:r w:rsidR="00D80C5F">
        <w:rPr>
          <w:rFonts w:ascii="Times New Roman" w:hAnsi="Times New Roman" w:cs="Times New Roman"/>
        </w:rPr>
        <w:t xml:space="preserve"> of </w:t>
      </w:r>
      <w:r w:rsidR="00D80C5F">
        <w:rPr>
          <w:rFonts w:ascii="Times New Roman" w:hAnsi="Times New Roman" w:cs="Times New Roman"/>
          <w:lang w:val="en-US"/>
        </w:rPr>
        <w:t>analyz</w:t>
      </w:r>
      <w:r w:rsidR="00D80C5F" w:rsidRPr="00BC60FE">
        <w:rPr>
          <w:rFonts w:ascii="Times New Roman" w:hAnsi="Times New Roman" w:cs="Times New Roman"/>
          <w:lang w:val="en-US"/>
        </w:rPr>
        <w:t xml:space="preserve">ing the </w:t>
      </w:r>
      <w:r w:rsidR="00D80C5F">
        <w:rPr>
          <w:rFonts w:ascii="Times New Roman" w:hAnsi="Times New Roman" w:cs="Times New Roman"/>
          <w:lang w:val="en-US"/>
        </w:rPr>
        <w:t>narrative data extracted from thi</w:t>
      </w:r>
      <w:r w:rsidR="005F04DD">
        <w:rPr>
          <w:rFonts w:ascii="Times New Roman" w:hAnsi="Times New Roman" w:cs="Times New Roman"/>
          <w:lang w:val="en-US"/>
        </w:rPr>
        <w:t>s</w:t>
      </w:r>
      <w:r w:rsidR="007B4603">
        <w:rPr>
          <w:rFonts w:ascii="Times New Roman" w:hAnsi="Times New Roman" w:cs="Times New Roman"/>
          <w:lang w:val="en-US"/>
        </w:rPr>
        <w:t xml:space="preserve"> treatment. Moreover, it allowes</w:t>
      </w:r>
      <w:r w:rsidR="00D80C5F">
        <w:rPr>
          <w:rFonts w:ascii="Times New Roman" w:hAnsi="Times New Roman" w:cs="Times New Roman"/>
          <w:lang w:val="en-US"/>
        </w:rPr>
        <w:t xml:space="preserve"> for reliable and</w:t>
      </w:r>
      <w:r w:rsidR="00D80C5F">
        <w:rPr>
          <w:rFonts w:ascii="Times New Roman" w:hAnsi="Times New Roman" w:cs="Times New Roman"/>
        </w:rPr>
        <w:t xml:space="preserve"> systematic analyses</w:t>
      </w:r>
      <w:r w:rsidR="00D80C5F" w:rsidRPr="001E2906">
        <w:rPr>
          <w:rFonts w:ascii="Times New Roman" w:hAnsi="Times New Roman" w:cs="Times New Roman"/>
        </w:rPr>
        <w:t xml:space="preserve"> (e.g., </w:t>
      </w:r>
      <w:r w:rsidR="00D80C5F" w:rsidRPr="001E2906">
        <w:rPr>
          <w:rFonts w:ascii="Times New Roman" w:hAnsi="Times New Roman" w:cs="Times New Roman"/>
          <w:lang w:val="en-US"/>
        </w:rPr>
        <w:t>Wilczek, Weinryb, Barber, Gustavsson and Asberg, 2000)</w:t>
      </w:r>
      <w:r w:rsidR="00D80C5F" w:rsidRPr="001E2906">
        <w:rPr>
          <w:rFonts w:ascii="Times New Roman" w:hAnsi="Times New Roman" w:cs="Times New Roman"/>
        </w:rPr>
        <w:t xml:space="preserve">, while </w:t>
      </w:r>
      <w:r w:rsidR="00D80C5F">
        <w:rPr>
          <w:rFonts w:ascii="Times New Roman" w:hAnsi="Times New Roman" w:cs="Times New Roman"/>
        </w:rPr>
        <w:t xml:space="preserve">staying close to </w:t>
      </w:r>
      <w:r w:rsidR="00D80C5F" w:rsidRPr="001E2906">
        <w:rPr>
          <w:rFonts w:ascii="Times New Roman" w:hAnsi="Times New Roman" w:cs="Times New Roman"/>
        </w:rPr>
        <w:t>the complexity of clinical experience</w:t>
      </w:r>
      <w:r w:rsidR="00D80C5F">
        <w:rPr>
          <w:rFonts w:ascii="Times New Roman" w:hAnsi="Times New Roman" w:cs="Times New Roman"/>
        </w:rPr>
        <w:t>.</w:t>
      </w:r>
    </w:p>
    <w:p w14:paraId="082C3DF5" w14:textId="3E1942F6" w:rsidR="00B8145E" w:rsidRPr="0020352B" w:rsidRDefault="00B8145E" w:rsidP="002035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r>
        <w:rPr>
          <w:rFonts w:ascii="Times New Roman" w:hAnsi="Times New Roman" w:cs="Times New Roman"/>
          <w:bCs/>
          <w:u w:color="000000"/>
          <w:lang w:val="en-US"/>
        </w:rPr>
        <w:tab/>
      </w:r>
      <w:r w:rsidRPr="00515B38">
        <w:rPr>
          <w:rFonts w:ascii="Times New Roman" w:hAnsi="Times New Roman" w:cs="Times New Roman"/>
          <w:bCs/>
          <w:u w:color="000000"/>
          <w:lang w:val="en-US"/>
        </w:rPr>
        <w:t xml:space="preserve">In order to optimize the </w:t>
      </w:r>
      <w:r>
        <w:rPr>
          <w:rFonts w:ascii="Times New Roman" w:hAnsi="Times New Roman" w:cs="Times New Roman"/>
          <w:bCs/>
          <w:u w:color="000000"/>
          <w:lang w:val="en-US"/>
        </w:rPr>
        <w:t xml:space="preserve">possibility of capturing </w:t>
      </w:r>
      <w:r w:rsidR="00260398">
        <w:rPr>
          <w:rFonts w:ascii="Times New Roman" w:hAnsi="Times New Roman" w:cs="Times New Roman"/>
          <w:bCs/>
          <w:u w:color="000000"/>
          <w:lang w:val="en-US"/>
        </w:rPr>
        <w:t>intended complexities, and to</w:t>
      </w:r>
      <w:r>
        <w:rPr>
          <w:rFonts w:ascii="Times New Roman" w:hAnsi="Times New Roman" w:cs="Times New Roman"/>
          <w:bCs/>
          <w:u w:color="000000"/>
          <w:lang w:val="en-US"/>
        </w:rPr>
        <w:t xml:space="preserve"> illuminate distinct aspects of (the broad spectrum of possible changes in) the variables under study (e.g., Hill, C</w:t>
      </w:r>
      <w:r w:rsidR="00260398">
        <w:rPr>
          <w:rFonts w:ascii="Times New Roman" w:hAnsi="Times New Roman" w:cs="Times New Roman"/>
          <w:bCs/>
          <w:u w:color="000000"/>
          <w:lang w:val="en-US"/>
        </w:rPr>
        <w:t xml:space="preserve">hui, &amp; Bauman, 2013), </w:t>
      </w:r>
      <w:r>
        <w:rPr>
          <w:rFonts w:ascii="Times New Roman"/>
          <w:lang w:val="en-US"/>
        </w:rPr>
        <w:t>extensive multiple method and multiple source data sets</w:t>
      </w:r>
      <w:r w:rsidR="00260398">
        <w:rPr>
          <w:rFonts w:ascii="Times New Roman"/>
          <w:lang w:val="en-US"/>
        </w:rPr>
        <w:t xml:space="preserve"> were gathered.</w:t>
      </w:r>
      <w:r w:rsidR="000C61C9">
        <w:rPr>
          <w:rFonts w:ascii="Times New Roman"/>
          <w:lang w:val="en-US"/>
        </w:rPr>
        <w:t xml:space="preserve"> </w:t>
      </w:r>
      <w:r w:rsidR="000C61C9">
        <w:rPr>
          <w:rFonts w:ascii="Times New Roman" w:hAnsi="Times New Roman" w:cs="Times New Roman"/>
          <w:bCs/>
          <w:u w:color="000000"/>
          <w:lang w:val="en-US"/>
        </w:rPr>
        <w:t>Symptomatic and interpersonal functioning, and their associations, were assessed regularly throughout treatment and during follow-up, in both a quantitative and qualitative fashion, from the perspectives of patient, therapist and researchers</w:t>
      </w:r>
      <w:r w:rsidR="00AD0A1B">
        <w:rPr>
          <w:rFonts w:ascii="Times New Roman" w:hAnsi="Times New Roman" w:cs="Times New Roman"/>
          <w:bCs/>
          <w:u w:color="000000"/>
          <w:lang w:val="en-US"/>
        </w:rPr>
        <w:t xml:space="preserve"> (see ‘Procedure’)</w:t>
      </w:r>
      <w:r w:rsidR="000C61C9">
        <w:rPr>
          <w:rFonts w:ascii="Times New Roman" w:hAnsi="Times New Roman" w:cs="Times New Roman"/>
          <w:bCs/>
          <w:u w:color="000000"/>
          <w:lang w:val="en-US"/>
        </w:rPr>
        <w:t>.</w:t>
      </w:r>
      <w:r w:rsidR="00AD0A1B">
        <w:rPr>
          <w:rFonts w:ascii="Times New Roman"/>
          <w:lang w:val="en-US"/>
        </w:rPr>
        <w:t xml:space="preserve"> </w:t>
      </w:r>
      <w:r w:rsidR="000C61C9">
        <w:rPr>
          <w:rFonts w:ascii="Times New Roman" w:hAnsi="Times New Roman" w:cs="Times New Roman"/>
          <w:bCs/>
          <w:u w:color="000000"/>
          <w:lang w:val="en-US"/>
        </w:rPr>
        <w:t>Symptoms and associated mental distress were additionally mapped via saliva cortisol concentra</w:t>
      </w:r>
      <w:r w:rsidR="00AD0A1B">
        <w:rPr>
          <w:rFonts w:ascii="Times New Roman" w:hAnsi="Times New Roman" w:cs="Times New Roman"/>
          <w:bCs/>
          <w:u w:color="000000"/>
          <w:lang w:val="en-US"/>
        </w:rPr>
        <w:t>tions (i.e., biomarker</w:t>
      </w:r>
      <w:r w:rsidR="000C61C9">
        <w:rPr>
          <w:rFonts w:ascii="Times New Roman" w:hAnsi="Times New Roman" w:cs="Times New Roman"/>
          <w:bCs/>
          <w:u w:color="000000"/>
          <w:lang w:val="en-US"/>
        </w:rPr>
        <w:t xml:space="preserve"> of distress) and health care costs (i.e., all mental and physical health related expenses</w:t>
      </w:r>
      <w:r w:rsidR="00AD0A1B">
        <w:rPr>
          <w:rFonts w:ascii="Times New Roman" w:hAnsi="Times New Roman" w:cs="Times New Roman"/>
          <w:bCs/>
          <w:u w:color="000000"/>
          <w:lang w:val="en-US"/>
        </w:rPr>
        <w:t>,</w:t>
      </w:r>
      <w:r w:rsidR="000C61C9">
        <w:rPr>
          <w:rFonts w:ascii="Times New Roman" w:hAnsi="Times New Roman" w:cs="Times New Roman"/>
          <w:bCs/>
          <w:u w:color="000000"/>
          <w:lang w:val="en-US"/>
        </w:rPr>
        <w:t xml:space="preserve"> and job absenteeism; see Method). </w:t>
      </w:r>
      <w:r>
        <w:rPr>
          <w:rFonts w:ascii="Times New Roman" w:hAnsi="Times New Roman" w:cs="Times New Roman"/>
        </w:rPr>
        <w:t xml:space="preserve">As such, clinical judgment, which is primarily based on the patient’s (face to face) narratives and non-verbal conduct </w:t>
      </w:r>
      <w:r w:rsidR="00AD0A1B">
        <w:rPr>
          <w:rFonts w:ascii="Times New Roman" w:hAnsi="Times New Roman" w:cs="Times New Roman"/>
        </w:rPr>
        <w:t>during treatment sessions (</w:t>
      </w:r>
      <w:r>
        <w:rPr>
          <w:rFonts w:ascii="Times New Roman" w:hAnsi="Times New Roman" w:cs="Times New Roman"/>
        </w:rPr>
        <w:t xml:space="preserve">“the most direct and observable changes”; Hill, Chui, &amp; Baumann, 2013, p.75), </w:t>
      </w:r>
      <w:r w:rsidR="00AD0A1B">
        <w:rPr>
          <w:rFonts w:ascii="Times New Roman" w:hAnsi="Times New Roman" w:cs="Times New Roman"/>
        </w:rPr>
        <w:t>could</w:t>
      </w:r>
      <w:r>
        <w:rPr>
          <w:rFonts w:ascii="Times New Roman" w:hAnsi="Times New Roman" w:cs="Times New Roman"/>
        </w:rPr>
        <w:t xml:space="preserve"> importantly be nuanced by the gathering of additional, more ‘objective’ information on therapeutic progress. </w:t>
      </w:r>
      <w:r>
        <w:rPr>
          <w:rFonts w:ascii="Times New Roman"/>
          <w:lang w:val="en-US"/>
        </w:rPr>
        <w:t xml:space="preserve">Quantitative measurements offer insight into the amount of symptomatic, general and interpersonal problems at various moments during </w:t>
      </w:r>
      <w:r w:rsidR="0020352B">
        <w:rPr>
          <w:rFonts w:ascii="Times New Roman"/>
          <w:lang w:val="en-US"/>
        </w:rPr>
        <w:t xml:space="preserve">therapy. Yet, </w:t>
      </w:r>
      <w:r w:rsidRPr="0020352B">
        <w:rPr>
          <w:rFonts w:ascii="Times New Roman"/>
          <w:lang w:val="en-US"/>
        </w:rPr>
        <w:t>predetermined items on standardized measures are at risk of not accurately reflecting a patient</w:t>
      </w:r>
      <w:r w:rsidRPr="0020352B">
        <w:rPr>
          <w:rFonts w:ascii="Times New Roman"/>
          <w:lang w:val="en-US"/>
        </w:rPr>
        <w:t>’</w:t>
      </w:r>
      <w:r w:rsidRPr="0020352B">
        <w:rPr>
          <w:rFonts w:ascii="Times New Roman"/>
          <w:lang w:val="en-US"/>
        </w:rPr>
        <w:t>s subjective experience of well-being</w:t>
      </w:r>
      <w:r w:rsidR="0020352B" w:rsidRPr="0020352B">
        <w:rPr>
          <w:rFonts w:ascii="Times New Roman"/>
          <w:lang w:val="en-US"/>
        </w:rPr>
        <w:t xml:space="preserve"> </w:t>
      </w:r>
      <w:r w:rsidR="0020352B">
        <w:rPr>
          <w:rFonts w:ascii="Times New Roman"/>
          <w:lang w:val="en-US"/>
        </w:rPr>
        <w:t xml:space="preserve">(Hill, Chui, &amp; Baumann, 2013), which </w:t>
      </w:r>
      <w:r>
        <w:rPr>
          <w:rFonts w:ascii="Times New Roman"/>
          <w:lang w:val="en-US"/>
        </w:rPr>
        <w:t>do</w:t>
      </w:r>
      <w:r w:rsidR="0020352B">
        <w:rPr>
          <w:rFonts w:ascii="Times New Roman"/>
          <w:lang w:val="en-US"/>
        </w:rPr>
        <w:t>es</w:t>
      </w:r>
      <w:r>
        <w:rPr>
          <w:rFonts w:ascii="Times New Roman"/>
          <w:lang w:val="en-US"/>
        </w:rPr>
        <w:t xml:space="preserve"> not always coincide with a mere reduction in symptomatic and/or interpersonal problems. </w:t>
      </w:r>
      <w:r w:rsidR="0020352B">
        <w:rPr>
          <w:rFonts w:ascii="Times New Roman"/>
          <w:lang w:val="en-US"/>
        </w:rPr>
        <w:t>In this respect</w:t>
      </w:r>
      <w:r>
        <w:rPr>
          <w:rFonts w:ascii="Times New Roman"/>
          <w:lang w:val="en-US"/>
        </w:rPr>
        <w:t xml:space="preserve">, </w:t>
      </w:r>
      <w:r w:rsidR="0020352B">
        <w:rPr>
          <w:rFonts w:ascii="Times New Roman"/>
          <w:lang w:val="en-US"/>
        </w:rPr>
        <w:t>qualitative study of</w:t>
      </w:r>
      <w:r>
        <w:rPr>
          <w:rFonts w:ascii="Times New Roman"/>
          <w:lang w:val="en-US"/>
        </w:rPr>
        <w:t xml:space="preserve"> the patient</w:t>
      </w:r>
      <w:r>
        <w:rPr>
          <w:rFonts w:ascii="Times New Roman"/>
          <w:lang w:val="en-US"/>
        </w:rPr>
        <w:t>’</w:t>
      </w:r>
      <w:r w:rsidR="0020352B">
        <w:rPr>
          <w:rFonts w:ascii="Times New Roman"/>
          <w:lang w:val="en-US"/>
        </w:rPr>
        <w:t>s narratives during sessions</w:t>
      </w:r>
      <w:r>
        <w:rPr>
          <w:rFonts w:ascii="Times New Roman"/>
          <w:lang w:val="en-US"/>
        </w:rPr>
        <w:t xml:space="preserve"> </w:t>
      </w:r>
      <w:r w:rsidR="0020352B">
        <w:rPr>
          <w:rFonts w:ascii="Times New Roman"/>
          <w:lang w:val="en-US"/>
        </w:rPr>
        <w:t xml:space="preserve">rendered </w:t>
      </w:r>
      <w:r>
        <w:rPr>
          <w:rFonts w:ascii="Times New Roman"/>
          <w:lang w:val="en-US"/>
        </w:rPr>
        <w:t>additiona</w:t>
      </w:r>
      <w:r w:rsidR="0020352B">
        <w:rPr>
          <w:rFonts w:ascii="Times New Roman"/>
          <w:lang w:val="en-US"/>
        </w:rPr>
        <w:t>l, contextualized documentation.</w:t>
      </w:r>
    </w:p>
    <w:p w14:paraId="041CC7F5" w14:textId="1F3A116A" w:rsidR="003C72E0" w:rsidRDefault="003C72E0" w:rsidP="003C72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jc w:val="both"/>
      </w:pPr>
      <w:r>
        <w:rPr>
          <w:rFonts w:ascii="Times New Roman"/>
          <w:lang w:val="en-US"/>
        </w:rPr>
        <w:tab/>
      </w:r>
      <w:r w:rsidR="00D80C5F">
        <w:rPr>
          <w:rFonts w:ascii="Times New Roman"/>
          <w:lang w:val="en-US"/>
        </w:rPr>
        <w:t>Consequently</w:t>
      </w:r>
      <w:r w:rsidR="00E96EAC">
        <w:rPr>
          <w:rFonts w:ascii="Times New Roman"/>
          <w:lang w:val="en-US"/>
        </w:rPr>
        <w:t>, o</w:t>
      </w:r>
      <w:r w:rsidRPr="00BD7180">
        <w:rPr>
          <w:rFonts w:ascii="Times New Roman"/>
          <w:lang w:val="en-US"/>
        </w:rPr>
        <w:t>perationalizing interpersonal characteristics by means of the CCRT-method</w:t>
      </w:r>
      <w:r>
        <w:rPr>
          <w:rFonts w:ascii="Times New Roman"/>
          <w:lang w:val="en-US"/>
        </w:rPr>
        <w:t xml:space="preserve">, </w:t>
      </w:r>
      <w:r w:rsidRPr="00BD7180">
        <w:rPr>
          <w:rFonts w:ascii="Times New Roman"/>
          <w:lang w:val="en-US"/>
        </w:rPr>
        <w:t xml:space="preserve">the classical symptom specificity hypothesis </w:t>
      </w:r>
      <w:r>
        <w:rPr>
          <w:rFonts w:ascii="Times New Roman"/>
          <w:lang w:val="en-US"/>
        </w:rPr>
        <w:t>(Blatt, 1974, 2004) leads up to the following expectations</w:t>
      </w:r>
      <w:r w:rsidRPr="00BD7180">
        <w:rPr>
          <w:rFonts w:ascii="Times New Roman"/>
          <w:lang w:val="en-US"/>
        </w:rPr>
        <w:t xml:space="preserve"> with respect to </w:t>
      </w:r>
      <w:r>
        <w:rPr>
          <w:rFonts w:ascii="Times New Roman"/>
          <w:lang w:val="en-US"/>
        </w:rPr>
        <w:t>symptomatic-interpersonal associations in</w:t>
      </w:r>
      <w:r w:rsidRPr="00BD7180">
        <w:rPr>
          <w:rFonts w:ascii="Times New Roman"/>
          <w:lang w:val="en-US"/>
        </w:rPr>
        <w:t xml:space="preserve"> the patient under study:</w:t>
      </w:r>
    </w:p>
    <w:p w14:paraId="5F2FA7C4" w14:textId="6AA492D4" w:rsidR="003C72E0" w:rsidRPr="00601E54" w:rsidRDefault="003C72E0" w:rsidP="003C72E0">
      <w:pPr>
        <w:pStyle w:val="Lijstalinea"/>
        <w:numPr>
          <w:ilvl w:val="0"/>
          <w:numId w:val="27"/>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ind w:left="708" w:hanging="708"/>
        <w:contextualSpacing w:val="0"/>
        <w:jc w:val="both"/>
      </w:pPr>
      <w:r>
        <w:rPr>
          <w:rFonts w:ascii="Times New Roman"/>
          <w:lang w:val="en-US"/>
        </w:rPr>
        <w:t>Before therapy (during the intake phase) we expect the obsessional symptoms to be accompanied by an autonomous interpersonal style, expressed in an exaggerated emphasis on self-definition and separation from others. (1a) Quantitatively, we expect the patient will show an autonomous sub-profile on the Inventory of Interpersonal Problems (IIP-32)</w:t>
      </w:r>
      <w:r>
        <w:rPr>
          <w:rFonts w:hAnsi="Times New Roman"/>
          <w:lang w:val="en-US"/>
        </w:rPr>
        <w:t xml:space="preserve">, </w:t>
      </w:r>
      <w:r>
        <w:rPr>
          <w:rFonts w:ascii="Times New Roman"/>
          <w:lang w:val="en-US"/>
        </w:rPr>
        <w:t>rather than a dependent sub-profile (see Desmet, Meganck &amp; Vanheule, 2013); (1b) Qualitatively, we expect the following CCRT-components (Luborsky &amp; Crits-Cristoph, 1998)</w:t>
      </w:r>
      <w:r w:rsidR="00601E54">
        <w:rPr>
          <w:rFonts w:ascii="Times New Roman"/>
          <w:lang w:val="en-US"/>
        </w:rPr>
        <w:t xml:space="preserve"> to underpin the patient</w:t>
      </w:r>
      <w:r w:rsidR="00601E54">
        <w:rPr>
          <w:rFonts w:ascii="Times New Roman"/>
          <w:lang w:val="en-US"/>
        </w:rPr>
        <w:t>’</w:t>
      </w:r>
      <w:r w:rsidR="00601E54">
        <w:rPr>
          <w:rFonts w:ascii="Times New Roman"/>
          <w:lang w:val="en-US"/>
        </w:rPr>
        <w:t>s relational exchanges</w:t>
      </w:r>
      <w:r>
        <w:rPr>
          <w:rFonts w:ascii="Times New Roman"/>
          <w:lang w:val="en-US"/>
        </w:rPr>
        <w:t>: W</w:t>
      </w:r>
      <w:r w:rsidR="00601E54">
        <w:rPr>
          <w:rFonts w:ascii="Times New Roman"/>
          <w:lang w:val="en-US"/>
        </w:rPr>
        <w:t>ishes (</w:t>
      </w:r>
      <w:r w:rsidR="00601E54">
        <w:rPr>
          <w:rFonts w:ascii="Times New Roman"/>
        </w:rPr>
        <w:t>with which he enters exchanges)</w:t>
      </w:r>
      <w:r>
        <w:rPr>
          <w:rFonts w:ascii="Times New Roman"/>
          <w:lang w:val="en-US"/>
        </w:rPr>
        <w:t xml:space="preserve"> = independence, self-control, self-assertion, being acknowledged and respected, achieving; </w:t>
      </w:r>
      <w:r w:rsidR="00601E54" w:rsidRPr="00856603">
        <w:rPr>
          <w:rFonts w:ascii="Times New Roman" w:hAnsi="Times New Roman" w:cs="Times New Roman"/>
        </w:rPr>
        <w:t>Response</w:t>
      </w:r>
      <w:r w:rsidR="00601E54">
        <w:rPr>
          <w:rFonts w:ascii="Times New Roman" w:hAnsi="Times New Roman" w:cs="Times New Roman"/>
        </w:rPr>
        <w:t xml:space="preserve">s of Other (i.e., </w:t>
      </w:r>
      <w:r w:rsidR="00601E54">
        <w:rPr>
          <w:rFonts w:ascii="Times New Roman"/>
        </w:rPr>
        <w:t xml:space="preserve">his appraisal of how the other person responds to these </w:t>
      </w:r>
      <w:r w:rsidR="00601E54" w:rsidRPr="00856603">
        <w:rPr>
          <w:rFonts w:ascii="Times New Roman" w:hAnsi="Times New Roman" w:cs="Times New Roman"/>
        </w:rPr>
        <w:t>wishes</w:t>
      </w:r>
      <w:r w:rsidR="00601E54">
        <w:rPr>
          <w:rFonts w:ascii="Times New Roman" w:hAnsi="Times New Roman" w:cs="Times New Roman"/>
        </w:rPr>
        <w:t xml:space="preserve">) </w:t>
      </w:r>
      <w:r>
        <w:rPr>
          <w:rFonts w:ascii="Times New Roman"/>
          <w:lang w:val="en-US"/>
        </w:rPr>
        <w:t xml:space="preserve">= critical, controlling, opposing, not respectful; </w:t>
      </w:r>
      <w:r w:rsidR="006B0CEB" w:rsidRPr="005D09DD">
        <w:rPr>
          <w:rFonts w:ascii="Times New Roman" w:hAnsi="Times New Roman" w:cs="Times New Roman"/>
        </w:rPr>
        <w:t>Response</w:t>
      </w:r>
      <w:r w:rsidR="006B0CEB">
        <w:rPr>
          <w:rFonts w:ascii="Times New Roman" w:hAnsi="Times New Roman" w:cs="Times New Roman"/>
        </w:rPr>
        <w:t xml:space="preserve">s of Self (i.e., </w:t>
      </w:r>
      <w:r w:rsidR="006B0CEB">
        <w:rPr>
          <w:rFonts w:ascii="Times New Roman"/>
        </w:rPr>
        <w:t>his own subsequent responses)</w:t>
      </w:r>
      <w:r w:rsidR="006B0CEB">
        <w:rPr>
          <w:rFonts w:ascii="Times New Roman"/>
          <w:lang w:val="en-US"/>
        </w:rPr>
        <w:t xml:space="preserve"> </w:t>
      </w:r>
      <w:r>
        <w:rPr>
          <w:rFonts w:ascii="Times New Roman"/>
          <w:lang w:val="en-US"/>
        </w:rPr>
        <w:t xml:space="preserve">= anxiety, self-doubt/uncertainty, guilt, feelings of failure, (struggles with) aggression, vengeful fantasies.  </w:t>
      </w:r>
    </w:p>
    <w:p w14:paraId="36D7C2A9" w14:textId="5A027D96" w:rsidR="00284317" w:rsidRPr="00B8145E" w:rsidRDefault="003C72E0" w:rsidP="00081F91">
      <w:pPr>
        <w:pStyle w:val="Lijstalinea"/>
        <w:numPr>
          <w:ilvl w:val="0"/>
          <w:numId w:val="27"/>
        </w:numPr>
        <w:pBdr>
          <w:top w:val="nil"/>
          <w:left w:val="nil"/>
          <w:bottom w:val="nil"/>
          <w:right w:val="nil"/>
          <w:between w:val="nil"/>
          <w:bar w:val="nil"/>
        </w:pBdr>
        <w:tabs>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ind w:left="708" w:hanging="708"/>
        <w:contextualSpacing w:val="0"/>
        <w:jc w:val="both"/>
      </w:pPr>
      <w:r>
        <w:rPr>
          <w:rFonts w:ascii="Times New Roman"/>
          <w:lang w:val="en-US"/>
        </w:rPr>
        <w:t>Throughout the therapeutic process, we expect that the supportive-expressive therapy will reduce the exaggerated strivings towards autonomy and that, as a consequence, obsessive-compulsive symptoms will diminish. (2a) Quantitatively, we expect that scores on the IIP-autonomy profile will decrease progressively throughout therapy and that the decreasing IIP-scores will be correlated with decreasing scores on symptoms and general distress; (2b) qualitatively, we expect that changes in the autonomous CCRT</w:t>
      </w:r>
      <w:r>
        <w:rPr>
          <w:rFonts w:hAnsi="Times New Roman"/>
          <w:lang w:val="en-US"/>
        </w:rPr>
        <w:t>’</w:t>
      </w:r>
      <w:r>
        <w:rPr>
          <w:rFonts w:ascii="Times New Roman"/>
          <w:lang w:val="en-US"/>
        </w:rPr>
        <w:t xml:space="preserve">s throughout therapy (particularly in the RO- and RS- components, e.g., Crits-Christoph &amp; Luborsky, 1990; Grenyer &amp; Luborsky, 1996) will be accompanied by changes in the obsessive-compulsive symptoms. </w:t>
      </w:r>
      <w:r w:rsidR="00A41688" w:rsidRPr="00B8145E">
        <w:rPr>
          <w:rFonts w:ascii="Helvetica" w:hAnsi="Helvetica" w:cs="Helvetica"/>
          <w:color w:val="353535"/>
          <w:lang w:val="en-US"/>
        </w:rPr>
        <w:tab/>
      </w:r>
      <w:r w:rsidR="00951282" w:rsidRPr="00B8145E">
        <w:rPr>
          <w:rFonts w:ascii="Times New Roman" w:hAnsi="Times New Roman" w:cs="Times New Roman"/>
          <w:lang w:val="en-US"/>
        </w:rPr>
        <w:t xml:space="preserve"> </w:t>
      </w:r>
    </w:p>
    <w:p w14:paraId="0CEE6825" w14:textId="77777777" w:rsidR="00017ABF" w:rsidRPr="002928F4" w:rsidRDefault="00017ABF" w:rsidP="00017ABF">
      <w:pPr>
        <w:widowControl w:val="0"/>
        <w:autoSpaceDE w:val="0"/>
        <w:autoSpaceDN w:val="0"/>
        <w:adjustRightInd w:val="0"/>
        <w:spacing w:line="480" w:lineRule="auto"/>
        <w:contextualSpacing/>
        <w:jc w:val="center"/>
        <w:rPr>
          <w:rFonts w:ascii="Times New Roman" w:hAnsi="Times New Roman" w:cs="Times New Roman"/>
          <w:b/>
          <w:lang w:val="en-AU"/>
        </w:rPr>
      </w:pPr>
      <w:r w:rsidRPr="002928F4">
        <w:rPr>
          <w:rFonts w:ascii="Times New Roman" w:hAnsi="Times New Roman" w:cs="Times New Roman"/>
          <w:b/>
          <w:lang w:val="en-AU"/>
        </w:rPr>
        <w:t>Method</w:t>
      </w:r>
    </w:p>
    <w:p w14:paraId="73268853" w14:textId="77777777" w:rsidR="00017ABF" w:rsidRPr="00930B63" w:rsidRDefault="00017ABF" w:rsidP="00017ABF">
      <w:pPr>
        <w:widowControl w:val="0"/>
        <w:autoSpaceDE w:val="0"/>
        <w:autoSpaceDN w:val="0"/>
        <w:adjustRightInd w:val="0"/>
        <w:spacing w:line="480" w:lineRule="auto"/>
        <w:contextualSpacing/>
        <w:jc w:val="both"/>
        <w:rPr>
          <w:rFonts w:ascii="Times New Roman" w:hAnsi="Times New Roman" w:cs="Times New Roman"/>
          <w:b/>
          <w:lang w:val="en-AU"/>
        </w:rPr>
      </w:pPr>
      <w:r w:rsidRPr="00930B63">
        <w:rPr>
          <w:rFonts w:ascii="Times New Roman" w:hAnsi="Times New Roman" w:cs="Times New Roman"/>
          <w:b/>
          <w:lang w:val="en-AU"/>
        </w:rPr>
        <w:t>Participants</w:t>
      </w:r>
    </w:p>
    <w:p w14:paraId="2848C8D9" w14:textId="79873BE4" w:rsidR="00017ABF" w:rsidRDefault="000C036D" w:rsidP="00705017">
      <w:pPr>
        <w:widowControl w:val="0"/>
        <w:autoSpaceDE w:val="0"/>
        <w:autoSpaceDN w:val="0"/>
        <w:adjustRightInd w:val="0"/>
        <w:spacing w:line="480" w:lineRule="auto"/>
        <w:ind w:firstLine="708"/>
        <w:contextualSpacing/>
        <w:jc w:val="both"/>
        <w:rPr>
          <w:rFonts w:ascii="Times New Roman" w:hAnsi="Times New Roman" w:cs="Times New Roman"/>
          <w:lang w:val="en-AU"/>
        </w:rPr>
      </w:pPr>
      <w:r>
        <w:rPr>
          <w:rFonts w:ascii="Times New Roman" w:hAnsi="Times New Roman" w:cs="Times New Roman"/>
          <w:b/>
          <w:lang w:val="en-AU"/>
        </w:rPr>
        <w:t>The p</w:t>
      </w:r>
      <w:r w:rsidR="00017ABF" w:rsidRPr="00CC22DC">
        <w:rPr>
          <w:rFonts w:ascii="Times New Roman" w:hAnsi="Times New Roman" w:cs="Times New Roman"/>
          <w:b/>
          <w:lang w:val="en-AU"/>
        </w:rPr>
        <w:t>atient</w:t>
      </w:r>
      <w:r>
        <w:rPr>
          <w:rFonts w:ascii="Times New Roman" w:hAnsi="Times New Roman" w:cs="Times New Roman"/>
          <w:b/>
          <w:lang w:val="en-AU"/>
        </w:rPr>
        <w:t xml:space="preserve"> </w:t>
      </w:r>
      <w:r>
        <w:rPr>
          <w:rFonts w:ascii="Times New Roman" w:hAnsi="Times New Roman" w:cs="Times New Roman"/>
          <w:lang w:val="en-AU"/>
        </w:rPr>
        <w:t>was a 29-</w:t>
      </w:r>
      <w:r w:rsidRPr="00C65069">
        <w:rPr>
          <w:rFonts w:ascii="Times New Roman" w:hAnsi="Times New Roman" w:cs="Times New Roman"/>
          <w:lang w:val="en-AU"/>
        </w:rPr>
        <w:t>year</w:t>
      </w:r>
      <w:r>
        <w:rPr>
          <w:rFonts w:ascii="Times New Roman" w:hAnsi="Times New Roman" w:cs="Times New Roman"/>
          <w:lang w:val="en-AU"/>
        </w:rPr>
        <w:t xml:space="preserve"> old C</w:t>
      </w:r>
      <w:r w:rsidR="00017ABF">
        <w:rPr>
          <w:rFonts w:ascii="Times New Roman" w:hAnsi="Times New Roman" w:cs="Times New Roman"/>
          <w:lang w:val="en-AU"/>
        </w:rPr>
        <w:t>aucasian</w:t>
      </w:r>
      <w:r w:rsidR="009C7811">
        <w:rPr>
          <w:rFonts w:ascii="Times New Roman" w:hAnsi="Times New Roman" w:cs="Times New Roman"/>
          <w:lang w:val="en-AU"/>
        </w:rPr>
        <w:t xml:space="preserve"> man</w:t>
      </w:r>
      <w:r>
        <w:rPr>
          <w:rFonts w:ascii="Times New Roman" w:hAnsi="Times New Roman" w:cs="Times New Roman"/>
          <w:lang w:val="en-AU"/>
        </w:rPr>
        <w:t>. He was a secondary school graduate and a blue-collar worker, who was</w:t>
      </w:r>
      <w:r w:rsidR="002C34C6">
        <w:rPr>
          <w:rFonts w:ascii="Times New Roman" w:hAnsi="Times New Roman" w:cs="Times New Roman"/>
          <w:lang w:val="en-AU"/>
        </w:rPr>
        <w:t xml:space="preserve"> </w:t>
      </w:r>
      <w:r w:rsidR="00017ABF" w:rsidRPr="00C65069">
        <w:rPr>
          <w:rFonts w:ascii="Times New Roman" w:hAnsi="Times New Roman" w:cs="Times New Roman"/>
          <w:lang w:val="en-AU"/>
        </w:rPr>
        <w:t xml:space="preserve">referred by </w:t>
      </w:r>
      <w:r>
        <w:rPr>
          <w:rFonts w:ascii="Times New Roman" w:hAnsi="Times New Roman" w:cs="Times New Roman"/>
          <w:lang w:val="en-AU"/>
        </w:rPr>
        <w:t xml:space="preserve">his </w:t>
      </w:r>
      <w:r w:rsidR="002C34C6">
        <w:rPr>
          <w:rFonts w:ascii="Times New Roman" w:hAnsi="Times New Roman" w:cs="Times New Roman"/>
          <w:lang w:val="en-AU"/>
        </w:rPr>
        <w:t>general practitioner</w:t>
      </w:r>
      <w:r w:rsidR="00017ABF">
        <w:rPr>
          <w:rFonts w:ascii="Times New Roman" w:hAnsi="Times New Roman" w:cs="Times New Roman"/>
          <w:lang w:val="en-AU"/>
        </w:rPr>
        <w:t xml:space="preserve"> </w:t>
      </w:r>
      <w:r w:rsidR="00017ABF" w:rsidRPr="00C65069">
        <w:rPr>
          <w:rFonts w:ascii="Times New Roman" w:hAnsi="Times New Roman" w:cs="Times New Roman"/>
          <w:lang w:val="en-AU"/>
        </w:rPr>
        <w:t>due to</w:t>
      </w:r>
      <w:r w:rsidR="00F5042C">
        <w:rPr>
          <w:rFonts w:ascii="Times New Roman" w:hAnsi="Times New Roman" w:cs="Times New Roman"/>
          <w:lang w:val="en-AU"/>
        </w:rPr>
        <w:t xml:space="preserve"> intrusive</w:t>
      </w:r>
      <w:r w:rsidR="002C34C6">
        <w:rPr>
          <w:rFonts w:ascii="Times New Roman" w:hAnsi="Times New Roman" w:cs="Times New Roman"/>
          <w:lang w:val="en-AU"/>
        </w:rPr>
        <w:t xml:space="preserve"> </w:t>
      </w:r>
      <w:r w:rsidR="00F5042C">
        <w:rPr>
          <w:rFonts w:ascii="Times New Roman" w:hAnsi="Times New Roman" w:cs="Times New Roman"/>
          <w:lang w:val="en-AU"/>
        </w:rPr>
        <w:t>obsessions</w:t>
      </w:r>
      <w:r>
        <w:rPr>
          <w:rFonts w:ascii="Times New Roman" w:hAnsi="Times New Roman" w:cs="Times New Roman"/>
          <w:lang w:val="en-AU"/>
        </w:rPr>
        <w:t>. Patient</w:t>
      </w:r>
      <w:r w:rsidR="00705017">
        <w:rPr>
          <w:rFonts w:ascii="Times New Roman" w:hAnsi="Times New Roman" w:cs="Times New Roman"/>
          <w:lang w:val="en-AU"/>
        </w:rPr>
        <w:t xml:space="preserve"> provided written informed consent (approved by the University Ethics Committee) to participate in the study and to publish the individual case materials. </w:t>
      </w:r>
      <w:r w:rsidR="00017ABF">
        <w:rPr>
          <w:rFonts w:ascii="Times New Roman" w:hAnsi="Times New Roman" w:cs="Times New Roman"/>
          <w:lang w:val="en-AU"/>
        </w:rPr>
        <w:t>All possibly identifying information has been changed to protect confidentiality.</w:t>
      </w:r>
      <w:r w:rsidR="00A76B3A">
        <w:rPr>
          <w:rFonts w:ascii="Times New Roman" w:hAnsi="Times New Roman" w:cs="Times New Roman"/>
          <w:lang w:val="en-AU"/>
        </w:rPr>
        <w:t xml:space="preserve"> </w:t>
      </w:r>
    </w:p>
    <w:p w14:paraId="0B4DE781" w14:textId="54119755" w:rsidR="00017ABF" w:rsidRDefault="00017ABF" w:rsidP="00017ABF">
      <w:pPr>
        <w:widowControl w:val="0"/>
        <w:autoSpaceDE w:val="0"/>
        <w:autoSpaceDN w:val="0"/>
        <w:adjustRightInd w:val="0"/>
        <w:spacing w:line="480" w:lineRule="auto"/>
        <w:ind w:firstLine="708"/>
        <w:contextualSpacing/>
        <w:jc w:val="both"/>
        <w:rPr>
          <w:rFonts w:ascii="Times New Roman" w:hAnsi="Times New Roman" w:cs="Times New Roman"/>
          <w:lang w:val="en-AU"/>
        </w:rPr>
      </w:pPr>
      <w:r>
        <w:rPr>
          <w:rFonts w:ascii="Times New Roman" w:hAnsi="Times New Roman" w:cs="Times New Roman"/>
          <w:b/>
          <w:lang w:val="en-AU"/>
        </w:rPr>
        <w:t>T</w:t>
      </w:r>
      <w:r w:rsidRPr="00CC22DC">
        <w:rPr>
          <w:rFonts w:ascii="Times New Roman" w:hAnsi="Times New Roman" w:cs="Times New Roman"/>
          <w:b/>
          <w:lang w:val="en-AU"/>
        </w:rPr>
        <w:t>he</w:t>
      </w:r>
      <w:r w:rsidR="000C036D">
        <w:rPr>
          <w:rFonts w:ascii="Times New Roman" w:hAnsi="Times New Roman" w:cs="Times New Roman"/>
          <w:b/>
          <w:lang w:val="en-AU"/>
        </w:rPr>
        <w:t xml:space="preserve"> the</w:t>
      </w:r>
      <w:r w:rsidRPr="00CC22DC">
        <w:rPr>
          <w:rFonts w:ascii="Times New Roman" w:hAnsi="Times New Roman" w:cs="Times New Roman"/>
          <w:b/>
          <w:lang w:val="en-AU"/>
        </w:rPr>
        <w:t>rapist</w:t>
      </w:r>
      <w:r>
        <w:rPr>
          <w:rFonts w:ascii="Times New Roman" w:hAnsi="Times New Roman" w:cs="Times New Roman"/>
          <w:b/>
          <w:lang w:val="en-AU"/>
        </w:rPr>
        <w:t xml:space="preserve"> </w:t>
      </w:r>
      <w:r w:rsidR="000C036D">
        <w:rPr>
          <w:rFonts w:ascii="Times New Roman" w:hAnsi="Times New Roman" w:cs="Times New Roman"/>
          <w:lang w:val="en-AU"/>
        </w:rPr>
        <w:t>(t</w:t>
      </w:r>
      <w:r w:rsidR="002C34C6">
        <w:rPr>
          <w:rFonts w:ascii="Times New Roman" w:hAnsi="Times New Roman" w:cs="Times New Roman"/>
          <w:lang w:val="en-AU"/>
        </w:rPr>
        <w:t xml:space="preserve">hird author) </w:t>
      </w:r>
      <w:r w:rsidR="000C036D">
        <w:rPr>
          <w:rFonts w:ascii="Times New Roman" w:hAnsi="Times New Roman" w:cs="Times New Roman"/>
          <w:lang w:val="en-AU"/>
        </w:rPr>
        <w:t xml:space="preserve">was a 36-year old </w:t>
      </w:r>
      <w:r>
        <w:rPr>
          <w:rFonts w:ascii="Times New Roman" w:hAnsi="Times New Roman" w:cs="Times New Roman"/>
          <w:lang w:val="en-AU"/>
        </w:rPr>
        <w:t xml:space="preserve">Caucasian, </w:t>
      </w:r>
      <w:r w:rsidR="002C34C6">
        <w:rPr>
          <w:rFonts w:ascii="Times New Roman" w:hAnsi="Times New Roman" w:cs="Times New Roman"/>
          <w:lang w:val="en-AU"/>
        </w:rPr>
        <w:t xml:space="preserve">man, </w:t>
      </w:r>
      <w:r w:rsidR="000C036D">
        <w:rPr>
          <w:rFonts w:ascii="Times New Roman" w:hAnsi="Times New Roman" w:cs="Times New Roman"/>
          <w:lang w:val="en-AU"/>
        </w:rPr>
        <w:t xml:space="preserve">who held a </w:t>
      </w:r>
      <w:r>
        <w:rPr>
          <w:rFonts w:ascii="Times New Roman" w:hAnsi="Times New Roman" w:cs="Times New Roman"/>
          <w:lang w:val="en-AU"/>
        </w:rPr>
        <w:t>PhD in c</w:t>
      </w:r>
      <w:r w:rsidR="002C34C6">
        <w:rPr>
          <w:rFonts w:ascii="Times New Roman" w:hAnsi="Times New Roman" w:cs="Times New Roman"/>
          <w:lang w:val="en-AU"/>
        </w:rPr>
        <w:t xml:space="preserve">linical psychology, received </w:t>
      </w:r>
      <w:r>
        <w:rPr>
          <w:rFonts w:ascii="Times New Roman" w:hAnsi="Times New Roman" w:cs="Times New Roman"/>
          <w:lang w:val="en-AU"/>
        </w:rPr>
        <w:t>three-year postgraduate training in Freudian-Lacania</w:t>
      </w:r>
      <w:r w:rsidR="002C34C6">
        <w:rPr>
          <w:rFonts w:ascii="Times New Roman" w:hAnsi="Times New Roman" w:cs="Times New Roman"/>
          <w:lang w:val="en-AU"/>
        </w:rPr>
        <w:t>n psychoanalytic psychotherapy,</w:t>
      </w:r>
      <w:r w:rsidR="000C036D">
        <w:rPr>
          <w:rFonts w:ascii="Times New Roman" w:hAnsi="Times New Roman" w:cs="Times New Roman"/>
          <w:lang w:val="en-AU"/>
        </w:rPr>
        <w:t xml:space="preserve"> and had</w:t>
      </w:r>
      <w:r w:rsidR="002C34C6">
        <w:rPr>
          <w:rFonts w:ascii="Times New Roman" w:hAnsi="Times New Roman" w:cs="Times New Roman"/>
          <w:lang w:val="en-AU"/>
        </w:rPr>
        <w:t xml:space="preserve"> </w:t>
      </w:r>
      <w:r>
        <w:rPr>
          <w:rFonts w:ascii="Times New Roman" w:hAnsi="Times New Roman" w:cs="Times New Roman"/>
          <w:lang w:val="en-AU"/>
        </w:rPr>
        <w:t>six y</w:t>
      </w:r>
      <w:r w:rsidR="002C34C6">
        <w:rPr>
          <w:rFonts w:ascii="Times New Roman" w:hAnsi="Times New Roman" w:cs="Times New Roman"/>
          <w:lang w:val="en-AU"/>
        </w:rPr>
        <w:t xml:space="preserve">ears of clinical experience at the start of therapy. </w:t>
      </w:r>
    </w:p>
    <w:p w14:paraId="46B6FBF5" w14:textId="666923BA" w:rsidR="00017ABF" w:rsidRDefault="000C036D" w:rsidP="00017ABF">
      <w:pPr>
        <w:widowControl w:val="0"/>
        <w:autoSpaceDE w:val="0"/>
        <w:autoSpaceDN w:val="0"/>
        <w:adjustRightInd w:val="0"/>
        <w:spacing w:line="480" w:lineRule="auto"/>
        <w:ind w:firstLine="708"/>
        <w:contextualSpacing/>
        <w:jc w:val="both"/>
        <w:rPr>
          <w:rFonts w:ascii="Times New Roman" w:hAnsi="Times New Roman" w:cs="Times New Roman"/>
          <w:lang w:val="en-AU"/>
        </w:rPr>
      </w:pPr>
      <w:r>
        <w:rPr>
          <w:rFonts w:ascii="Times New Roman" w:hAnsi="Times New Roman" w:cs="Times New Roman"/>
          <w:b/>
          <w:lang w:val="en-AU"/>
        </w:rPr>
        <w:t>The r</w:t>
      </w:r>
      <w:r w:rsidR="00017ABF">
        <w:rPr>
          <w:rFonts w:ascii="Times New Roman" w:hAnsi="Times New Roman" w:cs="Times New Roman"/>
          <w:b/>
          <w:lang w:val="en-AU"/>
        </w:rPr>
        <w:t>esearch team</w:t>
      </w:r>
      <w:r>
        <w:rPr>
          <w:rFonts w:ascii="Times New Roman" w:hAnsi="Times New Roman" w:cs="Times New Roman"/>
          <w:b/>
          <w:lang w:val="en-AU"/>
        </w:rPr>
        <w:t xml:space="preserve"> </w:t>
      </w:r>
      <w:r>
        <w:rPr>
          <w:rFonts w:ascii="Times New Roman" w:hAnsi="Times New Roman" w:cs="Times New Roman"/>
          <w:lang w:val="en-AU"/>
        </w:rPr>
        <w:t>consisted of o</w:t>
      </w:r>
      <w:r w:rsidR="003D2A8C">
        <w:rPr>
          <w:rFonts w:ascii="Times New Roman" w:hAnsi="Times New Roman" w:cs="Times New Roman"/>
          <w:lang w:val="en-AU"/>
        </w:rPr>
        <w:t xml:space="preserve">ne </w:t>
      </w:r>
      <w:r w:rsidR="00017ABF">
        <w:rPr>
          <w:rFonts w:ascii="Times New Roman" w:hAnsi="Times New Roman" w:cs="Times New Roman"/>
          <w:lang w:val="en-AU"/>
        </w:rPr>
        <w:t>female assistant professor, two postdoctoral res</w:t>
      </w:r>
      <w:r w:rsidR="003D2A8C">
        <w:rPr>
          <w:rFonts w:ascii="Times New Roman" w:hAnsi="Times New Roman" w:cs="Times New Roman"/>
          <w:lang w:val="en-AU"/>
        </w:rPr>
        <w:t xml:space="preserve">earchers (one male, one female), </w:t>
      </w:r>
      <w:r>
        <w:rPr>
          <w:rFonts w:ascii="Times New Roman" w:hAnsi="Times New Roman" w:cs="Times New Roman"/>
          <w:lang w:val="en-AU"/>
        </w:rPr>
        <w:t xml:space="preserve">and </w:t>
      </w:r>
      <w:r w:rsidR="00017ABF">
        <w:rPr>
          <w:rFonts w:ascii="Times New Roman" w:hAnsi="Times New Roman" w:cs="Times New Roman"/>
          <w:lang w:val="en-AU"/>
        </w:rPr>
        <w:t xml:space="preserve">two </w:t>
      </w:r>
      <w:r w:rsidR="003D2A8C">
        <w:rPr>
          <w:rFonts w:ascii="Times New Roman" w:hAnsi="Times New Roman" w:cs="Times New Roman"/>
          <w:lang w:val="en-AU"/>
        </w:rPr>
        <w:t>PhD</w:t>
      </w:r>
      <w:r w:rsidR="00017ABF">
        <w:rPr>
          <w:rFonts w:ascii="Times New Roman" w:hAnsi="Times New Roman" w:cs="Times New Roman"/>
          <w:lang w:val="en-AU"/>
        </w:rPr>
        <w:t xml:space="preserve"> </w:t>
      </w:r>
      <w:r>
        <w:rPr>
          <w:rFonts w:ascii="Times New Roman" w:hAnsi="Times New Roman" w:cs="Times New Roman"/>
          <w:lang w:val="en-AU"/>
        </w:rPr>
        <w:t xml:space="preserve">students (one male, one female). They were all </w:t>
      </w:r>
      <w:r w:rsidR="003D2A8C">
        <w:rPr>
          <w:rFonts w:ascii="Times New Roman" w:hAnsi="Times New Roman" w:cs="Times New Roman"/>
          <w:lang w:val="en-AU"/>
        </w:rPr>
        <w:t xml:space="preserve">Caucasian, </w:t>
      </w:r>
      <w:r w:rsidR="00026EE3">
        <w:rPr>
          <w:rFonts w:ascii="Times New Roman" w:hAnsi="Times New Roman" w:cs="Times New Roman"/>
          <w:lang w:val="en-AU"/>
        </w:rPr>
        <w:t>range</w:t>
      </w:r>
      <w:r>
        <w:rPr>
          <w:rFonts w:ascii="Times New Roman" w:hAnsi="Times New Roman" w:cs="Times New Roman"/>
          <w:lang w:val="en-AU"/>
        </w:rPr>
        <w:t>d in age</w:t>
      </w:r>
      <w:r w:rsidR="00026EE3">
        <w:rPr>
          <w:rFonts w:ascii="Times New Roman" w:hAnsi="Times New Roman" w:cs="Times New Roman"/>
          <w:lang w:val="en-AU"/>
        </w:rPr>
        <w:t xml:space="preserve"> 24-</w:t>
      </w:r>
      <w:r>
        <w:rPr>
          <w:rFonts w:ascii="Times New Roman" w:hAnsi="Times New Roman" w:cs="Times New Roman"/>
          <w:lang w:val="en-AU"/>
        </w:rPr>
        <w:t xml:space="preserve">35 years, and were </w:t>
      </w:r>
      <w:r w:rsidR="00017ABF" w:rsidRPr="007033D6">
        <w:rPr>
          <w:rFonts w:ascii="Times New Roman" w:hAnsi="Times New Roman" w:cs="Times New Roman"/>
          <w:lang w:val="en-AU"/>
        </w:rPr>
        <w:t>trained</w:t>
      </w:r>
      <w:r w:rsidR="003D2A8C">
        <w:rPr>
          <w:rFonts w:ascii="Times New Roman" w:hAnsi="Times New Roman" w:cs="Times New Roman"/>
          <w:lang w:val="en-AU"/>
        </w:rPr>
        <w:t xml:space="preserve"> in</w:t>
      </w:r>
      <w:r w:rsidR="000903A9">
        <w:rPr>
          <w:rFonts w:ascii="Times New Roman" w:hAnsi="Times New Roman" w:cs="Times New Roman"/>
          <w:lang w:val="en-AU"/>
        </w:rPr>
        <w:t xml:space="preserve"> </w:t>
      </w:r>
      <w:r w:rsidR="003D2A8C">
        <w:rPr>
          <w:rFonts w:ascii="Times New Roman" w:hAnsi="Times New Roman" w:cs="Times New Roman"/>
          <w:lang w:val="en-AU"/>
        </w:rPr>
        <w:t>Freudian-Lacanian psychoanalytic psychotherapy</w:t>
      </w:r>
      <w:r w:rsidR="00017ABF">
        <w:rPr>
          <w:rFonts w:ascii="Times New Roman" w:hAnsi="Times New Roman" w:cs="Times New Roman"/>
          <w:lang w:val="en-AU"/>
        </w:rPr>
        <w:t>.</w:t>
      </w:r>
    </w:p>
    <w:p w14:paraId="74ECB367" w14:textId="77777777" w:rsidR="00017ABF" w:rsidRPr="00D03E2B" w:rsidRDefault="00017ABF" w:rsidP="00017ABF">
      <w:pPr>
        <w:widowControl w:val="0"/>
        <w:autoSpaceDE w:val="0"/>
        <w:autoSpaceDN w:val="0"/>
        <w:adjustRightInd w:val="0"/>
        <w:spacing w:line="480" w:lineRule="auto"/>
        <w:contextualSpacing/>
        <w:jc w:val="both"/>
        <w:rPr>
          <w:rFonts w:ascii="Times New Roman" w:hAnsi="Times New Roman" w:cs="Times New Roman"/>
          <w:lang w:val="en-AU"/>
        </w:rPr>
      </w:pPr>
      <w:r w:rsidRPr="00D03E2B">
        <w:rPr>
          <w:rFonts w:ascii="Times New Roman" w:hAnsi="Times New Roman" w:cs="Times New Roman"/>
          <w:b/>
          <w:lang w:val="en-AU"/>
        </w:rPr>
        <w:t>Therapy</w:t>
      </w:r>
    </w:p>
    <w:p w14:paraId="37AB689C" w14:textId="1E49DE97" w:rsidR="00017ABF" w:rsidRDefault="00644818" w:rsidP="00017ABF">
      <w:pPr>
        <w:widowControl w:val="0"/>
        <w:autoSpaceDE w:val="0"/>
        <w:autoSpaceDN w:val="0"/>
        <w:adjustRightInd w:val="0"/>
        <w:spacing w:line="480" w:lineRule="auto"/>
        <w:ind w:firstLine="708"/>
        <w:contextualSpacing/>
        <w:jc w:val="both"/>
        <w:rPr>
          <w:rFonts w:ascii="Times New Roman" w:hAnsi="Times New Roman" w:cs="Times New Roman"/>
          <w:lang w:val="en-AU"/>
        </w:rPr>
      </w:pPr>
      <w:r>
        <w:rPr>
          <w:rFonts w:ascii="Times New Roman" w:hAnsi="Times New Roman" w:cs="Times New Roman"/>
          <w:lang w:val="en-AU"/>
        </w:rPr>
        <w:t>P</w:t>
      </w:r>
      <w:r w:rsidR="00017ABF">
        <w:rPr>
          <w:rFonts w:ascii="Times New Roman" w:hAnsi="Times New Roman" w:cs="Times New Roman"/>
          <w:lang w:val="en-AU"/>
        </w:rPr>
        <w:t xml:space="preserve">atient received </w:t>
      </w:r>
      <w:r w:rsidR="00DC5F78" w:rsidRPr="00DC5F78">
        <w:rPr>
          <w:rFonts w:ascii="Times New Roman" w:hAnsi="Times New Roman" w:cs="Times New Roman"/>
          <w:lang w:val="en-AU"/>
        </w:rPr>
        <w:t xml:space="preserve">22 </w:t>
      </w:r>
      <w:r w:rsidR="009C3C73" w:rsidRPr="00DC5F78">
        <w:rPr>
          <w:rFonts w:ascii="Times New Roman" w:hAnsi="Times New Roman" w:cs="Times New Roman"/>
          <w:lang w:val="en-AU"/>
        </w:rPr>
        <w:t>(40</w:t>
      </w:r>
      <w:r w:rsidR="009C3C73">
        <w:rPr>
          <w:rFonts w:ascii="Times New Roman" w:hAnsi="Times New Roman" w:cs="Times New Roman"/>
          <w:lang w:val="en-AU"/>
        </w:rPr>
        <w:t xml:space="preserve">- to 60-minute) </w:t>
      </w:r>
      <w:r w:rsidR="00017ABF">
        <w:rPr>
          <w:rFonts w:ascii="Times New Roman" w:hAnsi="Times New Roman" w:cs="Times New Roman"/>
          <w:lang w:val="en-AU"/>
        </w:rPr>
        <w:t xml:space="preserve">sessions of supportive-expressive </w:t>
      </w:r>
      <w:r w:rsidR="00017ABF" w:rsidRPr="004741D0">
        <w:rPr>
          <w:rFonts w:ascii="Times New Roman" w:hAnsi="Times New Roman" w:cs="Times New Roman"/>
          <w:lang w:val="en-AU"/>
        </w:rPr>
        <w:t>psycho</w:t>
      </w:r>
      <w:r w:rsidR="00017ABF">
        <w:rPr>
          <w:rFonts w:ascii="Times New Roman" w:hAnsi="Times New Roman" w:cs="Times New Roman"/>
          <w:lang w:val="en-AU"/>
        </w:rPr>
        <w:t>analytic psychotherapy (</w:t>
      </w:r>
      <w:r w:rsidR="00C5068A">
        <w:rPr>
          <w:rFonts w:ascii="Times New Roman" w:hAnsi="Times New Roman" w:cs="Times New Roman"/>
          <w:lang w:val="en-AU"/>
        </w:rPr>
        <w:t>Luborsky, 1984) over 11 months, conducted in the therapist’s private practice without interference of the research team.</w:t>
      </w:r>
      <w:r w:rsidR="00DC5F78">
        <w:rPr>
          <w:rFonts w:ascii="Times New Roman" w:hAnsi="Times New Roman" w:cs="Times New Roman"/>
          <w:lang w:val="en-AU"/>
        </w:rPr>
        <w:t xml:space="preserve"> </w:t>
      </w:r>
      <w:r>
        <w:rPr>
          <w:rFonts w:ascii="Times New Roman" w:hAnsi="Times New Roman" w:cs="Times New Roman"/>
          <w:lang w:val="en-AU"/>
        </w:rPr>
        <w:t>Session</w:t>
      </w:r>
      <w:r w:rsidR="00017ABF">
        <w:rPr>
          <w:rFonts w:ascii="Times New Roman" w:hAnsi="Times New Roman" w:cs="Times New Roman"/>
          <w:lang w:val="en-AU"/>
        </w:rPr>
        <w:t xml:space="preserve"> frequency varied between once a week and once every month, with an average frequency of one session every two weeks</w:t>
      </w:r>
      <w:r w:rsidR="009C7811">
        <w:rPr>
          <w:rFonts w:ascii="Times New Roman" w:hAnsi="Times New Roman" w:cs="Times New Roman"/>
          <w:lang w:val="en-AU"/>
        </w:rPr>
        <w:t xml:space="preserve"> (see Figure 1)</w:t>
      </w:r>
      <w:r>
        <w:rPr>
          <w:rFonts w:ascii="Times New Roman" w:hAnsi="Times New Roman" w:cs="Times New Roman"/>
          <w:lang w:val="en-AU"/>
        </w:rPr>
        <w:t>. I</w:t>
      </w:r>
      <w:r w:rsidR="00C5068A">
        <w:rPr>
          <w:rFonts w:ascii="Times New Roman" w:hAnsi="Times New Roman" w:cs="Times New Roman"/>
          <w:lang w:val="en-AU"/>
        </w:rPr>
        <w:t xml:space="preserve">n-depth discussion of </w:t>
      </w:r>
      <w:r>
        <w:rPr>
          <w:rFonts w:ascii="Times New Roman" w:hAnsi="Times New Roman" w:cs="Times New Roman"/>
          <w:lang w:val="en-AU"/>
        </w:rPr>
        <w:t xml:space="preserve">the </w:t>
      </w:r>
      <w:r w:rsidR="00C5068A">
        <w:rPr>
          <w:rFonts w:ascii="Times New Roman" w:hAnsi="Times New Roman" w:cs="Times New Roman"/>
          <w:lang w:val="en-AU"/>
        </w:rPr>
        <w:t xml:space="preserve">therapeutic process, </w:t>
      </w:r>
      <w:r>
        <w:rPr>
          <w:rFonts w:ascii="Times New Roman" w:hAnsi="Times New Roman" w:cs="Times New Roman"/>
          <w:lang w:val="en-AU"/>
        </w:rPr>
        <w:t>including</w:t>
      </w:r>
      <w:r w:rsidR="00C5068A">
        <w:rPr>
          <w:rFonts w:ascii="Times New Roman" w:hAnsi="Times New Roman" w:cs="Times New Roman"/>
          <w:lang w:val="en-AU"/>
        </w:rPr>
        <w:t xml:space="preserve"> specific examples of suppor</w:t>
      </w:r>
      <w:r>
        <w:rPr>
          <w:rFonts w:ascii="Times New Roman" w:hAnsi="Times New Roman" w:cs="Times New Roman"/>
          <w:lang w:val="en-AU"/>
        </w:rPr>
        <w:t xml:space="preserve">tive and expressive techniques, is provided in Results Step 3. </w:t>
      </w:r>
    </w:p>
    <w:p w14:paraId="45D8FB9E" w14:textId="77777777" w:rsidR="00017ABF" w:rsidRDefault="00017ABF" w:rsidP="00017ABF">
      <w:pPr>
        <w:widowControl w:val="0"/>
        <w:autoSpaceDE w:val="0"/>
        <w:autoSpaceDN w:val="0"/>
        <w:adjustRightInd w:val="0"/>
        <w:spacing w:line="480" w:lineRule="auto"/>
        <w:contextualSpacing/>
        <w:jc w:val="both"/>
        <w:rPr>
          <w:rFonts w:ascii="Times New Roman" w:hAnsi="Times New Roman" w:cs="Times New Roman"/>
          <w:b/>
          <w:lang w:val="en-AU"/>
        </w:rPr>
      </w:pPr>
      <w:r>
        <w:rPr>
          <w:rFonts w:ascii="Times New Roman" w:hAnsi="Times New Roman" w:cs="Times New Roman"/>
          <w:b/>
          <w:lang w:val="en-AU"/>
        </w:rPr>
        <w:t>M</w:t>
      </w:r>
      <w:r w:rsidRPr="001357AC">
        <w:rPr>
          <w:rFonts w:ascii="Times New Roman" w:hAnsi="Times New Roman" w:cs="Times New Roman"/>
          <w:b/>
          <w:lang w:val="en-AU"/>
        </w:rPr>
        <w:t>easures</w:t>
      </w:r>
    </w:p>
    <w:p w14:paraId="31812ECA" w14:textId="53D3CD9F" w:rsidR="00017ABF" w:rsidRDefault="00CB357E" w:rsidP="00CB357E">
      <w:pPr>
        <w:widowControl w:val="0"/>
        <w:autoSpaceDE w:val="0"/>
        <w:autoSpaceDN w:val="0"/>
        <w:adjustRightInd w:val="0"/>
        <w:spacing w:line="480" w:lineRule="auto"/>
        <w:ind w:firstLine="708"/>
        <w:contextualSpacing/>
        <w:jc w:val="both"/>
        <w:rPr>
          <w:rFonts w:ascii="Times New Roman" w:hAnsi="Times New Roman" w:cs="Times New Roman"/>
          <w:b/>
          <w:lang w:val="en-AU"/>
        </w:rPr>
      </w:pPr>
      <w:r>
        <w:rPr>
          <w:rFonts w:ascii="Times New Roman" w:hAnsi="Times New Roman" w:cs="Times New Roman"/>
          <w:b/>
          <w:lang w:val="en-AU"/>
        </w:rPr>
        <w:t>Symptoms and general well-being.</w:t>
      </w:r>
    </w:p>
    <w:p w14:paraId="43ECCD81" w14:textId="743B108B" w:rsidR="00017ABF" w:rsidRDefault="00017ABF" w:rsidP="00017ABF">
      <w:pPr>
        <w:spacing w:line="480" w:lineRule="auto"/>
        <w:ind w:firstLine="708"/>
        <w:contextualSpacing/>
        <w:jc w:val="both"/>
        <w:rPr>
          <w:rFonts w:ascii="Times New Roman" w:hAnsi="Times New Roman" w:cs="Times New Roman"/>
          <w:lang w:val="en-US"/>
        </w:rPr>
      </w:pPr>
      <w:r w:rsidRPr="00CB357E">
        <w:rPr>
          <w:rFonts w:ascii="Times New Roman" w:hAnsi="Times New Roman" w:cs="Times New Roman"/>
          <w:b/>
          <w:i/>
          <w:lang w:val="en-US"/>
        </w:rPr>
        <w:t>Idiosyncratic item on specific obsessional symptom</w:t>
      </w:r>
      <w:r w:rsidRPr="008A5E1A">
        <w:rPr>
          <w:rFonts w:ascii="Times New Roman" w:hAnsi="Times New Roman" w:cs="Times New Roman"/>
          <w:b/>
          <w:i/>
          <w:lang w:val="en-US"/>
        </w:rPr>
        <w:t>.</w:t>
      </w:r>
      <w:r>
        <w:rPr>
          <w:rFonts w:ascii="Times New Roman" w:hAnsi="Times New Roman" w:cs="Times New Roman"/>
          <w:lang w:val="en-US"/>
        </w:rPr>
        <w:t xml:space="preserve"> </w:t>
      </w:r>
      <w:r w:rsidR="002448A7">
        <w:rPr>
          <w:rFonts w:ascii="Times New Roman" w:hAnsi="Times New Roman" w:cs="Times New Roman"/>
          <w:lang w:val="en-US"/>
        </w:rPr>
        <w:t>C</w:t>
      </w:r>
      <w:r>
        <w:rPr>
          <w:rFonts w:ascii="Times New Roman" w:hAnsi="Times New Roman" w:cs="Times New Roman"/>
          <w:lang w:val="en-US"/>
        </w:rPr>
        <w:t>onstructed</w:t>
      </w:r>
      <w:r w:rsidR="002448A7">
        <w:rPr>
          <w:rFonts w:ascii="Times New Roman" w:hAnsi="Times New Roman" w:cs="Times New Roman"/>
          <w:lang w:val="en-US"/>
        </w:rPr>
        <w:t xml:space="preserve"> by the research team</w:t>
      </w:r>
      <w:r w:rsidRPr="00182616">
        <w:rPr>
          <w:rFonts w:ascii="Times New Roman" w:hAnsi="Times New Roman" w:cs="Times New Roman"/>
          <w:lang w:val="en-US"/>
        </w:rPr>
        <w:t xml:space="preserve"> </w:t>
      </w:r>
      <w:r>
        <w:rPr>
          <w:rFonts w:ascii="Times New Roman" w:hAnsi="Times New Roman" w:cs="Times New Roman"/>
          <w:lang w:val="en-US"/>
        </w:rPr>
        <w:t>to specifically assess the severity of the patient’s obsessional symptom. This item was named “obsessional thoughts”. The patient was instructed to score the extent to which he suffered from these thoughts in the past week on a Likert scale from 0 to 10 (0 = did not bother me at all/did not occur at all; 10 = it troubled me intensely).</w:t>
      </w:r>
    </w:p>
    <w:p w14:paraId="6E94AAB2" w14:textId="4A610BB4" w:rsidR="00017ABF" w:rsidRPr="00232082" w:rsidRDefault="00017ABF" w:rsidP="00017ABF">
      <w:pPr>
        <w:spacing w:line="480" w:lineRule="auto"/>
        <w:ind w:firstLine="708"/>
        <w:contextualSpacing/>
        <w:jc w:val="both"/>
        <w:rPr>
          <w:rFonts w:ascii="Times New Roman" w:hAnsi="Times New Roman" w:cs="Times New Roman"/>
          <w:lang w:val="en-US"/>
        </w:rPr>
      </w:pPr>
      <w:r w:rsidRPr="00CB357E">
        <w:rPr>
          <w:rFonts w:ascii="Times New Roman" w:hAnsi="Times New Roman"/>
          <w:b/>
          <w:i/>
          <w:lang w:val="en-US"/>
        </w:rPr>
        <w:t>The Symptom Checklist - 90 - Revised</w:t>
      </w:r>
      <w:r w:rsidRPr="004D7910">
        <w:rPr>
          <w:rFonts w:ascii="Times New Roman" w:hAnsi="Times New Roman"/>
          <w:b/>
          <w:i/>
          <w:lang w:val="en-US"/>
        </w:rPr>
        <w:t xml:space="preserve"> </w:t>
      </w:r>
      <w:r w:rsidRPr="004D7910">
        <w:rPr>
          <w:rFonts w:ascii="Times New Roman" w:hAnsi="Times New Roman"/>
          <w:lang w:val="en-US"/>
        </w:rPr>
        <w:t xml:space="preserve">(SCL-90-R; </w:t>
      </w:r>
      <w:r w:rsidR="00921227">
        <w:rPr>
          <w:rFonts w:ascii="Times New Roman" w:hAnsi="Times New Roman"/>
          <w:color w:val="211E1E"/>
          <w:lang w:val="en-US"/>
        </w:rPr>
        <w:t>Derogatis, Lipman, &amp; Co</w:t>
      </w:r>
      <w:r w:rsidRPr="004D7910">
        <w:rPr>
          <w:rFonts w:ascii="Times New Roman" w:hAnsi="Times New Roman"/>
          <w:color w:val="211E1E"/>
          <w:lang w:val="en-US"/>
        </w:rPr>
        <w:t>vi, 1973</w:t>
      </w:r>
      <w:r w:rsidRPr="004D7910">
        <w:rPr>
          <w:rFonts w:ascii="Times New Roman" w:hAnsi="Times New Roman"/>
          <w:lang w:val="en-US"/>
        </w:rPr>
        <w:t xml:space="preserve">) is a 90-item self-report questionnaire assessing general psychological and physical functioning with good psychometric qualities (Derogatis, 1994). </w:t>
      </w:r>
      <w:r>
        <w:rPr>
          <w:rFonts w:ascii="Times New Roman" w:hAnsi="Times New Roman"/>
          <w:lang w:val="en-US"/>
        </w:rPr>
        <w:t>I</w:t>
      </w:r>
      <w:r w:rsidRPr="004D7910">
        <w:rPr>
          <w:rFonts w:ascii="Times New Roman" w:hAnsi="Times New Roman"/>
          <w:lang w:val="en-US"/>
        </w:rPr>
        <w:t>tems</w:t>
      </w:r>
      <w:r>
        <w:rPr>
          <w:rFonts w:ascii="Times New Roman" w:hAnsi="Times New Roman"/>
          <w:lang w:val="en-US"/>
        </w:rPr>
        <w:t xml:space="preserve"> </w:t>
      </w:r>
      <w:r w:rsidRPr="004D7910">
        <w:rPr>
          <w:rFonts w:ascii="Times New Roman" w:hAnsi="Times New Roman"/>
          <w:lang w:val="en-US"/>
        </w:rPr>
        <w:t>are scored on a 5-point Likert scale</w:t>
      </w:r>
      <w:r>
        <w:rPr>
          <w:rFonts w:ascii="Times New Roman" w:hAnsi="Times New Roman"/>
          <w:lang w:val="en-US"/>
        </w:rPr>
        <w:t xml:space="preserve">. </w:t>
      </w:r>
    </w:p>
    <w:p w14:paraId="586570E3" w14:textId="3CD36207" w:rsidR="00017ABF" w:rsidRDefault="00017ABF" w:rsidP="00017ABF">
      <w:pPr>
        <w:spacing w:line="480" w:lineRule="auto"/>
        <w:ind w:firstLine="708"/>
        <w:contextualSpacing/>
        <w:jc w:val="both"/>
        <w:rPr>
          <w:rFonts w:ascii="Times New Roman" w:hAnsi="Times New Roman" w:cs="Times New Roman"/>
          <w:lang w:val="en-US"/>
        </w:rPr>
      </w:pPr>
      <w:r w:rsidRPr="00CB357E">
        <w:rPr>
          <w:rFonts w:ascii="Times New Roman" w:hAnsi="Times New Roman" w:cs="Times New Roman"/>
          <w:b/>
          <w:i/>
          <w:lang w:val="en-AU"/>
        </w:rPr>
        <w:t>Global Assessment of Functioning</w:t>
      </w:r>
      <w:r>
        <w:rPr>
          <w:rFonts w:ascii="Times New Roman" w:hAnsi="Times New Roman" w:cs="Times New Roman"/>
          <w:b/>
          <w:i/>
          <w:lang w:val="en-AU"/>
        </w:rPr>
        <w:t xml:space="preserve"> </w:t>
      </w:r>
      <w:r>
        <w:rPr>
          <w:rFonts w:ascii="Times New Roman" w:hAnsi="Times New Roman" w:cs="Times New Roman"/>
          <w:lang w:val="en-AU"/>
        </w:rPr>
        <w:t xml:space="preserve">(GAF; APA, </w:t>
      </w:r>
      <w:r w:rsidR="00F65E79">
        <w:rPr>
          <w:rFonts w:ascii="Times New Roman" w:hAnsi="Times New Roman" w:cs="Times New Roman"/>
          <w:lang w:val="en-AU"/>
        </w:rPr>
        <w:t>2000</w:t>
      </w:r>
      <w:r>
        <w:rPr>
          <w:rFonts w:ascii="Times New Roman" w:hAnsi="Times New Roman" w:cs="Times New Roman"/>
          <w:lang w:val="en-AU"/>
        </w:rPr>
        <w:t xml:space="preserve">) </w:t>
      </w:r>
      <w:r w:rsidRPr="00473EBA">
        <w:rPr>
          <w:rFonts w:ascii="Times New Roman" w:hAnsi="Times New Roman" w:cs="Times New Roman"/>
          <w:lang w:val="en-US"/>
        </w:rPr>
        <w:t xml:space="preserve">is a widely used </w:t>
      </w:r>
      <w:r>
        <w:rPr>
          <w:rFonts w:ascii="Times New Roman" w:hAnsi="Times New Roman" w:cs="Times New Roman"/>
          <w:lang w:val="en-US"/>
        </w:rPr>
        <w:t xml:space="preserve">clinician- or researcher rated </w:t>
      </w:r>
      <w:r w:rsidRPr="00473EBA">
        <w:rPr>
          <w:rFonts w:ascii="Times New Roman" w:hAnsi="Times New Roman" w:cs="Times New Roman"/>
          <w:lang w:val="en-US"/>
        </w:rPr>
        <w:t>measure of psychiatric symptom severity and functioning</w:t>
      </w:r>
      <w:r>
        <w:rPr>
          <w:rFonts w:ascii="Times New Roman" w:hAnsi="Times New Roman" w:cs="Times New Roman"/>
          <w:lang w:val="en-US"/>
        </w:rPr>
        <w:t xml:space="preserve"> on a psychological, social and occupational level. The scale can be used to track clinical progress of individual patients in global terms. The overall GAF scale scores range from 0 to 100 and are divided into ten deciles of functioning. </w:t>
      </w:r>
    </w:p>
    <w:p w14:paraId="46A8A8FA" w14:textId="77777777" w:rsidR="00017ABF" w:rsidRDefault="00017ABF" w:rsidP="00017ABF">
      <w:pPr>
        <w:spacing w:line="480" w:lineRule="auto"/>
        <w:ind w:firstLine="708"/>
        <w:contextualSpacing/>
        <w:jc w:val="both"/>
        <w:rPr>
          <w:rFonts w:ascii="Times New Roman" w:hAnsi="Times New Roman" w:cs="Times New Roman"/>
          <w:lang w:val="en-US"/>
        </w:rPr>
      </w:pPr>
      <w:r w:rsidRPr="00CB357E">
        <w:rPr>
          <w:rFonts w:ascii="Times New Roman" w:hAnsi="Times New Roman" w:cs="Times New Roman"/>
          <w:b/>
          <w:i/>
          <w:lang w:val="en-US"/>
        </w:rPr>
        <w:t>The General Health Questionnaire - 12</w:t>
      </w:r>
      <w:r w:rsidRPr="0085137C">
        <w:rPr>
          <w:rFonts w:ascii="Times New Roman" w:hAnsi="Times New Roman" w:cs="Times New Roman"/>
          <w:lang w:val="en-US"/>
        </w:rPr>
        <w:t xml:space="preserve"> (GHQ- 12;</w:t>
      </w:r>
      <w:r>
        <w:rPr>
          <w:rFonts w:ascii="Times New Roman" w:hAnsi="Times New Roman" w:cs="Times New Roman"/>
          <w:lang w:val="en-US"/>
        </w:rPr>
        <w:t xml:space="preserve"> Goldberg, 1972; Koeter &amp; Ormel,</w:t>
      </w:r>
      <w:r w:rsidRPr="009D0353">
        <w:rPr>
          <w:rFonts w:ascii="Times New Roman" w:hAnsi="Times New Roman" w:cs="Times New Roman"/>
          <w:lang w:val="en-US"/>
        </w:rPr>
        <w:t xml:space="preserve"> 1991</w:t>
      </w:r>
      <w:r>
        <w:rPr>
          <w:rFonts w:ascii="Times New Roman" w:hAnsi="Times New Roman" w:cs="Times New Roman"/>
          <w:lang w:val="en-US"/>
        </w:rPr>
        <w:t>)</w:t>
      </w:r>
      <w:r w:rsidRPr="0085137C">
        <w:rPr>
          <w:rFonts w:ascii="Times New Roman" w:hAnsi="Times New Roman" w:cs="Times New Roman"/>
          <w:lang w:val="en-US"/>
        </w:rPr>
        <w:t xml:space="preserve"> is a </w:t>
      </w:r>
      <w:r>
        <w:rPr>
          <w:rFonts w:ascii="Times New Roman" w:hAnsi="Times New Roman" w:cs="Times New Roman"/>
          <w:lang w:val="en-US"/>
        </w:rPr>
        <w:t>12-item self-report questionnaire</w:t>
      </w:r>
      <w:r w:rsidRPr="0085137C">
        <w:rPr>
          <w:rFonts w:ascii="Times New Roman" w:hAnsi="Times New Roman" w:cs="Times New Roman"/>
          <w:lang w:val="en-US"/>
        </w:rPr>
        <w:t xml:space="preserve"> </w:t>
      </w:r>
      <w:r>
        <w:rPr>
          <w:rFonts w:ascii="Times New Roman" w:hAnsi="Times New Roman" w:cs="Times New Roman"/>
          <w:lang w:val="en-US"/>
        </w:rPr>
        <w:t xml:space="preserve">used to assess general psychological distress. </w:t>
      </w:r>
      <w:r w:rsidRPr="009D0353">
        <w:rPr>
          <w:rFonts w:ascii="Times New Roman" w:hAnsi="Times New Roman" w:cs="Times New Roman"/>
          <w:lang w:val="en-US"/>
        </w:rPr>
        <w:t xml:space="preserve">Items are scored using </w:t>
      </w:r>
      <w:r>
        <w:rPr>
          <w:rFonts w:ascii="Times New Roman" w:hAnsi="Times New Roman" w:cs="Times New Roman"/>
          <w:lang w:val="en-US"/>
        </w:rPr>
        <w:t>a 4-point Likert scale. The GHQ’s validity and reliability was demonstrated by Koeter and Ormel (</w:t>
      </w:r>
      <w:r w:rsidRPr="009D0353">
        <w:rPr>
          <w:rFonts w:ascii="Times New Roman" w:hAnsi="Times New Roman" w:cs="Times New Roman"/>
          <w:lang w:val="en-US"/>
        </w:rPr>
        <w:t>1991)</w:t>
      </w:r>
      <w:r>
        <w:rPr>
          <w:rFonts w:ascii="Times New Roman" w:hAnsi="Times New Roman" w:cs="Times New Roman"/>
          <w:lang w:val="en-US"/>
        </w:rPr>
        <w:t>, and by Vanheule and Bogaerts (2005)</w:t>
      </w:r>
      <w:r w:rsidRPr="006E229C">
        <w:rPr>
          <w:rFonts w:ascii="Times New Roman" w:hAnsi="Times New Roman" w:cs="Times New Roman"/>
          <w:lang w:val="en-US"/>
        </w:rPr>
        <w:t xml:space="preserve"> </w:t>
      </w:r>
      <w:r>
        <w:rPr>
          <w:rFonts w:ascii="Times New Roman" w:hAnsi="Times New Roman" w:cs="Times New Roman"/>
          <w:lang w:val="en-US"/>
        </w:rPr>
        <w:t xml:space="preserve">for the Dutch version. </w:t>
      </w:r>
    </w:p>
    <w:p w14:paraId="4F6769F8" w14:textId="4DEAF71F" w:rsidR="00017ABF" w:rsidRDefault="00017ABF" w:rsidP="00017ABF">
      <w:pPr>
        <w:widowControl w:val="0"/>
        <w:autoSpaceDE w:val="0"/>
        <w:autoSpaceDN w:val="0"/>
        <w:adjustRightInd w:val="0"/>
        <w:spacing w:line="480" w:lineRule="auto"/>
        <w:ind w:firstLine="708"/>
        <w:contextualSpacing/>
        <w:jc w:val="both"/>
        <w:rPr>
          <w:rFonts w:ascii="Times New Roman" w:hAnsi="Times New Roman" w:cs="Times New Roman"/>
          <w:lang w:val="en-US"/>
        </w:rPr>
      </w:pPr>
      <w:r w:rsidRPr="00CB357E">
        <w:rPr>
          <w:rFonts w:ascii="Times New Roman" w:hAnsi="Times New Roman" w:cs="Times New Roman"/>
          <w:b/>
          <w:i/>
          <w:lang w:val="en-US"/>
        </w:rPr>
        <w:t>Saliva stress hormone levels</w:t>
      </w:r>
      <w:r w:rsidRPr="00CB357E">
        <w:rPr>
          <w:rFonts w:ascii="Times New Roman" w:hAnsi="Times New Roman" w:cs="Times New Roman"/>
          <w:i/>
          <w:lang w:val="en-US"/>
        </w:rPr>
        <w:t>.</w:t>
      </w:r>
      <w:r w:rsidRPr="00890737">
        <w:rPr>
          <w:rFonts w:ascii="Times New Roman" w:hAnsi="Times New Roman" w:cs="Times New Roman"/>
          <w:lang w:val="en-US"/>
        </w:rPr>
        <w:t xml:space="preserve"> </w:t>
      </w:r>
      <w:r>
        <w:rPr>
          <w:rFonts w:ascii="Times New Roman" w:hAnsi="Times New Roman" w:cs="Times New Roman"/>
          <w:lang w:val="en-US"/>
        </w:rPr>
        <w:t>Concentrations of cortisol (μg/dl) were measured in saliva samples</w:t>
      </w:r>
      <w:r w:rsidR="00F6460A">
        <w:rPr>
          <w:rFonts w:ascii="Times New Roman" w:hAnsi="Times New Roman" w:cs="Times New Roman"/>
          <w:lang w:val="en-US"/>
        </w:rPr>
        <w:t xml:space="preserve"> by means of mass-spectrometry, </w:t>
      </w:r>
      <w:r>
        <w:rPr>
          <w:rFonts w:ascii="Times New Roman" w:hAnsi="Times New Roman" w:cs="Times New Roman"/>
          <w:lang w:val="en-US"/>
        </w:rPr>
        <w:t xml:space="preserve">following </w:t>
      </w:r>
      <w:r>
        <w:rPr>
          <w:rFonts w:ascii="Times New Roman" w:eastAsia="Arial Unicode MS" w:hAnsi="Times New Roman" w:cs="Times New Roman"/>
          <w:color w:val="232323"/>
          <w:lang w:val="en-US"/>
        </w:rPr>
        <w:t xml:space="preserve">the </w:t>
      </w:r>
      <w:r w:rsidRPr="00323C90">
        <w:rPr>
          <w:rFonts w:ascii="Times New Roman" w:eastAsia="Arial Unicode MS" w:hAnsi="Times New Roman" w:cs="Times New Roman"/>
          <w:lang w:val="en-US"/>
        </w:rPr>
        <w:t>standard practice in salivary hormone research (</w:t>
      </w:r>
      <w:r w:rsidR="00AC157A">
        <w:rPr>
          <w:rFonts w:ascii="Times New Roman" w:eastAsia="Arial Unicode MS" w:hAnsi="Times New Roman" w:cs="Times New Roman"/>
          <w:lang w:val="en-US"/>
        </w:rPr>
        <w:t>e.g., Kirschbaum, Bartussek</w:t>
      </w:r>
      <w:r>
        <w:rPr>
          <w:rFonts w:ascii="Times New Roman" w:eastAsia="Arial Unicode MS" w:hAnsi="Times New Roman" w:cs="Times New Roman"/>
          <w:lang w:val="en-US"/>
        </w:rPr>
        <w:t>,</w:t>
      </w:r>
      <w:r w:rsidR="00AC157A">
        <w:rPr>
          <w:rFonts w:ascii="Times New Roman" w:eastAsia="Arial Unicode MS" w:hAnsi="Times New Roman" w:cs="Times New Roman"/>
          <w:lang w:val="en-US"/>
        </w:rPr>
        <w:t xml:space="preserve"> &amp; Strasburger</w:t>
      </w:r>
      <w:r>
        <w:rPr>
          <w:rFonts w:ascii="Times New Roman" w:eastAsia="Arial Unicode MS" w:hAnsi="Times New Roman" w:cs="Times New Roman"/>
          <w:lang w:val="en-US"/>
        </w:rPr>
        <w:t xml:space="preserve"> 1992)</w:t>
      </w:r>
      <w:r w:rsidRPr="00B41DF8">
        <w:rPr>
          <w:rFonts w:ascii="Times New Roman" w:eastAsia="Arial Unicode MS" w:hAnsi="Times New Roman" w:cs="Times New Roman"/>
          <w:lang w:val="en-US"/>
        </w:rPr>
        <w:t xml:space="preserve">. </w:t>
      </w:r>
      <w:r w:rsidRPr="00890737">
        <w:rPr>
          <w:rFonts w:ascii="Times New Roman" w:hAnsi="Times New Roman" w:cs="Times New Roman"/>
          <w:lang w:val="en-US"/>
        </w:rPr>
        <w:t>Cortisol</w:t>
      </w:r>
      <w:r>
        <w:rPr>
          <w:rFonts w:ascii="Times New Roman" w:hAnsi="Times New Roman" w:cs="Times New Roman"/>
          <w:lang w:val="en-US"/>
        </w:rPr>
        <w:t xml:space="preserve"> is considered</w:t>
      </w:r>
      <w:r w:rsidRPr="00890737">
        <w:rPr>
          <w:rFonts w:ascii="Times New Roman" w:hAnsi="Times New Roman" w:cs="Times New Roman"/>
          <w:lang w:val="en-US"/>
        </w:rPr>
        <w:t xml:space="preserve"> a biomarker </w:t>
      </w:r>
      <w:r>
        <w:rPr>
          <w:rFonts w:ascii="Times New Roman" w:hAnsi="Times New Roman" w:cs="Times New Roman"/>
          <w:lang w:val="en-US"/>
        </w:rPr>
        <w:t>of an activated stress response</w:t>
      </w:r>
      <w:r w:rsidRPr="00890737">
        <w:rPr>
          <w:rFonts w:ascii="Times New Roman" w:hAnsi="Times New Roman" w:cs="Times New Roman"/>
          <w:lang w:val="en-US"/>
        </w:rPr>
        <w:t>. It plays a key role in numerous models that link (chronic) stressors to psychiatric as well as medical disease (Miller, Chen</w:t>
      </w:r>
      <w:r>
        <w:rPr>
          <w:rFonts w:ascii="Times New Roman" w:hAnsi="Times New Roman" w:cs="Times New Roman"/>
          <w:lang w:val="en-US"/>
        </w:rPr>
        <w:t>,</w:t>
      </w:r>
      <w:r w:rsidRPr="00890737">
        <w:rPr>
          <w:rFonts w:ascii="Times New Roman" w:hAnsi="Times New Roman" w:cs="Times New Roman"/>
          <w:lang w:val="en-US"/>
        </w:rPr>
        <w:t xml:space="preserve"> &amp; Z</w:t>
      </w:r>
      <w:r w:rsidR="00A8057A">
        <w:rPr>
          <w:rFonts w:ascii="Times New Roman" w:hAnsi="Times New Roman" w:cs="Times New Roman"/>
          <w:lang w:val="en-US"/>
        </w:rPr>
        <w:t>h</w:t>
      </w:r>
      <w:r w:rsidRPr="00890737">
        <w:rPr>
          <w:rFonts w:ascii="Times New Roman" w:hAnsi="Times New Roman" w:cs="Times New Roman"/>
          <w:lang w:val="en-US"/>
        </w:rPr>
        <w:t xml:space="preserve">ou, 2007). </w:t>
      </w:r>
    </w:p>
    <w:p w14:paraId="4D591F31" w14:textId="43367664" w:rsidR="00017ABF" w:rsidRPr="00C14CBA" w:rsidRDefault="00017ABF" w:rsidP="00017ABF">
      <w:pPr>
        <w:widowControl w:val="0"/>
        <w:autoSpaceDE w:val="0"/>
        <w:autoSpaceDN w:val="0"/>
        <w:adjustRightInd w:val="0"/>
        <w:spacing w:line="480" w:lineRule="auto"/>
        <w:ind w:firstLine="708"/>
        <w:contextualSpacing/>
        <w:jc w:val="both"/>
        <w:rPr>
          <w:rFonts w:ascii="Times New Roman" w:hAnsi="Times New Roman" w:cs="Times New Roman"/>
          <w:lang w:val="en-AU"/>
        </w:rPr>
      </w:pPr>
      <w:r w:rsidRPr="00CB357E">
        <w:rPr>
          <w:rFonts w:ascii="Times New Roman" w:hAnsi="Times New Roman" w:cs="Times New Roman"/>
          <w:b/>
          <w:i/>
          <w:lang w:val="en-AU"/>
        </w:rPr>
        <w:t>Health care costs.</w:t>
      </w:r>
      <w:r>
        <w:rPr>
          <w:rFonts w:ascii="Times New Roman" w:hAnsi="Times New Roman" w:cs="Times New Roman"/>
          <w:lang w:val="en-AU"/>
        </w:rPr>
        <w:t xml:space="preserve"> Via the patient’s health insurance fund all health care costs were retrieved</w:t>
      </w:r>
      <w:r w:rsidRPr="00A022A7">
        <w:rPr>
          <w:rFonts w:ascii="Times New Roman" w:hAnsi="Times New Roman" w:cs="Times New Roman"/>
          <w:lang w:val="en-AU"/>
        </w:rPr>
        <w:t>,</w:t>
      </w:r>
      <w:r w:rsidRPr="00E408E7">
        <w:rPr>
          <w:rFonts w:ascii="Times New Roman" w:hAnsi="Times New Roman" w:cs="Times New Roman"/>
          <w:lang w:val="en-AU"/>
        </w:rPr>
        <w:t xml:space="preserve"> spanning from two years before intake until </w:t>
      </w:r>
      <w:r>
        <w:rPr>
          <w:rFonts w:ascii="Times New Roman" w:hAnsi="Times New Roman" w:cs="Times New Roman"/>
          <w:lang w:val="en-AU"/>
        </w:rPr>
        <w:t xml:space="preserve">follow-up 7 months after treatment termination. </w:t>
      </w:r>
      <w:r w:rsidR="00EF5BFA">
        <w:rPr>
          <w:rFonts w:ascii="Times New Roman" w:hAnsi="Times New Roman" w:cs="Times New Roman"/>
          <w:lang w:val="en-AU"/>
        </w:rPr>
        <w:t>Costs include</w:t>
      </w:r>
      <w:r>
        <w:rPr>
          <w:rFonts w:ascii="Times New Roman" w:hAnsi="Times New Roman" w:cs="Times New Roman"/>
          <w:lang w:val="en-AU"/>
        </w:rPr>
        <w:t xml:space="preserve"> </w:t>
      </w:r>
      <w:r w:rsidR="00393B74">
        <w:rPr>
          <w:rFonts w:ascii="Times New Roman" w:hAnsi="Times New Roman" w:cs="Times New Roman"/>
          <w:lang w:val="en-AU"/>
        </w:rPr>
        <w:t>medication use (i.e.,</w:t>
      </w:r>
      <w:r>
        <w:rPr>
          <w:rFonts w:ascii="Times New Roman" w:hAnsi="Times New Roman" w:cs="Times New Roman"/>
          <w:lang w:val="en-AU"/>
        </w:rPr>
        <w:t xml:space="preserve"> </w:t>
      </w:r>
      <w:r w:rsidRPr="00A022A7">
        <w:rPr>
          <w:rFonts w:ascii="Times New Roman" w:hAnsi="Times New Roman" w:cs="Times New Roman"/>
          <w:lang w:val="en-AU"/>
        </w:rPr>
        <w:t xml:space="preserve">psychotropic </w:t>
      </w:r>
      <w:r>
        <w:rPr>
          <w:rFonts w:ascii="Times New Roman" w:hAnsi="Times New Roman" w:cs="Times New Roman"/>
          <w:lang w:val="en-AU"/>
        </w:rPr>
        <w:t>and other</w:t>
      </w:r>
      <w:r w:rsidR="00393B74">
        <w:rPr>
          <w:rFonts w:ascii="Times New Roman" w:hAnsi="Times New Roman" w:cs="Times New Roman"/>
          <w:lang w:val="en-AU"/>
        </w:rPr>
        <w:t xml:space="preserve">), </w:t>
      </w:r>
      <w:r w:rsidRPr="00A022A7">
        <w:rPr>
          <w:rFonts w:ascii="Times New Roman" w:hAnsi="Times New Roman" w:cs="Times New Roman"/>
          <w:lang w:val="en-AU"/>
        </w:rPr>
        <w:t xml:space="preserve">medical consultations </w:t>
      </w:r>
      <w:r w:rsidR="00393B74">
        <w:rPr>
          <w:rFonts w:ascii="Times New Roman" w:hAnsi="Times New Roman" w:cs="Times New Roman"/>
          <w:lang w:val="en-AU"/>
        </w:rPr>
        <w:t>(</w:t>
      </w:r>
      <w:r w:rsidR="00EF5BFA">
        <w:rPr>
          <w:rFonts w:ascii="Times New Roman" w:hAnsi="Times New Roman" w:cs="Times New Roman"/>
          <w:lang w:val="en-AU"/>
        </w:rPr>
        <w:t xml:space="preserve">excluding the psychotherapy </w:t>
      </w:r>
      <w:r w:rsidR="00393B74">
        <w:rPr>
          <w:rFonts w:ascii="Times New Roman" w:hAnsi="Times New Roman" w:cs="Times New Roman"/>
          <w:lang w:val="en-AU"/>
        </w:rPr>
        <w:t xml:space="preserve">discussed in </w:t>
      </w:r>
      <w:r w:rsidR="00EF5BFA">
        <w:rPr>
          <w:rFonts w:ascii="Times New Roman" w:hAnsi="Times New Roman" w:cs="Times New Roman"/>
          <w:lang w:val="en-AU"/>
        </w:rPr>
        <w:t>this</w:t>
      </w:r>
      <w:r w:rsidR="00393B74">
        <w:rPr>
          <w:rFonts w:ascii="Times New Roman" w:hAnsi="Times New Roman" w:cs="Times New Roman"/>
          <w:lang w:val="en-AU"/>
        </w:rPr>
        <w:t xml:space="preserve"> paper) </w:t>
      </w:r>
      <w:r w:rsidRPr="00A022A7">
        <w:rPr>
          <w:rFonts w:ascii="Times New Roman" w:hAnsi="Times New Roman" w:cs="Times New Roman"/>
          <w:lang w:val="en-AU"/>
        </w:rPr>
        <w:t>and job absenteeism</w:t>
      </w:r>
      <w:r w:rsidRPr="00E408E7">
        <w:rPr>
          <w:rFonts w:ascii="Times New Roman" w:hAnsi="Times New Roman" w:cs="Times New Roman"/>
          <w:lang w:val="en-AU"/>
        </w:rPr>
        <w:t>.</w:t>
      </w:r>
      <w:r>
        <w:rPr>
          <w:rFonts w:ascii="Times New Roman" w:hAnsi="Times New Roman" w:cs="Times New Roman"/>
          <w:lang w:val="en-AU"/>
        </w:rPr>
        <w:t xml:space="preserve"> </w:t>
      </w:r>
    </w:p>
    <w:p w14:paraId="6F0E7B4E" w14:textId="07031986" w:rsidR="00017ABF" w:rsidRDefault="00017ABF" w:rsidP="00017ABF">
      <w:pPr>
        <w:spacing w:line="480" w:lineRule="auto"/>
        <w:ind w:firstLine="708"/>
        <w:contextualSpacing/>
        <w:jc w:val="both"/>
        <w:rPr>
          <w:rFonts w:ascii="Times New Roman" w:hAnsi="Times New Roman" w:cs="Times New Roman"/>
          <w:lang w:val="en-US"/>
        </w:rPr>
      </w:pPr>
      <w:r w:rsidRPr="00CB357E">
        <w:rPr>
          <w:rFonts w:ascii="Times New Roman" w:hAnsi="Times New Roman" w:cs="Times New Roman"/>
          <w:b/>
          <w:i/>
          <w:lang w:val="en-AU"/>
        </w:rPr>
        <w:t>Semi-structured Change Interview</w:t>
      </w:r>
      <w:r w:rsidRPr="00F80B0C">
        <w:rPr>
          <w:rFonts w:ascii="Times New Roman" w:hAnsi="Times New Roman" w:cs="Times New Roman"/>
          <w:lang w:val="en-AU"/>
        </w:rPr>
        <w:t xml:space="preserve"> </w:t>
      </w:r>
      <w:r w:rsidRPr="005A20E9">
        <w:rPr>
          <w:rFonts w:ascii="Times New Roman" w:hAnsi="Times New Roman" w:cs="Times New Roman"/>
          <w:lang w:val="en-AU"/>
        </w:rPr>
        <w:t>(</w:t>
      </w:r>
      <w:r>
        <w:rPr>
          <w:rFonts w:ascii="Times New Roman" w:hAnsi="Times New Roman" w:cs="Times New Roman"/>
          <w:lang w:val="en-AU"/>
        </w:rPr>
        <w:t xml:space="preserve">SCI; </w:t>
      </w:r>
      <w:r w:rsidRPr="005A20E9">
        <w:rPr>
          <w:rFonts w:ascii="Times New Roman" w:hAnsi="Times New Roman" w:cs="Times New Roman"/>
          <w:lang w:val="en-US"/>
        </w:rPr>
        <w:t>Elliott, 1999; Elliott, Slatick</w:t>
      </w:r>
      <w:r>
        <w:rPr>
          <w:rFonts w:ascii="Times New Roman" w:hAnsi="Times New Roman" w:cs="Times New Roman"/>
          <w:lang w:val="en-US"/>
        </w:rPr>
        <w:t>,</w:t>
      </w:r>
      <w:r w:rsidRPr="005A20E9">
        <w:rPr>
          <w:rFonts w:ascii="Times New Roman" w:hAnsi="Times New Roman" w:cs="Times New Roman"/>
          <w:lang w:val="en-US"/>
        </w:rPr>
        <w:t xml:space="preserve"> &amp; Urman, 2001</w:t>
      </w:r>
      <w:r w:rsidRPr="005A20E9">
        <w:rPr>
          <w:rFonts w:ascii="Times New Roman" w:hAnsi="Times New Roman" w:cs="Times New Roman"/>
          <w:lang w:val="en-AU"/>
        </w:rPr>
        <w:t>)</w:t>
      </w:r>
      <w:r w:rsidR="00CB0D79">
        <w:rPr>
          <w:rFonts w:ascii="Times New Roman" w:hAnsi="Times New Roman" w:cs="Times New Roman"/>
          <w:lang w:val="en-AU"/>
        </w:rPr>
        <w:t xml:space="preserve"> is an </w:t>
      </w:r>
      <w:r>
        <w:rPr>
          <w:rFonts w:ascii="Times New Roman" w:hAnsi="Times New Roman" w:cs="Times New Roman"/>
          <w:lang w:val="en-AU"/>
        </w:rPr>
        <w:t>in-depth qualitative outcome interview</w:t>
      </w:r>
      <w:r w:rsidR="00CB0D79">
        <w:rPr>
          <w:rFonts w:ascii="Times New Roman" w:hAnsi="Times New Roman" w:cs="Times New Roman"/>
          <w:lang w:val="en-AU"/>
        </w:rPr>
        <w:t xml:space="preserve">, </w:t>
      </w:r>
      <w:r>
        <w:rPr>
          <w:rFonts w:ascii="Times New Roman" w:hAnsi="Times New Roman" w:cs="Times New Roman"/>
          <w:lang w:val="en-AU"/>
        </w:rPr>
        <w:t>used to assess the way the patient experienced the therapeutic proc</w:t>
      </w:r>
      <w:r w:rsidR="00470B0C">
        <w:rPr>
          <w:rFonts w:ascii="Times New Roman" w:hAnsi="Times New Roman" w:cs="Times New Roman"/>
          <w:lang w:val="en-AU"/>
        </w:rPr>
        <w:t xml:space="preserve">ess, </w:t>
      </w:r>
      <w:r w:rsidR="00D06390">
        <w:rPr>
          <w:rFonts w:ascii="Times New Roman" w:hAnsi="Times New Roman" w:cs="Times New Roman"/>
          <w:lang w:val="en-AU"/>
        </w:rPr>
        <w:t>the</w:t>
      </w:r>
      <w:r>
        <w:rPr>
          <w:rFonts w:ascii="Times New Roman" w:hAnsi="Times New Roman" w:cs="Times New Roman"/>
          <w:lang w:val="en-AU"/>
        </w:rPr>
        <w:t xml:space="preserve"> changes </w:t>
      </w:r>
      <w:r w:rsidR="00D06390">
        <w:rPr>
          <w:rFonts w:ascii="Times New Roman" w:hAnsi="Times New Roman" w:cs="Times New Roman"/>
          <w:lang w:val="en-AU"/>
        </w:rPr>
        <w:t xml:space="preserve">that </w:t>
      </w:r>
      <w:r>
        <w:rPr>
          <w:rFonts w:ascii="Times New Roman" w:hAnsi="Times New Roman" w:cs="Times New Roman"/>
          <w:lang w:val="en-AU"/>
        </w:rPr>
        <w:t xml:space="preserve">occurred during therapy, </w:t>
      </w:r>
      <w:r w:rsidR="00D06390">
        <w:rPr>
          <w:rFonts w:ascii="Times New Roman" w:hAnsi="Times New Roman" w:cs="Times New Roman"/>
          <w:lang w:val="en-AU"/>
        </w:rPr>
        <w:t xml:space="preserve">and </w:t>
      </w:r>
      <w:r w:rsidRPr="005F0A8A">
        <w:rPr>
          <w:rFonts w:ascii="Times New Roman" w:hAnsi="Times New Roman" w:cs="Times New Roman"/>
          <w:lang w:val="en-US"/>
        </w:rPr>
        <w:t xml:space="preserve">the processes that </w:t>
      </w:r>
      <w:r>
        <w:rPr>
          <w:rFonts w:ascii="Times New Roman" w:hAnsi="Times New Roman" w:cs="Times New Roman"/>
          <w:lang w:val="en-US"/>
        </w:rPr>
        <w:t>might</w:t>
      </w:r>
      <w:r w:rsidRPr="005F0A8A">
        <w:rPr>
          <w:rFonts w:ascii="Times New Roman" w:hAnsi="Times New Roman" w:cs="Times New Roman"/>
          <w:lang w:val="en-US"/>
        </w:rPr>
        <w:t xml:space="preserve"> have brought about </w:t>
      </w:r>
      <w:r>
        <w:rPr>
          <w:rFonts w:ascii="Times New Roman" w:hAnsi="Times New Roman" w:cs="Times New Roman"/>
          <w:lang w:val="en-US"/>
        </w:rPr>
        <w:t xml:space="preserve">these </w:t>
      </w:r>
      <w:r w:rsidRPr="005F0A8A">
        <w:rPr>
          <w:rFonts w:ascii="Times New Roman" w:hAnsi="Times New Roman" w:cs="Times New Roman"/>
          <w:lang w:val="en-US"/>
        </w:rPr>
        <w:t>change</w:t>
      </w:r>
      <w:r>
        <w:rPr>
          <w:rFonts w:ascii="Times New Roman" w:hAnsi="Times New Roman" w:cs="Times New Roman"/>
          <w:lang w:val="en-US"/>
        </w:rPr>
        <w:t>s</w:t>
      </w:r>
      <w:r w:rsidR="00D06390">
        <w:rPr>
          <w:rFonts w:ascii="Times New Roman" w:hAnsi="Times New Roman" w:cs="Times New Roman"/>
          <w:lang w:val="en-AU"/>
        </w:rPr>
        <w:t xml:space="preserve">. </w:t>
      </w:r>
    </w:p>
    <w:p w14:paraId="199D5DBE" w14:textId="76CBDE33" w:rsidR="00017ABF" w:rsidRPr="00637748" w:rsidRDefault="00017ABF" w:rsidP="00017ABF">
      <w:pPr>
        <w:widowControl w:val="0"/>
        <w:autoSpaceDE w:val="0"/>
        <w:autoSpaceDN w:val="0"/>
        <w:adjustRightInd w:val="0"/>
        <w:spacing w:line="480" w:lineRule="auto"/>
        <w:ind w:firstLine="709"/>
        <w:contextualSpacing/>
        <w:jc w:val="both"/>
        <w:rPr>
          <w:rFonts w:ascii="Times New Roman" w:hAnsi="Times New Roman" w:cs="Times New Roman"/>
          <w:b/>
          <w:lang w:val="en-US"/>
        </w:rPr>
      </w:pPr>
      <w:r w:rsidRPr="00C14CBA">
        <w:rPr>
          <w:rFonts w:ascii="Times New Roman" w:hAnsi="Times New Roman" w:cs="Times New Roman"/>
          <w:b/>
          <w:lang w:val="en-US"/>
        </w:rPr>
        <w:t>Interpersona</w:t>
      </w:r>
      <w:r w:rsidR="00CB357E">
        <w:rPr>
          <w:rFonts w:ascii="Times New Roman" w:hAnsi="Times New Roman" w:cs="Times New Roman"/>
          <w:b/>
          <w:lang w:val="en-US"/>
        </w:rPr>
        <w:t>l functioning.</w:t>
      </w:r>
    </w:p>
    <w:p w14:paraId="452205FC" w14:textId="77777777" w:rsidR="00017ABF" w:rsidRDefault="00017ABF" w:rsidP="00017ABF">
      <w:pPr>
        <w:widowControl w:val="0"/>
        <w:autoSpaceDE w:val="0"/>
        <w:autoSpaceDN w:val="0"/>
        <w:adjustRightInd w:val="0"/>
        <w:spacing w:line="480" w:lineRule="auto"/>
        <w:ind w:firstLine="708"/>
        <w:contextualSpacing/>
        <w:jc w:val="both"/>
        <w:rPr>
          <w:rFonts w:ascii="Times New Roman" w:hAnsi="Times New Roman" w:cs="Times New Roman"/>
          <w:lang w:val="en-AU"/>
        </w:rPr>
      </w:pPr>
      <w:r w:rsidRPr="00CB357E">
        <w:rPr>
          <w:rFonts w:ascii="Times New Roman" w:hAnsi="Times New Roman" w:cs="Times New Roman"/>
          <w:b/>
          <w:i/>
          <w:lang w:val="en-AU"/>
        </w:rPr>
        <w:t>The Inventory of Interpersonal Problems - 32</w:t>
      </w:r>
      <w:r>
        <w:rPr>
          <w:rFonts w:ascii="Times New Roman" w:hAnsi="Times New Roman" w:cs="Times New Roman"/>
          <w:b/>
          <w:i/>
          <w:lang w:val="en-AU"/>
        </w:rPr>
        <w:t xml:space="preserve"> </w:t>
      </w:r>
      <w:r w:rsidRPr="00185345">
        <w:rPr>
          <w:rFonts w:ascii="Times New Roman" w:hAnsi="Times New Roman" w:cs="Times New Roman"/>
          <w:lang w:val="en-AU"/>
        </w:rPr>
        <w:t>(II</w:t>
      </w:r>
      <w:r>
        <w:rPr>
          <w:rFonts w:ascii="Times New Roman" w:hAnsi="Times New Roman" w:cs="Times New Roman"/>
          <w:lang w:val="en-AU"/>
        </w:rPr>
        <w:t xml:space="preserve">P-32; </w:t>
      </w:r>
      <w:r w:rsidRPr="00854028">
        <w:rPr>
          <w:rFonts w:ascii="Times New Roman" w:hAnsi="Times New Roman" w:cs="Times New Roman"/>
          <w:lang w:val="en-AU"/>
        </w:rPr>
        <w:t>Horowitz, Alden, Wiggins, &amp; Pincus, 2000</w:t>
      </w:r>
      <w:r w:rsidRPr="00185345">
        <w:rPr>
          <w:rFonts w:ascii="Times New Roman" w:hAnsi="Times New Roman" w:cs="Times New Roman"/>
          <w:lang w:val="en-AU"/>
        </w:rPr>
        <w:t>)</w:t>
      </w:r>
      <w:r>
        <w:rPr>
          <w:rFonts w:ascii="Times New Roman" w:hAnsi="Times New Roman" w:cs="Times New Roman"/>
          <w:lang w:val="en-AU"/>
        </w:rPr>
        <w:t xml:space="preserve"> is a 32-item self-report questionnaire with eight subscales reflecting different interpersonal problems. Items are scored on a 5-point Likert scale. Psychometric properties of the Dutch version were positively evaluated by Vanheule, Desmet, and Rosseel </w:t>
      </w:r>
      <w:r w:rsidRPr="009A670C">
        <w:rPr>
          <w:rFonts w:ascii="Times New Roman" w:hAnsi="Times New Roman" w:cs="Times New Roman"/>
          <w:lang w:val="en-AU"/>
        </w:rPr>
        <w:t>(2006). Desmet et al. (2008) developed a scoring system for an anaclitic/hysterical and an</w:t>
      </w:r>
      <w:r>
        <w:rPr>
          <w:rFonts w:ascii="Times New Roman" w:hAnsi="Times New Roman" w:cs="Times New Roman"/>
          <w:lang w:val="en-AU"/>
        </w:rPr>
        <w:t xml:space="preserve"> introjective/obsessional IIP profile. </w:t>
      </w:r>
    </w:p>
    <w:p w14:paraId="454C64B8" w14:textId="3D95BB7B" w:rsidR="00017ABF" w:rsidRDefault="00017ABF" w:rsidP="00263C17">
      <w:pPr>
        <w:widowControl w:val="0"/>
        <w:autoSpaceDE w:val="0"/>
        <w:autoSpaceDN w:val="0"/>
        <w:adjustRightInd w:val="0"/>
        <w:spacing w:line="480" w:lineRule="auto"/>
        <w:ind w:firstLine="708"/>
        <w:contextualSpacing/>
        <w:jc w:val="both"/>
        <w:rPr>
          <w:rFonts w:ascii="Times New Roman" w:hAnsi="Times New Roman" w:cs="Times New Roman"/>
        </w:rPr>
      </w:pPr>
      <w:r w:rsidRPr="00CB357E">
        <w:rPr>
          <w:rFonts w:ascii="Times New Roman" w:hAnsi="Times New Roman" w:cs="Times New Roman"/>
          <w:b/>
          <w:i/>
          <w:lang w:val="en-AU"/>
        </w:rPr>
        <w:t>The Core Conflictual Relationship Theme (CCRT) Method</w:t>
      </w:r>
      <w:r w:rsidRPr="00330216">
        <w:rPr>
          <w:rFonts w:ascii="Times New Roman" w:hAnsi="Times New Roman" w:cs="Times New Roman"/>
          <w:lang w:val="en-AU"/>
        </w:rPr>
        <w:t xml:space="preserve"> (Luborsky &amp; Crits-Christoph, 1998) </w:t>
      </w:r>
      <w:r w:rsidRPr="00330216">
        <w:rPr>
          <w:rFonts w:ascii="Times New Roman" w:hAnsi="Times New Roman" w:cs="Times New Roman"/>
          <w:lang w:val="en-US"/>
        </w:rPr>
        <w:t xml:space="preserve">is a </w:t>
      </w:r>
      <w:r>
        <w:rPr>
          <w:rFonts w:ascii="Times New Roman" w:hAnsi="Times New Roman" w:cs="Times New Roman"/>
          <w:lang w:val="en-US"/>
        </w:rPr>
        <w:t>qualitative, systematized and</w:t>
      </w:r>
      <w:r w:rsidRPr="00330216">
        <w:rPr>
          <w:rFonts w:ascii="Times New Roman" w:hAnsi="Times New Roman" w:cs="Times New Roman"/>
          <w:lang w:val="en-US"/>
        </w:rPr>
        <w:t xml:space="preserve"> reliable </w:t>
      </w:r>
      <w:r w:rsidRPr="00330216">
        <w:rPr>
          <w:rFonts w:ascii="Times New Roman" w:hAnsi="Times New Roman" w:cs="Times New Roman"/>
          <w:color w:val="211E1E"/>
          <w:lang w:val="en-AU"/>
        </w:rPr>
        <w:t xml:space="preserve">measure of the central relationship </w:t>
      </w:r>
      <w:r w:rsidRPr="008D3780">
        <w:rPr>
          <w:rFonts w:ascii="Times New Roman" w:hAnsi="Times New Roman" w:cs="Times New Roman"/>
          <w:color w:val="211E1E"/>
          <w:lang w:val="en-AU"/>
        </w:rPr>
        <w:t>patterns that pervade self-other interactions</w:t>
      </w:r>
      <w:r w:rsidR="00750909" w:rsidRPr="008D3780">
        <w:rPr>
          <w:rFonts w:ascii="Times New Roman" w:hAnsi="Times New Roman" w:cs="Times New Roman"/>
          <w:color w:val="211E1E"/>
          <w:lang w:val="en-AU"/>
        </w:rPr>
        <w:t xml:space="preserve"> (</w:t>
      </w:r>
      <w:r w:rsidR="00750909" w:rsidRPr="008D3780">
        <w:rPr>
          <w:rFonts w:ascii="Times New Roman" w:hAnsi="Times New Roman" w:cs="Times New Roman"/>
          <w:color w:val="262626"/>
          <w:lang w:val="en-US"/>
        </w:rPr>
        <w:t>Wilczek, Weinryb, Barber, Gustavsson, &amp; Asberg, 2000)</w:t>
      </w:r>
      <w:r w:rsidR="00263C17">
        <w:rPr>
          <w:rFonts w:ascii="Times New Roman" w:hAnsi="Times New Roman" w:cs="Times New Roman"/>
          <w:color w:val="211E1E"/>
          <w:lang w:val="en-AU"/>
        </w:rPr>
        <w:t xml:space="preserve">. </w:t>
      </w:r>
      <w:r>
        <w:rPr>
          <w:rFonts w:ascii="Times New Roman"/>
        </w:rPr>
        <w:t xml:space="preserve">Within </w:t>
      </w:r>
      <w:r w:rsidR="005F2495">
        <w:rPr>
          <w:rFonts w:ascii="Times New Roman"/>
        </w:rPr>
        <w:t>the patient</w:t>
      </w:r>
      <w:r w:rsidR="005F2495">
        <w:rPr>
          <w:rFonts w:ascii="Times New Roman"/>
        </w:rPr>
        <w:t>’</w:t>
      </w:r>
      <w:r w:rsidR="005F2495">
        <w:rPr>
          <w:rFonts w:ascii="Times New Roman"/>
        </w:rPr>
        <w:t>s</w:t>
      </w:r>
      <w:r>
        <w:rPr>
          <w:rFonts w:ascii="Times New Roman"/>
        </w:rPr>
        <w:t xml:space="preserve"> narratives, </w:t>
      </w:r>
      <w:r w:rsidR="00502B7F">
        <w:rPr>
          <w:rFonts w:ascii="Times New Roman"/>
        </w:rPr>
        <w:t xml:space="preserve">two </w:t>
      </w:r>
      <w:r w:rsidR="00D730F8">
        <w:rPr>
          <w:rFonts w:ascii="Times New Roman"/>
        </w:rPr>
        <w:t>researchers</w:t>
      </w:r>
      <w:r>
        <w:rPr>
          <w:rFonts w:ascii="Times New Roman"/>
        </w:rPr>
        <w:t xml:space="preserve"> select</w:t>
      </w:r>
      <w:r w:rsidR="00502B7F">
        <w:rPr>
          <w:rFonts w:ascii="Times New Roman"/>
        </w:rPr>
        <w:t>ed</w:t>
      </w:r>
      <w:r>
        <w:rPr>
          <w:rFonts w:ascii="Times New Roman"/>
        </w:rPr>
        <w:t xml:space="preserve"> Relationship Episodes (RE</w:t>
      </w:r>
      <w:r w:rsidR="000F6B44">
        <w:rPr>
          <w:rFonts w:ascii="Times New Roman"/>
        </w:rPr>
        <w:t>’</w:t>
      </w:r>
      <w:r>
        <w:rPr>
          <w:rFonts w:ascii="Times New Roman"/>
        </w:rPr>
        <w:t xml:space="preserve">s), </w:t>
      </w:r>
      <w:r w:rsidR="00263C17">
        <w:rPr>
          <w:rFonts w:ascii="Times New Roman"/>
        </w:rPr>
        <w:t>i.e.,</w:t>
      </w:r>
      <w:r>
        <w:rPr>
          <w:rFonts w:ascii="Times New Roman"/>
        </w:rPr>
        <w:t xml:space="preserve"> discrete episodes in which the </w:t>
      </w:r>
      <w:r w:rsidR="00502B7F">
        <w:rPr>
          <w:rFonts w:ascii="Times New Roman"/>
        </w:rPr>
        <w:t>patient</w:t>
      </w:r>
      <w:r>
        <w:rPr>
          <w:rFonts w:ascii="Times New Roman"/>
        </w:rPr>
        <w:t xml:space="preserve"> </w:t>
      </w:r>
      <w:r w:rsidR="005F2495" w:rsidRPr="008D3780">
        <w:rPr>
          <w:rFonts w:ascii="Times New Roman"/>
        </w:rPr>
        <w:t xml:space="preserve">spontaneously </w:t>
      </w:r>
      <w:r w:rsidR="00263C17">
        <w:rPr>
          <w:rFonts w:ascii="Times New Roman" w:hAnsi="Times New Roman" w:cs="Times New Roman"/>
        </w:rPr>
        <w:t>spoke</w:t>
      </w:r>
      <w:r w:rsidR="00263C17" w:rsidRPr="008A1436">
        <w:rPr>
          <w:rFonts w:ascii="Times New Roman" w:hAnsi="Times New Roman" w:cs="Times New Roman"/>
        </w:rPr>
        <w:t xml:space="preserve"> about </w:t>
      </w:r>
      <w:r w:rsidR="00263C17">
        <w:rPr>
          <w:rFonts w:ascii="Times New Roman" w:hAnsi="Times New Roman" w:cs="Times New Roman"/>
        </w:rPr>
        <w:t xml:space="preserve">concrete </w:t>
      </w:r>
      <w:r w:rsidR="005F2495">
        <w:rPr>
          <w:rFonts w:ascii="Times New Roman" w:hAnsi="Times New Roman" w:cs="Times New Roman"/>
        </w:rPr>
        <w:t xml:space="preserve">relational </w:t>
      </w:r>
      <w:r w:rsidR="00263C17" w:rsidRPr="008A1436">
        <w:rPr>
          <w:rFonts w:ascii="Times New Roman" w:hAnsi="Times New Roman" w:cs="Times New Roman"/>
        </w:rPr>
        <w:t>exchanges</w:t>
      </w:r>
      <w:r w:rsidR="00856452">
        <w:rPr>
          <w:rFonts w:ascii="Times New Roman"/>
        </w:rPr>
        <w:t xml:space="preserve">, </w:t>
      </w:r>
      <w:r>
        <w:rPr>
          <w:rFonts w:ascii="Times New Roman"/>
        </w:rPr>
        <w:t>decomposed in</w:t>
      </w:r>
      <w:r w:rsidR="0043409A">
        <w:rPr>
          <w:rFonts w:ascii="Times New Roman"/>
        </w:rPr>
        <w:t xml:space="preserve"> (see Introduction)</w:t>
      </w:r>
      <w:r>
        <w:rPr>
          <w:rFonts w:ascii="Times New Roman"/>
        </w:rPr>
        <w:t xml:space="preserve">: (1) </w:t>
      </w:r>
      <w:r>
        <w:rPr>
          <w:rFonts w:ascii="Times New Roman"/>
        </w:rPr>
        <w:t>‘</w:t>
      </w:r>
      <w:r>
        <w:rPr>
          <w:rFonts w:ascii="Times New Roman"/>
        </w:rPr>
        <w:t>Wish</w:t>
      </w:r>
      <w:r w:rsidR="00367E44">
        <w:rPr>
          <w:rFonts w:ascii="Times New Roman"/>
        </w:rPr>
        <w:t>es</w:t>
      </w:r>
      <w:r>
        <w:rPr>
          <w:rFonts w:ascii="Times New Roman"/>
        </w:rPr>
        <w:t>’</w:t>
      </w:r>
      <w:r w:rsidR="0043409A">
        <w:rPr>
          <w:rFonts w:ascii="Times New Roman"/>
        </w:rPr>
        <w:t xml:space="preserve"> (W)</w:t>
      </w:r>
      <w:r>
        <w:rPr>
          <w:rFonts w:ascii="Times New Roman"/>
        </w:rPr>
        <w:t xml:space="preserve">, (2) </w:t>
      </w:r>
      <w:r w:rsidR="00367E44">
        <w:rPr>
          <w:rFonts w:ascii="Times New Roman"/>
        </w:rPr>
        <w:t>‘</w:t>
      </w:r>
      <w:r w:rsidRPr="00856603">
        <w:rPr>
          <w:rFonts w:ascii="Times New Roman" w:hAnsi="Times New Roman" w:cs="Times New Roman"/>
        </w:rPr>
        <w:t>Response</w:t>
      </w:r>
      <w:r w:rsidR="00367E44">
        <w:rPr>
          <w:rFonts w:ascii="Times New Roman" w:hAnsi="Times New Roman" w:cs="Times New Roman"/>
        </w:rPr>
        <w:t>s of Other’</w:t>
      </w:r>
      <w:r w:rsidRPr="00856603">
        <w:rPr>
          <w:rFonts w:ascii="Times New Roman" w:hAnsi="Times New Roman" w:cs="Times New Roman"/>
        </w:rPr>
        <w:t xml:space="preserve"> </w:t>
      </w:r>
      <w:r w:rsidR="00367E44">
        <w:rPr>
          <w:rFonts w:ascii="Times New Roman" w:hAnsi="Times New Roman" w:cs="Times New Roman"/>
        </w:rPr>
        <w:t>(</w:t>
      </w:r>
      <w:r w:rsidRPr="00856603">
        <w:rPr>
          <w:rFonts w:ascii="Times New Roman" w:hAnsi="Times New Roman" w:cs="Times New Roman"/>
        </w:rPr>
        <w:t>RO), a</w:t>
      </w:r>
      <w:r>
        <w:rPr>
          <w:rFonts w:ascii="Times New Roman"/>
        </w:rPr>
        <w:t xml:space="preserve">nd (3) </w:t>
      </w:r>
      <w:r w:rsidR="00367E44">
        <w:rPr>
          <w:rFonts w:ascii="Times New Roman"/>
        </w:rPr>
        <w:t>‘</w:t>
      </w:r>
      <w:r w:rsidRPr="005D09DD">
        <w:rPr>
          <w:rFonts w:ascii="Times New Roman" w:hAnsi="Times New Roman" w:cs="Times New Roman"/>
        </w:rPr>
        <w:t>Response</w:t>
      </w:r>
      <w:r w:rsidR="00367E44">
        <w:rPr>
          <w:rFonts w:ascii="Times New Roman" w:hAnsi="Times New Roman" w:cs="Times New Roman"/>
        </w:rPr>
        <w:t>s of Self’</w:t>
      </w:r>
      <w:r w:rsidRPr="005D09DD">
        <w:rPr>
          <w:rFonts w:ascii="Times New Roman" w:hAnsi="Times New Roman" w:cs="Times New Roman"/>
        </w:rPr>
        <w:t xml:space="preserve"> </w:t>
      </w:r>
      <w:r w:rsidR="00367E44">
        <w:rPr>
          <w:rFonts w:ascii="Times New Roman" w:hAnsi="Times New Roman" w:cs="Times New Roman"/>
        </w:rPr>
        <w:t>(</w:t>
      </w:r>
      <w:r w:rsidRPr="005D09DD">
        <w:rPr>
          <w:rFonts w:ascii="Times New Roman" w:hAnsi="Times New Roman" w:cs="Times New Roman"/>
        </w:rPr>
        <w:t>RS</w:t>
      </w:r>
      <w:r>
        <w:rPr>
          <w:rFonts w:ascii="Times New Roman" w:hAnsi="Times New Roman" w:cs="Times New Roman"/>
        </w:rPr>
        <w:t>). The most typical W</w:t>
      </w:r>
      <w:r w:rsidR="000F6B44">
        <w:rPr>
          <w:rFonts w:ascii="Times New Roman" w:hAnsi="Times New Roman" w:cs="Times New Roman"/>
        </w:rPr>
        <w:t>’s</w:t>
      </w:r>
      <w:r>
        <w:rPr>
          <w:rFonts w:ascii="Times New Roman" w:hAnsi="Times New Roman" w:cs="Times New Roman"/>
        </w:rPr>
        <w:t>, RO</w:t>
      </w:r>
      <w:r w:rsidR="000F6B44">
        <w:rPr>
          <w:rFonts w:ascii="Times New Roman" w:hAnsi="Times New Roman" w:cs="Times New Roman"/>
        </w:rPr>
        <w:t>’s</w:t>
      </w:r>
      <w:r>
        <w:rPr>
          <w:rFonts w:ascii="Times New Roman" w:hAnsi="Times New Roman" w:cs="Times New Roman"/>
        </w:rPr>
        <w:t xml:space="preserve"> and RS</w:t>
      </w:r>
      <w:r w:rsidR="000F6B44">
        <w:rPr>
          <w:rFonts w:ascii="Times New Roman" w:hAnsi="Times New Roman" w:cs="Times New Roman"/>
        </w:rPr>
        <w:t>’s</w:t>
      </w:r>
      <w:r>
        <w:rPr>
          <w:rFonts w:ascii="Times New Roman" w:hAnsi="Times New Roman" w:cs="Times New Roman"/>
        </w:rPr>
        <w:t xml:space="preserve"> constitute the final CCRT-formulation.</w:t>
      </w:r>
    </w:p>
    <w:p w14:paraId="1EC0CE52" w14:textId="696CE919" w:rsidR="00017ABF" w:rsidRPr="001357AC" w:rsidRDefault="00CB357E" w:rsidP="00017ABF">
      <w:pPr>
        <w:widowControl w:val="0"/>
        <w:autoSpaceDE w:val="0"/>
        <w:autoSpaceDN w:val="0"/>
        <w:adjustRightInd w:val="0"/>
        <w:spacing w:line="480" w:lineRule="auto"/>
        <w:contextualSpacing/>
        <w:jc w:val="both"/>
        <w:rPr>
          <w:rFonts w:ascii="Times New Roman" w:hAnsi="Times New Roman" w:cs="Times New Roman"/>
          <w:b/>
          <w:lang w:val="en-AU"/>
        </w:rPr>
      </w:pPr>
      <w:r>
        <w:rPr>
          <w:rFonts w:ascii="Times New Roman" w:hAnsi="Times New Roman" w:cs="Times New Roman"/>
          <w:b/>
          <w:lang w:val="en-AU"/>
        </w:rPr>
        <w:t>Procedure</w:t>
      </w:r>
    </w:p>
    <w:p w14:paraId="65B7F3B5" w14:textId="3587953B" w:rsidR="00017ABF" w:rsidRDefault="00017ABF" w:rsidP="00017ABF">
      <w:pPr>
        <w:widowControl w:val="0"/>
        <w:autoSpaceDE w:val="0"/>
        <w:autoSpaceDN w:val="0"/>
        <w:adjustRightInd w:val="0"/>
        <w:spacing w:line="480" w:lineRule="auto"/>
        <w:ind w:firstLine="708"/>
        <w:contextualSpacing/>
        <w:jc w:val="both"/>
        <w:rPr>
          <w:rFonts w:ascii="Times New Roman" w:hAnsi="Times New Roman" w:cs="Times New Roman"/>
          <w:lang w:val="en-AU"/>
        </w:rPr>
      </w:pPr>
      <w:r w:rsidRPr="00C14CBA">
        <w:rPr>
          <w:rFonts w:ascii="Times New Roman" w:hAnsi="Times New Roman" w:cs="Times New Roman"/>
          <w:lang w:val="en-AU"/>
        </w:rPr>
        <w:t>Data collection</w:t>
      </w:r>
      <w:r>
        <w:rPr>
          <w:rFonts w:ascii="Times New Roman" w:hAnsi="Times New Roman" w:cs="Times New Roman"/>
          <w:lang w:val="en-AU"/>
        </w:rPr>
        <w:t xml:space="preserve"> happened according to the following procedure:</w:t>
      </w:r>
      <w:r w:rsidRPr="003978EC">
        <w:rPr>
          <w:rFonts w:ascii="Times New Roman" w:hAnsi="Times New Roman" w:cs="Times New Roman"/>
          <w:lang w:val="en-AU"/>
        </w:rPr>
        <w:t xml:space="preserve"> </w:t>
      </w:r>
      <w:r>
        <w:rPr>
          <w:rFonts w:ascii="Times New Roman" w:hAnsi="Times New Roman" w:cs="Times New Roman"/>
          <w:lang w:val="en-AU"/>
        </w:rPr>
        <w:t xml:space="preserve">(1) </w:t>
      </w:r>
      <w:r w:rsidRPr="003978EC">
        <w:rPr>
          <w:rFonts w:ascii="Times New Roman" w:hAnsi="Times New Roman" w:cs="Times New Roman"/>
          <w:lang w:val="en-US"/>
        </w:rPr>
        <w:t>therapy sessions we</w:t>
      </w:r>
      <w:r>
        <w:rPr>
          <w:rFonts w:ascii="Times New Roman" w:hAnsi="Times New Roman" w:cs="Times New Roman"/>
          <w:lang w:val="en-US"/>
        </w:rPr>
        <w:t xml:space="preserve">re audiotaped by the therapist, </w:t>
      </w:r>
      <w:r w:rsidR="00B555C3">
        <w:rPr>
          <w:rFonts w:ascii="Times New Roman" w:hAnsi="Times New Roman" w:cs="Times New Roman"/>
          <w:lang w:val="en-US"/>
        </w:rPr>
        <w:t xml:space="preserve">and </w:t>
      </w:r>
      <w:r>
        <w:rPr>
          <w:rFonts w:ascii="Times New Roman" w:hAnsi="Times New Roman" w:cs="Times New Roman"/>
          <w:lang w:val="en-AU"/>
        </w:rPr>
        <w:t xml:space="preserve">transcribed verbatim by a postgraduate research assistant; (2) after every session, the patient completed IIP-32, </w:t>
      </w:r>
      <w:r w:rsidRPr="00853E05">
        <w:rPr>
          <w:rFonts w:ascii="Times New Roman" w:hAnsi="Times New Roman" w:cs="Times New Roman"/>
          <w:lang w:val="en-AU"/>
        </w:rPr>
        <w:t>GHQ</w:t>
      </w:r>
      <w:r>
        <w:rPr>
          <w:rFonts w:ascii="Times New Roman" w:hAnsi="Times New Roman" w:cs="Times New Roman"/>
          <w:lang w:val="en-AU"/>
        </w:rPr>
        <w:t xml:space="preserve">-12, </w:t>
      </w:r>
      <w:r w:rsidR="00501791">
        <w:rPr>
          <w:rFonts w:ascii="Times New Roman" w:hAnsi="Times New Roman" w:cs="Times New Roman"/>
          <w:lang w:val="en-AU"/>
        </w:rPr>
        <w:t xml:space="preserve">and the </w:t>
      </w:r>
      <w:r>
        <w:rPr>
          <w:rFonts w:ascii="Times New Roman" w:hAnsi="Times New Roman" w:cs="Times New Roman"/>
          <w:lang w:val="en-AU"/>
        </w:rPr>
        <w:t xml:space="preserve">idiosyncratic item in the therapy room in the presence of the therapist; (3) after every session, the therapist made a brief session report in which he </w:t>
      </w:r>
      <w:r w:rsidRPr="00FE3D4D">
        <w:rPr>
          <w:rFonts w:ascii="Times New Roman" w:hAnsi="Times New Roman" w:cs="Times New Roman"/>
          <w:lang w:val="en-AU"/>
        </w:rPr>
        <w:t xml:space="preserve">summarized important dynamics </w:t>
      </w:r>
      <w:r>
        <w:rPr>
          <w:rFonts w:ascii="Times New Roman" w:hAnsi="Times New Roman" w:cs="Times New Roman"/>
          <w:lang w:val="en-AU"/>
        </w:rPr>
        <w:t xml:space="preserve">at the level of symptomatology and </w:t>
      </w:r>
      <w:r w:rsidRPr="00FE3D4D">
        <w:rPr>
          <w:rFonts w:ascii="Times New Roman" w:hAnsi="Times New Roman" w:cs="Times New Roman"/>
          <w:lang w:val="en-AU"/>
        </w:rPr>
        <w:t>interpersonal functioning</w:t>
      </w:r>
      <w:r>
        <w:rPr>
          <w:rFonts w:ascii="Times New Roman" w:hAnsi="Times New Roman" w:cs="Times New Roman"/>
          <w:lang w:val="en-AU"/>
        </w:rPr>
        <w:t>; (4) after the first session, after every eighth session, after the last session, and at follow-up (</w:t>
      </w:r>
      <w:r w:rsidR="00501791">
        <w:rPr>
          <w:rFonts w:ascii="Times New Roman" w:hAnsi="Times New Roman" w:cs="Times New Roman"/>
          <w:lang w:val="en-AU"/>
        </w:rPr>
        <w:t>i.e.,</w:t>
      </w:r>
      <w:r>
        <w:rPr>
          <w:rFonts w:ascii="Times New Roman" w:hAnsi="Times New Roman" w:cs="Times New Roman"/>
          <w:lang w:val="en-AU"/>
        </w:rPr>
        <w:t xml:space="preserve"> 4 and 7 months after treatment termination</w:t>
      </w:r>
      <w:r w:rsidR="00501791">
        <w:rPr>
          <w:rFonts w:ascii="Times New Roman" w:hAnsi="Times New Roman" w:cs="Times New Roman"/>
          <w:lang w:val="en-AU"/>
        </w:rPr>
        <w:t>, respectively</w:t>
      </w:r>
      <w:r>
        <w:rPr>
          <w:rFonts w:ascii="Times New Roman" w:hAnsi="Times New Roman" w:cs="Times New Roman"/>
          <w:lang w:val="en-AU"/>
        </w:rPr>
        <w:t>), the patient completed a more extensive</w:t>
      </w:r>
      <w:r w:rsidR="00501791">
        <w:rPr>
          <w:rFonts w:ascii="Times New Roman" w:hAnsi="Times New Roman" w:cs="Times New Roman"/>
          <w:lang w:val="en-AU"/>
        </w:rPr>
        <w:t xml:space="preserve"> set of questionnaires at home (i.e., </w:t>
      </w:r>
      <w:r>
        <w:rPr>
          <w:rFonts w:ascii="Times New Roman" w:hAnsi="Times New Roman" w:cs="Times New Roman"/>
          <w:lang w:val="en-AU"/>
        </w:rPr>
        <w:t xml:space="preserve">IIP-32, GHQ-12, </w:t>
      </w:r>
      <w:r w:rsidRPr="00501791">
        <w:rPr>
          <w:rFonts w:ascii="Times New Roman" w:hAnsi="Times New Roman" w:cs="Times New Roman"/>
          <w:lang w:val="en-AU"/>
        </w:rPr>
        <w:t xml:space="preserve">idiosyncratic item, </w:t>
      </w:r>
      <w:r w:rsidR="00501791">
        <w:rPr>
          <w:rFonts w:ascii="Times New Roman" w:hAnsi="Times New Roman" w:cs="Times New Roman"/>
          <w:lang w:val="en-AU"/>
        </w:rPr>
        <w:t>SCL-90, BDI-II) and</w:t>
      </w:r>
      <w:r w:rsidR="006222EE">
        <w:rPr>
          <w:rFonts w:ascii="Times New Roman" w:hAnsi="Times New Roman" w:cs="Times New Roman"/>
          <w:lang w:val="en-AU"/>
        </w:rPr>
        <w:t xml:space="preserve"> provided a set of 8 saliva samples (gathered on 4 consecutive days prior to the day questionnaires were filled out; one morning and one evening sample each day)</w:t>
      </w:r>
      <w:r w:rsidRPr="00501791">
        <w:rPr>
          <w:rFonts w:ascii="Times New Roman" w:hAnsi="Times New Roman" w:cs="Times New Roman"/>
          <w:lang w:val="en-AU"/>
        </w:rPr>
        <w:t xml:space="preserve">; </w:t>
      </w:r>
      <w:r w:rsidR="00B555C3">
        <w:rPr>
          <w:rFonts w:ascii="Times New Roman" w:hAnsi="Times New Roman" w:cs="Times New Roman"/>
          <w:lang w:val="en-AU"/>
        </w:rPr>
        <w:t xml:space="preserve">and </w:t>
      </w:r>
      <w:r w:rsidR="00256E30" w:rsidRPr="00501791">
        <w:rPr>
          <w:rFonts w:ascii="Times New Roman" w:hAnsi="Times New Roman" w:cs="Times New Roman"/>
          <w:lang w:val="en-AU"/>
        </w:rPr>
        <w:t xml:space="preserve">GAF-scores were administered by a research team member (except for second follow up); </w:t>
      </w:r>
      <w:r w:rsidR="00B555C3">
        <w:rPr>
          <w:rFonts w:ascii="Times New Roman" w:hAnsi="Times New Roman" w:cs="Times New Roman"/>
          <w:lang w:val="en-AU"/>
        </w:rPr>
        <w:t>(5</w:t>
      </w:r>
      <w:r>
        <w:rPr>
          <w:rFonts w:ascii="Times New Roman" w:hAnsi="Times New Roman" w:cs="Times New Roman"/>
          <w:lang w:val="en-AU"/>
        </w:rPr>
        <w:t xml:space="preserve">) during first follow up, SCI was </w:t>
      </w:r>
      <w:r w:rsidRPr="00B555C3">
        <w:rPr>
          <w:rFonts w:ascii="Times New Roman" w:hAnsi="Times New Roman" w:cs="Times New Roman"/>
          <w:lang w:val="en-AU"/>
        </w:rPr>
        <w:t>administered</w:t>
      </w:r>
      <w:r w:rsidR="0077331E" w:rsidRPr="00B555C3">
        <w:rPr>
          <w:rFonts w:ascii="Times New Roman" w:hAnsi="Times New Roman" w:cs="Times New Roman"/>
          <w:lang w:val="en-AU"/>
        </w:rPr>
        <w:t xml:space="preserve"> by a research team member</w:t>
      </w:r>
      <w:r w:rsidR="00B555C3">
        <w:rPr>
          <w:rFonts w:ascii="Times New Roman" w:hAnsi="Times New Roman" w:cs="Times New Roman"/>
          <w:lang w:val="en-AU"/>
        </w:rPr>
        <w:t xml:space="preserve">, and </w:t>
      </w:r>
      <w:r w:rsidRPr="00B555C3">
        <w:rPr>
          <w:rFonts w:ascii="Times New Roman" w:hAnsi="Times New Roman" w:cs="Times New Roman"/>
          <w:lang w:val="en-AU"/>
        </w:rPr>
        <w:t>health</w:t>
      </w:r>
      <w:r>
        <w:rPr>
          <w:rFonts w:ascii="Times New Roman" w:hAnsi="Times New Roman" w:cs="Times New Roman"/>
          <w:lang w:val="en-AU"/>
        </w:rPr>
        <w:t xml:space="preserve"> care </w:t>
      </w:r>
      <w:r w:rsidR="00256E30">
        <w:rPr>
          <w:rFonts w:ascii="Times New Roman" w:hAnsi="Times New Roman" w:cs="Times New Roman"/>
          <w:lang w:val="en-AU"/>
        </w:rPr>
        <w:t xml:space="preserve">cost information was retrieved. </w:t>
      </w:r>
    </w:p>
    <w:p w14:paraId="5D0D5160" w14:textId="77777777" w:rsidR="00017ABF" w:rsidRDefault="00017ABF" w:rsidP="00017ABF">
      <w:pPr>
        <w:widowControl w:val="0"/>
        <w:autoSpaceDE w:val="0"/>
        <w:autoSpaceDN w:val="0"/>
        <w:adjustRightInd w:val="0"/>
        <w:spacing w:line="480" w:lineRule="auto"/>
        <w:contextualSpacing/>
        <w:jc w:val="both"/>
        <w:rPr>
          <w:rFonts w:ascii="Times New Roman" w:hAnsi="Times New Roman" w:cs="Times New Roman"/>
          <w:b/>
          <w:lang w:val="en-AU"/>
        </w:rPr>
      </w:pPr>
      <w:r w:rsidRPr="00C24CD2">
        <w:rPr>
          <w:rFonts w:ascii="Times New Roman" w:hAnsi="Times New Roman" w:cs="Times New Roman"/>
          <w:b/>
          <w:lang w:val="en-AU"/>
        </w:rPr>
        <w:t>Data analysis</w:t>
      </w:r>
    </w:p>
    <w:p w14:paraId="3D66827E" w14:textId="2F11F4DE" w:rsidR="004526D8" w:rsidRPr="00E80F92" w:rsidRDefault="004526D8" w:rsidP="00124924">
      <w:pPr>
        <w:widowControl w:val="0"/>
        <w:autoSpaceDE w:val="0"/>
        <w:autoSpaceDN w:val="0"/>
        <w:adjustRightInd w:val="0"/>
        <w:spacing w:line="480" w:lineRule="auto"/>
        <w:ind w:firstLine="708"/>
        <w:contextualSpacing/>
        <w:jc w:val="both"/>
        <w:rPr>
          <w:rFonts w:ascii="Times New Roman" w:hAnsi="Times New Roman" w:cs="Times New Roman"/>
          <w:lang w:val="en-US"/>
        </w:rPr>
      </w:pPr>
      <w:r w:rsidRPr="000C281D">
        <w:rPr>
          <w:rFonts w:ascii="Times New Roman"/>
          <w:lang w:val="en-US"/>
        </w:rPr>
        <w:t>Data</w:t>
      </w:r>
      <w:r w:rsidR="00D07563" w:rsidRPr="000C281D">
        <w:rPr>
          <w:rFonts w:ascii="Times New Roman" w:hAnsi="Times New Roman" w:cs="Times New Roman"/>
          <w:lang w:val="en-AU"/>
        </w:rPr>
        <w:t>-analysis</w:t>
      </w:r>
      <w:r w:rsidR="00CF5BCA" w:rsidRPr="000C281D">
        <w:rPr>
          <w:rFonts w:ascii="Times New Roman" w:hAnsi="Times New Roman" w:cs="Times New Roman"/>
          <w:lang w:val="en-AU"/>
        </w:rPr>
        <w:t xml:space="preserve"> </w:t>
      </w:r>
      <w:r w:rsidRPr="000C281D">
        <w:rPr>
          <w:rFonts w:ascii="Times New Roman" w:hAnsi="Times New Roman" w:cs="Times New Roman"/>
          <w:lang w:val="en-AU"/>
        </w:rPr>
        <w:t>included</w:t>
      </w:r>
      <w:r w:rsidR="00CF5BCA" w:rsidRPr="000C281D">
        <w:rPr>
          <w:rFonts w:ascii="Times New Roman" w:hAnsi="Times New Roman" w:cs="Times New Roman"/>
          <w:lang w:val="en-AU"/>
        </w:rPr>
        <w:t xml:space="preserve"> three </w:t>
      </w:r>
      <w:r w:rsidRPr="000C281D">
        <w:rPr>
          <w:rFonts w:ascii="Times New Roman" w:hAnsi="Times New Roman" w:cs="Times New Roman"/>
          <w:lang w:val="en-AU"/>
        </w:rPr>
        <w:t>steps:</w:t>
      </w:r>
      <w:r w:rsidR="00CF5BCA" w:rsidRPr="000C281D">
        <w:rPr>
          <w:rFonts w:ascii="Times New Roman" w:hAnsi="Times New Roman" w:cs="Times New Roman"/>
          <w:lang w:val="en-AU"/>
        </w:rPr>
        <w:t xml:space="preserve"> </w:t>
      </w:r>
      <w:r w:rsidRPr="000C281D">
        <w:rPr>
          <w:rFonts w:ascii="Times New Roman" w:hAnsi="Times New Roman" w:cs="Times New Roman"/>
          <w:lang w:val="en-AU"/>
        </w:rPr>
        <w:t>a quantitative and qualitative outline of evolutions in patient’s symptom</w:t>
      </w:r>
      <w:r w:rsidR="000C281D" w:rsidRPr="000C281D">
        <w:rPr>
          <w:rFonts w:ascii="Times New Roman" w:hAnsi="Times New Roman" w:cs="Times New Roman"/>
          <w:lang w:val="en-AU"/>
        </w:rPr>
        <w:t>s</w:t>
      </w:r>
      <w:r w:rsidRPr="000C281D">
        <w:rPr>
          <w:rFonts w:ascii="Times New Roman" w:hAnsi="Times New Roman" w:cs="Times New Roman"/>
          <w:lang w:val="en-AU"/>
        </w:rPr>
        <w:t xml:space="preserve"> (Step 1),</w:t>
      </w:r>
      <w:r w:rsidR="000C281D" w:rsidRPr="000C281D">
        <w:rPr>
          <w:rFonts w:ascii="Times New Roman" w:hAnsi="Times New Roman" w:cs="Times New Roman"/>
          <w:lang w:val="en-AU"/>
        </w:rPr>
        <w:t xml:space="preserve"> </w:t>
      </w:r>
      <w:r w:rsidRPr="000C281D">
        <w:rPr>
          <w:rFonts w:ascii="Times New Roman" w:hAnsi="Times New Roman" w:cs="Times New Roman"/>
          <w:lang w:val="en-AU"/>
        </w:rPr>
        <w:t>interpersonal functioning (Step 2), and</w:t>
      </w:r>
      <w:r w:rsidR="000C281D" w:rsidRPr="000C281D">
        <w:rPr>
          <w:rFonts w:ascii="Times New Roman" w:hAnsi="Times New Roman" w:cs="Times New Roman"/>
          <w:lang w:val="en-AU"/>
        </w:rPr>
        <w:t xml:space="preserve"> </w:t>
      </w:r>
      <w:r w:rsidR="008E49B0">
        <w:rPr>
          <w:rFonts w:ascii="Times New Roman" w:hAnsi="Times New Roman" w:cs="Times New Roman"/>
          <w:lang w:val="en-AU"/>
        </w:rPr>
        <w:t xml:space="preserve">their </w:t>
      </w:r>
      <w:r w:rsidRPr="000C281D">
        <w:rPr>
          <w:rFonts w:ascii="Times New Roman" w:hAnsi="Times New Roman" w:cs="Times New Roman"/>
          <w:lang w:val="en-AU"/>
        </w:rPr>
        <w:t xml:space="preserve">associations, embedded within a broader description of </w:t>
      </w:r>
      <w:r w:rsidR="000C281D" w:rsidRPr="000C281D">
        <w:rPr>
          <w:rFonts w:ascii="Times New Roman" w:hAnsi="Times New Roman" w:cs="Times New Roman"/>
          <w:lang w:val="en-AU"/>
        </w:rPr>
        <w:t>therapy</w:t>
      </w:r>
      <w:r w:rsidRPr="000C281D">
        <w:rPr>
          <w:rFonts w:ascii="Times New Roman" w:hAnsi="Times New Roman" w:cs="Times New Roman"/>
          <w:lang w:val="en-AU"/>
        </w:rPr>
        <w:t xml:space="preserve"> process (Step 3).</w:t>
      </w:r>
    </w:p>
    <w:p w14:paraId="40E86323" w14:textId="6FDB815D" w:rsidR="00050E3B" w:rsidRDefault="00195923" w:rsidP="00864656">
      <w:pPr>
        <w:widowControl w:val="0"/>
        <w:autoSpaceDE w:val="0"/>
        <w:autoSpaceDN w:val="0"/>
        <w:adjustRightInd w:val="0"/>
        <w:spacing w:line="480" w:lineRule="auto"/>
        <w:ind w:firstLine="708"/>
        <w:contextualSpacing/>
        <w:jc w:val="both"/>
        <w:rPr>
          <w:rFonts w:ascii="Times New Roman" w:hAnsi="Times New Roman" w:cs="Times New Roman"/>
          <w:lang w:val="en-US"/>
        </w:rPr>
      </w:pPr>
      <w:r w:rsidRPr="00EA6243">
        <w:rPr>
          <w:rFonts w:ascii="Times New Roman" w:hAnsi="Times New Roman" w:cs="Times New Roman"/>
          <w:lang w:val="en-US"/>
        </w:rPr>
        <w:t>In</w:t>
      </w:r>
      <w:r w:rsidR="00017ABF" w:rsidRPr="00EA6243">
        <w:rPr>
          <w:rFonts w:ascii="Times New Roman" w:hAnsi="Times New Roman" w:cs="Times New Roman"/>
          <w:lang w:val="en-US"/>
        </w:rPr>
        <w:t xml:space="preserve"> </w:t>
      </w:r>
      <w:r w:rsidR="006925EF">
        <w:rPr>
          <w:rFonts w:ascii="Times New Roman" w:hAnsi="Times New Roman" w:cs="Times New Roman"/>
          <w:lang w:val="en-US"/>
        </w:rPr>
        <w:t>S</w:t>
      </w:r>
      <w:r w:rsidR="00D96330" w:rsidRPr="00EA6243">
        <w:rPr>
          <w:rFonts w:ascii="Times New Roman" w:hAnsi="Times New Roman" w:cs="Times New Roman"/>
          <w:lang w:val="en-US"/>
        </w:rPr>
        <w:t>tep 1</w:t>
      </w:r>
      <w:r w:rsidR="00017ABF" w:rsidRPr="00EA6243">
        <w:rPr>
          <w:rFonts w:ascii="Times New Roman" w:hAnsi="Times New Roman" w:cs="Times New Roman"/>
          <w:lang w:val="en-US"/>
        </w:rPr>
        <w:t xml:space="preserve">, </w:t>
      </w:r>
      <w:r w:rsidR="00E72024">
        <w:rPr>
          <w:rFonts w:ascii="Times New Roman" w:hAnsi="Times New Roman" w:cs="Times New Roman"/>
          <w:lang w:val="en-US"/>
        </w:rPr>
        <w:t>one member of the research team</w:t>
      </w:r>
      <w:r w:rsidR="00C53FF5">
        <w:rPr>
          <w:rFonts w:ascii="Times New Roman" w:hAnsi="Times New Roman" w:cs="Times New Roman"/>
          <w:lang w:val="en-US"/>
        </w:rPr>
        <w:t xml:space="preserve"> </w:t>
      </w:r>
      <w:r w:rsidR="00EE4F5E">
        <w:rPr>
          <w:rFonts w:ascii="Times New Roman" w:hAnsi="Times New Roman" w:cs="Times New Roman"/>
          <w:lang w:val="en-US"/>
        </w:rPr>
        <w:t xml:space="preserve">(referred to </w:t>
      </w:r>
      <w:r w:rsidR="007733D4">
        <w:rPr>
          <w:rFonts w:ascii="Times New Roman" w:hAnsi="Times New Roman" w:cs="Times New Roman"/>
          <w:lang w:val="en-US"/>
        </w:rPr>
        <w:t xml:space="preserve">below </w:t>
      </w:r>
      <w:r w:rsidR="00EE4F5E">
        <w:rPr>
          <w:rFonts w:ascii="Times New Roman" w:hAnsi="Times New Roman" w:cs="Times New Roman"/>
          <w:lang w:val="en-US"/>
        </w:rPr>
        <w:t>as</w:t>
      </w:r>
      <w:r w:rsidR="00B547F9">
        <w:rPr>
          <w:rFonts w:ascii="Times New Roman" w:hAnsi="Times New Roman" w:cs="Times New Roman"/>
          <w:lang w:val="en-US"/>
        </w:rPr>
        <w:t xml:space="preserve"> ‘researcher 1’) </w:t>
      </w:r>
      <w:r w:rsidR="009A27BF" w:rsidRPr="007C4E44">
        <w:rPr>
          <w:rFonts w:ascii="Times New Roman" w:hAnsi="Times New Roman" w:cs="Times New Roman"/>
          <w:lang w:val="en-US"/>
        </w:rPr>
        <w:t xml:space="preserve">constructed </w:t>
      </w:r>
      <w:r w:rsidR="00017ABF" w:rsidRPr="007C4E44">
        <w:rPr>
          <w:rFonts w:ascii="Times New Roman" w:hAnsi="Times New Roman" w:cs="Times New Roman"/>
          <w:lang w:val="en-US"/>
        </w:rPr>
        <w:t xml:space="preserve">graphs on </w:t>
      </w:r>
      <w:r w:rsidR="00B646D8">
        <w:rPr>
          <w:rFonts w:ascii="Times New Roman" w:hAnsi="Times New Roman" w:cs="Times New Roman"/>
          <w:lang w:val="en-US"/>
        </w:rPr>
        <w:t xml:space="preserve">quantitative </w:t>
      </w:r>
      <w:r w:rsidR="00017ABF" w:rsidRPr="007C4E44">
        <w:rPr>
          <w:rFonts w:ascii="Times New Roman" w:hAnsi="Times New Roman" w:cs="Times New Roman"/>
          <w:lang w:val="en-US"/>
        </w:rPr>
        <w:t>evolutions in all outcome measures of symptoms and general well-being</w:t>
      </w:r>
      <w:r w:rsidR="00FF56CA">
        <w:rPr>
          <w:rFonts w:ascii="Times New Roman" w:hAnsi="Times New Roman" w:cs="Times New Roman"/>
          <w:lang w:val="en-US"/>
        </w:rPr>
        <w:t xml:space="preserve"> (see </w:t>
      </w:r>
      <w:r w:rsidR="00A045DA">
        <w:rPr>
          <w:rFonts w:ascii="Times New Roman" w:hAnsi="Times New Roman" w:cs="Times New Roman"/>
          <w:lang w:val="en-US"/>
        </w:rPr>
        <w:t>Figures 1 and 2</w:t>
      </w:r>
      <w:r w:rsidR="00FF56CA">
        <w:rPr>
          <w:rFonts w:ascii="Times New Roman" w:hAnsi="Times New Roman" w:cs="Times New Roman"/>
          <w:lang w:val="en-US"/>
        </w:rPr>
        <w:t>)</w:t>
      </w:r>
      <w:r w:rsidR="00AF63E2" w:rsidRPr="007C4E44">
        <w:rPr>
          <w:rFonts w:ascii="Times New Roman" w:hAnsi="Times New Roman" w:cs="Times New Roman"/>
          <w:lang w:val="en-US"/>
        </w:rPr>
        <w:t>.</w:t>
      </w:r>
      <w:r w:rsidR="009A27BF" w:rsidRPr="007C4E44">
        <w:rPr>
          <w:rFonts w:ascii="Times New Roman" w:hAnsi="Times New Roman" w:cs="Times New Roman"/>
          <w:lang w:val="en-US"/>
        </w:rPr>
        <w:t xml:space="preserve"> </w:t>
      </w:r>
      <w:r w:rsidR="00BC3E54">
        <w:rPr>
          <w:rFonts w:ascii="Times New Roman" w:hAnsi="Times New Roman" w:cs="Times New Roman"/>
          <w:lang w:val="en-US"/>
        </w:rPr>
        <w:t xml:space="preserve">To assess </w:t>
      </w:r>
      <w:r w:rsidR="00BC3E54" w:rsidRPr="00E95322">
        <w:rPr>
          <w:rFonts w:ascii="Times New Roman" w:hAnsi="Times New Roman" w:cs="Times New Roman"/>
          <w:lang w:val="en-US"/>
        </w:rPr>
        <w:t>significance of change</w:t>
      </w:r>
      <w:r w:rsidR="004453B0" w:rsidRPr="007C4E44">
        <w:rPr>
          <w:rFonts w:ascii="Times New Roman" w:hAnsi="Times New Roman" w:cs="Times New Roman"/>
          <w:lang w:val="en-US"/>
        </w:rPr>
        <w:t xml:space="preserve">, </w:t>
      </w:r>
      <w:r w:rsidR="002E5708">
        <w:rPr>
          <w:rFonts w:ascii="Times New Roman" w:hAnsi="Times New Roman" w:cs="Times New Roman"/>
          <w:lang w:val="en-US"/>
        </w:rPr>
        <w:t xml:space="preserve">the </w:t>
      </w:r>
      <w:r w:rsidR="002E5708" w:rsidRPr="00BC3E54">
        <w:rPr>
          <w:rFonts w:ascii="Times New Roman" w:hAnsi="Times New Roman" w:cs="Times New Roman"/>
          <w:lang w:val="en-US"/>
        </w:rPr>
        <w:t>ACOR</w:t>
      </w:r>
      <w:r w:rsidR="002E5708">
        <w:rPr>
          <w:rFonts w:ascii="Times New Roman" w:hAnsi="Times New Roman" w:cs="Times New Roman"/>
          <w:lang w:val="en-US"/>
        </w:rPr>
        <w:t>N Toolkit</w:t>
      </w:r>
      <w:r w:rsidR="002E5708" w:rsidRPr="00BC3E54">
        <w:rPr>
          <w:rFonts w:ascii="Times New Roman" w:hAnsi="Times New Roman" w:cs="Times New Roman"/>
          <w:lang w:val="en-US"/>
        </w:rPr>
        <w:t xml:space="preserve"> (</w:t>
      </w:r>
      <w:r w:rsidR="002E5708">
        <w:rPr>
          <w:rFonts w:ascii="Times New Roman" w:hAnsi="Times New Roman" w:cs="Times New Roman"/>
          <w:lang w:val="en-US"/>
        </w:rPr>
        <w:t xml:space="preserve">specifically </w:t>
      </w:r>
      <w:r w:rsidR="002E5708" w:rsidRPr="00BC3E54">
        <w:rPr>
          <w:rFonts w:ascii="Times New Roman" w:hAnsi="Times New Roman" w:cs="Times New Roman"/>
          <w:lang w:val="en-US"/>
        </w:rPr>
        <w:t>designed to help clinicians and researchers calculate change related statistics for a variety of outcome measures</w:t>
      </w:r>
      <w:r w:rsidR="007733D4">
        <w:rPr>
          <w:rFonts w:ascii="Times New Roman" w:hAnsi="Times New Roman" w:cs="Times New Roman"/>
          <w:lang w:val="en-US"/>
        </w:rPr>
        <w:t>;</w:t>
      </w:r>
      <w:r w:rsidR="002E5708">
        <w:rPr>
          <w:rFonts w:ascii="Times New Roman" w:hAnsi="Times New Roman" w:cs="Times New Roman"/>
          <w:lang w:val="en-US"/>
        </w:rPr>
        <w:t xml:space="preserve"> Brown, Simon, Cameron, &amp; Minami, 2015) was used to calculate </w:t>
      </w:r>
      <w:r w:rsidR="00017ABF" w:rsidRPr="007C4E44">
        <w:rPr>
          <w:rFonts w:ascii="Times New Roman" w:hAnsi="Times New Roman" w:cs="Times New Roman"/>
          <w:lang w:val="en-US"/>
        </w:rPr>
        <w:t>Reliable Change Indices (RCI</w:t>
      </w:r>
      <w:r w:rsidR="002E5708">
        <w:rPr>
          <w:rFonts w:ascii="Times New Roman" w:hAnsi="Times New Roman" w:cs="Times New Roman"/>
          <w:lang w:val="en-US"/>
        </w:rPr>
        <w:t>;</w:t>
      </w:r>
      <w:r w:rsidR="00475876" w:rsidRPr="007C4E44">
        <w:rPr>
          <w:rFonts w:ascii="Times New Roman" w:hAnsi="Times New Roman" w:cs="Times New Roman"/>
          <w:lang w:val="en-US"/>
        </w:rPr>
        <w:t xml:space="preserve"> </w:t>
      </w:r>
      <w:r w:rsidR="009A6559">
        <w:rPr>
          <w:rFonts w:ascii="Times New Roman" w:hAnsi="Times New Roman" w:cs="Times New Roman"/>
          <w:lang w:val="en-US"/>
        </w:rPr>
        <w:t xml:space="preserve">identical to </w:t>
      </w:r>
      <w:r w:rsidR="002D3324">
        <w:rPr>
          <w:rFonts w:ascii="Times New Roman" w:hAnsi="Times New Roman" w:cs="Times New Roman"/>
          <w:lang w:val="en-US"/>
        </w:rPr>
        <w:t>RCI formula of Jacobson and</w:t>
      </w:r>
      <w:r w:rsidR="00475876" w:rsidRPr="007C4E44">
        <w:rPr>
          <w:rFonts w:ascii="Times New Roman" w:hAnsi="Times New Roman" w:cs="Times New Roman"/>
          <w:lang w:val="en-US"/>
        </w:rPr>
        <w:t xml:space="preserve"> Truax, 1991</w:t>
      </w:r>
      <w:r w:rsidR="002E5708">
        <w:rPr>
          <w:rFonts w:ascii="Times New Roman" w:hAnsi="Times New Roman" w:cs="Times New Roman"/>
          <w:lang w:val="en-US"/>
        </w:rPr>
        <w:t xml:space="preserve">, </w:t>
      </w:r>
      <w:r w:rsidR="009A6559">
        <w:rPr>
          <w:rFonts w:ascii="Times New Roman" w:hAnsi="Times New Roman" w:cs="Times New Roman"/>
          <w:lang w:val="en-US"/>
        </w:rPr>
        <w:t xml:space="preserve">but </w:t>
      </w:r>
      <w:r w:rsidR="002E5708">
        <w:rPr>
          <w:rFonts w:ascii="Times New Roman" w:hAnsi="Times New Roman" w:cs="Times New Roman"/>
          <w:lang w:val="en-US"/>
        </w:rPr>
        <w:t>with one-tailed 95% confidence intervals</w:t>
      </w:r>
      <w:r w:rsidR="007733D4">
        <w:rPr>
          <w:rFonts w:ascii="Times New Roman" w:hAnsi="Times New Roman" w:cs="Times New Roman"/>
          <w:lang w:val="en-US"/>
        </w:rPr>
        <w:t xml:space="preserve">; see Brown et al., </w:t>
      </w:r>
      <w:r w:rsidR="002D3324">
        <w:rPr>
          <w:rFonts w:ascii="Times New Roman" w:hAnsi="Times New Roman" w:cs="Times New Roman"/>
          <w:lang w:val="en-US"/>
        </w:rPr>
        <w:t>2015</w:t>
      </w:r>
      <w:r w:rsidR="00017ABF" w:rsidRPr="007C4E44">
        <w:rPr>
          <w:rFonts w:ascii="Times New Roman" w:hAnsi="Times New Roman" w:cs="Times New Roman"/>
          <w:lang w:val="en-US"/>
        </w:rPr>
        <w:t xml:space="preserve">) and </w:t>
      </w:r>
      <w:r w:rsidR="00B735D3">
        <w:rPr>
          <w:rFonts w:ascii="Times New Roman" w:hAnsi="Times New Roman" w:cs="Times New Roman"/>
          <w:lang w:val="en-US"/>
        </w:rPr>
        <w:t>severity adjusted effect sizes</w:t>
      </w:r>
      <w:r w:rsidR="00017ABF" w:rsidRPr="007C4E44">
        <w:rPr>
          <w:rFonts w:ascii="Times New Roman" w:hAnsi="Times New Roman" w:cs="Times New Roman"/>
          <w:lang w:val="en-US"/>
        </w:rPr>
        <w:t xml:space="preserve"> (</w:t>
      </w:r>
      <w:r w:rsidR="00B735D3">
        <w:rPr>
          <w:rFonts w:ascii="Times New Roman" w:hAnsi="Times New Roman" w:cs="Times New Roman"/>
          <w:lang w:val="en-US"/>
        </w:rPr>
        <w:t>SA</w:t>
      </w:r>
      <w:r w:rsidR="00017ABF" w:rsidRPr="007C4E44">
        <w:rPr>
          <w:rFonts w:ascii="Times New Roman" w:hAnsi="Times New Roman" w:cs="Times New Roman"/>
          <w:lang w:val="en-US"/>
        </w:rPr>
        <w:t>ES</w:t>
      </w:r>
      <w:r w:rsidR="007733D4">
        <w:rPr>
          <w:rFonts w:ascii="Times New Roman" w:hAnsi="Times New Roman" w:cs="Times New Roman"/>
          <w:lang w:val="en-US"/>
        </w:rPr>
        <w:t>; Brown et al.</w:t>
      </w:r>
      <w:r w:rsidR="00B735D3">
        <w:rPr>
          <w:rFonts w:ascii="Times New Roman" w:hAnsi="Times New Roman" w:cs="Times New Roman"/>
          <w:lang w:val="en-US"/>
        </w:rPr>
        <w:t>, 2015</w:t>
      </w:r>
      <w:r w:rsidR="002E5708">
        <w:rPr>
          <w:rFonts w:ascii="Times New Roman" w:hAnsi="Times New Roman" w:cs="Times New Roman"/>
          <w:lang w:val="en-US"/>
        </w:rPr>
        <w:t>).</w:t>
      </w:r>
      <w:r w:rsidR="00864656">
        <w:rPr>
          <w:rFonts w:ascii="Times New Roman" w:hAnsi="Times New Roman" w:cs="Times New Roman"/>
          <w:lang w:val="en-US"/>
        </w:rPr>
        <w:t xml:space="preserve"> </w:t>
      </w:r>
      <w:r w:rsidR="0011053E">
        <w:rPr>
          <w:rFonts w:ascii="Times New Roman" w:hAnsi="Times New Roman" w:cs="Times New Roman"/>
          <w:lang w:val="en-US"/>
        </w:rPr>
        <w:t>Next</w:t>
      </w:r>
      <w:r w:rsidR="00017ABF">
        <w:rPr>
          <w:rFonts w:ascii="Times New Roman" w:hAnsi="Times New Roman" w:cs="Times New Roman"/>
          <w:lang w:val="nl-NL"/>
        </w:rPr>
        <w:t>,</w:t>
      </w:r>
      <w:r w:rsidR="00017ABF">
        <w:rPr>
          <w:rFonts w:ascii="Times New Roman" w:hAnsi="Times New Roman" w:cs="Times New Roman"/>
          <w:lang w:val="en-US"/>
        </w:rPr>
        <w:t xml:space="preserve"> </w:t>
      </w:r>
      <w:r w:rsidR="004453B0">
        <w:rPr>
          <w:rFonts w:ascii="Times New Roman" w:hAnsi="Times New Roman" w:cs="Times New Roman"/>
          <w:lang w:val="en-US"/>
        </w:rPr>
        <w:t xml:space="preserve">two </w:t>
      </w:r>
      <w:r w:rsidR="00017ABF">
        <w:rPr>
          <w:rFonts w:ascii="Times New Roman" w:hAnsi="Times New Roman" w:cs="Times New Roman"/>
          <w:lang w:val="en-US"/>
        </w:rPr>
        <w:t>research team</w:t>
      </w:r>
      <w:r w:rsidR="0011053E">
        <w:rPr>
          <w:rFonts w:ascii="Times New Roman" w:hAnsi="Times New Roman" w:cs="Times New Roman"/>
          <w:lang w:val="en-US"/>
        </w:rPr>
        <w:t xml:space="preserve"> members</w:t>
      </w:r>
      <w:r w:rsidR="00017ABF">
        <w:rPr>
          <w:rFonts w:ascii="Times New Roman" w:hAnsi="Times New Roman" w:cs="Times New Roman"/>
          <w:lang w:val="en-US"/>
        </w:rPr>
        <w:t xml:space="preserve"> </w:t>
      </w:r>
      <w:r w:rsidR="00AA551D">
        <w:rPr>
          <w:rFonts w:ascii="Times New Roman" w:hAnsi="Times New Roman" w:cs="Times New Roman"/>
          <w:lang w:val="en-US"/>
        </w:rPr>
        <w:t>(</w:t>
      </w:r>
      <w:r w:rsidR="00614222">
        <w:rPr>
          <w:rFonts w:ascii="Times New Roman" w:hAnsi="Times New Roman" w:cs="Times New Roman"/>
          <w:lang w:val="en-US"/>
        </w:rPr>
        <w:t>i.e., ‘researchers</w:t>
      </w:r>
      <w:r w:rsidR="00B547F9">
        <w:rPr>
          <w:rFonts w:ascii="Times New Roman" w:hAnsi="Times New Roman" w:cs="Times New Roman"/>
          <w:lang w:val="en-US"/>
        </w:rPr>
        <w:t xml:space="preserve"> 1 and 2’</w:t>
      </w:r>
      <w:r w:rsidR="00AA551D">
        <w:rPr>
          <w:rFonts w:ascii="Times New Roman" w:hAnsi="Times New Roman" w:cs="Times New Roman"/>
          <w:lang w:val="en-US"/>
        </w:rPr>
        <w:t xml:space="preserve">) </w:t>
      </w:r>
      <w:r w:rsidR="00017ABF">
        <w:rPr>
          <w:rFonts w:ascii="Times New Roman" w:hAnsi="Times New Roman" w:cs="Times New Roman"/>
          <w:lang w:val="en-US"/>
        </w:rPr>
        <w:t>attentive</w:t>
      </w:r>
      <w:r w:rsidR="0011053E">
        <w:rPr>
          <w:rFonts w:ascii="Times New Roman" w:hAnsi="Times New Roman" w:cs="Times New Roman"/>
          <w:lang w:val="en-US"/>
        </w:rPr>
        <w:t>ly</w:t>
      </w:r>
      <w:r w:rsidR="00614222">
        <w:rPr>
          <w:rFonts w:ascii="Times New Roman" w:hAnsi="Times New Roman" w:cs="Times New Roman"/>
          <w:lang w:val="en-US"/>
        </w:rPr>
        <w:t xml:space="preserve"> listened</w:t>
      </w:r>
      <w:r w:rsidR="00017ABF">
        <w:rPr>
          <w:rFonts w:ascii="Times New Roman" w:hAnsi="Times New Roman" w:cs="Times New Roman"/>
          <w:lang w:val="en-US"/>
        </w:rPr>
        <w:t xml:space="preserve"> to audiotapes and</w:t>
      </w:r>
      <w:r w:rsidR="00614222">
        <w:rPr>
          <w:rFonts w:ascii="Times New Roman" w:hAnsi="Times New Roman" w:cs="Times New Roman"/>
          <w:lang w:val="en-US"/>
        </w:rPr>
        <w:t xml:space="preserve"> read</w:t>
      </w:r>
      <w:r w:rsidR="00F20720">
        <w:rPr>
          <w:rFonts w:ascii="Times New Roman" w:hAnsi="Times New Roman" w:cs="Times New Roman"/>
          <w:lang w:val="en-US"/>
        </w:rPr>
        <w:t xml:space="preserve"> </w:t>
      </w:r>
      <w:r w:rsidR="00614222">
        <w:rPr>
          <w:rFonts w:ascii="Times New Roman" w:hAnsi="Times New Roman" w:cs="Times New Roman"/>
          <w:lang w:val="en-US"/>
        </w:rPr>
        <w:t>the</w:t>
      </w:r>
      <w:r w:rsidR="00F20720">
        <w:rPr>
          <w:rFonts w:ascii="Times New Roman" w:hAnsi="Times New Roman" w:cs="Times New Roman"/>
          <w:lang w:val="en-US"/>
        </w:rPr>
        <w:t xml:space="preserve"> transcripts.</w:t>
      </w:r>
      <w:r w:rsidR="00AA551D">
        <w:rPr>
          <w:rFonts w:ascii="Times New Roman" w:hAnsi="Times New Roman" w:cs="Times New Roman"/>
          <w:lang w:val="en-US"/>
        </w:rPr>
        <w:t xml:space="preserve"> Both </w:t>
      </w:r>
      <w:r w:rsidR="00B646D8">
        <w:rPr>
          <w:rFonts w:ascii="Times New Roman" w:hAnsi="Times New Roman" w:cs="Times New Roman"/>
          <w:lang w:val="en-US"/>
        </w:rPr>
        <w:t>were equally informed of</w:t>
      </w:r>
      <w:r w:rsidR="00AA551D">
        <w:rPr>
          <w:rFonts w:ascii="Times New Roman" w:hAnsi="Times New Roman" w:cs="Times New Roman"/>
          <w:lang w:val="en-US"/>
        </w:rPr>
        <w:t xml:space="preserve"> relevant patient demographic information and therapy characteristics </w:t>
      </w:r>
      <w:r w:rsidR="00B646D8">
        <w:rPr>
          <w:rFonts w:ascii="Times New Roman" w:hAnsi="Times New Roman" w:cs="Times New Roman"/>
          <w:lang w:val="en-US"/>
        </w:rPr>
        <w:t>(see Hill, 2012</w:t>
      </w:r>
      <w:r w:rsidR="00AA551D">
        <w:rPr>
          <w:rFonts w:ascii="Times New Roman" w:hAnsi="Times New Roman" w:cs="Times New Roman"/>
          <w:lang w:val="en-US"/>
        </w:rPr>
        <w:t>)</w:t>
      </w:r>
      <w:r w:rsidR="00B646D8">
        <w:rPr>
          <w:rFonts w:ascii="Times New Roman" w:hAnsi="Times New Roman" w:cs="Times New Roman"/>
          <w:lang w:val="en-US"/>
        </w:rPr>
        <w:t xml:space="preserve">, but </w:t>
      </w:r>
      <w:r w:rsidR="00B547F9">
        <w:rPr>
          <w:rFonts w:ascii="Times New Roman" w:hAnsi="Times New Roman" w:cs="Times New Roman"/>
          <w:lang w:val="en-US"/>
        </w:rPr>
        <w:t>researcher 2</w:t>
      </w:r>
      <w:r w:rsidR="00B646D8">
        <w:rPr>
          <w:rFonts w:ascii="Times New Roman" w:hAnsi="Times New Roman" w:cs="Times New Roman"/>
          <w:lang w:val="en-US"/>
        </w:rPr>
        <w:t xml:space="preserve"> was blind to quantitative graphs. </w:t>
      </w:r>
      <w:r w:rsidR="008B6733">
        <w:rPr>
          <w:rFonts w:ascii="Times New Roman" w:hAnsi="Times New Roman" w:cs="Times New Roman"/>
          <w:lang w:val="en-US"/>
        </w:rPr>
        <w:t>B</w:t>
      </w:r>
      <w:r w:rsidR="004453B0">
        <w:rPr>
          <w:rFonts w:ascii="Times New Roman" w:hAnsi="Times New Roman" w:cs="Times New Roman"/>
          <w:lang w:val="en-US"/>
        </w:rPr>
        <w:t>oth</w:t>
      </w:r>
      <w:r w:rsidR="00017ABF">
        <w:rPr>
          <w:rFonts w:ascii="Times New Roman" w:hAnsi="Times New Roman" w:cs="Times New Roman"/>
          <w:lang w:val="en-US"/>
        </w:rPr>
        <w:t xml:space="preserve"> </w:t>
      </w:r>
      <w:r w:rsidR="009C4C99">
        <w:rPr>
          <w:rFonts w:ascii="Times New Roman" w:hAnsi="Times New Roman" w:cs="Times New Roman"/>
          <w:lang w:val="en-US"/>
        </w:rPr>
        <w:t>researchers</w:t>
      </w:r>
      <w:r w:rsidR="004453B0">
        <w:rPr>
          <w:rFonts w:ascii="Times New Roman" w:hAnsi="Times New Roman" w:cs="Times New Roman"/>
          <w:lang w:val="en-US"/>
        </w:rPr>
        <w:t xml:space="preserve"> </w:t>
      </w:r>
      <w:r w:rsidR="00017ABF" w:rsidRPr="00A474B0">
        <w:rPr>
          <w:rFonts w:ascii="Times New Roman" w:hAnsi="Times New Roman" w:cs="Times New Roman"/>
          <w:lang w:val="en-US"/>
        </w:rPr>
        <w:t>separately</w:t>
      </w:r>
      <w:r w:rsidR="00017ABF">
        <w:rPr>
          <w:rFonts w:ascii="Times New Roman" w:hAnsi="Times New Roman" w:cs="Times New Roman"/>
          <w:lang w:val="en-US"/>
        </w:rPr>
        <w:t xml:space="preserve"> </w:t>
      </w:r>
      <w:r w:rsidR="00017ABF" w:rsidRPr="00B20A99">
        <w:rPr>
          <w:rFonts w:ascii="Times New Roman" w:hAnsi="Times New Roman" w:cs="Times New Roman"/>
          <w:lang w:val="en-US"/>
        </w:rPr>
        <w:t>identified</w:t>
      </w:r>
      <w:r w:rsidR="00017ABF">
        <w:rPr>
          <w:rFonts w:ascii="Times New Roman" w:hAnsi="Times New Roman" w:cs="Times New Roman"/>
          <w:lang w:val="en-US"/>
        </w:rPr>
        <w:t xml:space="preserve"> all events where the patient explicitly referred to his obsessional symptom, </w:t>
      </w:r>
      <w:r w:rsidR="009C4C99">
        <w:rPr>
          <w:rFonts w:ascii="Times New Roman" w:hAnsi="Times New Roman" w:cs="Times New Roman"/>
          <w:lang w:val="en-US"/>
        </w:rPr>
        <w:t xml:space="preserve">and </w:t>
      </w:r>
      <w:r w:rsidR="00017ABF">
        <w:rPr>
          <w:rFonts w:ascii="Times New Roman" w:hAnsi="Times New Roman" w:cs="Times New Roman"/>
          <w:lang w:val="en-US"/>
        </w:rPr>
        <w:t xml:space="preserve">marked symptomatic evolutions </w:t>
      </w:r>
      <w:r w:rsidR="00017ABF" w:rsidRPr="00667126">
        <w:rPr>
          <w:rFonts w:ascii="Times New Roman" w:hAnsi="Times New Roman" w:cs="Times New Roman"/>
          <w:lang w:val="en-US"/>
        </w:rPr>
        <w:t xml:space="preserve">throughout therapy </w:t>
      </w:r>
      <w:r w:rsidR="00667126">
        <w:rPr>
          <w:rFonts w:ascii="Times New Roman" w:hAnsi="Times New Roman" w:cs="Times New Roman"/>
          <w:lang w:val="en-US"/>
        </w:rPr>
        <w:t>with respect to</w:t>
      </w:r>
      <w:r w:rsidR="00017ABF" w:rsidRPr="00667126">
        <w:rPr>
          <w:rFonts w:ascii="Times New Roman" w:hAnsi="Times New Roman" w:cs="Times New Roman"/>
          <w:lang w:val="en-US"/>
        </w:rPr>
        <w:t xml:space="preserve"> intensity, content or form. Through</w:t>
      </w:r>
      <w:r w:rsidR="00017ABF">
        <w:rPr>
          <w:rFonts w:ascii="Times New Roman" w:hAnsi="Times New Roman" w:cs="Times New Roman"/>
          <w:lang w:val="en-US"/>
        </w:rPr>
        <w:t xml:space="preserve"> subsequent discussion </w:t>
      </w:r>
      <w:r w:rsidR="00667126">
        <w:rPr>
          <w:rFonts w:ascii="Times New Roman" w:hAnsi="Times New Roman" w:cs="Times New Roman"/>
          <w:lang w:val="en-US"/>
        </w:rPr>
        <w:t>on the most profound changes</w:t>
      </w:r>
      <w:r w:rsidR="00017ABF">
        <w:rPr>
          <w:rFonts w:ascii="Times New Roman" w:hAnsi="Times New Roman" w:cs="Times New Roman"/>
          <w:lang w:val="en-US"/>
        </w:rPr>
        <w:t xml:space="preserve">, consensus was reached on identification of the main </w:t>
      </w:r>
      <w:r w:rsidR="00017ABF" w:rsidRPr="00335D9F">
        <w:rPr>
          <w:rFonts w:ascii="Times New Roman" w:hAnsi="Times New Roman" w:cs="Times New Roman"/>
          <w:lang w:val="en-US"/>
        </w:rPr>
        <w:t>‘tipping points’ (</w:t>
      </w:r>
      <w:r w:rsidR="0090062F" w:rsidRPr="00335D9F">
        <w:rPr>
          <w:rFonts w:ascii="Times New Roman" w:hAnsi="Times New Roman" w:cs="Times New Roman"/>
          <w:lang w:val="en-US"/>
        </w:rPr>
        <w:t xml:space="preserve">i.e., specific moments in the chronicle of events that turn out to be crucial for further development; </w:t>
      </w:r>
      <w:r w:rsidR="007E1BF2" w:rsidRPr="00335D9F">
        <w:rPr>
          <w:rFonts w:ascii="Times New Roman" w:hAnsi="Times New Roman" w:cs="Times New Roman"/>
          <w:lang w:val="en-US"/>
        </w:rPr>
        <w:t>Tarrow, 2004</w:t>
      </w:r>
      <w:r w:rsidR="00017ABF" w:rsidRPr="00335D9F">
        <w:rPr>
          <w:rFonts w:ascii="Times New Roman" w:hAnsi="Times New Roman" w:cs="Times New Roman"/>
          <w:lang w:val="en-US"/>
        </w:rPr>
        <w:t>)</w:t>
      </w:r>
      <w:r w:rsidR="00D6228A">
        <w:rPr>
          <w:rFonts w:ascii="Times New Roman" w:hAnsi="Times New Roman" w:cs="Times New Roman"/>
          <w:lang w:val="en-US"/>
        </w:rPr>
        <w:t xml:space="preserve">. </w:t>
      </w:r>
      <w:r w:rsidR="00D6228A" w:rsidRPr="00D6228A">
        <w:rPr>
          <w:rFonts w:ascii="Times New Roman" w:hAnsi="Times New Roman" w:cs="Times New Roman"/>
        </w:rPr>
        <w:t>In case of divergence, members engaged in discussions in which they questioned each other on</w:t>
      </w:r>
      <w:r w:rsidR="00D9229D">
        <w:rPr>
          <w:rFonts w:ascii="Times New Roman" w:hAnsi="Times New Roman" w:cs="Times New Roman"/>
        </w:rPr>
        <w:t xml:space="preserve"> their</w:t>
      </w:r>
      <w:r w:rsidR="00D6228A" w:rsidRPr="00D6228A">
        <w:rPr>
          <w:rFonts w:ascii="Times New Roman" w:hAnsi="Times New Roman" w:cs="Times New Roman"/>
        </w:rPr>
        <w:t xml:space="preserve"> ideas, so that every opinion was fully expressed and understood (see also Jackson, Chui, &amp; Hill, 2011; Schielke, Fi</w:t>
      </w:r>
      <w:r w:rsidR="00D9229D">
        <w:rPr>
          <w:rFonts w:ascii="Times New Roman" w:hAnsi="Times New Roman" w:cs="Times New Roman"/>
        </w:rPr>
        <w:t xml:space="preserve">shman, Osatuke, &amp; Stiles, 2009) until </w:t>
      </w:r>
      <w:r w:rsidR="004D2026">
        <w:rPr>
          <w:rFonts w:ascii="Times New Roman" w:hAnsi="Times New Roman" w:cs="Times New Roman"/>
          <w:lang w:val="en-US"/>
        </w:rPr>
        <w:t xml:space="preserve">both members </w:t>
      </w:r>
      <w:r w:rsidR="00D6228A">
        <w:rPr>
          <w:rFonts w:ascii="Times New Roman" w:hAnsi="Times New Roman" w:cs="Times New Roman"/>
          <w:lang w:val="en-US"/>
        </w:rPr>
        <w:t>agreed on the best representation of the data (Hill, Thompson, &amp; Williams, 1997).</w:t>
      </w:r>
      <w:r w:rsidR="00614222">
        <w:rPr>
          <w:rFonts w:ascii="Times New Roman" w:hAnsi="Times New Roman" w:cs="Times New Roman"/>
          <w:lang w:val="en-US"/>
        </w:rPr>
        <w:t xml:space="preserve"> A</w:t>
      </w:r>
      <w:r w:rsidR="00050E3B">
        <w:rPr>
          <w:rFonts w:ascii="Times New Roman" w:hAnsi="Times New Roman" w:cs="Times New Roman"/>
          <w:lang w:val="en-US"/>
        </w:rPr>
        <w:t xml:space="preserve"> concise qualitative description of symptomatic evolutions</w:t>
      </w:r>
      <w:r w:rsidR="00B66DD4">
        <w:rPr>
          <w:rFonts w:ascii="Times New Roman" w:hAnsi="Times New Roman" w:cs="Times New Roman"/>
          <w:lang w:val="en-US"/>
        </w:rPr>
        <w:t xml:space="preserve"> was provided by researcher 1</w:t>
      </w:r>
      <w:r w:rsidR="00050E3B">
        <w:rPr>
          <w:rFonts w:ascii="Times New Roman" w:hAnsi="Times New Roman" w:cs="Times New Roman"/>
          <w:lang w:val="en-US"/>
        </w:rPr>
        <w:t xml:space="preserve">, reviewed by a third team member </w:t>
      </w:r>
      <w:r w:rsidR="00B66DD4">
        <w:rPr>
          <w:rFonts w:ascii="Times New Roman" w:hAnsi="Times New Roman" w:cs="Times New Roman"/>
          <w:lang w:val="en-US"/>
        </w:rPr>
        <w:t>(</w:t>
      </w:r>
      <w:r w:rsidR="003A4B07">
        <w:rPr>
          <w:rFonts w:ascii="Times New Roman" w:hAnsi="Times New Roman" w:cs="Times New Roman"/>
          <w:lang w:val="en-US"/>
        </w:rPr>
        <w:t>familiar with</w:t>
      </w:r>
      <w:r w:rsidR="00614222">
        <w:rPr>
          <w:rFonts w:ascii="Times New Roman" w:hAnsi="Times New Roman" w:cs="Times New Roman"/>
          <w:lang w:val="en-US"/>
        </w:rPr>
        <w:t xml:space="preserve"> </w:t>
      </w:r>
      <w:r w:rsidR="003E0F6D">
        <w:rPr>
          <w:rFonts w:ascii="Times New Roman" w:hAnsi="Times New Roman" w:cs="Times New Roman"/>
          <w:lang w:val="en-US"/>
        </w:rPr>
        <w:t>the raw narrative data</w:t>
      </w:r>
      <w:r w:rsidR="00B66DD4">
        <w:rPr>
          <w:rFonts w:ascii="Times New Roman" w:hAnsi="Times New Roman" w:cs="Times New Roman"/>
          <w:lang w:val="en-US"/>
        </w:rPr>
        <w:t>)</w:t>
      </w:r>
      <w:r w:rsidR="003E0F6D">
        <w:rPr>
          <w:rFonts w:ascii="Times New Roman" w:hAnsi="Times New Roman" w:cs="Times New Roman"/>
          <w:lang w:val="en-US"/>
        </w:rPr>
        <w:t>, and consequently refined.</w:t>
      </w:r>
    </w:p>
    <w:p w14:paraId="6261604B" w14:textId="1329DAB6" w:rsidR="00750909" w:rsidRPr="007D5D14" w:rsidRDefault="00017ABF" w:rsidP="007D5D14">
      <w:pPr>
        <w:widowControl w:val="0"/>
        <w:autoSpaceDE w:val="0"/>
        <w:autoSpaceDN w:val="0"/>
        <w:adjustRightInd w:val="0"/>
        <w:spacing w:line="480" w:lineRule="auto"/>
        <w:ind w:firstLine="708"/>
        <w:contextualSpacing/>
        <w:jc w:val="both"/>
        <w:rPr>
          <w:rFonts w:ascii="Times New Roman" w:hAnsi="Times New Roman" w:cs="Times New Roman"/>
          <w:highlight w:val="yellow"/>
          <w:lang w:val="en-US"/>
        </w:rPr>
      </w:pPr>
      <w:r>
        <w:rPr>
          <w:rFonts w:ascii="Times New Roman" w:hAnsi="Times New Roman" w:cs="Times New Roman"/>
          <w:lang w:val="en-US"/>
        </w:rPr>
        <w:t xml:space="preserve">In </w:t>
      </w:r>
      <w:r w:rsidR="00205F2D">
        <w:rPr>
          <w:rFonts w:ascii="Times New Roman" w:hAnsi="Times New Roman" w:cs="Times New Roman"/>
          <w:lang w:val="en-US"/>
        </w:rPr>
        <w:t>Step 2</w:t>
      </w:r>
      <w:r>
        <w:rPr>
          <w:rFonts w:ascii="Times New Roman" w:hAnsi="Times New Roman" w:cs="Times New Roman"/>
          <w:lang w:val="en-US"/>
        </w:rPr>
        <w:t xml:space="preserve">, </w:t>
      </w:r>
      <w:r w:rsidR="00B547F9">
        <w:rPr>
          <w:rFonts w:ascii="Times New Roman" w:hAnsi="Times New Roman" w:cs="Times New Roman"/>
          <w:lang w:val="en-US"/>
        </w:rPr>
        <w:t xml:space="preserve">researcher 1 </w:t>
      </w:r>
      <w:r w:rsidR="009D628C">
        <w:rPr>
          <w:rFonts w:ascii="Times New Roman" w:hAnsi="Times New Roman" w:cs="Times New Roman"/>
          <w:lang w:val="en-US"/>
        </w:rPr>
        <w:t xml:space="preserve">constructed </w:t>
      </w:r>
      <w:r>
        <w:rPr>
          <w:rFonts w:ascii="Times New Roman" w:hAnsi="Times New Roman" w:cs="Times New Roman"/>
          <w:lang w:val="en-US"/>
        </w:rPr>
        <w:t>similar graphs on</w:t>
      </w:r>
      <w:r w:rsidRPr="00E95322">
        <w:rPr>
          <w:rFonts w:ascii="Times New Roman" w:hAnsi="Times New Roman" w:cs="Times New Roman"/>
          <w:lang w:val="en-US"/>
        </w:rPr>
        <w:t xml:space="preserve"> evolutions</w:t>
      </w:r>
      <w:r>
        <w:rPr>
          <w:rFonts w:ascii="Times New Roman" w:hAnsi="Times New Roman" w:cs="Times New Roman"/>
          <w:lang w:val="en-US"/>
        </w:rPr>
        <w:t xml:space="preserve"> throughout therapy</w:t>
      </w:r>
      <w:r w:rsidRPr="00E95322">
        <w:rPr>
          <w:rFonts w:ascii="Times New Roman" w:hAnsi="Times New Roman" w:cs="Times New Roman"/>
          <w:lang w:val="en-US"/>
        </w:rPr>
        <w:t xml:space="preserve"> in</w:t>
      </w:r>
      <w:r>
        <w:rPr>
          <w:rFonts w:ascii="Times New Roman" w:hAnsi="Times New Roman" w:cs="Times New Roman"/>
          <w:lang w:val="en-US"/>
        </w:rPr>
        <w:t xml:space="preserve"> interpersonal characteristics</w:t>
      </w:r>
      <w:r w:rsidR="00EE4F5E">
        <w:rPr>
          <w:rFonts w:ascii="Times New Roman" w:hAnsi="Times New Roman" w:cs="Times New Roman"/>
          <w:lang w:val="en-US"/>
        </w:rPr>
        <w:t xml:space="preserve"> (see Figure 3</w:t>
      </w:r>
      <w:r w:rsidR="00FF56CA">
        <w:rPr>
          <w:rFonts w:ascii="Times New Roman" w:hAnsi="Times New Roman" w:cs="Times New Roman"/>
          <w:lang w:val="en-US"/>
        </w:rPr>
        <w:t>)</w:t>
      </w:r>
      <w:r>
        <w:rPr>
          <w:rFonts w:ascii="Times New Roman" w:hAnsi="Times New Roman" w:cs="Times New Roman"/>
          <w:lang w:val="en-US"/>
        </w:rPr>
        <w:t>, measured by IIP-32 total scores</w:t>
      </w:r>
      <w:r w:rsidR="00117DD9">
        <w:rPr>
          <w:rFonts w:ascii="Times New Roman" w:hAnsi="Times New Roman" w:cs="Times New Roman"/>
          <w:lang w:val="en-US"/>
        </w:rPr>
        <w:t>,</w:t>
      </w:r>
      <w:r>
        <w:rPr>
          <w:rFonts w:ascii="Times New Roman" w:hAnsi="Times New Roman" w:cs="Times New Roman"/>
          <w:lang w:val="en-US"/>
        </w:rPr>
        <w:t xml:space="preserve"> and </w:t>
      </w:r>
      <w:r w:rsidR="00117DD9">
        <w:rPr>
          <w:rFonts w:ascii="Times New Roman" w:hAnsi="Times New Roman" w:cs="Times New Roman"/>
          <w:lang w:val="en-US"/>
        </w:rPr>
        <w:t>dependent</w:t>
      </w:r>
      <w:r w:rsidRPr="009A670C">
        <w:rPr>
          <w:rFonts w:ascii="Times New Roman" w:hAnsi="Times New Roman" w:cs="Times New Roman"/>
          <w:lang w:val="en-AU"/>
        </w:rPr>
        <w:t xml:space="preserve"> and </w:t>
      </w:r>
      <w:r w:rsidR="00117DD9">
        <w:rPr>
          <w:rFonts w:ascii="Times New Roman" w:hAnsi="Times New Roman" w:cs="Times New Roman"/>
          <w:lang w:val="en-AU"/>
        </w:rPr>
        <w:t>autonomous</w:t>
      </w:r>
      <w:r>
        <w:rPr>
          <w:rFonts w:ascii="Times New Roman" w:hAnsi="Times New Roman" w:cs="Times New Roman"/>
          <w:lang w:val="en-AU"/>
        </w:rPr>
        <w:t xml:space="preserve"> </w:t>
      </w:r>
      <w:r w:rsidRPr="00C53FF5">
        <w:rPr>
          <w:rFonts w:ascii="Times New Roman" w:hAnsi="Times New Roman" w:cs="Times New Roman"/>
          <w:lang w:val="en-AU"/>
        </w:rPr>
        <w:t>IIP-32 sub-profiles (</w:t>
      </w:r>
      <w:r w:rsidR="00117DD9" w:rsidRPr="00C53FF5">
        <w:rPr>
          <w:rFonts w:ascii="Times New Roman" w:hAnsi="Times New Roman" w:cs="Times New Roman"/>
          <w:lang w:val="en-AU"/>
        </w:rPr>
        <w:t xml:space="preserve">see </w:t>
      </w:r>
      <w:r w:rsidRPr="00C53FF5">
        <w:rPr>
          <w:rFonts w:ascii="Times New Roman" w:hAnsi="Times New Roman" w:cs="Times New Roman"/>
          <w:lang w:val="en-AU"/>
        </w:rPr>
        <w:t xml:space="preserve">Vanheule, Desmet, &amp; Rosseel, 2006). </w:t>
      </w:r>
      <w:r w:rsidRPr="00C53FF5">
        <w:rPr>
          <w:rFonts w:ascii="Times New Roman" w:hAnsi="Times New Roman" w:cs="Times New Roman"/>
          <w:lang w:val="en-US"/>
        </w:rPr>
        <w:t xml:space="preserve">Again, </w:t>
      </w:r>
      <w:r w:rsidR="002D3324">
        <w:rPr>
          <w:rFonts w:ascii="Times New Roman" w:hAnsi="Times New Roman" w:cs="Times New Roman"/>
          <w:lang w:val="en-US"/>
        </w:rPr>
        <w:t xml:space="preserve">RCI </w:t>
      </w:r>
      <w:r w:rsidRPr="00314300">
        <w:rPr>
          <w:rFonts w:ascii="Times New Roman" w:hAnsi="Times New Roman" w:cs="Times New Roman"/>
          <w:lang w:val="en-US"/>
        </w:rPr>
        <w:t xml:space="preserve">and </w:t>
      </w:r>
      <w:r w:rsidR="002D3324">
        <w:rPr>
          <w:rFonts w:ascii="Times New Roman" w:hAnsi="Times New Roman" w:cs="Times New Roman"/>
          <w:lang w:val="en-US"/>
        </w:rPr>
        <w:t>SAES</w:t>
      </w:r>
      <w:r w:rsidRPr="00314300">
        <w:rPr>
          <w:rFonts w:ascii="Times New Roman" w:hAnsi="Times New Roman" w:cs="Times New Roman"/>
          <w:lang w:val="en-US"/>
        </w:rPr>
        <w:t xml:space="preserve"> were computed </w:t>
      </w:r>
      <w:r w:rsidR="00600B92">
        <w:rPr>
          <w:rFonts w:ascii="Times New Roman" w:hAnsi="Times New Roman" w:cs="Times New Roman"/>
          <w:lang w:val="en-US"/>
        </w:rPr>
        <w:t>using the ACORN Toolkit (Brown et al.</w:t>
      </w:r>
      <w:r w:rsidR="002D3324">
        <w:rPr>
          <w:rFonts w:ascii="Times New Roman" w:hAnsi="Times New Roman" w:cs="Times New Roman"/>
          <w:lang w:val="en-US"/>
        </w:rPr>
        <w:t>, 2015) to</w:t>
      </w:r>
      <w:r w:rsidR="00B547F9" w:rsidRPr="00314300">
        <w:rPr>
          <w:rFonts w:ascii="Times New Roman" w:hAnsi="Times New Roman" w:cs="Times New Roman"/>
          <w:lang w:val="en-US"/>
        </w:rPr>
        <w:t xml:space="preserve"> assess significance of change.</w:t>
      </w:r>
      <w:r w:rsidR="00314300" w:rsidRPr="00314300">
        <w:rPr>
          <w:rFonts w:ascii="Times New Roman" w:hAnsi="Times New Roman" w:cs="Times New Roman"/>
          <w:lang w:val="en-US"/>
        </w:rPr>
        <w:t xml:space="preserve"> </w:t>
      </w:r>
      <w:r w:rsidR="009A3894" w:rsidRPr="00314300">
        <w:rPr>
          <w:rFonts w:ascii="Times New Roman" w:hAnsi="Times New Roman" w:cs="Times New Roman"/>
          <w:lang w:val="en-US"/>
        </w:rPr>
        <w:t xml:space="preserve">Next, </w:t>
      </w:r>
      <w:r w:rsidR="004E0A75">
        <w:rPr>
          <w:rFonts w:ascii="Times New Roman" w:hAnsi="Times New Roman" w:cs="Times New Roman"/>
          <w:lang w:val="en-US"/>
        </w:rPr>
        <w:t xml:space="preserve">researchers 1 and 2 conducted </w:t>
      </w:r>
      <w:r w:rsidR="004E0A75" w:rsidRPr="00314300">
        <w:rPr>
          <w:rFonts w:ascii="Times New Roman" w:hAnsi="Times New Roman" w:cs="Times New Roman"/>
          <w:lang w:val="en-US"/>
        </w:rPr>
        <w:t xml:space="preserve">CCRT analyses </w:t>
      </w:r>
      <w:r w:rsidR="009A3894" w:rsidRPr="00314300">
        <w:rPr>
          <w:rFonts w:ascii="Times New Roman" w:hAnsi="Times New Roman" w:cs="Times New Roman"/>
          <w:lang w:val="en-US"/>
        </w:rPr>
        <w:t>for</w:t>
      </w:r>
      <w:r w:rsidR="0098560B" w:rsidRPr="00314300">
        <w:rPr>
          <w:rFonts w:ascii="Times New Roman" w:hAnsi="Times New Roman" w:cs="Times New Roman"/>
          <w:lang w:val="en-US"/>
        </w:rPr>
        <w:t xml:space="preserve"> the first </w:t>
      </w:r>
      <w:r w:rsidR="003E0F6D" w:rsidRPr="00314300">
        <w:rPr>
          <w:rFonts w:ascii="Times New Roman" w:hAnsi="Times New Roman" w:cs="Times New Roman"/>
          <w:lang w:val="en-US"/>
        </w:rPr>
        <w:t xml:space="preserve">therapy </w:t>
      </w:r>
      <w:r w:rsidR="0098560B" w:rsidRPr="00314300">
        <w:rPr>
          <w:rFonts w:ascii="Times New Roman" w:hAnsi="Times New Roman" w:cs="Times New Roman"/>
          <w:lang w:val="en-US"/>
        </w:rPr>
        <w:t>sessions,</w:t>
      </w:r>
      <w:r w:rsidR="009A3894" w:rsidRPr="00314300">
        <w:rPr>
          <w:rFonts w:ascii="Times New Roman" w:hAnsi="Times New Roman" w:cs="Times New Roman"/>
          <w:lang w:val="en-US"/>
        </w:rPr>
        <w:t xml:space="preserve"> </w:t>
      </w:r>
      <w:r w:rsidR="0011053E" w:rsidRPr="00314300">
        <w:rPr>
          <w:rFonts w:ascii="Times New Roman" w:hAnsi="Times New Roman" w:cs="Times New Roman"/>
          <w:lang w:val="en-US"/>
        </w:rPr>
        <w:t xml:space="preserve">the ‘tipping point’-sessions </w:t>
      </w:r>
      <w:r w:rsidR="0098560B" w:rsidRPr="00314300">
        <w:rPr>
          <w:rFonts w:ascii="Times New Roman" w:hAnsi="Times New Roman" w:cs="Times New Roman"/>
          <w:lang w:val="en-US"/>
        </w:rPr>
        <w:t xml:space="preserve">selected in Step 1, and </w:t>
      </w:r>
      <w:r w:rsidR="00F57258" w:rsidRPr="00314300">
        <w:rPr>
          <w:rFonts w:ascii="Times New Roman" w:hAnsi="Times New Roman" w:cs="Times New Roman"/>
          <w:lang w:val="en-US"/>
        </w:rPr>
        <w:t xml:space="preserve">the </w:t>
      </w:r>
      <w:r w:rsidR="0098560B" w:rsidRPr="00314300">
        <w:rPr>
          <w:rFonts w:ascii="Times New Roman" w:hAnsi="Times New Roman" w:cs="Times New Roman"/>
          <w:lang w:val="en-US"/>
        </w:rPr>
        <w:t>last sessions</w:t>
      </w:r>
      <w:r w:rsidRPr="00314300">
        <w:rPr>
          <w:rFonts w:ascii="Times New Roman" w:hAnsi="Times New Roman" w:cs="Times New Roman"/>
          <w:lang w:val="en-US"/>
        </w:rPr>
        <w:t xml:space="preserve">. </w:t>
      </w:r>
      <w:r w:rsidR="0019772C">
        <w:rPr>
          <w:rFonts w:ascii="Times New Roman" w:hAnsi="Times New Roman" w:cs="Times New Roman"/>
          <w:lang w:val="en-US"/>
        </w:rPr>
        <w:t>In a first phase,</w:t>
      </w:r>
      <w:r w:rsidR="0019772C">
        <w:rPr>
          <w:rFonts w:ascii="Times New Roman" w:hAnsi="Times New Roman" w:cs="Times New Roman"/>
          <w:color w:val="211E1E"/>
          <w:lang w:val="en-AU"/>
        </w:rPr>
        <w:t xml:space="preserve"> b</w:t>
      </w:r>
      <w:r w:rsidR="00314300" w:rsidRPr="00314300">
        <w:rPr>
          <w:rFonts w:ascii="Times New Roman" w:hAnsi="Times New Roman" w:cs="Times New Roman"/>
          <w:color w:val="211E1E"/>
          <w:lang w:val="en-AU"/>
        </w:rPr>
        <w:t xml:space="preserve">oth </w:t>
      </w:r>
      <w:r w:rsidR="0019772C">
        <w:rPr>
          <w:rFonts w:ascii="Times New Roman" w:hAnsi="Times New Roman" w:cs="Times New Roman"/>
          <w:color w:val="211E1E"/>
          <w:lang w:val="en-AU"/>
        </w:rPr>
        <w:t xml:space="preserve">researchers </w:t>
      </w:r>
      <w:r w:rsidR="00314300" w:rsidRPr="00314300">
        <w:rPr>
          <w:rFonts w:ascii="Times New Roman" w:hAnsi="Times New Roman" w:cs="Times New Roman"/>
          <w:color w:val="211E1E"/>
          <w:lang w:val="en-AU"/>
        </w:rPr>
        <w:t xml:space="preserve">attentively </w:t>
      </w:r>
      <w:r w:rsidR="00897920">
        <w:rPr>
          <w:rFonts w:ascii="Times New Roman" w:hAnsi="Times New Roman" w:cs="Times New Roman"/>
          <w:color w:val="211E1E"/>
          <w:lang w:val="en-AU"/>
        </w:rPr>
        <w:t>re-</w:t>
      </w:r>
      <w:r w:rsidR="00314300" w:rsidRPr="00314300">
        <w:rPr>
          <w:rFonts w:ascii="Times New Roman" w:hAnsi="Times New Roman" w:cs="Times New Roman"/>
          <w:color w:val="211E1E"/>
          <w:lang w:val="en-AU"/>
        </w:rPr>
        <w:t>read transcripts of</w:t>
      </w:r>
      <w:r w:rsidR="00897920">
        <w:rPr>
          <w:rFonts w:ascii="Times New Roman" w:hAnsi="Times New Roman" w:cs="Times New Roman"/>
          <w:color w:val="211E1E"/>
          <w:lang w:val="en-AU"/>
        </w:rPr>
        <w:t xml:space="preserve"> the</w:t>
      </w:r>
      <w:r w:rsidR="00314300" w:rsidRPr="00314300">
        <w:rPr>
          <w:rFonts w:ascii="Times New Roman" w:hAnsi="Times New Roman" w:cs="Times New Roman"/>
          <w:color w:val="211E1E"/>
          <w:lang w:val="en-AU"/>
        </w:rPr>
        <w:t xml:space="preserve"> identified sessions, </w:t>
      </w:r>
      <w:r w:rsidR="00750909" w:rsidRPr="00314300">
        <w:rPr>
          <w:rFonts w:ascii="Times New Roman" w:hAnsi="Times New Roman" w:cs="Times New Roman"/>
          <w:color w:val="211E1E"/>
          <w:lang w:val="en-AU"/>
        </w:rPr>
        <w:t xml:space="preserve">individually selected all RE’s </w:t>
      </w:r>
      <w:r w:rsidR="00B477B2">
        <w:rPr>
          <w:rFonts w:ascii="Times New Roman" w:hAnsi="Times New Roman" w:cs="Times New Roman"/>
          <w:color w:val="211E1E"/>
          <w:lang w:val="en-AU"/>
        </w:rPr>
        <w:t>that were suitable for CCRT coding (i.e., RE’s that</w:t>
      </w:r>
      <w:r w:rsidR="00750909" w:rsidRPr="00314300">
        <w:rPr>
          <w:rFonts w:ascii="Times New Roman" w:hAnsi="Times New Roman" w:cs="Times New Roman"/>
          <w:color w:val="211E1E"/>
          <w:lang w:val="en-AU"/>
        </w:rPr>
        <w:t xml:space="preserve"> contai</w:t>
      </w:r>
      <w:r w:rsidR="00B477B2">
        <w:rPr>
          <w:rFonts w:ascii="Times New Roman" w:hAnsi="Times New Roman" w:cs="Times New Roman"/>
          <w:color w:val="211E1E"/>
          <w:lang w:val="en-AU"/>
        </w:rPr>
        <w:t xml:space="preserve">ned </w:t>
      </w:r>
      <w:r w:rsidR="00750909" w:rsidRPr="00314300">
        <w:rPr>
          <w:rFonts w:ascii="Times New Roman" w:hAnsi="Times New Roman" w:cs="Times New Roman"/>
          <w:color w:val="211E1E"/>
          <w:lang w:val="en-AU"/>
        </w:rPr>
        <w:t>W’s, RO’s and RS’s</w:t>
      </w:r>
      <w:r w:rsidR="0019772C">
        <w:rPr>
          <w:rFonts w:ascii="Times New Roman" w:hAnsi="Times New Roman" w:cs="Times New Roman"/>
          <w:color w:val="211E1E"/>
          <w:lang w:val="en-AU"/>
        </w:rPr>
        <w:t>)</w:t>
      </w:r>
      <w:r w:rsidR="00750909" w:rsidRPr="00240828">
        <w:rPr>
          <w:rFonts w:ascii="Times New Roman" w:hAnsi="Times New Roman" w:cs="Times New Roman"/>
          <w:color w:val="211E1E"/>
          <w:lang w:val="en-AU"/>
        </w:rPr>
        <w:t xml:space="preserve">, </w:t>
      </w:r>
      <w:r w:rsidR="0019772C">
        <w:rPr>
          <w:rFonts w:ascii="Times New Roman" w:hAnsi="Times New Roman" w:cs="Times New Roman"/>
          <w:color w:val="211E1E"/>
          <w:lang w:val="en-AU"/>
        </w:rPr>
        <w:t>and</w:t>
      </w:r>
      <w:r w:rsidR="00750909" w:rsidRPr="00240828">
        <w:rPr>
          <w:rFonts w:ascii="Times New Roman" w:hAnsi="Times New Roman" w:cs="Times New Roman"/>
          <w:color w:val="211E1E"/>
          <w:lang w:val="en-AU"/>
        </w:rPr>
        <w:t xml:space="preserve"> gathered to select by consensus the 10 most infor</w:t>
      </w:r>
      <w:r w:rsidR="00240828">
        <w:rPr>
          <w:rFonts w:ascii="Times New Roman" w:hAnsi="Times New Roman" w:cs="Times New Roman"/>
          <w:color w:val="211E1E"/>
          <w:lang w:val="en-AU"/>
        </w:rPr>
        <w:t xml:space="preserve">mative RE’s. </w:t>
      </w:r>
      <w:r w:rsidR="007E56C0" w:rsidRPr="00240828">
        <w:rPr>
          <w:rFonts w:ascii="Times New Roman" w:hAnsi="Times New Roman" w:cs="Times New Roman"/>
          <w:color w:val="211E1E"/>
          <w:lang w:val="en-AU"/>
        </w:rPr>
        <w:t xml:space="preserve">When </w:t>
      </w:r>
      <w:r w:rsidR="006D4DAE">
        <w:rPr>
          <w:rFonts w:ascii="Times New Roman" w:hAnsi="Times New Roman" w:cs="Times New Roman"/>
          <w:color w:val="211E1E"/>
          <w:lang w:val="en-AU"/>
        </w:rPr>
        <w:t>sessions</w:t>
      </w:r>
      <w:r w:rsidR="007E56C0" w:rsidRPr="00240828">
        <w:rPr>
          <w:rFonts w:ascii="Times New Roman" w:hAnsi="Times New Roman" w:cs="Times New Roman"/>
          <w:color w:val="211E1E"/>
          <w:lang w:val="en-AU"/>
        </w:rPr>
        <w:t xml:space="preserve"> yielded less than 10 informative </w:t>
      </w:r>
      <w:r w:rsidR="007E56C0" w:rsidRPr="001F5A9B">
        <w:rPr>
          <w:rFonts w:ascii="Times New Roman" w:hAnsi="Times New Roman" w:cs="Times New Roman"/>
          <w:color w:val="211E1E"/>
          <w:lang w:val="en-AU"/>
        </w:rPr>
        <w:t>RE’s, additional RE’s were selected from the preceding and</w:t>
      </w:r>
      <w:r w:rsidR="006D4DAE">
        <w:rPr>
          <w:rFonts w:ascii="Times New Roman" w:hAnsi="Times New Roman" w:cs="Times New Roman"/>
          <w:color w:val="211E1E"/>
          <w:lang w:val="en-AU"/>
        </w:rPr>
        <w:t>/or</w:t>
      </w:r>
      <w:r w:rsidR="007E56C0" w:rsidRPr="001F5A9B">
        <w:rPr>
          <w:rFonts w:ascii="Times New Roman" w:hAnsi="Times New Roman" w:cs="Times New Roman"/>
          <w:color w:val="211E1E"/>
          <w:lang w:val="en-AU"/>
        </w:rPr>
        <w:t xml:space="preserve"> following session</w:t>
      </w:r>
      <w:r w:rsidR="006D4DAE">
        <w:rPr>
          <w:rFonts w:ascii="Times New Roman" w:hAnsi="Times New Roman" w:cs="Times New Roman"/>
          <w:color w:val="211E1E"/>
          <w:lang w:val="en-AU"/>
        </w:rPr>
        <w:t>s</w:t>
      </w:r>
      <w:r w:rsidR="007E56C0" w:rsidRPr="001F5A9B">
        <w:rPr>
          <w:rFonts w:ascii="Times New Roman" w:hAnsi="Times New Roman" w:cs="Times New Roman"/>
          <w:color w:val="211E1E"/>
          <w:lang w:val="en-AU"/>
        </w:rPr>
        <w:t xml:space="preserve">. </w:t>
      </w:r>
      <w:r w:rsidR="0019772C">
        <w:rPr>
          <w:rFonts w:ascii="Times New Roman" w:hAnsi="Times New Roman" w:cs="Times New Roman"/>
          <w:color w:val="211E1E"/>
          <w:lang w:val="en-AU"/>
        </w:rPr>
        <w:t>In a second phase, s</w:t>
      </w:r>
      <w:r w:rsidR="00BC3526">
        <w:rPr>
          <w:rFonts w:ascii="Times New Roman" w:hAnsi="Times New Roman" w:cs="Times New Roman"/>
          <w:color w:val="211E1E"/>
          <w:lang w:val="en-AU"/>
        </w:rPr>
        <w:t>elected</w:t>
      </w:r>
      <w:r w:rsidR="00750909" w:rsidRPr="001F5A9B">
        <w:rPr>
          <w:rFonts w:ascii="Times New Roman" w:hAnsi="Times New Roman" w:cs="Times New Roman"/>
          <w:color w:val="211E1E"/>
          <w:lang w:val="en-AU"/>
        </w:rPr>
        <w:t xml:space="preserve"> RE’s were </w:t>
      </w:r>
      <w:r w:rsidR="00BC3526">
        <w:rPr>
          <w:rFonts w:ascii="Times New Roman" w:hAnsi="Times New Roman" w:cs="Times New Roman"/>
          <w:color w:val="211E1E"/>
          <w:lang w:val="en-AU"/>
        </w:rPr>
        <w:t xml:space="preserve">then </w:t>
      </w:r>
      <w:r w:rsidR="00FF2D54">
        <w:rPr>
          <w:rFonts w:ascii="Times New Roman" w:hAnsi="Times New Roman" w:cs="Times New Roman"/>
          <w:color w:val="211E1E"/>
          <w:lang w:val="en-AU"/>
        </w:rPr>
        <w:t xml:space="preserve">written down in a separate document and </w:t>
      </w:r>
      <w:r w:rsidR="00750909" w:rsidRPr="001F5A9B">
        <w:rPr>
          <w:rFonts w:ascii="Times New Roman" w:hAnsi="Times New Roman" w:cs="Times New Roman"/>
          <w:color w:val="211E1E"/>
          <w:lang w:val="en-AU"/>
        </w:rPr>
        <w:t xml:space="preserve">coded using the standardized coding system (Standard Category List, Edition 2; Luborsky </w:t>
      </w:r>
      <w:r w:rsidR="00BC3526">
        <w:rPr>
          <w:rFonts w:ascii="Times New Roman" w:hAnsi="Times New Roman" w:cs="Times New Roman"/>
          <w:color w:val="211E1E"/>
          <w:lang w:val="en-AU"/>
        </w:rPr>
        <w:t xml:space="preserve">&amp; Crits-Christoph, 1998, p.26). </w:t>
      </w:r>
      <w:r w:rsidR="00D37D50">
        <w:rPr>
          <w:rFonts w:ascii="Times New Roman" w:hAnsi="Times New Roman" w:cs="Times New Roman"/>
          <w:color w:val="211E1E"/>
          <w:lang w:val="en-AU"/>
        </w:rPr>
        <w:t>I</w:t>
      </w:r>
      <w:r w:rsidR="00750909" w:rsidRPr="001F5A9B">
        <w:rPr>
          <w:rFonts w:ascii="Times New Roman" w:hAnsi="Times New Roman" w:cs="Times New Roman"/>
          <w:lang w:val="en-AU"/>
        </w:rPr>
        <w:t xml:space="preserve">n line with Hill et al. (2011), judges distinguished between </w:t>
      </w:r>
      <w:r w:rsidR="00D37D50">
        <w:rPr>
          <w:rFonts w:ascii="Times New Roman" w:hAnsi="Times New Roman" w:cs="Times New Roman"/>
          <w:lang w:val="en-AU"/>
        </w:rPr>
        <w:t xml:space="preserve">(a) </w:t>
      </w:r>
      <w:r w:rsidR="00750909" w:rsidRPr="001F5A9B">
        <w:rPr>
          <w:rFonts w:ascii="Times New Roman" w:hAnsi="Times New Roman" w:cs="Times New Roman"/>
          <w:lang w:val="en-AU"/>
        </w:rPr>
        <w:t>RE’s describing interactions with</w:t>
      </w:r>
      <w:r w:rsidR="00750909" w:rsidRPr="001F5A9B">
        <w:rPr>
          <w:rFonts w:ascii="Times New Roman" w:hAnsi="Times New Roman" w:cs="Times New Roman"/>
          <w:i/>
          <w:lang w:val="en-AU"/>
        </w:rPr>
        <w:t xml:space="preserve"> specific people</w:t>
      </w:r>
      <w:r w:rsidR="00D37D50">
        <w:rPr>
          <w:rFonts w:ascii="Times New Roman" w:hAnsi="Times New Roman" w:cs="Times New Roman"/>
          <w:lang w:val="en-AU"/>
        </w:rPr>
        <w:t>,</w:t>
      </w:r>
      <w:r w:rsidR="00750909" w:rsidRPr="001F5A9B">
        <w:rPr>
          <w:rFonts w:ascii="Times New Roman" w:hAnsi="Times New Roman" w:cs="Times New Roman"/>
          <w:i/>
          <w:lang w:val="en-AU"/>
        </w:rPr>
        <w:t xml:space="preserve"> </w:t>
      </w:r>
      <w:r w:rsidR="00750909" w:rsidRPr="001F5A9B">
        <w:rPr>
          <w:rFonts w:ascii="Times New Roman" w:hAnsi="Times New Roman" w:cs="Times New Roman"/>
          <w:lang w:val="en-AU"/>
        </w:rPr>
        <w:t xml:space="preserve">and with </w:t>
      </w:r>
      <w:r w:rsidR="00750909" w:rsidRPr="00D37D50">
        <w:rPr>
          <w:rFonts w:ascii="Times New Roman" w:hAnsi="Times New Roman" w:cs="Times New Roman"/>
          <w:i/>
          <w:lang w:val="en-AU"/>
        </w:rPr>
        <w:t>people</w:t>
      </w:r>
      <w:r w:rsidR="00750909" w:rsidRPr="001F5A9B">
        <w:rPr>
          <w:rFonts w:ascii="Times New Roman" w:hAnsi="Times New Roman" w:cs="Times New Roman"/>
          <w:lang w:val="en-AU"/>
        </w:rPr>
        <w:t xml:space="preserve"> </w:t>
      </w:r>
      <w:r w:rsidR="00750909" w:rsidRPr="001F5A9B">
        <w:rPr>
          <w:rFonts w:ascii="Times New Roman" w:hAnsi="Times New Roman" w:cs="Times New Roman"/>
          <w:i/>
          <w:lang w:val="en-AU"/>
        </w:rPr>
        <w:t>in general</w:t>
      </w:r>
      <w:r w:rsidR="00D37D50">
        <w:rPr>
          <w:rFonts w:ascii="Times New Roman"/>
        </w:rPr>
        <w:t xml:space="preserve">, (b) </w:t>
      </w:r>
      <w:r w:rsidR="00750909" w:rsidRPr="001F5A9B">
        <w:rPr>
          <w:rFonts w:ascii="Times New Roman"/>
        </w:rPr>
        <w:t>W</w:t>
      </w:r>
      <w:r w:rsidR="00750909" w:rsidRPr="001F5A9B">
        <w:rPr>
          <w:rFonts w:hAnsi="Times New Roman"/>
        </w:rPr>
        <w:t>’</w:t>
      </w:r>
      <w:r w:rsidR="00750909" w:rsidRPr="001F5A9B">
        <w:rPr>
          <w:rFonts w:ascii="Times New Roman"/>
        </w:rPr>
        <w:t>s, RO</w:t>
      </w:r>
      <w:r w:rsidR="00750909" w:rsidRPr="001F5A9B">
        <w:rPr>
          <w:rFonts w:hAnsi="Times New Roman"/>
        </w:rPr>
        <w:t>’</w:t>
      </w:r>
      <w:r w:rsidR="00750909" w:rsidRPr="001F5A9B">
        <w:rPr>
          <w:rFonts w:ascii="Times New Roman"/>
        </w:rPr>
        <w:t>s and RS</w:t>
      </w:r>
      <w:r w:rsidR="00750909" w:rsidRPr="001F5A9B">
        <w:rPr>
          <w:rFonts w:hAnsi="Times New Roman"/>
        </w:rPr>
        <w:t>’</w:t>
      </w:r>
      <w:r w:rsidR="00750909" w:rsidRPr="001F5A9B">
        <w:rPr>
          <w:rFonts w:ascii="Times New Roman"/>
        </w:rPr>
        <w:t xml:space="preserve">s occurring in </w:t>
      </w:r>
      <w:r w:rsidR="00750909" w:rsidRPr="001F5A9B">
        <w:rPr>
          <w:rFonts w:ascii="Times New Roman"/>
          <w:i/>
          <w:iCs/>
        </w:rPr>
        <w:t>all</w:t>
      </w:r>
      <w:r w:rsidR="00750909" w:rsidRPr="001F5A9B">
        <w:rPr>
          <w:rFonts w:ascii="Times New Roman"/>
        </w:rPr>
        <w:t xml:space="preserve"> RE</w:t>
      </w:r>
      <w:r w:rsidR="00750909" w:rsidRPr="001F5A9B">
        <w:rPr>
          <w:rFonts w:ascii="Times New Roman"/>
        </w:rPr>
        <w:t>’</w:t>
      </w:r>
      <w:r w:rsidR="00750909" w:rsidRPr="001F5A9B">
        <w:rPr>
          <w:rFonts w:ascii="Times New Roman"/>
        </w:rPr>
        <w:t xml:space="preserve">s (General, G), in </w:t>
      </w:r>
      <w:r w:rsidR="00750909" w:rsidRPr="001F5A9B">
        <w:rPr>
          <w:rFonts w:ascii="Times New Roman"/>
          <w:i/>
          <w:iCs/>
        </w:rPr>
        <w:t>at least half</w:t>
      </w:r>
      <w:r w:rsidR="00750909" w:rsidRPr="001F5A9B">
        <w:rPr>
          <w:rFonts w:ascii="Times New Roman"/>
        </w:rPr>
        <w:t xml:space="preserve"> of RE</w:t>
      </w:r>
      <w:r w:rsidR="00750909" w:rsidRPr="001F5A9B">
        <w:rPr>
          <w:rFonts w:ascii="Times New Roman"/>
        </w:rPr>
        <w:t>’</w:t>
      </w:r>
      <w:r w:rsidR="00750909" w:rsidRPr="001F5A9B">
        <w:rPr>
          <w:rFonts w:ascii="Times New Roman"/>
        </w:rPr>
        <w:t xml:space="preserve">s (Typical, T), and in </w:t>
      </w:r>
      <w:r w:rsidR="00750909" w:rsidRPr="001F5A9B">
        <w:rPr>
          <w:rFonts w:ascii="Times New Roman"/>
          <w:i/>
          <w:iCs/>
        </w:rPr>
        <w:t>less than half, but at least two</w:t>
      </w:r>
      <w:r w:rsidR="00750909" w:rsidRPr="001F5A9B">
        <w:rPr>
          <w:rFonts w:ascii="Times New Roman"/>
        </w:rPr>
        <w:t xml:space="preserve"> RE</w:t>
      </w:r>
      <w:r w:rsidR="00750909" w:rsidRPr="001F5A9B">
        <w:rPr>
          <w:rFonts w:ascii="Times New Roman"/>
        </w:rPr>
        <w:t>’</w:t>
      </w:r>
      <w:r w:rsidR="00750909" w:rsidRPr="001F5A9B">
        <w:rPr>
          <w:rFonts w:ascii="Times New Roman"/>
        </w:rPr>
        <w:t xml:space="preserve">s </w:t>
      </w:r>
      <w:r w:rsidR="00750909" w:rsidRPr="00D81109">
        <w:rPr>
          <w:rFonts w:ascii="Times New Roman"/>
        </w:rPr>
        <w:t>(Variant, V</w:t>
      </w:r>
      <w:r w:rsidR="00750909" w:rsidRPr="005A6355">
        <w:rPr>
          <w:rFonts w:ascii="Times New Roman"/>
        </w:rPr>
        <w:t>).</w:t>
      </w:r>
      <w:r w:rsidR="005D3DAE" w:rsidRPr="005A6355">
        <w:rPr>
          <w:rFonts w:ascii="Times New Roman"/>
        </w:rPr>
        <w:t xml:space="preserve"> </w:t>
      </w:r>
      <w:r w:rsidR="002E4DC8">
        <w:rPr>
          <w:rFonts w:ascii="Times New Roman"/>
        </w:rPr>
        <w:t>Researchers</w:t>
      </w:r>
      <w:r w:rsidR="005D3DAE" w:rsidRPr="005A6355">
        <w:rPr>
          <w:rFonts w:ascii="Times New Roman" w:hAnsi="Times New Roman" w:cs="Times New Roman"/>
          <w:color w:val="211E1E"/>
          <w:lang w:val="en-AU"/>
        </w:rPr>
        <w:t xml:space="preserve"> strived towards consensus</w:t>
      </w:r>
      <w:r w:rsidR="005D3DAE" w:rsidRPr="005A6355">
        <w:rPr>
          <w:rFonts w:ascii="Times New Roman" w:hAnsi="Times New Roman" w:cs="Times New Roman"/>
        </w:rPr>
        <w:t xml:space="preserve"> </w:t>
      </w:r>
      <w:r w:rsidR="005D3DAE" w:rsidRPr="005A6355">
        <w:rPr>
          <w:rFonts w:ascii="Times New Roman" w:hAnsi="Times New Roman" w:cs="Times New Roman"/>
          <w:color w:val="211E1E"/>
          <w:lang w:val="en-AU"/>
        </w:rPr>
        <w:t xml:space="preserve">on </w:t>
      </w:r>
      <w:r w:rsidR="00F870F4" w:rsidRPr="005A6355">
        <w:rPr>
          <w:rFonts w:ascii="Times New Roman" w:hAnsi="Times New Roman" w:cs="Times New Roman"/>
          <w:color w:val="211E1E"/>
          <w:lang w:val="en-AU"/>
        </w:rPr>
        <w:t>identified</w:t>
      </w:r>
      <w:r w:rsidR="005D3DAE" w:rsidRPr="005A6355">
        <w:rPr>
          <w:rFonts w:ascii="Times New Roman" w:hAnsi="Times New Roman" w:cs="Times New Roman"/>
          <w:color w:val="211E1E"/>
          <w:lang w:val="en-AU"/>
        </w:rPr>
        <w:t xml:space="preserve"> RE’s (phase 1) and CCRT-codes of identified RE’s (phase 2). </w:t>
      </w:r>
      <w:r w:rsidR="005D3DAE" w:rsidRPr="005A6355">
        <w:rPr>
          <w:rFonts w:ascii="Times New Roman" w:hAnsi="Times New Roman" w:cs="Times New Roman"/>
        </w:rPr>
        <w:t xml:space="preserve">In case of divergence, </w:t>
      </w:r>
      <w:r w:rsidR="00F870F4" w:rsidRPr="005A6355">
        <w:rPr>
          <w:rFonts w:ascii="Times New Roman" w:hAnsi="Times New Roman" w:cs="Times New Roman"/>
        </w:rPr>
        <w:t>researchers</w:t>
      </w:r>
      <w:r w:rsidR="005D3DAE" w:rsidRPr="005A6355">
        <w:rPr>
          <w:rFonts w:ascii="Times New Roman" w:hAnsi="Times New Roman" w:cs="Times New Roman"/>
        </w:rPr>
        <w:t xml:space="preserve"> engaged in extensive discussions </w:t>
      </w:r>
      <w:r w:rsidR="002E4DC8">
        <w:rPr>
          <w:rFonts w:ascii="Times New Roman" w:hAnsi="Times New Roman" w:cs="Times New Roman"/>
        </w:rPr>
        <w:t>(see</w:t>
      </w:r>
      <w:r w:rsidR="00F870F4" w:rsidRPr="005A6355">
        <w:rPr>
          <w:rFonts w:ascii="Times New Roman" w:hAnsi="Times New Roman" w:cs="Times New Roman"/>
        </w:rPr>
        <w:t xml:space="preserve"> Step 1</w:t>
      </w:r>
      <w:r w:rsidR="002E4DC8">
        <w:rPr>
          <w:rFonts w:ascii="Times New Roman" w:hAnsi="Times New Roman" w:cs="Times New Roman"/>
        </w:rPr>
        <w:t>)</w:t>
      </w:r>
      <w:r w:rsidR="00AF429D">
        <w:rPr>
          <w:rFonts w:ascii="Times New Roman" w:hAnsi="Times New Roman" w:cs="Times New Roman"/>
        </w:rPr>
        <w:t xml:space="preserve">, and </w:t>
      </w:r>
      <w:r w:rsidR="005D3DAE" w:rsidRPr="00770208">
        <w:rPr>
          <w:rFonts w:ascii="Times New Roman" w:hAnsi="Times New Roman" w:cs="Times New Roman"/>
        </w:rPr>
        <w:t xml:space="preserve">gradually refined initial ratings by integrating valuable contributions of </w:t>
      </w:r>
      <w:r w:rsidR="00AF429D">
        <w:rPr>
          <w:rFonts w:ascii="Times New Roman" w:hAnsi="Times New Roman" w:cs="Times New Roman"/>
        </w:rPr>
        <w:t>the other</w:t>
      </w:r>
      <w:r w:rsidR="005D3DAE" w:rsidRPr="00554CB0">
        <w:rPr>
          <w:rFonts w:ascii="Times New Roman" w:hAnsi="Times New Roman" w:cs="Times New Roman"/>
        </w:rPr>
        <w:t xml:space="preserve"> until consensus</w:t>
      </w:r>
      <w:r w:rsidR="005A6355" w:rsidRPr="00554CB0">
        <w:rPr>
          <w:rFonts w:ascii="Times New Roman" w:hAnsi="Times New Roman" w:cs="Times New Roman"/>
        </w:rPr>
        <w:t xml:space="preserve"> codes were</w:t>
      </w:r>
      <w:r w:rsidR="005D3DAE" w:rsidRPr="00554CB0">
        <w:rPr>
          <w:rFonts w:ascii="Times New Roman" w:hAnsi="Times New Roman" w:cs="Times New Roman"/>
        </w:rPr>
        <w:t xml:space="preserve"> reached</w:t>
      </w:r>
      <w:r w:rsidR="003A6110" w:rsidRPr="00554CB0">
        <w:rPr>
          <w:rFonts w:ascii="Times New Roman" w:hAnsi="Times New Roman" w:cs="Times New Roman"/>
        </w:rPr>
        <w:t xml:space="preserve"> (see Hill, 2012)</w:t>
      </w:r>
      <w:r w:rsidR="005D3DAE" w:rsidRPr="00554CB0">
        <w:rPr>
          <w:rFonts w:ascii="Times New Roman" w:hAnsi="Times New Roman" w:cs="Times New Roman"/>
        </w:rPr>
        <w:t xml:space="preserve">. </w:t>
      </w:r>
      <w:r w:rsidR="007D5D14" w:rsidRPr="00554CB0">
        <w:rPr>
          <w:rFonts w:ascii="Times New Roman" w:hAnsi="Times New Roman" w:cs="Times New Roman"/>
          <w:lang w:val="en-US"/>
        </w:rPr>
        <w:t>Judges’ proportion</w:t>
      </w:r>
      <w:r w:rsidR="00EB2D3C" w:rsidRPr="00554CB0">
        <w:rPr>
          <w:rFonts w:ascii="Times New Roman" w:hAnsi="Times New Roman" w:cs="Times New Roman"/>
          <w:lang w:val="en-US"/>
        </w:rPr>
        <w:t>s</w:t>
      </w:r>
      <w:r w:rsidR="007D5D14" w:rsidRPr="00554CB0">
        <w:rPr>
          <w:rFonts w:ascii="Times New Roman" w:hAnsi="Times New Roman" w:cs="Times New Roman"/>
          <w:lang w:val="en-US"/>
        </w:rPr>
        <w:t xml:space="preserve"> of agreement </w:t>
      </w:r>
      <w:r w:rsidR="005D3DAE" w:rsidRPr="00554CB0">
        <w:rPr>
          <w:rFonts w:ascii="Times New Roman" w:hAnsi="Times New Roman" w:cs="Times New Roman"/>
          <w:lang w:val="en-US"/>
        </w:rPr>
        <w:t>(</w:t>
      </w:r>
      <w:r w:rsidR="005A07FB" w:rsidRPr="00554CB0">
        <w:rPr>
          <w:rFonts w:ascii="Times New Roman" w:hAnsi="Times New Roman" w:cs="Times New Roman"/>
          <w:lang w:val="en-US"/>
        </w:rPr>
        <w:t>RE’s: .88, W’s:</w:t>
      </w:r>
      <w:r w:rsidR="00EB2D3C" w:rsidRPr="00554CB0">
        <w:rPr>
          <w:rFonts w:ascii="Times New Roman" w:hAnsi="Times New Roman" w:cs="Times New Roman"/>
          <w:lang w:val="en-US"/>
        </w:rPr>
        <w:t xml:space="preserve"> .80</w:t>
      </w:r>
      <w:r w:rsidR="005A07FB" w:rsidRPr="00554CB0">
        <w:rPr>
          <w:rFonts w:ascii="Times New Roman" w:hAnsi="Times New Roman" w:cs="Times New Roman"/>
          <w:lang w:val="en-US"/>
        </w:rPr>
        <w:t>, RO’s:</w:t>
      </w:r>
      <w:r w:rsidR="00EB2D3C" w:rsidRPr="00554CB0">
        <w:rPr>
          <w:rFonts w:ascii="Times New Roman" w:hAnsi="Times New Roman" w:cs="Times New Roman"/>
          <w:lang w:val="en-US"/>
        </w:rPr>
        <w:t xml:space="preserve"> </w:t>
      </w:r>
      <w:r w:rsidR="00554CB0" w:rsidRPr="00554CB0">
        <w:rPr>
          <w:rFonts w:ascii="Times New Roman" w:hAnsi="Times New Roman" w:cs="Times New Roman"/>
          <w:lang w:val="en-US"/>
        </w:rPr>
        <w:t>.83</w:t>
      </w:r>
      <w:r w:rsidR="005A07FB" w:rsidRPr="00554CB0">
        <w:rPr>
          <w:rFonts w:ascii="Times New Roman" w:hAnsi="Times New Roman" w:cs="Times New Roman"/>
          <w:lang w:val="en-US"/>
        </w:rPr>
        <w:t xml:space="preserve">, RS’s: </w:t>
      </w:r>
      <w:r w:rsidR="00554CB0" w:rsidRPr="00554CB0">
        <w:rPr>
          <w:rFonts w:ascii="Times New Roman" w:hAnsi="Times New Roman" w:cs="Times New Roman"/>
          <w:lang w:val="en-US"/>
        </w:rPr>
        <w:t>.80</w:t>
      </w:r>
      <w:r w:rsidR="005D3DAE" w:rsidRPr="00554CB0">
        <w:rPr>
          <w:rFonts w:ascii="Times New Roman" w:hAnsi="Times New Roman" w:cs="Times New Roman"/>
          <w:lang w:val="en-US"/>
        </w:rPr>
        <w:t xml:space="preserve">) </w:t>
      </w:r>
      <w:r w:rsidR="007D5D14" w:rsidRPr="00554CB0">
        <w:rPr>
          <w:rFonts w:ascii="Times New Roman" w:hAnsi="Times New Roman" w:cs="Times New Roman"/>
          <w:lang w:val="en-US"/>
        </w:rPr>
        <w:t>indicated acceptable correspondence for initial ratings</w:t>
      </w:r>
      <w:r w:rsidR="005D3DAE" w:rsidRPr="00554CB0">
        <w:rPr>
          <w:rFonts w:ascii="Times New Roman" w:hAnsi="Times New Roman" w:cs="Times New Roman"/>
          <w:lang w:val="en-US"/>
        </w:rPr>
        <w:t>.</w:t>
      </w:r>
      <w:r w:rsidR="00750909" w:rsidRPr="00554CB0">
        <w:rPr>
          <w:rFonts w:ascii="Times New Roman"/>
        </w:rPr>
        <w:t xml:space="preserve"> </w:t>
      </w:r>
      <w:r w:rsidR="00AF429D">
        <w:rPr>
          <w:rFonts w:ascii="Times New Roman"/>
        </w:rPr>
        <w:t>Finally, researcher 1 organized c</w:t>
      </w:r>
      <w:r w:rsidR="00D81109" w:rsidRPr="00554CB0">
        <w:rPr>
          <w:rFonts w:ascii="Times New Roman"/>
        </w:rPr>
        <w:t>onsensus</w:t>
      </w:r>
      <w:r w:rsidR="00750909" w:rsidRPr="00554CB0">
        <w:rPr>
          <w:rFonts w:ascii="Times New Roman"/>
        </w:rPr>
        <w:t xml:space="preserve"> CCRT-</w:t>
      </w:r>
      <w:r w:rsidR="00D81109" w:rsidRPr="00554CB0">
        <w:rPr>
          <w:rFonts w:ascii="Times New Roman"/>
        </w:rPr>
        <w:t>codes</w:t>
      </w:r>
      <w:r w:rsidR="00750909" w:rsidRPr="00554CB0">
        <w:rPr>
          <w:rFonts w:ascii="Times New Roman"/>
        </w:rPr>
        <w:t xml:space="preserve"> </w:t>
      </w:r>
      <w:r w:rsidR="00AF429D">
        <w:rPr>
          <w:rFonts w:ascii="Times New Roman"/>
        </w:rPr>
        <w:t>in T</w:t>
      </w:r>
      <w:r w:rsidR="00750909" w:rsidRPr="00D81109">
        <w:rPr>
          <w:rFonts w:ascii="Times New Roman"/>
        </w:rPr>
        <w:t xml:space="preserve">ables 1 </w:t>
      </w:r>
      <w:r w:rsidR="00750909" w:rsidRPr="00D81109">
        <w:rPr>
          <w:rFonts w:ascii="Times New Roman"/>
        </w:rPr>
        <w:t>–</w:t>
      </w:r>
      <w:r w:rsidR="00AF429D">
        <w:rPr>
          <w:rFonts w:ascii="Times New Roman"/>
        </w:rPr>
        <w:t xml:space="preserve"> 4</w:t>
      </w:r>
      <w:r w:rsidR="00750909" w:rsidRPr="00D81109">
        <w:rPr>
          <w:rFonts w:ascii="Times New Roman"/>
        </w:rPr>
        <w:t xml:space="preserve">, </w:t>
      </w:r>
      <w:r w:rsidR="00AF429D">
        <w:rPr>
          <w:rFonts w:ascii="Times New Roman"/>
        </w:rPr>
        <w:t>which were</w:t>
      </w:r>
      <w:r w:rsidR="00750909" w:rsidRPr="00D81109">
        <w:rPr>
          <w:rFonts w:ascii="Times New Roman"/>
        </w:rPr>
        <w:t xml:space="preserve"> checked for accuracy and comprehensiveness by </w:t>
      </w:r>
      <w:r w:rsidR="00D81109" w:rsidRPr="00D81109">
        <w:rPr>
          <w:rFonts w:ascii="Times New Roman"/>
        </w:rPr>
        <w:t>researcher 2.</w:t>
      </w:r>
    </w:p>
    <w:p w14:paraId="4D41C9A3" w14:textId="5B0943B4" w:rsidR="001B142B" w:rsidRDefault="00017ABF" w:rsidP="00D84224">
      <w:pPr>
        <w:widowControl w:val="0"/>
        <w:autoSpaceDE w:val="0"/>
        <w:autoSpaceDN w:val="0"/>
        <w:adjustRightInd w:val="0"/>
        <w:spacing w:line="480" w:lineRule="auto"/>
        <w:ind w:firstLine="708"/>
        <w:contextualSpacing/>
        <w:jc w:val="both"/>
        <w:rPr>
          <w:rFonts w:ascii="Times New Roman" w:hAnsi="Times New Roman" w:cs="Times New Roman"/>
          <w:lang w:val="en-AU"/>
        </w:rPr>
      </w:pPr>
      <w:r w:rsidRPr="000B59F9">
        <w:rPr>
          <w:rFonts w:ascii="Times New Roman" w:hAnsi="Times New Roman" w:cs="Times New Roman"/>
          <w:lang w:val="en-US"/>
        </w:rPr>
        <w:t xml:space="preserve">In </w:t>
      </w:r>
      <w:r w:rsidR="00205F2D" w:rsidRPr="000B59F9">
        <w:rPr>
          <w:rFonts w:ascii="Times New Roman" w:hAnsi="Times New Roman" w:cs="Times New Roman"/>
          <w:lang w:val="en-US"/>
        </w:rPr>
        <w:t>Step 3</w:t>
      </w:r>
      <w:r w:rsidR="00050E3B" w:rsidRPr="000B59F9">
        <w:rPr>
          <w:rFonts w:ascii="Times New Roman" w:hAnsi="Times New Roman" w:cs="Times New Roman"/>
          <w:lang w:val="en-US"/>
        </w:rPr>
        <w:t>,</w:t>
      </w:r>
      <w:r w:rsidR="000B59F9" w:rsidRPr="000B59F9">
        <w:rPr>
          <w:rFonts w:ascii="Times New Roman" w:hAnsi="Times New Roman" w:cs="Times New Roman"/>
          <w:lang w:val="en-US"/>
        </w:rPr>
        <w:t xml:space="preserve"> researcher 1 calculated </w:t>
      </w:r>
      <w:r w:rsidRPr="000B59F9">
        <w:rPr>
          <w:rFonts w:ascii="Times New Roman" w:hAnsi="Times New Roman" w:cs="Times New Roman"/>
          <w:lang w:val="en-US"/>
        </w:rPr>
        <w:t>longitudinal intra-subject associations</w:t>
      </w:r>
      <w:r w:rsidR="00CD0A4A" w:rsidRPr="000B59F9">
        <w:rPr>
          <w:rFonts w:ascii="Times New Roman" w:hAnsi="Times New Roman" w:cs="Times New Roman"/>
          <w:lang w:val="en-US"/>
        </w:rPr>
        <w:t xml:space="preserve"> </w:t>
      </w:r>
      <w:r w:rsidR="000B59F9" w:rsidRPr="000B59F9">
        <w:rPr>
          <w:rFonts w:ascii="Times New Roman" w:hAnsi="Times New Roman" w:cs="Times New Roman"/>
          <w:lang w:val="en-US"/>
        </w:rPr>
        <w:t xml:space="preserve">(i.e., </w:t>
      </w:r>
      <w:r w:rsidR="001339A0" w:rsidRPr="000B59F9">
        <w:rPr>
          <w:rFonts w:ascii="Times New Roman" w:hAnsi="Times New Roman" w:cs="Times New Roman"/>
          <w:lang w:val="nl-BE"/>
        </w:rPr>
        <w:t>correlations between two series of repeated measures within</w:t>
      </w:r>
      <w:r w:rsidR="000B59F9" w:rsidRPr="000B59F9">
        <w:rPr>
          <w:rFonts w:ascii="Times New Roman" w:hAnsi="Times New Roman" w:cs="Times New Roman"/>
          <w:lang w:val="nl-BE"/>
        </w:rPr>
        <w:t xml:space="preserve"> t</w:t>
      </w:r>
      <w:r w:rsidR="00CF1518">
        <w:rPr>
          <w:rFonts w:ascii="Times New Roman" w:hAnsi="Times New Roman" w:cs="Times New Roman"/>
          <w:lang w:val="nl-BE"/>
        </w:rPr>
        <w:t>he same subject</w:t>
      </w:r>
      <w:r w:rsidR="000B59F9">
        <w:rPr>
          <w:rFonts w:ascii="Times New Roman" w:hAnsi="Times New Roman" w:cs="Times New Roman"/>
          <w:lang w:val="nl-BE"/>
        </w:rPr>
        <w:t>)</w:t>
      </w:r>
      <w:r w:rsidR="000B59F9" w:rsidRPr="000B59F9">
        <w:rPr>
          <w:rFonts w:ascii="Times New Roman" w:hAnsi="Times New Roman" w:cs="Times New Roman"/>
          <w:lang w:val="nl-BE"/>
        </w:rPr>
        <w:t xml:space="preserve"> </w:t>
      </w:r>
      <w:r w:rsidRPr="000B59F9">
        <w:rPr>
          <w:rFonts w:ascii="Times New Roman" w:hAnsi="Times New Roman" w:cs="Times New Roman"/>
          <w:lang w:val="en-US"/>
        </w:rPr>
        <w:t>between evolutions in patient’s symptomatic and interpersonal level of functioning.</w:t>
      </w:r>
      <w:r>
        <w:rPr>
          <w:rFonts w:ascii="Times New Roman" w:hAnsi="Times New Roman" w:cs="Times New Roman"/>
          <w:lang w:val="en-US"/>
        </w:rPr>
        <w:t xml:space="preserve"> </w:t>
      </w:r>
      <w:r w:rsidR="00BF79D9">
        <w:rPr>
          <w:rFonts w:ascii="Times New Roman" w:hAnsi="Times New Roman" w:cs="Times New Roman"/>
          <w:lang w:val="en-US"/>
        </w:rPr>
        <w:t>Next, researcher 1 e</w:t>
      </w:r>
      <w:r w:rsidR="002158C6">
        <w:rPr>
          <w:rFonts w:ascii="Times New Roman" w:hAnsi="Times New Roman" w:cs="Times New Roman"/>
          <w:lang w:val="en-US"/>
        </w:rPr>
        <w:t xml:space="preserve">ngaged in </w:t>
      </w:r>
      <w:r w:rsidR="00D84224">
        <w:rPr>
          <w:rFonts w:ascii="Times New Roman" w:hAnsi="Times New Roman" w:cs="Times New Roman"/>
          <w:lang w:val="en-US"/>
        </w:rPr>
        <w:t xml:space="preserve">a </w:t>
      </w:r>
      <w:r w:rsidR="002158C6">
        <w:rPr>
          <w:rFonts w:ascii="Times New Roman" w:hAnsi="Times New Roman" w:cs="Times New Roman"/>
          <w:lang w:val="en-US"/>
        </w:rPr>
        <w:t xml:space="preserve">‘thick description’ </w:t>
      </w:r>
      <w:r w:rsidR="00BF79D9">
        <w:rPr>
          <w:rFonts w:ascii="Times New Roman" w:hAnsi="Times New Roman" w:cs="Times New Roman"/>
          <w:lang w:val="en-US"/>
        </w:rPr>
        <w:t>(</w:t>
      </w:r>
      <w:r w:rsidR="00685F7E">
        <w:rPr>
          <w:rFonts w:ascii="Times New Roman" w:hAnsi="Times New Roman" w:cs="Times New Roman"/>
          <w:lang w:val="en-US"/>
        </w:rPr>
        <w:t>Pontoretto &amp; Grieger, 2007</w:t>
      </w:r>
      <w:r w:rsidR="00BF79D9">
        <w:rPr>
          <w:rFonts w:ascii="Times New Roman" w:hAnsi="Times New Roman" w:cs="Times New Roman"/>
          <w:lang w:val="en-US"/>
        </w:rPr>
        <w:t xml:space="preserve">) </w:t>
      </w:r>
      <w:r w:rsidR="002158C6">
        <w:rPr>
          <w:rFonts w:ascii="Times New Roman" w:hAnsi="Times New Roman" w:cs="Times New Roman"/>
          <w:lang w:val="en-US"/>
        </w:rPr>
        <w:t>of</w:t>
      </w:r>
      <w:r>
        <w:rPr>
          <w:rFonts w:ascii="Times New Roman" w:hAnsi="Times New Roman" w:cs="Times New Roman"/>
          <w:lang w:val="en-US"/>
        </w:rPr>
        <w:t xml:space="preserve"> the </w:t>
      </w:r>
      <w:r w:rsidR="002158C6">
        <w:rPr>
          <w:rFonts w:ascii="Times New Roman" w:hAnsi="Times New Roman" w:cs="Times New Roman"/>
          <w:lang w:val="en-US"/>
        </w:rPr>
        <w:t xml:space="preserve">longitudinal, </w:t>
      </w:r>
      <w:r w:rsidRPr="00D84224">
        <w:rPr>
          <w:rFonts w:ascii="Times New Roman" w:hAnsi="Times New Roman" w:cs="Times New Roman"/>
          <w:lang w:val="en-US"/>
        </w:rPr>
        <w:t xml:space="preserve">clinical interplay between </w:t>
      </w:r>
      <w:r w:rsidR="00E5237B" w:rsidRPr="00D84224">
        <w:rPr>
          <w:rFonts w:ascii="Times New Roman" w:hAnsi="Times New Roman" w:cs="Times New Roman"/>
          <w:lang w:val="en-US"/>
        </w:rPr>
        <w:t xml:space="preserve">both levels </w:t>
      </w:r>
      <w:r w:rsidR="00357C91" w:rsidRPr="00D84224">
        <w:rPr>
          <w:rFonts w:ascii="Times New Roman" w:hAnsi="Times New Roman" w:cs="Times New Roman"/>
          <w:lang w:val="en-US"/>
        </w:rPr>
        <w:t xml:space="preserve">throughout </w:t>
      </w:r>
      <w:r w:rsidR="002158C6" w:rsidRPr="00D84224">
        <w:rPr>
          <w:rFonts w:ascii="Times New Roman" w:hAnsi="Times New Roman" w:cs="Times New Roman"/>
          <w:lang w:val="en-US"/>
        </w:rPr>
        <w:t xml:space="preserve">therapy, in which </w:t>
      </w:r>
      <w:r w:rsidR="002158C6" w:rsidRPr="00D84224">
        <w:rPr>
          <w:rFonts w:ascii="Times New Roman" w:hAnsi="Times New Roman" w:cs="Times New Roman"/>
          <w:lang w:val="en-AU"/>
        </w:rPr>
        <w:t xml:space="preserve">changes in quantitative measures </w:t>
      </w:r>
      <w:r w:rsidR="00D84224" w:rsidRPr="00D84224">
        <w:rPr>
          <w:rFonts w:ascii="Times New Roman" w:hAnsi="Times New Roman" w:cs="Times New Roman"/>
          <w:lang w:val="en-AU"/>
        </w:rPr>
        <w:t>were</w:t>
      </w:r>
      <w:r w:rsidR="002158C6" w:rsidRPr="00D84224">
        <w:rPr>
          <w:rFonts w:ascii="Times New Roman" w:hAnsi="Times New Roman" w:cs="Times New Roman"/>
          <w:lang w:val="en-AU"/>
        </w:rPr>
        <w:t xml:space="preserve"> linked to the treatment narrative (Dattilio</w:t>
      </w:r>
      <w:r w:rsidR="00BF79D9" w:rsidRPr="00D84224">
        <w:rPr>
          <w:rFonts w:ascii="Times New Roman" w:hAnsi="Times New Roman" w:cs="Times New Roman"/>
          <w:lang w:val="en-AU"/>
        </w:rPr>
        <w:t>, Edwards, &amp; Fishman, 2010</w:t>
      </w:r>
      <w:r w:rsidR="002158C6" w:rsidRPr="00D84224">
        <w:rPr>
          <w:rFonts w:ascii="Times New Roman" w:hAnsi="Times New Roman" w:cs="Times New Roman"/>
          <w:lang w:val="en-AU"/>
        </w:rPr>
        <w:t>) and</w:t>
      </w:r>
      <w:r w:rsidR="002158C6">
        <w:rPr>
          <w:rFonts w:ascii="Times New Roman" w:hAnsi="Times New Roman" w:cs="Times New Roman"/>
          <w:lang w:val="en-AU"/>
        </w:rPr>
        <w:t xml:space="preserve"> significant therapist interventions and extra-therapeutic events </w:t>
      </w:r>
      <w:r w:rsidR="00D84224">
        <w:rPr>
          <w:rFonts w:ascii="Times New Roman" w:hAnsi="Times New Roman" w:cs="Times New Roman"/>
          <w:lang w:val="en-AU"/>
        </w:rPr>
        <w:t>were</w:t>
      </w:r>
      <w:r w:rsidR="002158C6">
        <w:rPr>
          <w:rFonts w:ascii="Times New Roman" w:hAnsi="Times New Roman" w:cs="Times New Roman"/>
          <w:lang w:val="en-AU"/>
        </w:rPr>
        <w:t xml:space="preserve"> discussed. </w:t>
      </w:r>
      <w:r w:rsidR="00D84224">
        <w:rPr>
          <w:rFonts w:ascii="Times New Roman" w:hAnsi="Times New Roman" w:cs="Times New Roman"/>
          <w:lang w:val="en-AU"/>
        </w:rPr>
        <w:t>S</w:t>
      </w:r>
      <w:r w:rsidR="00277D26">
        <w:rPr>
          <w:rFonts w:ascii="Times New Roman" w:hAnsi="Times New Roman" w:cs="Times New Roman"/>
          <w:lang w:val="en-AU"/>
        </w:rPr>
        <w:t xml:space="preserve">everal </w:t>
      </w:r>
      <w:r w:rsidR="00BF79D9">
        <w:rPr>
          <w:rFonts w:ascii="Times New Roman" w:hAnsi="Times New Roman" w:cs="Times New Roman"/>
          <w:lang w:val="en-AU"/>
        </w:rPr>
        <w:t>precautions</w:t>
      </w:r>
      <w:r w:rsidR="00277D26">
        <w:rPr>
          <w:rFonts w:ascii="Times New Roman" w:hAnsi="Times New Roman" w:cs="Times New Roman"/>
          <w:lang w:val="en-AU"/>
        </w:rPr>
        <w:t xml:space="preserve"> were taken to</w:t>
      </w:r>
      <w:r w:rsidR="00BF79D9">
        <w:rPr>
          <w:rFonts w:ascii="Times New Roman" w:hAnsi="Times New Roman" w:cs="Times New Roman"/>
          <w:lang w:val="en-AU"/>
        </w:rPr>
        <w:t xml:space="preserve"> </w:t>
      </w:r>
      <w:r w:rsidR="00D84224">
        <w:rPr>
          <w:rFonts w:ascii="Times New Roman" w:hAnsi="Times New Roman" w:cs="Times New Roman"/>
          <w:lang w:val="en-AU"/>
        </w:rPr>
        <w:t>reduce</w:t>
      </w:r>
      <w:r w:rsidR="00BF79D9">
        <w:rPr>
          <w:rFonts w:ascii="Times New Roman" w:hAnsi="Times New Roman" w:cs="Times New Roman"/>
          <w:lang w:val="en-AU"/>
        </w:rPr>
        <w:t xml:space="preserve"> researcher 1’s biases and expectations </w:t>
      </w:r>
      <w:r w:rsidR="0069458B">
        <w:rPr>
          <w:rFonts w:ascii="Times New Roman" w:hAnsi="Times New Roman" w:cs="Times New Roman"/>
          <w:lang w:val="en-AU"/>
        </w:rPr>
        <w:t xml:space="preserve">and </w:t>
      </w:r>
      <w:r w:rsidR="001B142B">
        <w:rPr>
          <w:rFonts w:ascii="Times New Roman" w:hAnsi="Times New Roman" w:cs="Times New Roman"/>
          <w:lang w:val="en-AU"/>
        </w:rPr>
        <w:t xml:space="preserve">to </w:t>
      </w:r>
      <w:r w:rsidR="0069458B">
        <w:rPr>
          <w:rFonts w:ascii="Times New Roman" w:hAnsi="Times New Roman" w:cs="Times New Roman"/>
          <w:lang w:val="en-AU"/>
        </w:rPr>
        <w:t>present a ‘truer’ account of</w:t>
      </w:r>
      <w:r w:rsidR="00D84224">
        <w:rPr>
          <w:rFonts w:ascii="Times New Roman" w:hAnsi="Times New Roman" w:cs="Times New Roman"/>
          <w:lang w:val="en-AU"/>
        </w:rPr>
        <w:t xml:space="preserve"> the data </w:t>
      </w:r>
      <w:r w:rsidR="00BF79D9">
        <w:rPr>
          <w:rFonts w:ascii="Times New Roman" w:hAnsi="Times New Roman" w:cs="Times New Roman"/>
          <w:lang w:val="en-AU"/>
        </w:rPr>
        <w:t>(see Hill, 2012)</w:t>
      </w:r>
      <w:r w:rsidR="001B142B">
        <w:rPr>
          <w:rFonts w:ascii="Times New Roman" w:hAnsi="Times New Roman" w:cs="Times New Roman"/>
          <w:lang w:val="en-AU"/>
        </w:rPr>
        <w:t xml:space="preserve">: prior to writing, researcher 1 orally presented </w:t>
      </w:r>
      <w:r w:rsidR="00F236E2">
        <w:rPr>
          <w:rFonts w:ascii="Times New Roman" w:hAnsi="Times New Roman" w:cs="Times New Roman"/>
          <w:lang w:val="en-AU"/>
        </w:rPr>
        <w:t>provisional analyses</w:t>
      </w:r>
      <w:r w:rsidR="001B142B">
        <w:rPr>
          <w:rFonts w:ascii="Times New Roman" w:hAnsi="Times New Roman" w:cs="Times New Roman"/>
          <w:lang w:val="en-AU"/>
        </w:rPr>
        <w:t xml:space="preserve"> to </w:t>
      </w:r>
      <w:r w:rsidR="006C4479">
        <w:rPr>
          <w:rFonts w:ascii="Times New Roman" w:hAnsi="Times New Roman" w:cs="Times New Roman"/>
          <w:lang w:val="en-AU"/>
        </w:rPr>
        <w:t xml:space="preserve">a third research team member </w:t>
      </w:r>
      <w:r w:rsidR="00B352FC">
        <w:rPr>
          <w:rFonts w:ascii="Times New Roman" w:hAnsi="Times New Roman" w:cs="Times New Roman"/>
          <w:lang w:val="en-AU"/>
        </w:rPr>
        <w:t xml:space="preserve">(familiar with the raw narrative material) </w:t>
      </w:r>
      <w:r w:rsidR="006C4479">
        <w:rPr>
          <w:rFonts w:ascii="Times New Roman" w:hAnsi="Times New Roman" w:cs="Times New Roman"/>
          <w:lang w:val="en-AU"/>
        </w:rPr>
        <w:t>and a colleague</w:t>
      </w:r>
      <w:r w:rsidR="00B352FC">
        <w:rPr>
          <w:rFonts w:ascii="Times New Roman" w:hAnsi="Times New Roman" w:cs="Times New Roman"/>
          <w:lang w:val="en-AU"/>
        </w:rPr>
        <w:t xml:space="preserve"> </w:t>
      </w:r>
      <w:r w:rsidR="003A4B07">
        <w:rPr>
          <w:rFonts w:ascii="Times New Roman" w:hAnsi="Times New Roman" w:cs="Times New Roman"/>
          <w:lang w:val="en-AU"/>
        </w:rPr>
        <w:t>(un</w:t>
      </w:r>
      <w:r w:rsidR="00B352FC">
        <w:rPr>
          <w:rFonts w:ascii="Times New Roman" w:hAnsi="Times New Roman" w:cs="Times New Roman"/>
          <w:lang w:val="en-AU"/>
        </w:rPr>
        <w:t>involved in the research project</w:t>
      </w:r>
      <w:r w:rsidR="003A4B07">
        <w:rPr>
          <w:rFonts w:ascii="Times New Roman" w:hAnsi="Times New Roman" w:cs="Times New Roman"/>
          <w:lang w:val="en-AU"/>
        </w:rPr>
        <w:t xml:space="preserve">, but </w:t>
      </w:r>
      <w:r w:rsidR="00B352FC">
        <w:rPr>
          <w:rFonts w:ascii="Times New Roman" w:hAnsi="Times New Roman" w:cs="Times New Roman"/>
          <w:lang w:val="en-AU"/>
        </w:rPr>
        <w:t>familiar with theoretical orientation and phenomena of interest, and informed about research questions</w:t>
      </w:r>
      <w:r w:rsidR="0009375D">
        <w:rPr>
          <w:rFonts w:ascii="Times New Roman" w:hAnsi="Times New Roman" w:cs="Times New Roman"/>
          <w:lang w:val="en-AU"/>
        </w:rPr>
        <w:t xml:space="preserve">), </w:t>
      </w:r>
      <w:r w:rsidR="00F236E2">
        <w:rPr>
          <w:rFonts w:ascii="Times New Roman" w:hAnsi="Times New Roman" w:cs="Times New Roman"/>
          <w:lang w:val="en-AU"/>
        </w:rPr>
        <w:t xml:space="preserve">who extensively questioned her in order to focus findings more clearly in response to research questions; during the writing process, </w:t>
      </w:r>
      <w:r w:rsidR="0009375D">
        <w:rPr>
          <w:rFonts w:ascii="Times New Roman" w:hAnsi="Times New Roman" w:cs="Times New Roman"/>
          <w:lang w:val="en-AU"/>
        </w:rPr>
        <w:t xml:space="preserve">researcher 1 </w:t>
      </w:r>
      <w:r w:rsidR="000B0510">
        <w:rPr>
          <w:rFonts w:ascii="Times New Roman" w:hAnsi="Times New Roman" w:cs="Times New Roman"/>
          <w:lang w:val="en-AU"/>
        </w:rPr>
        <w:t>continually</w:t>
      </w:r>
      <w:r w:rsidR="0009375D">
        <w:rPr>
          <w:rFonts w:ascii="Times New Roman" w:hAnsi="Times New Roman" w:cs="Times New Roman"/>
          <w:lang w:val="en-AU"/>
        </w:rPr>
        <w:t xml:space="preserve"> returned to </w:t>
      </w:r>
      <w:r w:rsidR="000B0510">
        <w:rPr>
          <w:rFonts w:ascii="Times New Roman" w:hAnsi="Times New Roman" w:cs="Times New Roman"/>
          <w:lang w:val="en-AU"/>
        </w:rPr>
        <w:t>raw material</w:t>
      </w:r>
      <w:r w:rsidR="001F1706">
        <w:rPr>
          <w:rFonts w:ascii="Times New Roman" w:hAnsi="Times New Roman" w:cs="Times New Roman"/>
          <w:lang w:val="en-AU"/>
        </w:rPr>
        <w:t>s</w:t>
      </w:r>
      <w:r w:rsidR="000B0510">
        <w:rPr>
          <w:rFonts w:ascii="Times New Roman" w:hAnsi="Times New Roman" w:cs="Times New Roman"/>
          <w:lang w:val="en-AU"/>
        </w:rPr>
        <w:t xml:space="preserve"> to stay close to </w:t>
      </w:r>
      <w:r w:rsidR="001F1706">
        <w:rPr>
          <w:rFonts w:ascii="Times New Roman" w:hAnsi="Times New Roman" w:cs="Times New Roman"/>
          <w:lang w:val="en-AU"/>
        </w:rPr>
        <w:t xml:space="preserve">the </w:t>
      </w:r>
      <w:r w:rsidR="000B0510">
        <w:rPr>
          <w:rFonts w:ascii="Times New Roman" w:hAnsi="Times New Roman" w:cs="Times New Roman"/>
          <w:lang w:val="en-AU"/>
        </w:rPr>
        <w:t xml:space="preserve">patient’s narratives, </w:t>
      </w:r>
      <w:r w:rsidR="002E7D61">
        <w:rPr>
          <w:rFonts w:ascii="Times New Roman" w:hAnsi="Times New Roman" w:cs="Times New Roman"/>
          <w:lang w:val="en-AU"/>
        </w:rPr>
        <w:t>including</w:t>
      </w:r>
      <w:r w:rsidR="000B0510">
        <w:rPr>
          <w:rFonts w:ascii="Times New Roman" w:hAnsi="Times New Roman" w:cs="Times New Roman"/>
          <w:lang w:val="en-AU"/>
        </w:rPr>
        <w:t xml:space="preserve"> sufficient detail and literal quotes of the patient to validate presented findings</w:t>
      </w:r>
      <w:r w:rsidR="00B352FC">
        <w:rPr>
          <w:rFonts w:ascii="Times New Roman" w:hAnsi="Times New Roman" w:cs="Times New Roman"/>
          <w:lang w:val="en-AU"/>
        </w:rPr>
        <w:t>; and the manuscript was reviewed several times by the team member and colleague described above</w:t>
      </w:r>
      <w:r w:rsidR="001F1706">
        <w:rPr>
          <w:rFonts w:ascii="Times New Roman" w:hAnsi="Times New Roman" w:cs="Times New Roman"/>
          <w:lang w:val="en-AU"/>
        </w:rPr>
        <w:t>,</w:t>
      </w:r>
      <w:r w:rsidR="00B352FC">
        <w:rPr>
          <w:rFonts w:ascii="Times New Roman" w:hAnsi="Times New Roman" w:cs="Times New Roman"/>
          <w:lang w:val="en-AU"/>
        </w:rPr>
        <w:t xml:space="preserve"> to identify area</w:t>
      </w:r>
      <w:r w:rsidR="00F05318">
        <w:rPr>
          <w:rFonts w:ascii="Times New Roman" w:hAnsi="Times New Roman" w:cs="Times New Roman"/>
          <w:lang w:val="en-AU"/>
        </w:rPr>
        <w:t>s in need of further attention, which were subsequently refined.</w:t>
      </w:r>
    </w:p>
    <w:p w14:paraId="38CC26B4" w14:textId="77777777" w:rsidR="00C97860" w:rsidRDefault="00C97860" w:rsidP="00C97860">
      <w:pPr>
        <w:widowControl w:val="0"/>
        <w:spacing w:line="480" w:lineRule="auto"/>
        <w:jc w:val="center"/>
        <w:rPr>
          <w:b/>
          <w:bCs/>
        </w:rPr>
      </w:pPr>
      <w:r>
        <w:rPr>
          <w:rFonts w:ascii="Times New Roman"/>
          <w:b/>
          <w:bCs/>
        </w:rPr>
        <w:t>Results</w:t>
      </w:r>
    </w:p>
    <w:p w14:paraId="0AF588E2" w14:textId="2D41434E" w:rsidR="00C97860" w:rsidRDefault="00CB357E" w:rsidP="00C97860">
      <w:pPr>
        <w:widowControl w:val="0"/>
        <w:spacing w:line="480" w:lineRule="auto"/>
        <w:jc w:val="both"/>
        <w:rPr>
          <w:b/>
          <w:bCs/>
        </w:rPr>
      </w:pPr>
      <w:r>
        <w:rPr>
          <w:rFonts w:ascii="Times New Roman"/>
          <w:b/>
          <w:bCs/>
        </w:rPr>
        <w:t>Step 1: Evolutions in Obsessional S</w:t>
      </w:r>
      <w:r w:rsidR="00C97860">
        <w:rPr>
          <w:rFonts w:ascii="Times New Roman"/>
          <w:b/>
          <w:bCs/>
        </w:rPr>
        <w:t>ymptom</w:t>
      </w:r>
      <w:r>
        <w:rPr>
          <w:rFonts w:ascii="Times New Roman"/>
          <w:b/>
          <w:bCs/>
        </w:rPr>
        <w:t>s</w:t>
      </w:r>
    </w:p>
    <w:p w14:paraId="0890F024" w14:textId="77777777" w:rsidR="00C97860" w:rsidRDefault="00C97860" w:rsidP="00C97860">
      <w:pPr>
        <w:widowControl w:val="0"/>
        <w:spacing w:line="480" w:lineRule="auto"/>
        <w:jc w:val="both"/>
        <w:rPr>
          <w:b/>
          <w:bCs/>
        </w:rPr>
      </w:pPr>
      <w:r>
        <w:rPr>
          <w:rFonts w:ascii="Times New Roman"/>
          <w:b/>
          <w:bCs/>
        </w:rPr>
        <w:tab/>
        <w:t>Analysis of outcome data.</w:t>
      </w:r>
    </w:p>
    <w:p w14:paraId="3B5944BC" w14:textId="247D8470" w:rsidR="00C97860" w:rsidRDefault="00C97860" w:rsidP="00C97860">
      <w:pPr>
        <w:widowControl w:val="0"/>
        <w:spacing w:line="480" w:lineRule="auto"/>
        <w:jc w:val="both"/>
      </w:pPr>
      <w:r>
        <w:rPr>
          <w:b/>
          <w:bCs/>
        </w:rPr>
        <w:tab/>
      </w:r>
      <w:r>
        <w:rPr>
          <w:rFonts w:ascii="Times New Roman"/>
        </w:rPr>
        <w:t>[Insert Figure</w:t>
      </w:r>
      <w:r w:rsidR="00BC6BCE">
        <w:rPr>
          <w:rFonts w:ascii="Times New Roman"/>
        </w:rPr>
        <w:t>s</w:t>
      </w:r>
      <w:r>
        <w:rPr>
          <w:rFonts w:ascii="Times New Roman"/>
        </w:rPr>
        <w:t xml:space="preserve"> 1 </w:t>
      </w:r>
      <w:r w:rsidR="00BC6BCE">
        <w:rPr>
          <w:rFonts w:ascii="Times New Roman"/>
        </w:rPr>
        <w:t>–</w:t>
      </w:r>
      <w:r w:rsidR="00BC6BCE">
        <w:rPr>
          <w:rFonts w:ascii="Times New Roman"/>
        </w:rPr>
        <w:t xml:space="preserve"> 2 </w:t>
      </w:r>
      <w:r>
        <w:rPr>
          <w:rFonts w:ascii="Times New Roman"/>
        </w:rPr>
        <w:t>here]</w:t>
      </w:r>
    </w:p>
    <w:p w14:paraId="0C709C09" w14:textId="08E526DA" w:rsidR="00C97860" w:rsidRPr="00FA7B4A" w:rsidRDefault="00C97860" w:rsidP="00F8523F">
      <w:pPr>
        <w:widowControl w:val="0"/>
        <w:spacing w:line="480" w:lineRule="auto"/>
        <w:ind w:firstLine="708"/>
        <w:jc w:val="both"/>
        <w:rPr>
          <w:b/>
          <w:bCs/>
        </w:rPr>
      </w:pPr>
      <w:r>
        <w:rPr>
          <w:rFonts w:ascii="Times New Roman"/>
        </w:rPr>
        <w:t xml:space="preserve">Figure 1 </w:t>
      </w:r>
      <w:r w:rsidR="003D1313">
        <w:rPr>
          <w:rFonts w:ascii="Times New Roman"/>
        </w:rPr>
        <w:t>show</w:t>
      </w:r>
      <w:r w:rsidR="00F8523F">
        <w:rPr>
          <w:rFonts w:ascii="Times New Roman"/>
        </w:rPr>
        <w:t>s</w:t>
      </w:r>
      <w:r>
        <w:rPr>
          <w:rFonts w:ascii="Times New Roman"/>
        </w:rPr>
        <w:t xml:space="preserve"> a generally descending trend over the course of the therapy (session 1-22) on self-report measures, idiosyncratic item, and cortisol concentration, and generally increasing GAF-scores</w:t>
      </w:r>
      <w:r w:rsidR="00C24644">
        <w:rPr>
          <w:rFonts w:ascii="Times New Roman"/>
        </w:rPr>
        <w:t xml:space="preserve">. Decreases in self-reports </w:t>
      </w:r>
      <w:r>
        <w:rPr>
          <w:rFonts w:ascii="Times New Roman"/>
        </w:rPr>
        <w:t xml:space="preserve">reached significance when assessed by means of </w:t>
      </w:r>
      <w:r w:rsidR="00C24644">
        <w:rPr>
          <w:rFonts w:ascii="Times New Roman"/>
        </w:rPr>
        <w:t>RCI</w:t>
      </w:r>
      <w:r>
        <w:rPr>
          <w:rFonts w:ascii="Times New Roman"/>
        </w:rPr>
        <w:t xml:space="preserve"> (GHQ-12: RCI = -2.82, </w:t>
      </w:r>
      <w:r>
        <w:rPr>
          <w:rFonts w:ascii="Times New Roman"/>
          <w:i/>
          <w:iCs/>
        </w:rPr>
        <w:t>p</w:t>
      </w:r>
      <w:r>
        <w:rPr>
          <w:rFonts w:ascii="Times New Roman"/>
        </w:rPr>
        <w:t xml:space="preserve"> &lt; .05; SCL-90: RCI = -6.495, </w:t>
      </w:r>
      <w:r>
        <w:rPr>
          <w:rFonts w:ascii="Times New Roman"/>
          <w:i/>
          <w:iCs/>
        </w:rPr>
        <w:t>p</w:t>
      </w:r>
      <w:r w:rsidR="00C24644">
        <w:rPr>
          <w:rFonts w:ascii="Times New Roman"/>
        </w:rPr>
        <w:t xml:space="preserve"> &lt; .05), and l</w:t>
      </w:r>
      <w:r>
        <w:rPr>
          <w:rFonts w:ascii="Times New Roman"/>
        </w:rPr>
        <w:t xml:space="preserve">arge </w:t>
      </w:r>
      <w:r w:rsidR="00C24644">
        <w:rPr>
          <w:rFonts w:ascii="Times New Roman"/>
        </w:rPr>
        <w:t xml:space="preserve">SAES </w:t>
      </w:r>
      <w:r w:rsidR="00D675E6">
        <w:rPr>
          <w:rFonts w:ascii="Times New Roman"/>
        </w:rPr>
        <w:t xml:space="preserve">were observed (GHQ-12: </w:t>
      </w:r>
      <w:r w:rsidR="00D675E6">
        <w:rPr>
          <w:rFonts w:ascii="Times New Roman"/>
          <w:i/>
        </w:rPr>
        <w:t>d</w:t>
      </w:r>
      <w:r>
        <w:rPr>
          <w:rFonts w:ascii="Times New Roman"/>
        </w:rPr>
        <w:t xml:space="preserve"> = 1.69; SCL-90: </w:t>
      </w:r>
      <w:r w:rsidR="00D675E6">
        <w:rPr>
          <w:rFonts w:ascii="Times New Roman"/>
          <w:i/>
        </w:rPr>
        <w:t>d</w:t>
      </w:r>
      <w:r>
        <w:rPr>
          <w:rFonts w:ascii="Times New Roman"/>
        </w:rPr>
        <w:t xml:space="preserve"> = 1.59).</w:t>
      </w:r>
      <w:r w:rsidR="00F8523F">
        <w:rPr>
          <w:b/>
          <w:bCs/>
        </w:rPr>
        <w:t xml:space="preserve"> </w:t>
      </w:r>
      <w:r w:rsidR="005C7869">
        <w:rPr>
          <w:rFonts w:ascii="Times New Roman"/>
        </w:rPr>
        <w:t>At</w:t>
      </w:r>
      <w:r>
        <w:rPr>
          <w:rFonts w:ascii="Times New Roman"/>
        </w:rPr>
        <w:t xml:space="preserve"> follow-up, changes are </w:t>
      </w:r>
      <w:r w:rsidRPr="00FA7B4A">
        <w:rPr>
          <w:rFonts w:ascii="Times New Roman"/>
        </w:rPr>
        <w:t>maintained</w:t>
      </w:r>
      <w:r w:rsidR="005C7869" w:rsidRPr="00FA7B4A">
        <w:rPr>
          <w:rFonts w:ascii="Times New Roman"/>
        </w:rPr>
        <w:t>,</w:t>
      </w:r>
      <w:r w:rsidR="00254A13" w:rsidRPr="00FA7B4A">
        <w:rPr>
          <w:rFonts w:ascii="Times New Roman"/>
        </w:rPr>
        <w:t xml:space="preserve"> </w:t>
      </w:r>
      <w:r w:rsidRPr="00FA7B4A">
        <w:rPr>
          <w:rFonts w:ascii="Times New Roman"/>
        </w:rPr>
        <w:t>ex</w:t>
      </w:r>
      <w:r w:rsidR="005C7869" w:rsidRPr="00FA7B4A">
        <w:rPr>
          <w:rFonts w:ascii="Times New Roman"/>
        </w:rPr>
        <w:t xml:space="preserve">cept for cortisol concentrations that </w:t>
      </w:r>
      <w:r w:rsidR="00254A13" w:rsidRPr="00FA7B4A">
        <w:rPr>
          <w:rFonts w:ascii="Times New Roman"/>
        </w:rPr>
        <w:t xml:space="preserve">rise </w:t>
      </w:r>
      <w:r w:rsidR="005C7869" w:rsidRPr="00FA7B4A">
        <w:rPr>
          <w:rFonts w:ascii="Times New Roman"/>
        </w:rPr>
        <w:t>again to</w:t>
      </w:r>
      <w:r w:rsidR="00254A13" w:rsidRPr="00FA7B4A">
        <w:rPr>
          <w:rFonts w:ascii="Times New Roman"/>
        </w:rPr>
        <w:t xml:space="preserve"> </w:t>
      </w:r>
      <w:r w:rsidRPr="00FA7B4A">
        <w:rPr>
          <w:rFonts w:ascii="Times New Roman"/>
        </w:rPr>
        <w:t>exceed pre-treatment levels.</w:t>
      </w:r>
    </w:p>
    <w:p w14:paraId="571EC4CF" w14:textId="1BAE4965" w:rsidR="00C97860" w:rsidRDefault="00C97860" w:rsidP="00C97860">
      <w:pPr>
        <w:widowControl w:val="0"/>
        <w:spacing w:line="480" w:lineRule="auto"/>
        <w:ind w:firstLine="708"/>
        <w:jc w:val="both"/>
      </w:pPr>
      <w:r w:rsidRPr="00FA7B4A">
        <w:rPr>
          <w:rFonts w:ascii="Times New Roman"/>
        </w:rPr>
        <w:t>Several peak value</w:t>
      </w:r>
      <w:r w:rsidR="00F8523F" w:rsidRPr="00FA7B4A">
        <w:rPr>
          <w:rFonts w:ascii="Times New Roman"/>
        </w:rPr>
        <w:t>s</w:t>
      </w:r>
      <w:r w:rsidR="006A2607" w:rsidRPr="00FA7B4A">
        <w:rPr>
          <w:rFonts w:ascii="Times New Roman"/>
        </w:rPr>
        <w:t xml:space="preserve"> can be noted during treatment (</w:t>
      </w:r>
      <w:r w:rsidR="00073147" w:rsidRPr="00FA7B4A">
        <w:rPr>
          <w:rFonts w:ascii="Times New Roman"/>
        </w:rPr>
        <w:t>addressed Results, Step 3</w:t>
      </w:r>
      <w:r w:rsidR="006A2607" w:rsidRPr="00FA7B4A">
        <w:rPr>
          <w:rFonts w:ascii="Times New Roman"/>
        </w:rPr>
        <w:t>, qualitative description)</w:t>
      </w:r>
      <w:r w:rsidR="00073147" w:rsidRPr="00FA7B4A">
        <w:rPr>
          <w:rFonts w:ascii="Times New Roman"/>
        </w:rPr>
        <w:t xml:space="preserve">. </w:t>
      </w:r>
      <w:r w:rsidRPr="00FA7B4A">
        <w:rPr>
          <w:rFonts w:ascii="Times New Roman"/>
        </w:rPr>
        <w:t>Scores on the idiosyncratic item</w:t>
      </w:r>
      <w:r w:rsidRPr="00FA7B4A">
        <w:rPr>
          <w:rFonts w:hAnsi="Times New Roman"/>
        </w:rPr>
        <w:t xml:space="preserve"> </w:t>
      </w:r>
      <w:r w:rsidRPr="00FA7B4A">
        <w:rPr>
          <w:rFonts w:ascii="Times New Roman"/>
        </w:rPr>
        <w:t>peaked during sessions 2, 3, 8, 15, and 16; and largely coincide with similar peaks in GHQ-12 scores.</w:t>
      </w:r>
      <w:r>
        <w:rPr>
          <w:rFonts w:ascii="Times New Roman"/>
        </w:rPr>
        <w:t xml:space="preserve"> </w:t>
      </w:r>
    </w:p>
    <w:p w14:paraId="444C3917" w14:textId="3845AA01" w:rsidR="000B422F" w:rsidRDefault="00C97860" w:rsidP="004D0477">
      <w:pPr>
        <w:widowControl w:val="0"/>
        <w:spacing w:line="480" w:lineRule="auto"/>
        <w:ind w:firstLine="708"/>
        <w:jc w:val="both"/>
        <w:rPr>
          <w:rFonts w:ascii="Times New Roman"/>
        </w:rPr>
      </w:pPr>
      <w:r>
        <w:rPr>
          <w:rFonts w:ascii="Times New Roman"/>
        </w:rPr>
        <w:t xml:space="preserve">The top two graphs </w:t>
      </w:r>
      <w:r w:rsidR="009E4802">
        <w:rPr>
          <w:rFonts w:ascii="Times New Roman"/>
        </w:rPr>
        <w:t xml:space="preserve">of Figure 2 </w:t>
      </w:r>
      <w:r>
        <w:rPr>
          <w:rFonts w:ascii="Times New Roman"/>
        </w:rPr>
        <w:t>show that the patient</w:t>
      </w:r>
      <w:r>
        <w:rPr>
          <w:rFonts w:hAnsi="Times New Roman"/>
        </w:rPr>
        <w:t>’</w:t>
      </w:r>
      <w:r>
        <w:rPr>
          <w:rFonts w:ascii="Times New Roman"/>
        </w:rPr>
        <w:t xml:space="preserve">s main health costs </w:t>
      </w:r>
      <w:r w:rsidR="00E043B7">
        <w:rPr>
          <w:rFonts w:ascii="Times New Roman"/>
        </w:rPr>
        <w:t>are due</w:t>
      </w:r>
      <w:r>
        <w:rPr>
          <w:rFonts w:ascii="Times New Roman"/>
        </w:rPr>
        <w:t xml:space="preserve"> to frequent consultations </w:t>
      </w:r>
      <w:r w:rsidR="009E4802">
        <w:rPr>
          <w:rFonts w:ascii="Times New Roman"/>
        </w:rPr>
        <w:t>of</w:t>
      </w:r>
      <w:r>
        <w:rPr>
          <w:rFonts w:ascii="Times New Roman"/>
        </w:rPr>
        <w:t xml:space="preserve"> the primary care physician, six ambulant hospital admissions, and two residential hospitalizations </w:t>
      </w:r>
      <w:r w:rsidR="009E4802">
        <w:rPr>
          <w:rFonts w:hAnsi="Times New Roman"/>
        </w:rPr>
        <w:t>(</w:t>
      </w:r>
      <w:r>
        <w:rPr>
          <w:rFonts w:ascii="Times New Roman"/>
        </w:rPr>
        <w:t>which were all due to medical conditions</w:t>
      </w:r>
      <w:r w:rsidR="009E4802">
        <w:rPr>
          <w:rFonts w:ascii="Times New Roman"/>
        </w:rPr>
        <w:t>,</w:t>
      </w:r>
      <w:r>
        <w:rPr>
          <w:rFonts w:ascii="Times New Roman"/>
        </w:rPr>
        <w:t xml:space="preserve"> of which one was </w:t>
      </w:r>
      <w:r>
        <w:rPr>
          <w:rFonts w:hAnsi="Times New Roman"/>
        </w:rPr>
        <w:t>“</w:t>
      </w:r>
      <w:r>
        <w:rPr>
          <w:rFonts w:ascii="Times New Roman"/>
        </w:rPr>
        <w:t>stress-related</w:t>
      </w:r>
      <w:r>
        <w:rPr>
          <w:rFonts w:hAnsi="Times New Roman"/>
        </w:rPr>
        <w:t>”</w:t>
      </w:r>
      <w:r w:rsidR="009E4802">
        <w:rPr>
          <w:rFonts w:hAnsi="Times New Roman"/>
        </w:rPr>
        <w:t xml:space="preserve">, </w:t>
      </w:r>
      <w:r w:rsidR="009E4802">
        <w:rPr>
          <w:rFonts w:ascii="Times New Roman"/>
        </w:rPr>
        <w:t>i.e., stomach infection</w:t>
      </w:r>
      <w:r>
        <w:rPr>
          <w:rFonts w:ascii="Times New Roman"/>
        </w:rPr>
        <w:t>). Eight months after treatment termination, the patient started taking antidepressants again</w:t>
      </w:r>
      <w:r w:rsidR="00647FBB">
        <w:rPr>
          <w:rFonts w:ascii="Times New Roman"/>
        </w:rPr>
        <w:t>.</w:t>
      </w:r>
      <w:r w:rsidR="00647FBB">
        <w:t xml:space="preserve"> </w:t>
      </w:r>
      <w:r w:rsidR="006A72A2">
        <w:rPr>
          <w:rFonts w:ascii="Times New Roman"/>
        </w:rPr>
        <w:t>The bottom graph of Figure 2</w:t>
      </w:r>
      <w:r>
        <w:rPr>
          <w:rFonts w:ascii="Times New Roman"/>
        </w:rPr>
        <w:t xml:space="preserve"> depicts the total sum of health costs added with two </w:t>
      </w:r>
      <w:r w:rsidR="004D0477">
        <w:rPr>
          <w:rFonts w:ascii="Times New Roman"/>
        </w:rPr>
        <w:t>periods</w:t>
      </w:r>
      <w:r w:rsidR="00EA6EB4">
        <w:rPr>
          <w:rFonts w:ascii="Times New Roman"/>
        </w:rPr>
        <w:t xml:space="preserve"> of job absenteeism. T</w:t>
      </w:r>
      <w:r w:rsidR="001F602E">
        <w:rPr>
          <w:rFonts w:ascii="Times New Roman"/>
        </w:rPr>
        <w:t>he firs</w:t>
      </w:r>
      <w:r w:rsidR="00EA6EB4">
        <w:rPr>
          <w:rFonts w:ascii="Times New Roman"/>
        </w:rPr>
        <w:t xml:space="preserve">t period (two weeks, May 2012) was </w:t>
      </w:r>
      <w:r w:rsidR="004D0477">
        <w:rPr>
          <w:rFonts w:ascii="Times New Roman"/>
        </w:rPr>
        <w:t xml:space="preserve">due to </w:t>
      </w:r>
      <w:r w:rsidR="001F602E">
        <w:rPr>
          <w:rFonts w:ascii="Times New Roman"/>
        </w:rPr>
        <w:t>bronchitis</w:t>
      </w:r>
      <w:r w:rsidR="00AA0B55">
        <w:rPr>
          <w:rFonts w:ascii="Times New Roman"/>
        </w:rPr>
        <w:t xml:space="preserve"> (for which his employer covered expenses).</w:t>
      </w:r>
      <w:r w:rsidR="001F602E">
        <w:rPr>
          <w:rFonts w:ascii="Times New Roman"/>
        </w:rPr>
        <w:t xml:space="preserve"> T</w:t>
      </w:r>
      <w:r w:rsidR="004D0477">
        <w:rPr>
          <w:rFonts w:ascii="Times New Roman"/>
        </w:rPr>
        <w:t xml:space="preserve">he </w:t>
      </w:r>
      <w:r>
        <w:rPr>
          <w:rFonts w:ascii="Times New Roman"/>
        </w:rPr>
        <w:t>se</w:t>
      </w:r>
      <w:r w:rsidR="000B422F">
        <w:rPr>
          <w:rFonts w:ascii="Times New Roman"/>
        </w:rPr>
        <w:t>cond</w:t>
      </w:r>
      <w:r w:rsidR="00D60721">
        <w:rPr>
          <w:rFonts w:ascii="Times New Roman"/>
        </w:rPr>
        <w:t xml:space="preserve"> </w:t>
      </w:r>
      <w:r w:rsidR="001F602E">
        <w:rPr>
          <w:rFonts w:ascii="Times New Roman"/>
        </w:rPr>
        <w:t xml:space="preserve">period </w:t>
      </w:r>
      <w:r w:rsidR="000B422F">
        <w:rPr>
          <w:rFonts w:ascii="Times New Roman"/>
        </w:rPr>
        <w:t>spanned two months (June-</w:t>
      </w:r>
      <w:r>
        <w:rPr>
          <w:rFonts w:ascii="Times New Roman"/>
        </w:rPr>
        <w:t xml:space="preserve">July 2012, </w:t>
      </w:r>
      <w:r w:rsidR="00647FBB">
        <w:rPr>
          <w:rFonts w:ascii="Times New Roman"/>
        </w:rPr>
        <w:t>see</w:t>
      </w:r>
      <w:r>
        <w:rPr>
          <w:rFonts w:ascii="Times New Roman"/>
        </w:rPr>
        <w:t xml:space="preserve"> first peak in bottom graph) just before the </w:t>
      </w:r>
      <w:r w:rsidR="00D60721">
        <w:rPr>
          <w:rFonts w:ascii="Times New Roman"/>
        </w:rPr>
        <w:t>onset</w:t>
      </w:r>
      <w:r>
        <w:rPr>
          <w:rFonts w:ascii="Times New Roman"/>
        </w:rPr>
        <w:t xml:space="preserve"> of treatment, </w:t>
      </w:r>
      <w:r w:rsidR="00D60721">
        <w:rPr>
          <w:rFonts w:ascii="Times New Roman"/>
        </w:rPr>
        <w:t>and was</w:t>
      </w:r>
      <w:r>
        <w:rPr>
          <w:rFonts w:ascii="Times New Roman"/>
        </w:rPr>
        <w:t xml:space="preserve"> due to </w:t>
      </w:r>
      <w:r w:rsidR="00D60721">
        <w:rPr>
          <w:rFonts w:ascii="Times New Roman"/>
        </w:rPr>
        <w:t>a</w:t>
      </w:r>
      <w:r>
        <w:rPr>
          <w:rFonts w:ascii="Times New Roman"/>
        </w:rPr>
        <w:t xml:space="preserve"> diagnosis (made by his primary care physician) of </w:t>
      </w:r>
      <w:r>
        <w:rPr>
          <w:rFonts w:hAnsi="Times New Roman"/>
        </w:rPr>
        <w:t>“</w:t>
      </w:r>
      <w:r>
        <w:rPr>
          <w:rFonts w:ascii="Times New Roman"/>
        </w:rPr>
        <w:t>depression and fear</w:t>
      </w:r>
      <w:r>
        <w:rPr>
          <w:rFonts w:hAnsi="Times New Roman"/>
        </w:rPr>
        <w:t>”</w:t>
      </w:r>
      <w:r w:rsidR="00EA6EB4">
        <w:rPr>
          <w:rFonts w:ascii="Times New Roman"/>
        </w:rPr>
        <w:t xml:space="preserve"> (for which the patient </w:t>
      </w:r>
      <w:r w:rsidR="00EA6EB4" w:rsidRPr="00890737">
        <w:rPr>
          <w:rFonts w:ascii="Times New Roman" w:hAnsi="Times New Roman" w:cs="Times New Roman"/>
          <w:lang w:val="en-US"/>
        </w:rPr>
        <w:t xml:space="preserve">received a disability allowance from his health insurance company of </w:t>
      </w:r>
      <w:r w:rsidR="00EA6EB4">
        <w:rPr>
          <w:rFonts w:ascii="Times New Roman" w:hAnsi="Times New Roman" w:cs="Times New Roman"/>
          <w:lang w:val="en-US"/>
        </w:rPr>
        <w:t xml:space="preserve">approximately </w:t>
      </w:r>
      <w:r w:rsidR="00EA6EB4" w:rsidRPr="00890737">
        <w:rPr>
          <w:rFonts w:ascii="Times New Roman" w:hAnsi="Times New Roman" w:cs="Times New Roman"/>
          <w:lang w:val="en-US"/>
        </w:rPr>
        <w:t>€1000 per month</w:t>
      </w:r>
      <w:r w:rsidR="00EA6EB4">
        <w:rPr>
          <w:rFonts w:ascii="Times New Roman" w:hAnsi="Times New Roman" w:cs="Times New Roman"/>
          <w:lang w:val="en-US"/>
        </w:rPr>
        <w:t>).</w:t>
      </w:r>
      <w:r w:rsidR="00F02405">
        <w:t xml:space="preserve"> </w:t>
      </w:r>
      <w:r>
        <w:rPr>
          <w:rFonts w:ascii="Times New Roman"/>
        </w:rPr>
        <w:t>In terms of average health care costs per month, costs were highest during the treatment period</w:t>
      </w:r>
      <w:r w:rsidR="000B422F">
        <w:rPr>
          <w:rFonts w:ascii="Times New Roman"/>
        </w:rPr>
        <w:t xml:space="preserve">. </w:t>
      </w:r>
      <w:r w:rsidR="000B422F" w:rsidRPr="00F02405">
        <w:rPr>
          <w:rFonts w:ascii="Times New Roman"/>
        </w:rPr>
        <w:t xml:space="preserve">Post-treatment costs prove to be similar to </w:t>
      </w:r>
      <w:r w:rsidR="00F02405" w:rsidRPr="00F02405">
        <w:rPr>
          <w:rFonts w:ascii="Times New Roman"/>
        </w:rPr>
        <w:t>expenses</w:t>
      </w:r>
      <w:r w:rsidR="000B422F" w:rsidRPr="00F02405">
        <w:rPr>
          <w:rFonts w:ascii="Times New Roman"/>
        </w:rPr>
        <w:t xml:space="preserve"> prior to the pre-treatment crisis </w:t>
      </w:r>
      <w:r w:rsidR="00F02405" w:rsidRPr="00F02405">
        <w:rPr>
          <w:rFonts w:ascii="Times New Roman"/>
        </w:rPr>
        <w:t>in June/</w:t>
      </w:r>
      <w:r w:rsidR="000B422F" w:rsidRPr="00F02405">
        <w:rPr>
          <w:rFonts w:ascii="Times New Roman"/>
        </w:rPr>
        <w:t>July 2012.</w:t>
      </w:r>
    </w:p>
    <w:p w14:paraId="2D9B55C4" w14:textId="2E9963D0" w:rsidR="00C97860" w:rsidRDefault="00C97860" w:rsidP="00C97860">
      <w:pPr>
        <w:widowControl w:val="0"/>
        <w:spacing w:line="480" w:lineRule="auto"/>
        <w:jc w:val="both"/>
        <w:rPr>
          <w:b/>
          <w:bCs/>
        </w:rPr>
      </w:pPr>
      <w:r>
        <w:rPr>
          <w:rFonts w:ascii="Times New Roman"/>
          <w:b/>
          <w:bCs/>
        </w:rPr>
        <w:tab/>
        <w:t>Qualit</w:t>
      </w:r>
      <w:r w:rsidR="00FA66D9">
        <w:rPr>
          <w:rFonts w:ascii="Times New Roman"/>
          <w:b/>
          <w:bCs/>
        </w:rPr>
        <w:t>ative description of evolutions.</w:t>
      </w:r>
    </w:p>
    <w:p w14:paraId="3B361BC4" w14:textId="217B25D6" w:rsidR="00C97860" w:rsidRPr="00CE4C03" w:rsidRDefault="00012576" w:rsidP="00012576">
      <w:pPr>
        <w:spacing w:line="480" w:lineRule="auto"/>
        <w:ind w:firstLine="708"/>
        <w:jc w:val="both"/>
        <w:rPr>
          <w:rFonts w:ascii="Times New Roman"/>
        </w:rPr>
      </w:pPr>
      <w:r w:rsidRPr="00FA7B4A">
        <w:rPr>
          <w:rFonts w:ascii="Times New Roman"/>
        </w:rPr>
        <w:t>Note: literal wordings of the patient (indicated by double quotation marks) are quoted to illustrate researchers</w:t>
      </w:r>
      <w:r w:rsidRPr="00FA7B4A">
        <w:rPr>
          <w:rFonts w:ascii="Times New Roman"/>
        </w:rPr>
        <w:t>’</w:t>
      </w:r>
      <w:r w:rsidRPr="00FA7B4A">
        <w:rPr>
          <w:rFonts w:ascii="Times New Roman"/>
        </w:rPr>
        <w:t xml:space="preserve"> remarks, a</w:t>
      </w:r>
      <w:r w:rsidR="00BF514E" w:rsidRPr="00FA7B4A">
        <w:rPr>
          <w:rFonts w:ascii="Times New Roman"/>
        </w:rPr>
        <w:t xml:space="preserve">s </w:t>
      </w:r>
      <w:r w:rsidR="00B838C3" w:rsidRPr="00FA7B4A">
        <w:rPr>
          <w:rFonts w:ascii="Times New Roman"/>
        </w:rPr>
        <w:t>natural language</w:t>
      </w:r>
      <w:r w:rsidR="00CD7C1F" w:rsidRPr="00FA7B4A">
        <w:rPr>
          <w:rFonts w:ascii="Times New Roman"/>
        </w:rPr>
        <w:t xml:space="preserve"> </w:t>
      </w:r>
      <w:r w:rsidR="00CD7C1F" w:rsidRPr="00FA7B4A">
        <w:rPr>
          <w:rFonts w:ascii="Times New Roman"/>
        </w:rPr>
        <w:t>“</w:t>
      </w:r>
      <w:r w:rsidR="00CD7C1F" w:rsidRPr="00FA7B4A">
        <w:rPr>
          <w:rFonts w:ascii="Times New Roman"/>
        </w:rPr>
        <w:t>more closely represents the psychological reality of human experience</w:t>
      </w:r>
      <w:r w:rsidR="00CD7C1F" w:rsidRPr="00FA7B4A">
        <w:rPr>
          <w:rFonts w:ascii="Times New Roman"/>
        </w:rPr>
        <w:t>”</w:t>
      </w:r>
      <w:r w:rsidR="00BF514E" w:rsidRPr="00FA7B4A">
        <w:rPr>
          <w:rFonts w:ascii="Times New Roman"/>
        </w:rPr>
        <w:t xml:space="preserve"> (</w:t>
      </w:r>
      <w:r w:rsidR="00CD7C1F" w:rsidRPr="00FA7B4A">
        <w:rPr>
          <w:rFonts w:ascii="Times New Roman"/>
        </w:rPr>
        <w:t>Camic, Rhodes</w:t>
      </w:r>
      <w:r w:rsidR="00BF514E" w:rsidRPr="00FA7B4A">
        <w:rPr>
          <w:rFonts w:ascii="Times New Roman"/>
        </w:rPr>
        <w:t>,</w:t>
      </w:r>
      <w:r w:rsidR="00CD7C1F" w:rsidRPr="00FA7B4A">
        <w:rPr>
          <w:rFonts w:ascii="Times New Roman"/>
        </w:rPr>
        <w:t xml:space="preserve"> &amp; Yardley, 2003</w:t>
      </w:r>
      <w:r w:rsidR="00B838C3" w:rsidRPr="00FA7B4A">
        <w:rPr>
          <w:rFonts w:ascii="Times New Roman"/>
        </w:rPr>
        <w:t>)</w:t>
      </w:r>
      <w:r w:rsidRPr="00FA7B4A">
        <w:rPr>
          <w:rFonts w:ascii="Times New Roman"/>
        </w:rPr>
        <w:t>.</w:t>
      </w:r>
    </w:p>
    <w:p w14:paraId="234D582B" w14:textId="333C6B74" w:rsidR="00C97860" w:rsidRPr="00BA5796" w:rsidRDefault="00C97860" w:rsidP="00BA5796">
      <w:pPr>
        <w:spacing w:line="480" w:lineRule="auto"/>
        <w:ind w:firstLine="708"/>
        <w:jc w:val="both"/>
        <w:rPr>
          <w:rFonts w:ascii="Times New Roman"/>
        </w:rPr>
      </w:pPr>
      <w:r>
        <w:rPr>
          <w:rFonts w:ascii="Times New Roman"/>
        </w:rPr>
        <w:t xml:space="preserve">At the onset of </w:t>
      </w:r>
      <w:r w:rsidR="00DA0C06">
        <w:rPr>
          <w:rFonts w:ascii="Times New Roman"/>
        </w:rPr>
        <w:t>therapy</w:t>
      </w:r>
      <w:r>
        <w:rPr>
          <w:rFonts w:ascii="Times New Roman"/>
        </w:rPr>
        <w:t>, John</w:t>
      </w:r>
      <w:r>
        <w:rPr>
          <w:rFonts w:hAnsi="Times New Roman"/>
        </w:rPr>
        <w:t>’</w:t>
      </w:r>
      <w:r>
        <w:rPr>
          <w:rFonts w:ascii="Times New Roman"/>
        </w:rPr>
        <w:t xml:space="preserve">s </w:t>
      </w:r>
      <w:r w:rsidR="00DA0C06">
        <w:rPr>
          <w:rFonts w:ascii="Times New Roman"/>
        </w:rPr>
        <w:t>complained of</w:t>
      </w:r>
      <w:r>
        <w:rPr>
          <w:rFonts w:ascii="Times New Roman"/>
        </w:rPr>
        <w:t xml:space="preserve"> obsessional </w:t>
      </w:r>
      <w:r>
        <w:rPr>
          <w:rFonts w:hAnsi="Times New Roman"/>
        </w:rPr>
        <w:t>“</w:t>
      </w:r>
      <w:r>
        <w:rPr>
          <w:rFonts w:ascii="Times New Roman"/>
        </w:rPr>
        <w:t>thought</w:t>
      </w:r>
      <w:r w:rsidR="00DA0C06">
        <w:rPr>
          <w:rFonts w:ascii="Times New Roman"/>
        </w:rPr>
        <w:t>s</w:t>
      </w:r>
      <w:r>
        <w:rPr>
          <w:rFonts w:hAnsi="Times New Roman"/>
        </w:rPr>
        <w:t>”</w:t>
      </w:r>
      <w:r>
        <w:rPr>
          <w:rFonts w:ascii="Times New Roman"/>
        </w:rPr>
        <w:t xml:space="preserve"> or </w:t>
      </w:r>
      <w:r>
        <w:rPr>
          <w:rFonts w:hAnsi="Times New Roman"/>
        </w:rPr>
        <w:t>“</w:t>
      </w:r>
      <w:r>
        <w:rPr>
          <w:rFonts w:ascii="Times New Roman"/>
        </w:rPr>
        <w:t>image</w:t>
      </w:r>
      <w:r w:rsidR="00DA0C06">
        <w:rPr>
          <w:rFonts w:ascii="Times New Roman"/>
        </w:rPr>
        <w:t>s</w:t>
      </w:r>
      <w:r>
        <w:rPr>
          <w:rFonts w:hAnsi="Times New Roman"/>
        </w:rPr>
        <w:t>”</w:t>
      </w:r>
      <w:r>
        <w:rPr>
          <w:rFonts w:ascii="Times New Roman"/>
        </w:rPr>
        <w:t xml:space="preserve"> that </w:t>
      </w:r>
      <w:r>
        <w:rPr>
          <w:rFonts w:hAnsi="Times New Roman"/>
        </w:rPr>
        <w:t>“</w:t>
      </w:r>
      <w:r w:rsidR="00DA0C06">
        <w:rPr>
          <w:rFonts w:ascii="Times New Roman"/>
        </w:rPr>
        <w:t>suddenly jump</w:t>
      </w:r>
      <w:r>
        <w:rPr>
          <w:rFonts w:ascii="Times New Roman"/>
        </w:rPr>
        <w:t xml:space="preserve"> into my mind</w:t>
      </w:r>
      <w:r>
        <w:rPr>
          <w:rFonts w:hAnsi="Times New Roman"/>
        </w:rPr>
        <w:t>”</w:t>
      </w:r>
      <w:r>
        <w:rPr>
          <w:rFonts w:ascii="Times New Roman"/>
        </w:rPr>
        <w:t xml:space="preserve"> several times a day, and that pictured him stabbing his </w:t>
      </w:r>
      <w:r w:rsidRPr="00BF173E">
        <w:rPr>
          <w:rFonts w:ascii="Times New Roman"/>
        </w:rPr>
        <w:t xml:space="preserve">girlfriend Lisa with a knife. </w:t>
      </w:r>
      <w:r w:rsidR="00DA0C06" w:rsidRPr="00BF173E">
        <w:rPr>
          <w:rFonts w:ascii="Times New Roman"/>
        </w:rPr>
        <w:t>His</w:t>
      </w:r>
      <w:r w:rsidR="00044643" w:rsidRPr="00BF173E">
        <w:rPr>
          <w:rFonts w:ascii="Times New Roman"/>
        </w:rPr>
        <w:t xml:space="preserve"> attempt</w:t>
      </w:r>
      <w:r w:rsidR="00D46BC7" w:rsidRPr="00BF173E">
        <w:rPr>
          <w:rFonts w:ascii="Times New Roman"/>
        </w:rPr>
        <w:t>s</w:t>
      </w:r>
      <w:r w:rsidRPr="00BF173E">
        <w:rPr>
          <w:rFonts w:ascii="Times New Roman"/>
        </w:rPr>
        <w:t xml:space="preserve"> to ward off the images and to hide his intense confusion and anxiety for his surroundings, absorbed so much energy he was exhausted and</w:t>
      </w:r>
      <w:r>
        <w:rPr>
          <w:rFonts w:ascii="Times New Roman"/>
        </w:rPr>
        <w:t xml:space="preserve"> irritable during most part of the day, felt depressed, </w:t>
      </w:r>
      <w:r w:rsidR="00DA0C06">
        <w:rPr>
          <w:rFonts w:ascii="Times New Roman"/>
        </w:rPr>
        <w:t xml:space="preserve">and </w:t>
      </w:r>
      <w:r>
        <w:rPr>
          <w:rFonts w:ascii="Times New Roman"/>
        </w:rPr>
        <w:t xml:space="preserve">had difficulties concentrating at work (see two-month period of job </w:t>
      </w:r>
      <w:r w:rsidR="006B180E">
        <w:rPr>
          <w:rFonts w:ascii="Times New Roman"/>
        </w:rPr>
        <w:t>absent</w:t>
      </w:r>
      <w:r w:rsidR="00DA0C06">
        <w:rPr>
          <w:rFonts w:ascii="Times New Roman"/>
        </w:rPr>
        <w:t xml:space="preserve">eeism, Figure 2). </w:t>
      </w:r>
      <w:r w:rsidR="008E2F5B">
        <w:rPr>
          <w:rFonts w:ascii="Times New Roman"/>
        </w:rPr>
        <w:t>In addition to alterations in symptom intensity throughout therapy (see Figure 1)</w:t>
      </w:r>
      <w:r w:rsidR="008E2F5B">
        <w:t xml:space="preserve">, </w:t>
      </w:r>
      <w:r w:rsidR="008E2F5B">
        <w:rPr>
          <w:rFonts w:ascii="Times New Roman"/>
        </w:rPr>
        <w:t xml:space="preserve">several changes occurred in the content/form of </w:t>
      </w:r>
      <w:r w:rsidR="00DA0C06">
        <w:rPr>
          <w:rFonts w:ascii="Times New Roman"/>
        </w:rPr>
        <w:t>the</w:t>
      </w:r>
      <w:r w:rsidR="008E2F5B">
        <w:rPr>
          <w:rFonts w:ascii="Times New Roman"/>
        </w:rPr>
        <w:t xml:space="preserve"> obsessional scenery</w:t>
      </w:r>
      <w:r w:rsidR="00BA3528">
        <w:rPr>
          <w:rFonts w:ascii="Times New Roman"/>
        </w:rPr>
        <w:t xml:space="preserve">: the described scene was </w:t>
      </w:r>
      <w:r w:rsidR="00BA3528">
        <w:rPr>
          <w:rFonts w:hAnsi="Times New Roman"/>
        </w:rPr>
        <w:t>“</w:t>
      </w:r>
      <w:r w:rsidR="00BA3528">
        <w:rPr>
          <w:rFonts w:ascii="Times New Roman"/>
        </w:rPr>
        <w:t>suddenly replaced</w:t>
      </w:r>
      <w:r w:rsidR="00BA3528">
        <w:rPr>
          <w:rFonts w:hAnsi="Times New Roman"/>
        </w:rPr>
        <w:t>”</w:t>
      </w:r>
      <w:r w:rsidR="00BA3528">
        <w:rPr>
          <w:rFonts w:hAnsi="Times New Roman"/>
        </w:rPr>
        <w:t xml:space="preserve"> </w:t>
      </w:r>
      <w:r w:rsidR="00BA3528">
        <w:rPr>
          <w:rFonts w:ascii="Times New Roman"/>
        </w:rPr>
        <w:t>by intrusive images of past sexual interactions with his best friend Greg</w:t>
      </w:r>
      <w:r>
        <w:rPr>
          <w:rFonts w:ascii="Times New Roman"/>
        </w:rPr>
        <w:t xml:space="preserve"> </w:t>
      </w:r>
      <w:r w:rsidR="00BA3528">
        <w:rPr>
          <w:rFonts w:ascii="Times New Roman"/>
        </w:rPr>
        <w:t>(</w:t>
      </w:r>
      <w:r>
        <w:rPr>
          <w:rFonts w:ascii="Times New Roman"/>
        </w:rPr>
        <w:t>session 7</w:t>
      </w:r>
      <w:r w:rsidR="00BA3528">
        <w:rPr>
          <w:rFonts w:ascii="Times New Roman"/>
        </w:rPr>
        <w:t xml:space="preserve">, </w:t>
      </w:r>
      <w:r>
        <w:rPr>
          <w:rFonts w:ascii="Times New Roman"/>
          <w:i/>
          <w:iCs/>
        </w:rPr>
        <w:t>tipping point 1)</w:t>
      </w:r>
      <w:r w:rsidR="00BA3528">
        <w:rPr>
          <w:rFonts w:ascii="Times New Roman"/>
        </w:rPr>
        <w:t xml:space="preserve">; by continuous </w:t>
      </w:r>
      <w:r>
        <w:rPr>
          <w:rFonts w:hAnsi="Times New Roman"/>
        </w:rPr>
        <w:t>“</w:t>
      </w:r>
      <w:r>
        <w:rPr>
          <w:rFonts w:ascii="Times New Roman"/>
        </w:rPr>
        <w:t>flashes</w:t>
      </w:r>
      <w:r>
        <w:rPr>
          <w:rFonts w:hAnsi="Times New Roman"/>
        </w:rPr>
        <w:t>”</w:t>
      </w:r>
      <w:r>
        <w:rPr>
          <w:rFonts w:ascii="Times New Roman"/>
        </w:rPr>
        <w:t xml:space="preserve"> of Greg</w:t>
      </w:r>
      <w:r>
        <w:rPr>
          <w:rFonts w:hAnsi="Times New Roman"/>
        </w:rPr>
        <w:t>’</w:t>
      </w:r>
      <w:r w:rsidR="00DA0C06">
        <w:rPr>
          <w:rFonts w:ascii="Times New Roman"/>
        </w:rPr>
        <w:t>s genitals</w:t>
      </w:r>
      <w:r w:rsidR="00BA3528">
        <w:rPr>
          <w:rFonts w:ascii="Times New Roman"/>
        </w:rPr>
        <w:t xml:space="preserve"> (session 9)</w:t>
      </w:r>
      <w:r>
        <w:rPr>
          <w:rFonts w:ascii="Times New Roman"/>
        </w:rPr>
        <w:t>, provoking</w:t>
      </w:r>
      <w:r w:rsidR="00BA3528">
        <w:rPr>
          <w:rFonts w:ascii="Times New Roman"/>
        </w:rPr>
        <w:t xml:space="preserve"> a major increase in suffering (see </w:t>
      </w:r>
      <w:r>
        <w:rPr>
          <w:rFonts w:ascii="Times New Roman"/>
        </w:rPr>
        <w:t>Figure 1</w:t>
      </w:r>
      <w:r w:rsidR="00BA3528">
        <w:rPr>
          <w:rFonts w:ascii="Times New Roman"/>
        </w:rPr>
        <w:t xml:space="preserve">); by </w:t>
      </w:r>
      <w:r>
        <w:rPr>
          <w:rFonts w:ascii="Times New Roman"/>
        </w:rPr>
        <w:t xml:space="preserve">commanding and prohibiting </w:t>
      </w:r>
      <w:r>
        <w:rPr>
          <w:rFonts w:hAnsi="Times New Roman"/>
        </w:rPr>
        <w:t>“</w:t>
      </w:r>
      <w:r>
        <w:rPr>
          <w:rFonts w:ascii="Times New Roman"/>
        </w:rPr>
        <w:t>thoughts</w:t>
      </w:r>
      <w:r>
        <w:rPr>
          <w:rFonts w:hAnsi="Times New Roman"/>
        </w:rPr>
        <w:t>”</w:t>
      </w:r>
      <w:r>
        <w:rPr>
          <w:rFonts w:ascii="Times New Roman"/>
        </w:rPr>
        <w:t xml:space="preserve"> </w:t>
      </w:r>
      <w:r w:rsidR="00BA3528">
        <w:rPr>
          <w:rFonts w:ascii="Times New Roman"/>
        </w:rPr>
        <w:t xml:space="preserve">or </w:t>
      </w:r>
      <w:r w:rsidR="00BA3528">
        <w:rPr>
          <w:rFonts w:hAnsi="Times New Roman"/>
        </w:rPr>
        <w:t>“</w:t>
      </w:r>
      <w:r w:rsidR="00BA3528">
        <w:rPr>
          <w:rFonts w:ascii="Times New Roman"/>
        </w:rPr>
        <w:t>voices</w:t>
      </w:r>
      <w:r w:rsidR="00BA3528">
        <w:rPr>
          <w:rFonts w:hAnsi="Times New Roman"/>
        </w:rPr>
        <w:t>”</w:t>
      </w:r>
      <w:r w:rsidR="00BA3528">
        <w:rPr>
          <w:rFonts w:ascii="Times New Roman"/>
        </w:rPr>
        <w:t xml:space="preserve"> (sessions 10-11); again by </w:t>
      </w:r>
      <w:r w:rsidRPr="00A03F71">
        <w:rPr>
          <w:rFonts w:hAnsi="Times New Roman"/>
        </w:rPr>
        <w:t>“</w:t>
      </w:r>
      <w:r w:rsidRPr="00A03F71">
        <w:rPr>
          <w:rFonts w:ascii="Times New Roman"/>
        </w:rPr>
        <w:t>flashes</w:t>
      </w:r>
      <w:r w:rsidRPr="00A03F71">
        <w:rPr>
          <w:rFonts w:hAnsi="Times New Roman"/>
        </w:rPr>
        <w:t>”</w:t>
      </w:r>
      <w:r w:rsidRPr="00A03F71">
        <w:rPr>
          <w:rFonts w:ascii="Times New Roman"/>
        </w:rPr>
        <w:t xml:space="preserve"> </w:t>
      </w:r>
      <w:r w:rsidR="00BA3528" w:rsidRPr="00A03F71">
        <w:rPr>
          <w:rFonts w:ascii="Times New Roman"/>
        </w:rPr>
        <w:t xml:space="preserve">of </w:t>
      </w:r>
      <w:r w:rsidR="00031BB8" w:rsidRPr="00A03F71">
        <w:rPr>
          <w:rFonts w:ascii="Times New Roman"/>
        </w:rPr>
        <w:t>Greg</w:t>
      </w:r>
      <w:r w:rsidR="00031BB8" w:rsidRPr="00A03F71">
        <w:rPr>
          <w:rFonts w:ascii="Times New Roman"/>
        </w:rPr>
        <w:t>’</w:t>
      </w:r>
      <w:r w:rsidR="00031BB8" w:rsidRPr="00A03F71">
        <w:rPr>
          <w:rFonts w:ascii="Times New Roman"/>
        </w:rPr>
        <w:t xml:space="preserve">s and </w:t>
      </w:r>
      <w:r w:rsidRPr="00A03F71">
        <w:rPr>
          <w:rFonts w:ascii="Times New Roman"/>
        </w:rPr>
        <w:t>male genitals</w:t>
      </w:r>
      <w:r w:rsidR="00BA3528" w:rsidRPr="00A03F71">
        <w:rPr>
          <w:rFonts w:ascii="Times New Roman"/>
        </w:rPr>
        <w:t xml:space="preserve"> (session 14); </w:t>
      </w:r>
      <w:r w:rsidR="00031BB8" w:rsidRPr="00A03F71">
        <w:rPr>
          <w:rFonts w:ascii="Times New Roman"/>
        </w:rPr>
        <w:t xml:space="preserve">and anew by the original knife scene, accompanied by intense fears of </w:t>
      </w:r>
      <w:r w:rsidR="00A03F71" w:rsidRPr="00A03F71">
        <w:rPr>
          <w:rFonts w:ascii="Times New Roman"/>
        </w:rPr>
        <w:t>“</w:t>
      </w:r>
      <w:r w:rsidR="00031BB8" w:rsidRPr="00A03F71">
        <w:rPr>
          <w:rFonts w:ascii="Times New Roman"/>
        </w:rPr>
        <w:t>actually stabbing Lisa this time</w:t>
      </w:r>
      <w:r w:rsidR="00A03F71" w:rsidRPr="00A03F71">
        <w:rPr>
          <w:rFonts w:ascii="Times New Roman"/>
        </w:rPr>
        <w:t>”</w:t>
      </w:r>
      <w:r w:rsidR="00031BB8" w:rsidRPr="00A03F71">
        <w:rPr>
          <w:rFonts w:ascii="Times New Roman"/>
        </w:rPr>
        <w:t xml:space="preserve"> and </w:t>
      </w:r>
      <w:r w:rsidR="00A03F71" w:rsidRPr="00A03F71">
        <w:rPr>
          <w:rFonts w:ascii="Times New Roman"/>
        </w:rPr>
        <w:t xml:space="preserve">subsequent </w:t>
      </w:r>
      <w:r w:rsidR="00031BB8" w:rsidRPr="00A03F71">
        <w:rPr>
          <w:rFonts w:ascii="Times New Roman"/>
        </w:rPr>
        <w:t>withdrawal to his parents</w:t>
      </w:r>
      <w:r w:rsidR="00031BB8" w:rsidRPr="00A03F71">
        <w:rPr>
          <w:rFonts w:hAnsi="Times New Roman"/>
        </w:rPr>
        <w:t>’</w:t>
      </w:r>
      <w:r w:rsidR="00031BB8" w:rsidRPr="00A03F71">
        <w:rPr>
          <w:rFonts w:ascii="Times New Roman"/>
        </w:rPr>
        <w:t xml:space="preserve"> place (session 15,</w:t>
      </w:r>
      <w:r w:rsidRPr="00A03F71">
        <w:rPr>
          <w:rFonts w:ascii="Times New Roman"/>
        </w:rPr>
        <w:t xml:space="preserve"> </w:t>
      </w:r>
      <w:r w:rsidRPr="00A03F71">
        <w:rPr>
          <w:rFonts w:ascii="Times New Roman"/>
          <w:i/>
          <w:iCs/>
        </w:rPr>
        <w:t>tipping point 2</w:t>
      </w:r>
      <w:r w:rsidR="00031BB8" w:rsidRPr="00A03F71">
        <w:rPr>
          <w:rFonts w:ascii="Times New Roman"/>
          <w:iCs/>
        </w:rPr>
        <w:t>)</w:t>
      </w:r>
      <w:r w:rsidR="00A03F71" w:rsidRPr="00A03F71">
        <w:rPr>
          <w:rFonts w:ascii="Times New Roman"/>
        </w:rPr>
        <w:t xml:space="preserve">; after which </w:t>
      </w:r>
      <w:r w:rsidR="00A03F71" w:rsidRPr="00A03F71">
        <w:rPr>
          <w:rFonts w:ascii="Times New Roman"/>
        </w:rPr>
        <w:t>“</w:t>
      </w:r>
      <w:r w:rsidRPr="00A03F71">
        <w:rPr>
          <w:rFonts w:ascii="Times New Roman"/>
        </w:rPr>
        <w:t>thoughts about the knife</w:t>
      </w:r>
      <w:r w:rsidRPr="00A03F71">
        <w:rPr>
          <w:rFonts w:hAnsi="Times New Roman"/>
        </w:rPr>
        <w:t>”</w:t>
      </w:r>
      <w:r w:rsidRPr="00A03F71">
        <w:rPr>
          <w:rFonts w:ascii="Times New Roman"/>
        </w:rPr>
        <w:t xml:space="preserve"> only</w:t>
      </w:r>
      <w:r>
        <w:rPr>
          <w:rFonts w:ascii="Times New Roman"/>
        </w:rPr>
        <w:t xml:space="preserve"> </w:t>
      </w:r>
      <w:r>
        <w:rPr>
          <w:rFonts w:hAnsi="Times New Roman"/>
        </w:rPr>
        <w:t>“</w:t>
      </w:r>
      <w:r>
        <w:rPr>
          <w:rFonts w:ascii="Times New Roman"/>
        </w:rPr>
        <w:t>occasionally popped up</w:t>
      </w:r>
      <w:r w:rsidR="00E77C63">
        <w:rPr>
          <w:rFonts w:ascii="Times New Roman"/>
        </w:rPr>
        <w:t>”</w:t>
      </w:r>
      <w:r w:rsidR="00A03F71">
        <w:rPr>
          <w:rFonts w:ascii="Times New Roman"/>
        </w:rPr>
        <w:t xml:space="preserve"> </w:t>
      </w:r>
      <w:r w:rsidR="00BF173E">
        <w:rPr>
          <w:rFonts w:ascii="Times New Roman"/>
        </w:rPr>
        <w:t>and</w:t>
      </w:r>
      <w:r>
        <w:rPr>
          <w:rFonts w:ascii="Times New Roman"/>
        </w:rPr>
        <w:t xml:space="preserve"> </w:t>
      </w:r>
      <w:r w:rsidR="00E77C63">
        <w:rPr>
          <w:rFonts w:ascii="Times New Roman"/>
        </w:rPr>
        <w:t>“</w:t>
      </w:r>
      <w:r>
        <w:rPr>
          <w:rFonts w:ascii="Times New Roman"/>
        </w:rPr>
        <w:t>disappeared rather quickly</w:t>
      </w:r>
      <w:r>
        <w:rPr>
          <w:rFonts w:hAnsi="Times New Roman"/>
        </w:rPr>
        <w:t>”</w:t>
      </w:r>
      <w:r>
        <w:rPr>
          <w:rFonts w:ascii="Times New Roman"/>
        </w:rPr>
        <w:t xml:space="preserve"> </w:t>
      </w:r>
      <w:r w:rsidR="00A03F71">
        <w:rPr>
          <w:rFonts w:ascii="Times New Roman"/>
        </w:rPr>
        <w:t>(sessions 16-22)</w:t>
      </w:r>
      <w:r w:rsidR="00C06E6E">
        <w:rPr>
          <w:rFonts w:ascii="Times New Roman"/>
        </w:rPr>
        <w:t xml:space="preserve">; and </w:t>
      </w:r>
      <w:r>
        <w:rPr>
          <w:rFonts w:ascii="Times New Roman"/>
        </w:rPr>
        <w:t xml:space="preserve">negative </w:t>
      </w:r>
      <w:r w:rsidR="00E77C63">
        <w:rPr>
          <w:rFonts w:ascii="Times New Roman"/>
        </w:rPr>
        <w:t>“</w:t>
      </w:r>
      <w:r>
        <w:rPr>
          <w:rFonts w:ascii="Times New Roman"/>
        </w:rPr>
        <w:t>counter thoughts</w:t>
      </w:r>
      <w:r w:rsidR="00E77C63">
        <w:rPr>
          <w:rFonts w:ascii="Times New Roman"/>
        </w:rPr>
        <w:t>”</w:t>
      </w:r>
      <w:r>
        <w:rPr>
          <w:rFonts w:ascii="Times New Roman"/>
        </w:rPr>
        <w:t xml:space="preserve"> </w:t>
      </w:r>
      <w:r w:rsidR="00E77C63">
        <w:rPr>
          <w:rFonts w:ascii="Times New Roman"/>
        </w:rPr>
        <w:t xml:space="preserve">temporarily </w:t>
      </w:r>
      <w:r w:rsidR="00C06E6E">
        <w:rPr>
          <w:rFonts w:ascii="Times New Roman"/>
        </w:rPr>
        <w:t>flickered</w:t>
      </w:r>
      <w:r w:rsidR="00E77C63">
        <w:rPr>
          <w:rFonts w:ascii="Times New Roman"/>
        </w:rPr>
        <w:t xml:space="preserve"> </w:t>
      </w:r>
      <w:r w:rsidR="00C06E6E">
        <w:rPr>
          <w:rFonts w:ascii="Times New Roman"/>
        </w:rPr>
        <w:t>again (sessions 18-19)</w:t>
      </w:r>
      <w:r w:rsidR="00E77C63">
        <w:rPr>
          <w:rFonts w:ascii="Times New Roman"/>
        </w:rPr>
        <w:t>.</w:t>
      </w:r>
      <w:r>
        <w:rPr>
          <w:rFonts w:ascii="Times New Roman"/>
        </w:rPr>
        <w:t xml:space="preserve"> </w:t>
      </w:r>
      <w:r w:rsidR="00C96F7D">
        <w:rPr>
          <w:rFonts w:ascii="Times New Roman"/>
        </w:rPr>
        <w:t>In</w:t>
      </w:r>
      <w:r>
        <w:rPr>
          <w:rFonts w:ascii="Times New Roman"/>
        </w:rPr>
        <w:t xml:space="preserve"> the last session, John declared he no longer found i</w:t>
      </w:r>
      <w:r w:rsidR="00E77C63">
        <w:rPr>
          <w:rFonts w:ascii="Times New Roman"/>
        </w:rPr>
        <w:t>t necessary to continue therapy:</w:t>
      </w:r>
      <w:r>
        <w:rPr>
          <w:rFonts w:ascii="Times New Roman"/>
        </w:rPr>
        <w:t xml:space="preserve"> </w:t>
      </w:r>
      <w:r w:rsidR="00C96F7D">
        <w:rPr>
          <w:rFonts w:ascii="Times New Roman"/>
        </w:rPr>
        <w:t xml:space="preserve">symptom </w:t>
      </w:r>
      <w:r>
        <w:rPr>
          <w:rFonts w:ascii="Times New Roman"/>
        </w:rPr>
        <w:t xml:space="preserve">frequency and </w:t>
      </w:r>
      <w:r w:rsidR="00E77C63">
        <w:rPr>
          <w:rFonts w:ascii="Times New Roman"/>
        </w:rPr>
        <w:t>intensity</w:t>
      </w:r>
      <w:r>
        <w:rPr>
          <w:rFonts w:ascii="Times New Roman"/>
        </w:rPr>
        <w:t xml:space="preserve"> </w:t>
      </w:r>
      <w:r w:rsidR="00C96F7D">
        <w:rPr>
          <w:rFonts w:ascii="Times New Roman"/>
        </w:rPr>
        <w:t>had decreased significantly,</w:t>
      </w:r>
      <w:r>
        <w:rPr>
          <w:rFonts w:ascii="Times New Roman"/>
        </w:rPr>
        <w:t xml:space="preserve"> it no longer inhibited him in living peacefully together with </w:t>
      </w:r>
      <w:r w:rsidR="00C96F7D">
        <w:rPr>
          <w:rFonts w:ascii="Times New Roman"/>
        </w:rPr>
        <w:t>Lisa</w:t>
      </w:r>
      <w:r>
        <w:rPr>
          <w:rFonts w:ascii="Times New Roman"/>
        </w:rPr>
        <w:t>, and he felt much more energetic.</w:t>
      </w:r>
      <w:r w:rsidR="00BA5796">
        <w:rPr>
          <w:rFonts w:ascii="Times New Roman"/>
        </w:rPr>
        <w:t xml:space="preserve"> </w:t>
      </w:r>
      <w:r>
        <w:rPr>
          <w:rFonts w:ascii="Times New Roman"/>
        </w:rPr>
        <w:t>During the follow-up interview, main</w:t>
      </w:r>
      <w:r w:rsidR="00BA5796">
        <w:rPr>
          <w:rFonts w:ascii="Times New Roman"/>
        </w:rPr>
        <w:t xml:space="preserve">tenance of improved symptomatic and </w:t>
      </w:r>
      <w:r>
        <w:rPr>
          <w:rFonts w:ascii="Times New Roman"/>
        </w:rPr>
        <w:t>ge</w:t>
      </w:r>
      <w:r w:rsidR="00BA5796">
        <w:rPr>
          <w:rFonts w:ascii="Times New Roman"/>
        </w:rPr>
        <w:t xml:space="preserve">neral well-being (see </w:t>
      </w:r>
      <w:r>
        <w:rPr>
          <w:rFonts w:ascii="Times New Roman"/>
        </w:rPr>
        <w:t>Figure 1</w:t>
      </w:r>
      <w:r w:rsidR="00BA5796">
        <w:rPr>
          <w:rFonts w:ascii="Times New Roman"/>
        </w:rPr>
        <w:t xml:space="preserve">) was affirmed. </w:t>
      </w:r>
    </w:p>
    <w:p w14:paraId="693C2809" w14:textId="529ABFB2" w:rsidR="00C97860" w:rsidRDefault="00BF467C" w:rsidP="00C978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b/>
          <w:bCs/>
        </w:rPr>
      </w:pPr>
      <w:r>
        <w:rPr>
          <w:rFonts w:ascii="Times New Roman"/>
          <w:b/>
          <w:bCs/>
        </w:rPr>
        <w:t>Step 2: Evolutions in Interpersonal F</w:t>
      </w:r>
      <w:r w:rsidR="00C97860">
        <w:rPr>
          <w:rFonts w:ascii="Times New Roman"/>
          <w:b/>
          <w:bCs/>
        </w:rPr>
        <w:t>unctioning</w:t>
      </w:r>
    </w:p>
    <w:p w14:paraId="43D8C6DF" w14:textId="77777777" w:rsidR="00C97860" w:rsidRDefault="00C97860" w:rsidP="00C97860">
      <w:pPr>
        <w:widowControl w:val="0"/>
        <w:spacing w:line="480" w:lineRule="auto"/>
        <w:ind w:firstLine="720"/>
        <w:jc w:val="both"/>
        <w:rPr>
          <w:b/>
          <w:bCs/>
        </w:rPr>
      </w:pPr>
      <w:r>
        <w:rPr>
          <w:rFonts w:ascii="Times New Roman"/>
          <w:b/>
          <w:bCs/>
        </w:rPr>
        <w:t>Analysis of outcome data.</w:t>
      </w:r>
    </w:p>
    <w:p w14:paraId="6E523E89" w14:textId="795FDB5A" w:rsidR="00C97860" w:rsidRDefault="006A72A2" w:rsidP="00C97860">
      <w:pPr>
        <w:widowControl w:val="0"/>
        <w:spacing w:line="480" w:lineRule="auto"/>
        <w:ind w:firstLine="720"/>
        <w:jc w:val="both"/>
      </w:pPr>
      <w:r>
        <w:rPr>
          <w:rFonts w:ascii="Times New Roman"/>
        </w:rPr>
        <w:t>[Insert Figure 3</w:t>
      </w:r>
      <w:r w:rsidR="003D1313">
        <w:rPr>
          <w:rFonts w:ascii="Times New Roman"/>
        </w:rPr>
        <w:t xml:space="preserve"> here</w:t>
      </w:r>
      <w:r w:rsidR="00C97860">
        <w:rPr>
          <w:rFonts w:ascii="Times New Roman"/>
        </w:rPr>
        <w:t>]</w:t>
      </w:r>
    </w:p>
    <w:p w14:paraId="0977F323" w14:textId="468518E2" w:rsidR="00C97860" w:rsidRPr="00A726ED" w:rsidRDefault="00C97860" w:rsidP="007111C7">
      <w:pPr>
        <w:widowControl w:val="0"/>
        <w:spacing w:line="480" w:lineRule="auto"/>
        <w:ind w:firstLine="708"/>
        <w:jc w:val="both"/>
      </w:pPr>
      <w:r>
        <w:rPr>
          <w:rFonts w:ascii="Times New Roman"/>
        </w:rPr>
        <w:t xml:space="preserve">Similarly to Figure 1, Figure </w:t>
      </w:r>
      <w:r w:rsidR="006A72A2">
        <w:rPr>
          <w:rFonts w:ascii="Times New Roman"/>
        </w:rPr>
        <w:t>3</w:t>
      </w:r>
      <w:r>
        <w:rPr>
          <w:rFonts w:ascii="Times New Roman"/>
        </w:rPr>
        <w:t xml:space="preserve"> shows a gener</w:t>
      </w:r>
      <w:r w:rsidR="007111C7">
        <w:rPr>
          <w:rFonts w:ascii="Times New Roman"/>
        </w:rPr>
        <w:t xml:space="preserve">ally descending trend in IIP-32 </w:t>
      </w:r>
      <w:r>
        <w:rPr>
          <w:rFonts w:ascii="Times New Roman"/>
        </w:rPr>
        <w:t>scores throughout therapy</w:t>
      </w:r>
      <w:r w:rsidR="007111C7">
        <w:rPr>
          <w:rFonts w:ascii="Times New Roman"/>
        </w:rPr>
        <w:t xml:space="preserve"> and during follow-up</w:t>
      </w:r>
      <w:r>
        <w:rPr>
          <w:rFonts w:ascii="Times New Roman"/>
        </w:rPr>
        <w:t xml:space="preserve">, which reaches significance when assessed by means of the Reliable Change Index (RCI = -2.68, </w:t>
      </w:r>
      <w:r>
        <w:rPr>
          <w:rFonts w:ascii="Times New Roman"/>
          <w:i/>
          <w:iCs/>
        </w:rPr>
        <w:t>p</w:t>
      </w:r>
      <w:r>
        <w:rPr>
          <w:rFonts w:ascii="Times New Roman"/>
        </w:rPr>
        <w:t xml:space="preserve"> &lt; 0.05) and corresponds with a large </w:t>
      </w:r>
      <w:r w:rsidR="00D675E6">
        <w:rPr>
          <w:rFonts w:ascii="Times New Roman"/>
        </w:rPr>
        <w:t xml:space="preserve">severity adjusted </w:t>
      </w:r>
      <w:r>
        <w:rPr>
          <w:rFonts w:ascii="Times New Roman"/>
        </w:rPr>
        <w:t>effect size (</w:t>
      </w:r>
      <w:r w:rsidR="00D675E6">
        <w:rPr>
          <w:rFonts w:ascii="Times New Roman"/>
          <w:i/>
        </w:rPr>
        <w:t>d</w:t>
      </w:r>
      <w:r>
        <w:rPr>
          <w:rFonts w:ascii="Times New Roman"/>
        </w:rPr>
        <w:t xml:space="preserve"> = 1.07). </w:t>
      </w:r>
      <w:r w:rsidR="007111C7">
        <w:rPr>
          <w:rFonts w:ascii="Times New Roman"/>
        </w:rPr>
        <w:t>Scores for the dependent sub-profile are overall higher than for the autonomous sub-profile.</w:t>
      </w:r>
      <w:r w:rsidR="007111C7">
        <w:t xml:space="preserve"> </w:t>
      </w:r>
      <w:r w:rsidR="007111C7">
        <w:rPr>
          <w:rFonts w:ascii="Times New Roman"/>
        </w:rPr>
        <w:t>P</w:t>
      </w:r>
      <w:r w:rsidR="00951723" w:rsidRPr="000D0617">
        <w:rPr>
          <w:rFonts w:ascii="Times New Roman"/>
        </w:rPr>
        <w:t xml:space="preserve">eak values are observed in sessions 4, 9, </w:t>
      </w:r>
      <w:r w:rsidR="00411E56" w:rsidRPr="000D0617">
        <w:rPr>
          <w:rFonts w:ascii="Times New Roman"/>
        </w:rPr>
        <w:t>13 (</w:t>
      </w:r>
      <w:r w:rsidR="007111C7">
        <w:rPr>
          <w:rFonts w:ascii="Times New Roman"/>
        </w:rPr>
        <w:t>specifically for dependent sub-</w:t>
      </w:r>
      <w:r w:rsidR="00411E56" w:rsidRPr="000D0617">
        <w:rPr>
          <w:rFonts w:ascii="Times New Roman"/>
        </w:rPr>
        <w:t>profile)</w:t>
      </w:r>
      <w:r w:rsidR="008362D6">
        <w:rPr>
          <w:rFonts w:ascii="Times New Roman"/>
        </w:rPr>
        <w:t>,</w:t>
      </w:r>
      <w:r w:rsidR="00411E56" w:rsidRPr="000D0617">
        <w:rPr>
          <w:rFonts w:ascii="Times New Roman"/>
        </w:rPr>
        <w:t xml:space="preserve"> </w:t>
      </w:r>
      <w:r w:rsidR="00951723" w:rsidRPr="000D0617">
        <w:rPr>
          <w:rFonts w:ascii="Times New Roman"/>
        </w:rPr>
        <w:t xml:space="preserve">15 </w:t>
      </w:r>
      <w:r w:rsidR="003A5E17">
        <w:rPr>
          <w:rFonts w:ascii="Times New Roman"/>
        </w:rPr>
        <w:t xml:space="preserve">(coinciding with </w:t>
      </w:r>
      <w:r w:rsidR="003A5E17">
        <w:rPr>
          <w:rFonts w:ascii="Times New Roman"/>
          <w:i/>
        </w:rPr>
        <w:t xml:space="preserve">tipping point </w:t>
      </w:r>
      <w:r w:rsidR="003A5E17" w:rsidRPr="003A5E17">
        <w:rPr>
          <w:rFonts w:ascii="Times New Roman"/>
        </w:rPr>
        <w:t>2</w:t>
      </w:r>
      <w:r w:rsidR="003A5E17">
        <w:rPr>
          <w:rFonts w:ascii="Times New Roman"/>
        </w:rPr>
        <w:t xml:space="preserve">, Step 1) </w:t>
      </w:r>
      <w:r w:rsidR="00951723" w:rsidRPr="003A5E17">
        <w:rPr>
          <w:rFonts w:ascii="Times New Roman"/>
        </w:rPr>
        <w:t>and</w:t>
      </w:r>
      <w:r w:rsidR="00951723" w:rsidRPr="000D0617">
        <w:rPr>
          <w:rFonts w:ascii="Times New Roman"/>
        </w:rPr>
        <w:t xml:space="preserve"> 17</w:t>
      </w:r>
      <w:r w:rsidR="007111C7">
        <w:rPr>
          <w:rFonts w:ascii="Times New Roman"/>
        </w:rPr>
        <w:t>;</w:t>
      </w:r>
      <w:r w:rsidR="003A5E17">
        <w:rPr>
          <w:rFonts w:ascii="Times New Roman"/>
        </w:rPr>
        <w:t xml:space="preserve"> and are</w:t>
      </w:r>
      <w:r w:rsidR="00411E56" w:rsidRPr="000D0617">
        <w:rPr>
          <w:rFonts w:ascii="Times New Roman"/>
        </w:rPr>
        <w:t xml:space="preserve"> </w:t>
      </w:r>
      <w:r w:rsidR="007111C7">
        <w:rPr>
          <w:rFonts w:ascii="Times New Roman"/>
        </w:rPr>
        <w:t>further</w:t>
      </w:r>
      <w:r w:rsidR="00411E56" w:rsidRPr="000D0617">
        <w:rPr>
          <w:rFonts w:ascii="Times New Roman"/>
        </w:rPr>
        <w:t xml:space="preserve"> addressed in </w:t>
      </w:r>
      <w:r w:rsidR="00073147" w:rsidRPr="000D0617">
        <w:rPr>
          <w:rFonts w:ascii="Times New Roman"/>
        </w:rPr>
        <w:t>the qualitative description of</w:t>
      </w:r>
      <w:r w:rsidR="00411E56" w:rsidRPr="000D0617">
        <w:rPr>
          <w:rFonts w:ascii="Times New Roman"/>
        </w:rPr>
        <w:t xml:space="preserve"> Step 3. </w:t>
      </w:r>
    </w:p>
    <w:p w14:paraId="6C53E65E" w14:textId="215B2802" w:rsidR="00C97860" w:rsidRPr="00A01945" w:rsidRDefault="00C97860" w:rsidP="00A01945">
      <w:pPr>
        <w:widowControl w:val="0"/>
        <w:spacing w:line="480" w:lineRule="auto"/>
        <w:ind w:firstLine="720"/>
        <w:jc w:val="both"/>
        <w:rPr>
          <w:b/>
          <w:bCs/>
        </w:rPr>
      </w:pPr>
      <w:r>
        <w:rPr>
          <w:rFonts w:ascii="Times New Roman"/>
          <w:b/>
          <w:bCs/>
        </w:rPr>
        <w:t>Analysis of CCRT-codings.</w:t>
      </w:r>
      <w:r>
        <w:rPr>
          <w:rFonts w:ascii="Times New Roman"/>
        </w:rPr>
        <w:t xml:space="preserve"> </w:t>
      </w:r>
    </w:p>
    <w:p w14:paraId="69B9852E" w14:textId="122CFC3D" w:rsidR="00C97860" w:rsidRDefault="00C97860" w:rsidP="00C978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pPr>
      <w:r>
        <w:rPr>
          <w:rFonts w:ascii="Times New Roman"/>
        </w:rPr>
        <w:t>[Insert Table</w:t>
      </w:r>
      <w:r w:rsidR="00BC6BCE">
        <w:rPr>
          <w:rFonts w:ascii="Times New Roman"/>
        </w:rPr>
        <w:t>s</w:t>
      </w:r>
      <w:r>
        <w:rPr>
          <w:rFonts w:ascii="Times New Roman"/>
        </w:rPr>
        <w:t xml:space="preserve"> 1</w:t>
      </w:r>
      <w:r w:rsidR="00BC6BCE">
        <w:rPr>
          <w:rFonts w:ascii="Times New Roman"/>
        </w:rPr>
        <w:t xml:space="preserve"> </w:t>
      </w:r>
      <w:r w:rsidR="00BC6BCE">
        <w:rPr>
          <w:rFonts w:ascii="Times New Roman"/>
        </w:rPr>
        <w:t>–</w:t>
      </w:r>
      <w:r w:rsidR="00BC6BCE">
        <w:rPr>
          <w:rFonts w:ascii="Times New Roman"/>
        </w:rPr>
        <w:t xml:space="preserve"> 4 </w:t>
      </w:r>
      <w:r>
        <w:rPr>
          <w:rFonts w:ascii="Times New Roman"/>
        </w:rPr>
        <w:t>here]</w:t>
      </w:r>
    </w:p>
    <w:p w14:paraId="083208E1" w14:textId="15B8E2FD" w:rsidR="00C97860" w:rsidRPr="00FA66D9" w:rsidRDefault="00C97860" w:rsidP="00C978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b/>
          <w:i/>
          <w:iCs/>
        </w:rPr>
      </w:pPr>
      <w:r w:rsidRPr="00FA66D9">
        <w:rPr>
          <w:b/>
        </w:rPr>
        <w:tab/>
      </w:r>
      <w:r w:rsidRPr="00FA66D9">
        <w:rPr>
          <w:rFonts w:ascii="Times New Roman"/>
          <w:b/>
          <w:i/>
          <w:iCs/>
        </w:rPr>
        <w:t>CCRT</w:t>
      </w:r>
      <w:r w:rsidRPr="00FA66D9">
        <w:rPr>
          <w:rFonts w:hAnsi="Times New Roman"/>
          <w:b/>
          <w:i/>
          <w:iCs/>
        </w:rPr>
        <w:t>’</w:t>
      </w:r>
      <w:r w:rsidRPr="00FA66D9">
        <w:rPr>
          <w:rFonts w:ascii="Times New Roman"/>
          <w:b/>
          <w:i/>
          <w:iCs/>
        </w:rPr>
        <w:t>s in RE</w:t>
      </w:r>
      <w:r w:rsidRPr="00FA66D9">
        <w:rPr>
          <w:rFonts w:hAnsi="Times New Roman"/>
          <w:b/>
          <w:i/>
          <w:iCs/>
        </w:rPr>
        <w:t>’</w:t>
      </w:r>
      <w:r w:rsidRPr="00FA66D9">
        <w:rPr>
          <w:rFonts w:ascii="Times New Roman"/>
          <w:b/>
          <w:i/>
          <w:iCs/>
        </w:rPr>
        <w:t>s with specific others</w:t>
      </w:r>
      <w:r w:rsidR="00BF467C">
        <w:rPr>
          <w:rFonts w:ascii="Times New Roman"/>
          <w:b/>
          <w:i/>
          <w:iCs/>
        </w:rPr>
        <w:t>.</w:t>
      </w:r>
    </w:p>
    <w:p w14:paraId="028B529E" w14:textId="5C4D65C7" w:rsidR="00C97860" w:rsidRPr="007111C7" w:rsidRDefault="00C97860" w:rsidP="00C978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rPr>
      </w:pPr>
      <w:r>
        <w:tab/>
      </w:r>
      <w:r w:rsidRPr="00BF467C">
        <w:rPr>
          <w:rFonts w:ascii="Times New Roman"/>
          <w:i/>
          <w:iCs/>
        </w:rPr>
        <w:t>With parents</w:t>
      </w:r>
      <w:r w:rsidRPr="00BF467C">
        <w:rPr>
          <w:i/>
          <w:iCs/>
        </w:rPr>
        <w:t>.</w:t>
      </w:r>
      <w:r w:rsidR="007111C7">
        <w:rPr>
          <w:rFonts w:ascii="Times New Roman"/>
        </w:rPr>
        <w:t xml:space="preserve"> </w:t>
      </w:r>
      <w:r w:rsidR="00875F6D">
        <w:rPr>
          <w:rFonts w:ascii="Times New Roman"/>
        </w:rPr>
        <w:t xml:space="preserve">In early sessions, </w:t>
      </w:r>
      <w:r>
        <w:rPr>
          <w:rFonts w:ascii="Times New Roman"/>
        </w:rPr>
        <w:t>John ge</w:t>
      </w:r>
      <w:r w:rsidR="00D35B93">
        <w:rPr>
          <w:rFonts w:ascii="Times New Roman"/>
        </w:rPr>
        <w:t xml:space="preserve">nerally wished (W) to be loved </w:t>
      </w:r>
      <w:r>
        <w:rPr>
          <w:rFonts w:ascii="Times New Roman"/>
        </w:rPr>
        <w:t>a</w:t>
      </w:r>
      <w:r w:rsidR="00875F6D">
        <w:rPr>
          <w:rFonts w:ascii="Times New Roman"/>
        </w:rPr>
        <w:t xml:space="preserve">nd </w:t>
      </w:r>
      <w:r w:rsidR="00D35B93">
        <w:rPr>
          <w:rFonts w:ascii="Times New Roman"/>
        </w:rPr>
        <w:t xml:space="preserve">to be </w:t>
      </w:r>
      <w:r w:rsidR="00875F6D">
        <w:rPr>
          <w:rFonts w:ascii="Times New Roman"/>
        </w:rPr>
        <w:t xml:space="preserve">guided in making choices; </w:t>
      </w:r>
      <w:r>
        <w:rPr>
          <w:rFonts w:ascii="Times New Roman"/>
        </w:rPr>
        <w:t>g</w:t>
      </w:r>
      <w:r w:rsidR="00C66892">
        <w:rPr>
          <w:rFonts w:ascii="Times New Roman"/>
        </w:rPr>
        <w:t>enerally experienced them (RO)</w:t>
      </w:r>
      <w:r>
        <w:rPr>
          <w:rFonts w:ascii="Times New Roman"/>
        </w:rPr>
        <w:t xml:space="preserve"> </w:t>
      </w:r>
      <w:r w:rsidR="00C66892">
        <w:rPr>
          <w:rFonts w:ascii="Times New Roman"/>
        </w:rPr>
        <w:t>as</w:t>
      </w:r>
      <w:r w:rsidR="000417E4">
        <w:rPr>
          <w:rFonts w:ascii="Times New Roman"/>
        </w:rPr>
        <w:t xml:space="preserve"> over-controlling,</w:t>
      </w:r>
      <w:r>
        <w:rPr>
          <w:rFonts w:ascii="Times New Roman"/>
        </w:rPr>
        <w:t xml:space="preserve"> </w:t>
      </w:r>
      <w:r w:rsidR="00875F6D">
        <w:rPr>
          <w:rFonts w:ascii="Times New Roman"/>
        </w:rPr>
        <w:t>but</w:t>
      </w:r>
      <w:r>
        <w:rPr>
          <w:rFonts w:ascii="Times New Roman"/>
        </w:rPr>
        <w:t xml:space="preserve"> attributed this overprotection to their love and best interests for him. He </w:t>
      </w:r>
      <w:r w:rsidR="00123276">
        <w:rPr>
          <w:rFonts w:ascii="Times New Roman"/>
        </w:rPr>
        <w:t xml:space="preserve">usually </w:t>
      </w:r>
      <w:r w:rsidR="000417E4">
        <w:rPr>
          <w:rFonts w:ascii="Times New Roman"/>
        </w:rPr>
        <w:t>considered</w:t>
      </w:r>
      <w:r>
        <w:rPr>
          <w:rFonts w:ascii="Times New Roman"/>
        </w:rPr>
        <w:t xml:space="preserve"> himself (RS) too dependent of them, but felt highl</w:t>
      </w:r>
      <w:r w:rsidR="00A312BC">
        <w:rPr>
          <w:rFonts w:ascii="Times New Roman"/>
        </w:rPr>
        <w:t>y uncertain when</w:t>
      </w:r>
      <w:r w:rsidR="00123276">
        <w:rPr>
          <w:rFonts w:ascii="Times New Roman"/>
        </w:rPr>
        <w:t xml:space="preserve"> </w:t>
      </w:r>
      <w:r w:rsidR="00875F6D">
        <w:rPr>
          <w:rFonts w:ascii="Times New Roman"/>
        </w:rPr>
        <w:t>faced with</w:t>
      </w:r>
      <w:r w:rsidR="00123276">
        <w:rPr>
          <w:rFonts w:ascii="Times New Roman"/>
        </w:rPr>
        <w:t xml:space="preserve"> autonomous </w:t>
      </w:r>
      <w:r>
        <w:rPr>
          <w:rFonts w:ascii="Times New Roman"/>
        </w:rPr>
        <w:t>choice</w:t>
      </w:r>
      <w:r w:rsidR="00123276">
        <w:rPr>
          <w:rFonts w:ascii="Times New Roman"/>
        </w:rPr>
        <w:t>s</w:t>
      </w:r>
      <w:r>
        <w:rPr>
          <w:rFonts w:ascii="Times New Roman"/>
        </w:rPr>
        <w:t xml:space="preserve">. </w:t>
      </w:r>
      <w:r w:rsidR="00875F6D">
        <w:rPr>
          <w:rFonts w:ascii="Times New Roman"/>
        </w:rPr>
        <w:t>Throughout therapy</w:t>
      </w:r>
      <w:r>
        <w:rPr>
          <w:rFonts w:ascii="Times New Roman"/>
        </w:rPr>
        <w:t>, John increasingly wished (W) to free himself from his parents</w:t>
      </w:r>
      <w:r>
        <w:rPr>
          <w:rFonts w:hAnsi="Times New Roman"/>
        </w:rPr>
        <w:t>’</w:t>
      </w:r>
      <w:r w:rsidR="00123276">
        <w:rPr>
          <w:rFonts w:ascii="Times New Roman"/>
        </w:rPr>
        <w:t xml:space="preserve"> control; c</w:t>
      </w:r>
      <w:r>
        <w:rPr>
          <w:rFonts w:ascii="Times New Roman"/>
        </w:rPr>
        <w:t>urrent RE</w:t>
      </w:r>
      <w:r>
        <w:rPr>
          <w:rFonts w:hAnsi="Times New Roman"/>
        </w:rPr>
        <w:t>’</w:t>
      </w:r>
      <w:r w:rsidR="0005610C">
        <w:rPr>
          <w:rFonts w:ascii="Times New Roman"/>
        </w:rPr>
        <w:t>s decreased significantly, whilst</w:t>
      </w:r>
      <w:r w:rsidR="00875F6D">
        <w:rPr>
          <w:rFonts w:ascii="Times New Roman"/>
        </w:rPr>
        <w:t xml:space="preserve"> </w:t>
      </w:r>
      <w:r>
        <w:rPr>
          <w:rFonts w:ascii="Times New Roman"/>
        </w:rPr>
        <w:t>past</w:t>
      </w:r>
      <w:r w:rsidR="0005610C">
        <w:rPr>
          <w:rFonts w:ascii="Times New Roman"/>
        </w:rPr>
        <w:t>, frustrating</w:t>
      </w:r>
      <w:r>
        <w:rPr>
          <w:rFonts w:ascii="Times New Roman"/>
        </w:rPr>
        <w:t xml:space="preserve"> RE</w:t>
      </w:r>
      <w:r>
        <w:rPr>
          <w:rFonts w:hAnsi="Times New Roman"/>
        </w:rPr>
        <w:t>’</w:t>
      </w:r>
      <w:r>
        <w:rPr>
          <w:rFonts w:ascii="Times New Roman"/>
        </w:rPr>
        <w:t>s with his mother increased</w:t>
      </w:r>
      <w:r w:rsidR="00A312BC">
        <w:rPr>
          <w:rFonts w:ascii="Times New Roman"/>
        </w:rPr>
        <w:t>;</w:t>
      </w:r>
      <w:r w:rsidR="00C47189">
        <w:rPr>
          <w:rFonts w:ascii="Times New Roman"/>
        </w:rPr>
        <w:t xml:space="preserve"> and</w:t>
      </w:r>
      <w:r w:rsidR="00A312BC">
        <w:rPr>
          <w:rFonts w:ascii="Times New Roman"/>
        </w:rPr>
        <w:t xml:space="preserve"> he </w:t>
      </w:r>
      <w:r w:rsidR="006438CF">
        <w:rPr>
          <w:rFonts w:ascii="Times New Roman"/>
        </w:rPr>
        <w:t>progressively</w:t>
      </w:r>
      <w:r>
        <w:rPr>
          <w:rFonts w:ascii="Times New Roman"/>
        </w:rPr>
        <w:t xml:space="preserve"> succeeded in making </w:t>
      </w:r>
      <w:r w:rsidR="00C47189">
        <w:rPr>
          <w:rFonts w:ascii="Times New Roman"/>
        </w:rPr>
        <w:t>independent choices (RS).</w:t>
      </w:r>
    </w:p>
    <w:p w14:paraId="35ED37B0" w14:textId="766ED2AC" w:rsidR="00C97860" w:rsidRPr="007111C7" w:rsidRDefault="00C97860" w:rsidP="00C978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rPr>
      </w:pPr>
      <w:r>
        <w:tab/>
      </w:r>
      <w:r w:rsidRPr="00BF467C">
        <w:rPr>
          <w:rFonts w:ascii="Times New Roman"/>
          <w:i/>
          <w:iCs/>
        </w:rPr>
        <w:t xml:space="preserve">With </w:t>
      </w:r>
      <w:r w:rsidR="00ED3EB5">
        <w:rPr>
          <w:rFonts w:ascii="Times New Roman"/>
          <w:i/>
          <w:iCs/>
        </w:rPr>
        <w:t xml:space="preserve">best friend </w:t>
      </w:r>
      <w:r w:rsidRPr="00BF467C">
        <w:rPr>
          <w:rFonts w:ascii="Times New Roman"/>
          <w:i/>
          <w:iCs/>
        </w:rPr>
        <w:t>Greg</w:t>
      </w:r>
      <w:r w:rsidRPr="00BF467C">
        <w:rPr>
          <w:rFonts w:ascii="Times New Roman"/>
        </w:rPr>
        <w:t>.</w:t>
      </w:r>
      <w:r w:rsidR="007111C7">
        <w:rPr>
          <w:rFonts w:ascii="Times New Roman"/>
        </w:rPr>
        <w:t xml:space="preserve"> </w:t>
      </w:r>
      <w:r>
        <w:rPr>
          <w:rFonts w:ascii="Times New Roman"/>
        </w:rPr>
        <w:t xml:space="preserve">In early sessions, John typically wished (W) to be independent and respected, but experienced Greg (RO) as controlling and untrustworthy, </w:t>
      </w:r>
      <w:r w:rsidR="00ED3EB5">
        <w:rPr>
          <w:rFonts w:ascii="Times New Roman"/>
        </w:rPr>
        <w:t>making</w:t>
      </w:r>
      <w:r>
        <w:rPr>
          <w:rFonts w:ascii="Times New Roman"/>
        </w:rPr>
        <w:t xml:space="preserve"> him feel (RS) dependent, uncertain and anxious. </w:t>
      </w:r>
      <w:r w:rsidR="00ED3EB5">
        <w:rPr>
          <w:rFonts w:ascii="Times New Roman"/>
        </w:rPr>
        <w:t>Throughout therapy,</w:t>
      </w:r>
      <w:r>
        <w:rPr>
          <w:rFonts w:ascii="Times New Roman"/>
        </w:rPr>
        <w:t xml:space="preserve"> John increasingly wished (W) to be opened up to and to be close, </w:t>
      </w:r>
      <w:r w:rsidR="00391551">
        <w:rPr>
          <w:rFonts w:ascii="Times New Roman"/>
        </w:rPr>
        <w:t xml:space="preserve">but </w:t>
      </w:r>
      <w:r w:rsidR="004878D0">
        <w:rPr>
          <w:rFonts w:ascii="Times New Roman"/>
        </w:rPr>
        <w:t xml:space="preserve">typically </w:t>
      </w:r>
      <w:r w:rsidR="00391551">
        <w:rPr>
          <w:rFonts w:ascii="Times New Roman"/>
        </w:rPr>
        <w:t>experienced</w:t>
      </w:r>
      <w:r>
        <w:rPr>
          <w:rFonts w:ascii="Times New Roman"/>
        </w:rPr>
        <w:t xml:space="preserve"> Greg (RO) as punishing and distant, </w:t>
      </w:r>
      <w:r w:rsidR="004878D0">
        <w:rPr>
          <w:rFonts w:ascii="Times New Roman"/>
        </w:rPr>
        <w:t>arousing (RS) guilt</w:t>
      </w:r>
      <w:r>
        <w:rPr>
          <w:rFonts w:ascii="Times New Roman"/>
        </w:rPr>
        <w:t xml:space="preserve"> and uncertain</w:t>
      </w:r>
      <w:r w:rsidR="004878D0">
        <w:rPr>
          <w:rFonts w:ascii="Times New Roman"/>
        </w:rPr>
        <w:t xml:space="preserve">ty, and </w:t>
      </w:r>
      <w:r w:rsidR="00391551">
        <w:rPr>
          <w:rFonts w:ascii="Times New Roman"/>
        </w:rPr>
        <w:t xml:space="preserve">leading </w:t>
      </w:r>
      <w:r>
        <w:rPr>
          <w:rFonts w:ascii="Times New Roman"/>
        </w:rPr>
        <w:t>to a steep decrease in RE</w:t>
      </w:r>
      <w:r>
        <w:rPr>
          <w:rFonts w:hAnsi="Times New Roman"/>
        </w:rPr>
        <w:t>’</w:t>
      </w:r>
      <w:r>
        <w:rPr>
          <w:rFonts w:ascii="Times New Roman"/>
        </w:rPr>
        <w:t>s</w:t>
      </w:r>
      <w:r w:rsidR="004878D0">
        <w:rPr>
          <w:rFonts w:ascii="Times New Roman"/>
        </w:rPr>
        <w:t>.</w:t>
      </w:r>
    </w:p>
    <w:p w14:paraId="687E2EEF" w14:textId="17A59F39" w:rsidR="00C97860" w:rsidRPr="007111C7" w:rsidRDefault="00C97860" w:rsidP="00C978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i/>
          <w:iCs/>
        </w:rPr>
      </w:pPr>
      <w:r>
        <w:tab/>
      </w:r>
      <w:r w:rsidRPr="00BF467C">
        <w:rPr>
          <w:rFonts w:ascii="Times New Roman"/>
          <w:i/>
          <w:iCs/>
        </w:rPr>
        <w:t xml:space="preserve">With </w:t>
      </w:r>
      <w:r w:rsidR="00ED3EB5">
        <w:rPr>
          <w:rFonts w:ascii="Times New Roman"/>
          <w:i/>
          <w:iCs/>
        </w:rPr>
        <w:t xml:space="preserve">girlfriend </w:t>
      </w:r>
      <w:r w:rsidRPr="00BF467C">
        <w:rPr>
          <w:rFonts w:ascii="Times New Roman"/>
          <w:i/>
          <w:iCs/>
        </w:rPr>
        <w:t>Lisa</w:t>
      </w:r>
      <w:r w:rsidRPr="00BF467C">
        <w:rPr>
          <w:i/>
          <w:iCs/>
        </w:rPr>
        <w:t>.</w:t>
      </w:r>
      <w:r w:rsidR="007111C7">
        <w:rPr>
          <w:i/>
          <w:iCs/>
        </w:rPr>
        <w:t xml:space="preserve"> </w:t>
      </w:r>
      <w:r>
        <w:rPr>
          <w:rFonts w:ascii="Times New Roman"/>
        </w:rPr>
        <w:t xml:space="preserve">In early sessions, John typically wished (W) to be loved by Lisa but felt </w:t>
      </w:r>
      <w:r w:rsidR="00B476B5">
        <w:rPr>
          <w:rFonts w:ascii="Times New Roman"/>
        </w:rPr>
        <w:t xml:space="preserve">rather </w:t>
      </w:r>
      <w:r>
        <w:rPr>
          <w:rFonts w:ascii="Times New Roman"/>
        </w:rPr>
        <w:t>disappointed (RS) due to frustrating RO</w:t>
      </w:r>
      <w:r>
        <w:rPr>
          <w:rFonts w:hAnsi="Times New Roman"/>
        </w:rPr>
        <w:t>’</w:t>
      </w:r>
      <w:r>
        <w:rPr>
          <w:rFonts w:ascii="Times New Roman"/>
        </w:rPr>
        <w:t xml:space="preserve">s. </w:t>
      </w:r>
      <w:r w:rsidR="00ED7740">
        <w:rPr>
          <w:rFonts w:ascii="Times New Roman"/>
        </w:rPr>
        <w:t>Around</w:t>
      </w:r>
      <w:r>
        <w:rPr>
          <w:rFonts w:ascii="Times New Roman"/>
        </w:rPr>
        <w:t xml:space="preserve"> </w:t>
      </w:r>
      <w:r w:rsidRPr="00B476B5">
        <w:rPr>
          <w:rFonts w:ascii="Times New Roman"/>
          <w:i/>
        </w:rPr>
        <w:t>tipping point 1</w:t>
      </w:r>
      <w:r w:rsidR="00B476B5">
        <w:rPr>
          <w:rFonts w:hAnsi="Times New Roman"/>
        </w:rPr>
        <w:t xml:space="preserve">, </w:t>
      </w:r>
      <w:r w:rsidR="00ED7740">
        <w:rPr>
          <w:rFonts w:ascii="Times New Roman"/>
        </w:rPr>
        <w:t>he began to voice (unexpressed) anger (RS) towards her</w:t>
      </w:r>
      <w:r>
        <w:rPr>
          <w:rFonts w:ascii="Times New Roman"/>
        </w:rPr>
        <w:t xml:space="preserve">. </w:t>
      </w:r>
      <w:r w:rsidR="00ED7740">
        <w:rPr>
          <w:rFonts w:ascii="Times New Roman"/>
        </w:rPr>
        <w:t xml:space="preserve">Throughout therapy, </w:t>
      </w:r>
      <w:r>
        <w:rPr>
          <w:rFonts w:ascii="Times New Roman"/>
        </w:rPr>
        <w:t>RE</w:t>
      </w:r>
      <w:r>
        <w:rPr>
          <w:rFonts w:hAnsi="Times New Roman"/>
        </w:rPr>
        <w:t>’</w:t>
      </w:r>
      <w:r>
        <w:rPr>
          <w:rFonts w:ascii="Times New Roman"/>
        </w:rPr>
        <w:t xml:space="preserve">s </w:t>
      </w:r>
      <w:r w:rsidR="00ED7740">
        <w:rPr>
          <w:rFonts w:ascii="Times New Roman"/>
        </w:rPr>
        <w:t>increased, accompanied by</w:t>
      </w:r>
      <w:r>
        <w:rPr>
          <w:rFonts w:ascii="Times New Roman"/>
        </w:rPr>
        <w:t xml:space="preserve"> </w:t>
      </w:r>
      <w:r w:rsidR="00ED7740">
        <w:rPr>
          <w:rFonts w:ascii="Times New Roman"/>
        </w:rPr>
        <w:t>new W</w:t>
      </w:r>
      <w:r w:rsidR="00ED7740">
        <w:rPr>
          <w:rFonts w:ascii="Times New Roman"/>
        </w:rPr>
        <w:t>’</w:t>
      </w:r>
      <w:r w:rsidR="00ED7740">
        <w:rPr>
          <w:rFonts w:ascii="Times New Roman"/>
        </w:rPr>
        <w:t xml:space="preserve">s to achieve, and </w:t>
      </w:r>
      <w:r>
        <w:rPr>
          <w:rFonts w:ascii="Times New Roman"/>
        </w:rPr>
        <w:t xml:space="preserve">a greater variety of </w:t>
      </w:r>
      <w:r w:rsidR="00ED7740">
        <w:rPr>
          <w:rFonts w:ascii="Times New Roman"/>
        </w:rPr>
        <w:t xml:space="preserve">positive </w:t>
      </w:r>
      <w:r>
        <w:rPr>
          <w:rFonts w:ascii="Times New Roman"/>
        </w:rPr>
        <w:t>RO</w:t>
      </w:r>
      <w:r>
        <w:rPr>
          <w:rFonts w:hAnsi="Times New Roman"/>
        </w:rPr>
        <w:t>’</w:t>
      </w:r>
      <w:r>
        <w:rPr>
          <w:rFonts w:ascii="Times New Roman"/>
        </w:rPr>
        <w:t>s and RS</w:t>
      </w:r>
      <w:r>
        <w:rPr>
          <w:rFonts w:hAnsi="Times New Roman"/>
        </w:rPr>
        <w:t>’</w:t>
      </w:r>
      <w:r>
        <w:rPr>
          <w:rFonts w:ascii="Times New Roman"/>
        </w:rPr>
        <w:t xml:space="preserve">s. </w:t>
      </w:r>
    </w:p>
    <w:p w14:paraId="4BDB690E" w14:textId="3ADE786A" w:rsidR="00C97860" w:rsidRPr="00FA66D9" w:rsidRDefault="00C97860" w:rsidP="00C978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b/>
          <w:i/>
          <w:iCs/>
        </w:rPr>
      </w:pPr>
      <w:r w:rsidRPr="00FA66D9">
        <w:rPr>
          <w:rFonts w:ascii="Times New Roman"/>
          <w:b/>
          <w:i/>
          <w:iCs/>
        </w:rPr>
        <w:tab/>
        <w:t>CCRT</w:t>
      </w:r>
      <w:r w:rsidRPr="00FA66D9">
        <w:rPr>
          <w:rFonts w:hAnsi="Times New Roman"/>
          <w:b/>
          <w:i/>
          <w:iCs/>
        </w:rPr>
        <w:t>’</w:t>
      </w:r>
      <w:r w:rsidRPr="00FA66D9">
        <w:rPr>
          <w:rFonts w:ascii="Times New Roman"/>
          <w:b/>
          <w:i/>
          <w:iCs/>
        </w:rPr>
        <w:t>s across all interaction patterns</w:t>
      </w:r>
      <w:r w:rsidR="00BF467C">
        <w:rPr>
          <w:rFonts w:ascii="Times New Roman"/>
          <w:b/>
          <w:i/>
          <w:iCs/>
        </w:rPr>
        <w:t>.</w:t>
      </w:r>
    </w:p>
    <w:p w14:paraId="3B5A1CF2" w14:textId="3CC8AF8D" w:rsidR="00C97860" w:rsidRDefault="00C97860" w:rsidP="00C978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pPr>
      <w:r>
        <w:rPr>
          <w:rFonts w:ascii="Times New Roman"/>
        </w:rPr>
        <w:tab/>
        <w:t>In early sessions, John typically wished (W) to be his own</w:t>
      </w:r>
      <w:r w:rsidR="00A13EA0">
        <w:rPr>
          <w:rFonts w:ascii="Times New Roman"/>
        </w:rPr>
        <w:t>, self-assertive</w:t>
      </w:r>
      <w:r>
        <w:rPr>
          <w:rFonts w:ascii="Times New Roman"/>
        </w:rPr>
        <w:t xml:space="preserve"> person, and </w:t>
      </w:r>
      <w:r w:rsidR="00A13EA0">
        <w:rPr>
          <w:rFonts w:ascii="Times New Roman"/>
        </w:rPr>
        <w:t xml:space="preserve">to be loved; but </w:t>
      </w:r>
      <w:r w:rsidR="00E043B7">
        <w:rPr>
          <w:rFonts w:ascii="Times New Roman"/>
        </w:rPr>
        <w:t xml:space="preserve">he </w:t>
      </w:r>
      <w:r>
        <w:rPr>
          <w:rFonts w:ascii="Times New Roman"/>
        </w:rPr>
        <w:t xml:space="preserve">typically experienced others (RO) </w:t>
      </w:r>
      <w:r w:rsidR="00E043B7">
        <w:rPr>
          <w:rFonts w:ascii="Times New Roman"/>
        </w:rPr>
        <w:t xml:space="preserve">as </w:t>
      </w:r>
      <w:r w:rsidR="00A13EA0">
        <w:rPr>
          <w:rFonts w:ascii="Times New Roman"/>
        </w:rPr>
        <w:t>un-</w:t>
      </w:r>
      <w:r>
        <w:rPr>
          <w:rFonts w:ascii="Times New Roman"/>
        </w:rPr>
        <w:t>respectful and controlling</w:t>
      </w:r>
      <w:r w:rsidR="00A13EA0">
        <w:rPr>
          <w:rFonts w:ascii="Times New Roman"/>
        </w:rPr>
        <w:t xml:space="preserve">; provoking feelings of </w:t>
      </w:r>
      <w:r>
        <w:rPr>
          <w:rFonts w:ascii="Times New Roman"/>
        </w:rPr>
        <w:t xml:space="preserve">(RS) </w:t>
      </w:r>
      <w:r w:rsidR="00A13EA0">
        <w:rPr>
          <w:rFonts w:ascii="Times New Roman"/>
        </w:rPr>
        <w:t>dependency,</w:t>
      </w:r>
      <w:r>
        <w:rPr>
          <w:rFonts w:ascii="Times New Roman"/>
        </w:rPr>
        <w:t xml:space="preserve"> uncertain</w:t>
      </w:r>
      <w:r w:rsidR="00A13EA0">
        <w:rPr>
          <w:rFonts w:ascii="Times New Roman"/>
        </w:rPr>
        <w:t>ty, anxiety, and disappointment</w:t>
      </w:r>
      <w:r>
        <w:rPr>
          <w:rFonts w:ascii="Times New Roman"/>
        </w:rPr>
        <w:t xml:space="preserve">. </w:t>
      </w:r>
      <w:r w:rsidR="00A13EA0">
        <w:rPr>
          <w:rFonts w:ascii="Times New Roman"/>
        </w:rPr>
        <w:t>Throughout therapy</w:t>
      </w:r>
      <w:r>
        <w:rPr>
          <w:rFonts w:ascii="Times New Roman"/>
        </w:rPr>
        <w:t xml:space="preserve">, John </w:t>
      </w:r>
      <w:r w:rsidR="00A13EA0">
        <w:rPr>
          <w:rFonts w:ascii="Times New Roman"/>
        </w:rPr>
        <w:t xml:space="preserve">increasingly </w:t>
      </w:r>
      <w:r>
        <w:rPr>
          <w:rFonts w:ascii="Times New Roman"/>
        </w:rPr>
        <w:t xml:space="preserve">wished (W) to achieve and better himself, </w:t>
      </w:r>
      <w:r w:rsidR="00BE49AC">
        <w:rPr>
          <w:rFonts w:ascii="Times New Roman"/>
        </w:rPr>
        <w:t>experienced</w:t>
      </w:r>
      <w:r>
        <w:rPr>
          <w:rFonts w:ascii="Times New Roman"/>
        </w:rPr>
        <w:t xml:space="preserve"> more positive RO</w:t>
      </w:r>
      <w:r>
        <w:rPr>
          <w:rFonts w:hAnsi="Times New Roman"/>
        </w:rPr>
        <w:t>’</w:t>
      </w:r>
      <w:r>
        <w:rPr>
          <w:rFonts w:ascii="Times New Roman"/>
        </w:rPr>
        <w:t xml:space="preserve">s </w:t>
      </w:r>
      <w:r w:rsidR="00A13EA0">
        <w:rPr>
          <w:rFonts w:ascii="Times New Roman"/>
        </w:rPr>
        <w:t>of cooperation and the granting of independence (except for RE</w:t>
      </w:r>
      <w:r w:rsidR="00A13EA0">
        <w:rPr>
          <w:rFonts w:ascii="Times New Roman"/>
        </w:rPr>
        <w:t>’</w:t>
      </w:r>
      <w:r w:rsidR="00A13EA0">
        <w:rPr>
          <w:rFonts w:ascii="Times New Roman"/>
        </w:rPr>
        <w:t xml:space="preserve">s with parents and Greg), </w:t>
      </w:r>
      <w:r>
        <w:rPr>
          <w:rFonts w:ascii="Times New Roman"/>
        </w:rPr>
        <w:t xml:space="preserve">and </w:t>
      </w:r>
      <w:r w:rsidR="00BE49AC">
        <w:rPr>
          <w:rFonts w:ascii="Times New Roman"/>
        </w:rPr>
        <w:t xml:space="preserve">described </w:t>
      </w:r>
      <w:r>
        <w:rPr>
          <w:rFonts w:ascii="Times New Roman"/>
        </w:rPr>
        <w:t>RS</w:t>
      </w:r>
      <w:r>
        <w:rPr>
          <w:rFonts w:hAnsi="Times New Roman"/>
        </w:rPr>
        <w:t>’</w:t>
      </w:r>
      <w:r>
        <w:rPr>
          <w:rFonts w:ascii="Times New Roman"/>
        </w:rPr>
        <w:t>s</w:t>
      </w:r>
      <w:r w:rsidR="00A13EA0">
        <w:rPr>
          <w:rFonts w:ascii="Times New Roman"/>
        </w:rPr>
        <w:t xml:space="preserve"> of self-confidence and happiness.</w:t>
      </w:r>
    </w:p>
    <w:p w14:paraId="12F0D8D1" w14:textId="48FF39E8" w:rsidR="00C97860" w:rsidRDefault="00BF467C" w:rsidP="00C978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b/>
          <w:bCs/>
        </w:rPr>
      </w:pPr>
      <w:r>
        <w:rPr>
          <w:rFonts w:ascii="Times New Roman"/>
          <w:b/>
          <w:bCs/>
        </w:rPr>
        <w:t>Step 3: Associations between S</w:t>
      </w:r>
      <w:r w:rsidR="00C97860">
        <w:rPr>
          <w:rFonts w:ascii="Times New Roman"/>
          <w:b/>
          <w:bCs/>
        </w:rPr>
        <w:t xml:space="preserve">ymptomatic </w:t>
      </w:r>
      <w:r>
        <w:rPr>
          <w:rFonts w:ascii="Times New Roman"/>
          <w:b/>
          <w:bCs/>
        </w:rPr>
        <w:t>and Interpersonal L</w:t>
      </w:r>
      <w:r w:rsidR="00C97860">
        <w:rPr>
          <w:rFonts w:ascii="Times New Roman"/>
          <w:b/>
          <w:bCs/>
        </w:rPr>
        <w:t xml:space="preserve">evel </w:t>
      </w:r>
    </w:p>
    <w:p w14:paraId="3CBA8FE9" w14:textId="77777777" w:rsidR="00C97860" w:rsidRDefault="00C97860" w:rsidP="00C97860">
      <w:pPr>
        <w:widowControl w:val="0"/>
        <w:spacing w:line="480" w:lineRule="auto"/>
        <w:jc w:val="both"/>
        <w:rPr>
          <w:b/>
          <w:bCs/>
        </w:rPr>
      </w:pPr>
      <w:r>
        <w:rPr>
          <w:rFonts w:ascii="Times New Roman"/>
          <w:b/>
          <w:bCs/>
        </w:rPr>
        <w:tab/>
        <w:t>Analysis of outcome data.</w:t>
      </w:r>
    </w:p>
    <w:p w14:paraId="18DC8ECD" w14:textId="0E7C0226" w:rsidR="00220E61" w:rsidRDefault="00EC28E6" w:rsidP="006F1559">
      <w:pPr>
        <w:widowControl w:val="0"/>
        <w:spacing w:line="480" w:lineRule="auto"/>
        <w:ind w:firstLine="708"/>
        <w:jc w:val="both"/>
        <w:rPr>
          <w:rFonts w:ascii="Times New Roman"/>
        </w:rPr>
      </w:pPr>
      <w:r>
        <w:rPr>
          <w:rFonts w:ascii="Times New Roman"/>
        </w:rPr>
        <w:t>L</w:t>
      </w:r>
      <w:r w:rsidR="00AC22F8">
        <w:rPr>
          <w:rFonts w:ascii="Times New Roman"/>
        </w:rPr>
        <w:t>ongitudinal i</w:t>
      </w:r>
      <w:r w:rsidR="00C97860">
        <w:rPr>
          <w:rFonts w:ascii="Times New Roman"/>
        </w:rPr>
        <w:t xml:space="preserve">ntra-subject correlations between IIP-32- scores on the one hand, and </w:t>
      </w:r>
      <w:r w:rsidR="00AC22F8">
        <w:rPr>
          <w:rFonts w:ascii="Times New Roman"/>
        </w:rPr>
        <w:t>‘</w:t>
      </w:r>
      <w:r w:rsidR="00AC22F8">
        <w:rPr>
          <w:rFonts w:ascii="Times New Roman"/>
        </w:rPr>
        <w:t>Obsessional Symptom</w:t>
      </w:r>
      <w:r w:rsidR="00AC22F8">
        <w:rPr>
          <w:rFonts w:hAnsi="Times New Roman"/>
        </w:rPr>
        <w:t>’</w:t>
      </w:r>
      <w:r w:rsidR="00AC22F8">
        <w:rPr>
          <w:rFonts w:hAnsi="Times New Roman"/>
        </w:rPr>
        <w:t xml:space="preserve">-, </w:t>
      </w:r>
      <w:r w:rsidR="00AC22F8">
        <w:rPr>
          <w:rFonts w:ascii="Times New Roman"/>
        </w:rPr>
        <w:t>GHQ-12-</w:t>
      </w:r>
      <w:r w:rsidR="003454CF">
        <w:rPr>
          <w:rFonts w:ascii="Times New Roman"/>
        </w:rPr>
        <w:t xml:space="preserve">, </w:t>
      </w:r>
      <w:r w:rsidR="00C97860">
        <w:rPr>
          <w:rFonts w:ascii="Times New Roman"/>
        </w:rPr>
        <w:t>SCL-90-</w:t>
      </w:r>
      <w:r w:rsidR="003454CF">
        <w:rPr>
          <w:rFonts w:ascii="Times New Roman"/>
        </w:rPr>
        <w:t xml:space="preserve"> and GAF-</w:t>
      </w:r>
      <w:r w:rsidR="00C97860">
        <w:rPr>
          <w:rFonts w:ascii="Times New Roman"/>
        </w:rPr>
        <w:t>scores</w:t>
      </w:r>
      <w:r>
        <w:rPr>
          <w:rFonts w:ascii="Times New Roman"/>
        </w:rPr>
        <w:t>,</w:t>
      </w:r>
      <w:r w:rsidR="00C97860">
        <w:rPr>
          <w:rFonts w:ascii="Times New Roman"/>
        </w:rPr>
        <w:t xml:space="preserve"> on the other, </w:t>
      </w:r>
      <w:r w:rsidR="00AC22F8">
        <w:rPr>
          <w:rFonts w:ascii="Times New Roman"/>
        </w:rPr>
        <w:t xml:space="preserve">affirm a positive association </w:t>
      </w:r>
      <w:r w:rsidR="00C97860">
        <w:rPr>
          <w:rFonts w:ascii="Times New Roman"/>
        </w:rPr>
        <w:t>between the patient</w:t>
      </w:r>
      <w:r w:rsidR="00C97860">
        <w:rPr>
          <w:rFonts w:hAnsi="Times New Roman"/>
        </w:rPr>
        <w:t>’</w:t>
      </w:r>
      <w:r w:rsidR="00C97860">
        <w:rPr>
          <w:rFonts w:ascii="Times New Roman"/>
        </w:rPr>
        <w:t xml:space="preserve">s interpersonal dynamics and his symptomatic </w:t>
      </w:r>
      <w:r w:rsidR="003454CF">
        <w:rPr>
          <w:rFonts w:ascii="Times New Roman"/>
        </w:rPr>
        <w:t xml:space="preserve">and general </w:t>
      </w:r>
      <w:r w:rsidR="00C97860" w:rsidRPr="00EC28E6">
        <w:rPr>
          <w:rFonts w:ascii="Times New Roman"/>
        </w:rPr>
        <w:t>well-being (</w:t>
      </w:r>
      <w:r w:rsidR="00AC22F8" w:rsidRPr="00EC28E6">
        <w:rPr>
          <w:rFonts w:ascii="Times New Roman"/>
          <w:i/>
          <w:iCs/>
        </w:rPr>
        <w:t xml:space="preserve">r </w:t>
      </w:r>
      <w:r w:rsidR="003454CF" w:rsidRPr="00EC28E6">
        <w:rPr>
          <w:rFonts w:ascii="Times New Roman"/>
        </w:rPr>
        <w:t xml:space="preserve">= </w:t>
      </w:r>
      <w:r w:rsidR="00AC22F8" w:rsidRPr="00EC28E6">
        <w:rPr>
          <w:rFonts w:ascii="Times New Roman"/>
        </w:rPr>
        <w:t xml:space="preserve">.260 with Obsessional Symptom, </w:t>
      </w:r>
      <w:r w:rsidR="00AC22F8" w:rsidRPr="00EC28E6">
        <w:rPr>
          <w:rFonts w:ascii="Times New Roman"/>
          <w:i/>
          <w:iCs/>
        </w:rPr>
        <w:t xml:space="preserve">ns; </w:t>
      </w:r>
      <w:r w:rsidR="00C97860" w:rsidRPr="00EC28E6">
        <w:rPr>
          <w:rFonts w:ascii="Times New Roman"/>
          <w:i/>
          <w:iCs/>
        </w:rPr>
        <w:t xml:space="preserve">r </w:t>
      </w:r>
      <w:r w:rsidR="00C97860" w:rsidRPr="00EC28E6">
        <w:rPr>
          <w:rFonts w:ascii="Times New Roman"/>
        </w:rPr>
        <w:t xml:space="preserve">= .695 with GHQ-12, </w:t>
      </w:r>
      <w:r w:rsidR="00C97860" w:rsidRPr="00EC28E6">
        <w:rPr>
          <w:rFonts w:ascii="Times New Roman"/>
          <w:i/>
          <w:iCs/>
        </w:rPr>
        <w:t xml:space="preserve">p </w:t>
      </w:r>
      <w:r w:rsidR="00C97860" w:rsidRPr="00EC28E6">
        <w:rPr>
          <w:rFonts w:ascii="Times New Roman"/>
        </w:rPr>
        <w:t xml:space="preserve">&lt; .01; </w:t>
      </w:r>
      <w:r w:rsidR="00C97860" w:rsidRPr="00EC28E6">
        <w:rPr>
          <w:rFonts w:ascii="Times New Roman"/>
          <w:i/>
          <w:iCs/>
        </w:rPr>
        <w:t xml:space="preserve">r </w:t>
      </w:r>
      <w:r w:rsidR="00C97860" w:rsidRPr="00EC28E6">
        <w:rPr>
          <w:rFonts w:ascii="Times New Roman"/>
        </w:rPr>
        <w:t>= .866</w:t>
      </w:r>
      <w:r w:rsidR="00C97860">
        <w:rPr>
          <w:rFonts w:ascii="Times New Roman"/>
        </w:rPr>
        <w:t xml:space="preserve"> with SCL-90, </w:t>
      </w:r>
      <w:r w:rsidR="00C97860">
        <w:rPr>
          <w:rFonts w:ascii="Times New Roman"/>
          <w:i/>
          <w:iCs/>
        </w:rPr>
        <w:t>ns</w:t>
      </w:r>
      <w:r w:rsidR="003454CF">
        <w:rPr>
          <w:rFonts w:ascii="Times New Roman"/>
          <w:iCs/>
        </w:rPr>
        <w:t xml:space="preserve">; </w:t>
      </w:r>
      <w:r w:rsidR="003454CF">
        <w:rPr>
          <w:rFonts w:ascii="Times New Roman"/>
          <w:i/>
          <w:iCs/>
        </w:rPr>
        <w:t xml:space="preserve">r </w:t>
      </w:r>
      <w:r w:rsidR="003454CF">
        <w:rPr>
          <w:rFonts w:ascii="Times New Roman"/>
        </w:rPr>
        <w:t xml:space="preserve">= -.555 with GAF, </w:t>
      </w:r>
      <w:r w:rsidR="003454CF">
        <w:rPr>
          <w:rFonts w:ascii="Times New Roman"/>
          <w:i/>
          <w:iCs/>
        </w:rPr>
        <w:t>ns</w:t>
      </w:r>
      <w:r w:rsidR="00C97860">
        <w:rPr>
          <w:rFonts w:ascii="Times New Roman"/>
        </w:rPr>
        <w:t>).</w:t>
      </w:r>
      <w:r w:rsidR="000D674D">
        <w:rPr>
          <w:rFonts w:ascii="Times New Roman"/>
        </w:rPr>
        <w:t xml:space="preserve"> A</w:t>
      </w:r>
      <w:r w:rsidR="00C97860" w:rsidRPr="00CA5748">
        <w:rPr>
          <w:rFonts w:ascii="Times New Roman"/>
        </w:rPr>
        <w:t>lthough observed correlations were high (medium to large effect sizes), they did not reach significance due to the small number of measuring points</w:t>
      </w:r>
      <w:r w:rsidR="00C97860" w:rsidRPr="000F75A0">
        <w:rPr>
          <w:rFonts w:ascii="Times New Roman"/>
        </w:rPr>
        <w:t>.</w:t>
      </w:r>
      <w:r w:rsidR="006F1559">
        <w:rPr>
          <w:rFonts w:ascii="Times New Roman"/>
        </w:rPr>
        <w:t xml:space="preserve"> </w:t>
      </w:r>
    </w:p>
    <w:p w14:paraId="4F1CF0FF" w14:textId="357F9E60" w:rsidR="00E73382" w:rsidRPr="000F7BC4" w:rsidRDefault="00C97860"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b/>
          <w:bCs/>
        </w:rPr>
      </w:pPr>
      <w:r>
        <w:rPr>
          <w:rFonts w:ascii="Times New Roman"/>
          <w:b/>
          <w:bCs/>
        </w:rPr>
        <w:tab/>
      </w:r>
      <w:r w:rsidR="00E73382" w:rsidRPr="000F7BC4">
        <w:rPr>
          <w:rFonts w:ascii="Times New Roman" w:hAnsi="Times New Roman" w:cs="Times New Roman"/>
          <w:b/>
          <w:bCs/>
        </w:rPr>
        <w:t>Qualitat</w:t>
      </w:r>
      <w:r w:rsidR="00703D13">
        <w:rPr>
          <w:rFonts w:ascii="Times New Roman" w:hAnsi="Times New Roman" w:cs="Times New Roman"/>
          <w:b/>
          <w:bCs/>
        </w:rPr>
        <w:t>ive description of association.</w:t>
      </w:r>
    </w:p>
    <w:p w14:paraId="1CB21176" w14:textId="34C2A39E" w:rsidR="00E73382" w:rsidRPr="00703D13"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bCs/>
        </w:rPr>
        <w:tab/>
      </w:r>
      <w:r w:rsidR="0005684E">
        <w:rPr>
          <w:rFonts w:ascii="Times New Roman" w:hAnsi="Times New Roman" w:cs="Times New Roman"/>
          <w:bCs/>
        </w:rPr>
        <w:t>Note:</w:t>
      </w:r>
      <w:r w:rsidRPr="000F7BC4">
        <w:rPr>
          <w:rFonts w:ascii="Times New Roman" w:hAnsi="Times New Roman" w:cs="Times New Roman"/>
          <w:bCs/>
        </w:rPr>
        <w:t xml:space="preserve"> </w:t>
      </w:r>
      <w:r w:rsidR="0005684E">
        <w:rPr>
          <w:rFonts w:ascii="Times New Roman" w:hAnsi="Times New Roman" w:cs="Times New Roman"/>
          <w:bCs/>
        </w:rPr>
        <w:t>i</w:t>
      </w:r>
      <w:r w:rsidR="00656415">
        <w:rPr>
          <w:rFonts w:ascii="Times New Roman" w:hAnsi="Times New Roman" w:cs="Times New Roman"/>
          <w:bCs/>
        </w:rPr>
        <w:t>n referral</w:t>
      </w:r>
      <w:r w:rsidRPr="000F7BC4">
        <w:rPr>
          <w:rFonts w:ascii="Times New Roman" w:hAnsi="Times New Roman" w:cs="Times New Roman"/>
          <w:bCs/>
        </w:rPr>
        <w:t xml:space="preserve"> to Luborsky’s (1984) manual of supportive-expressive </w:t>
      </w:r>
      <w:r w:rsidR="00656415">
        <w:rPr>
          <w:rFonts w:ascii="Times New Roman" w:hAnsi="Times New Roman" w:cs="Times New Roman"/>
          <w:bCs/>
        </w:rPr>
        <w:t>therapy,</w:t>
      </w:r>
      <w:r w:rsidRPr="000F7BC4">
        <w:rPr>
          <w:rFonts w:ascii="Times New Roman" w:hAnsi="Times New Roman" w:cs="Times New Roman"/>
          <w:bCs/>
        </w:rPr>
        <w:t xml:space="preserve"> </w:t>
      </w:r>
      <w:r>
        <w:rPr>
          <w:rFonts w:ascii="Times New Roman" w:hAnsi="Times New Roman" w:cs="Times New Roman"/>
          <w:bCs/>
        </w:rPr>
        <w:t>concrete</w:t>
      </w:r>
      <w:r w:rsidRPr="000F7BC4">
        <w:rPr>
          <w:rFonts w:ascii="Times New Roman" w:hAnsi="Times New Roman" w:cs="Times New Roman"/>
          <w:bCs/>
        </w:rPr>
        <w:t xml:space="preserve"> </w:t>
      </w:r>
      <w:r>
        <w:rPr>
          <w:rFonts w:ascii="Times New Roman" w:hAnsi="Times New Roman" w:cs="Times New Roman"/>
          <w:bCs/>
        </w:rPr>
        <w:t>therapeutic interventions</w:t>
      </w:r>
      <w:r w:rsidR="00656415">
        <w:rPr>
          <w:rFonts w:ascii="Times New Roman" w:hAnsi="Times New Roman" w:cs="Times New Roman"/>
          <w:bCs/>
        </w:rPr>
        <w:t xml:space="preserve"> are italicized and designated</w:t>
      </w:r>
      <w:r>
        <w:rPr>
          <w:rFonts w:ascii="Times New Roman" w:hAnsi="Times New Roman" w:cs="Times New Roman"/>
          <w:bCs/>
        </w:rPr>
        <w:t xml:space="preserve"> as ‘expressive technique’ (‘ET’) o</w:t>
      </w:r>
      <w:r w:rsidR="00656415">
        <w:rPr>
          <w:rFonts w:ascii="Times New Roman" w:hAnsi="Times New Roman" w:cs="Times New Roman"/>
          <w:bCs/>
        </w:rPr>
        <w:t xml:space="preserve">r ‘supportive technique’ (‘ST’), including </w:t>
      </w:r>
      <w:r>
        <w:rPr>
          <w:rFonts w:ascii="Times New Roman" w:hAnsi="Times New Roman" w:cs="Times New Roman"/>
          <w:bCs/>
        </w:rPr>
        <w:t xml:space="preserve">the related page in the manual. </w:t>
      </w:r>
      <w:r w:rsidRPr="000F7BC4">
        <w:rPr>
          <w:rFonts w:ascii="Times New Roman" w:hAnsi="Times New Roman" w:cs="Times New Roman"/>
          <w:bCs/>
        </w:rPr>
        <w:t xml:space="preserve">Literal wordings of patient </w:t>
      </w:r>
      <w:r w:rsidR="00656415">
        <w:rPr>
          <w:rFonts w:ascii="Times New Roman" w:hAnsi="Times New Roman" w:cs="Times New Roman"/>
          <w:bCs/>
        </w:rPr>
        <w:t xml:space="preserve">or therapist </w:t>
      </w:r>
      <w:r w:rsidRPr="000F7BC4">
        <w:rPr>
          <w:rFonts w:ascii="Times New Roman" w:hAnsi="Times New Roman" w:cs="Times New Roman"/>
          <w:bCs/>
        </w:rPr>
        <w:t xml:space="preserve">are </w:t>
      </w:r>
      <w:r w:rsidRPr="000F7BC4">
        <w:rPr>
          <w:rFonts w:ascii="Times New Roman" w:hAnsi="Times New Roman" w:cs="Times New Roman"/>
        </w:rPr>
        <w:t xml:space="preserve">indicated </w:t>
      </w:r>
      <w:r w:rsidRPr="003B7D00">
        <w:rPr>
          <w:rFonts w:ascii="Times New Roman" w:hAnsi="Times New Roman" w:cs="Times New Roman"/>
        </w:rPr>
        <w:t>b</w:t>
      </w:r>
      <w:r>
        <w:rPr>
          <w:rFonts w:ascii="Times New Roman" w:hAnsi="Times New Roman" w:cs="Times New Roman"/>
        </w:rPr>
        <w:t>y double quotation marks (“…”).</w:t>
      </w:r>
    </w:p>
    <w:p w14:paraId="76548B72" w14:textId="3FD6D89F" w:rsidR="00E73382" w:rsidRPr="00C56E53"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John entered therapy feeling greatly distressed and confused (visualized in the peaking SCL-90 and low GAF-score in Figure 1) due to obsessional ideas that had “suddenly come out of nowhere” two weeks before the onset of treatment, after “three lovely months” with </w:t>
      </w:r>
      <w:r w:rsidRPr="00114355">
        <w:rPr>
          <w:rFonts w:ascii="Times New Roman" w:hAnsi="Times New Roman" w:cs="Times New Roman"/>
        </w:rPr>
        <w:t xml:space="preserve">Lisa, his first girlfriend ever, and which had since then daily “jumped into” his mind at various, unexpected moments during the day. </w:t>
      </w:r>
      <w:r w:rsidRPr="00114355">
        <w:rPr>
          <w:rFonts w:ascii="Times New Roman" w:hAnsi="Times New Roman" w:cs="Times New Roman"/>
          <w:i/>
        </w:rPr>
        <w:t xml:space="preserve">Incited by the </w:t>
      </w:r>
      <w:r w:rsidRPr="00A8493C">
        <w:rPr>
          <w:rFonts w:ascii="Times New Roman" w:hAnsi="Times New Roman" w:cs="Times New Roman"/>
          <w:i/>
        </w:rPr>
        <w:t>therapist (ST, p.87)</w:t>
      </w:r>
      <w:r w:rsidRPr="00114355">
        <w:rPr>
          <w:rFonts w:ascii="Times New Roman" w:hAnsi="Times New Roman" w:cs="Times New Roman"/>
        </w:rPr>
        <w:t xml:space="preserve">, John described during the first therapy session that these obsessional ideas generally appeared as “images” that pictured himself in the act of stabbing Lisa with a knife. Noteworthy, as John’s symptom depicted the performance of an aggressive act by himself on another person, the interpersonal factor had right from the start of treatment been present in the content of the symptom itself. </w:t>
      </w:r>
      <w:r w:rsidRPr="00114355">
        <w:rPr>
          <w:rFonts w:ascii="Times New Roman" w:hAnsi="Times New Roman" w:cs="Times New Roman"/>
          <w:i/>
        </w:rPr>
        <w:t>When the therapist pointed this out to</w:t>
      </w:r>
      <w:r w:rsidRPr="00114355">
        <w:rPr>
          <w:rFonts w:ascii="Times New Roman" w:hAnsi="Times New Roman" w:cs="Times New Roman"/>
        </w:rPr>
        <w:t xml:space="preserve"> </w:t>
      </w:r>
      <w:r w:rsidRPr="00A8493C">
        <w:rPr>
          <w:rFonts w:ascii="Times New Roman" w:hAnsi="Times New Roman" w:cs="Times New Roman"/>
          <w:i/>
        </w:rPr>
        <w:t>John</w:t>
      </w:r>
      <w:r>
        <w:rPr>
          <w:rFonts w:ascii="Times New Roman" w:hAnsi="Times New Roman" w:cs="Times New Roman"/>
        </w:rPr>
        <w:t xml:space="preserve"> </w:t>
      </w:r>
      <w:r>
        <w:rPr>
          <w:rFonts w:ascii="Times New Roman" w:hAnsi="Times New Roman" w:cs="Times New Roman"/>
          <w:i/>
        </w:rPr>
        <w:t>(ET, p.94)</w:t>
      </w:r>
      <w:r w:rsidRPr="00114355">
        <w:rPr>
          <w:rFonts w:ascii="Times New Roman" w:hAnsi="Times New Roman" w:cs="Times New Roman"/>
        </w:rPr>
        <w:t xml:space="preserve">, the latter immediately appended that he </w:t>
      </w:r>
      <w:r w:rsidRPr="00C56E53">
        <w:rPr>
          <w:rFonts w:ascii="Times New Roman" w:hAnsi="Times New Roman" w:cs="Times New Roman"/>
        </w:rPr>
        <w:t>experienced his symptom to stand “</w:t>
      </w:r>
      <w:r w:rsidRPr="00C56E53">
        <w:rPr>
          <w:rFonts w:ascii="Times New Roman" w:hAnsi="Times New Roman" w:cs="Times New Roman"/>
          <w:iCs/>
        </w:rPr>
        <w:t xml:space="preserve">between </w:t>
      </w:r>
      <w:r w:rsidRPr="00C56E53">
        <w:rPr>
          <w:rFonts w:ascii="Times New Roman" w:hAnsi="Times New Roman" w:cs="Times New Roman"/>
        </w:rPr>
        <w:t xml:space="preserve">me and Lisa”, “inhibiting me to </w:t>
      </w:r>
      <w:r w:rsidRPr="00DE768B">
        <w:rPr>
          <w:rFonts w:ascii="Times New Roman" w:hAnsi="Times New Roman" w:cs="Times New Roman"/>
        </w:rPr>
        <w:t>fully engage in our relationship”, and thereby “spoiling our happiness” (</w:t>
      </w:r>
      <w:r w:rsidR="00DE768B" w:rsidRPr="00DE768B">
        <w:rPr>
          <w:rFonts w:ascii="Times New Roman" w:hAnsi="Times New Roman" w:cs="Times New Roman"/>
        </w:rPr>
        <w:t>session 1</w:t>
      </w:r>
      <w:r w:rsidRPr="00DE768B">
        <w:rPr>
          <w:rFonts w:ascii="Times New Roman" w:hAnsi="Times New Roman" w:cs="Times New Roman"/>
        </w:rPr>
        <w:t>); again</w:t>
      </w:r>
      <w:r w:rsidRPr="00C56E53">
        <w:rPr>
          <w:rFonts w:ascii="Times New Roman" w:hAnsi="Times New Roman" w:cs="Times New Roman"/>
        </w:rPr>
        <w:t xml:space="preserve"> indicating a certain </w:t>
      </w:r>
      <w:r w:rsidRPr="00C56E53">
        <w:rPr>
          <w:rFonts w:ascii="Times New Roman" w:hAnsi="Times New Roman" w:cs="Times New Roman"/>
          <w:iCs/>
        </w:rPr>
        <w:t xml:space="preserve">function </w:t>
      </w:r>
      <w:r w:rsidRPr="00C56E53">
        <w:rPr>
          <w:rFonts w:ascii="Times New Roman" w:hAnsi="Times New Roman" w:cs="Times New Roman"/>
        </w:rPr>
        <w:t xml:space="preserve">of the symptom </w:t>
      </w:r>
      <w:r w:rsidRPr="00C56E53">
        <w:rPr>
          <w:rFonts w:ascii="Times New Roman" w:hAnsi="Times New Roman" w:cs="Times New Roman"/>
          <w:iCs/>
        </w:rPr>
        <w:t xml:space="preserve">within </w:t>
      </w:r>
      <w:r w:rsidRPr="00C56E53">
        <w:rPr>
          <w:rFonts w:ascii="Times New Roman" w:hAnsi="Times New Roman" w:cs="Times New Roman"/>
        </w:rPr>
        <w:t>an interpersonal relationship.</w:t>
      </w:r>
    </w:p>
    <w:p w14:paraId="24767B5E" w14:textId="4B21BB16"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Yet, during the initial sessions, John </w:t>
      </w:r>
      <w:r w:rsidRPr="00D2353C">
        <w:rPr>
          <w:rFonts w:ascii="Times New Roman" w:hAnsi="Times New Roman" w:cs="Times New Roman"/>
        </w:rPr>
        <w:t xml:space="preserve">repeatedly passed over </w:t>
      </w:r>
      <w:r w:rsidRPr="00D44E0E">
        <w:rPr>
          <w:rFonts w:ascii="Times New Roman" w:hAnsi="Times New Roman" w:cs="Times New Roman"/>
          <w:i/>
        </w:rPr>
        <w:t>the therapist’s repetitive queries to provide more details</w:t>
      </w:r>
      <w:r>
        <w:rPr>
          <w:rFonts w:ascii="Times New Roman" w:hAnsi="Times New Roman" w:cs="Times New Roman"/>
          <w:i/>
        </w:rPr>
        <w:t xml:space="preserve"> (ST, p.87, p.89)</w:t>
      </w:r>
      <w:r w:rsidRPr="000F7BC4">
        <w:rPr>
          <w:rFonts w:ascii="Times New Roman" w:hAnsi="Times New Roman" w:cs="Times New Roman"/>
        </w:rPr>
        <w:t xml:space="preserve"> on this specific scene, by hastily adding very empathetically that he experienced the aggressive content of this scene to be in great contrast with both his complaisant nature and his tender feelings towards his girlfriend. Hence, reflecting his incapacity to recognize these “images” or “thoughts” as his own thoughts, he invariantly referred to them as “those</w:t>
      </w:r>
      <w:r>
        <w:rPr>
          <w:rFonts w:ascii="Times New Roman" w:hAnsi="Times New Roman" w:cs="Times New Roman"/>
        </w:rPr>
        <w:t xml:space="preserve"> black/bad thoughts” or most often</w:t>
      </w:r>
      <w:r w:rsidRPr="000F7BC4">
        <w:rPr>
          <w:rFonts w:ascii="Times New Roman" w:hAnsi="Times New Roman" w:cs="Times New Roman"/>
        </w:rPr>
        <w:t xml:space="preserve"> “that knife” (e.g., “I </w:t>
      </w:r>
      <w:r w:rsidRPr="00DE768B">
        <w:rPr>
          <w:rFonts w:ascii="Times New Roman" w:hAnsi="Times New Roman" w:cs="Times New Roman"/>
        </w:rPr>
        <w:t>saw that knife again”, sessio</w:t>
      </w:r>
      <w:r w:rsidR="00DE768B" w:rsidRPr="00DE768B">
        <w:rPr>
          <w:rFonts w:ascii="Times New Roman" w:hAnsi="Times New Roman" w:cs="Times New Roman"/>
        </w:rPr>
        <w:t>n 1</w:t>
      </w:r>
      <w:r w:rsidRPr="00DE768B">
        <w:rPr>
          <w:rFonts w:ascii="Times New Roman" w:hAnsi="Times New Roman" w:cs="Times New Roman"/>
        </w:rPr>
        <w:t>), thus placing the symptomatic appearances outside his</w:t>
      </w:r>
      <w:r w:rsidRPr="000F7BC4">
        <w:rPr>
          <w:rFonts w:ascii="Times New Roman" w:hAnsi="Times New Roman" w:cs="Times New Roman"/>
        </w:rPr>
        <w:t xml:space="preserve"> conscious self</w:t>
      </w:r>
      <w:r>
        <w:rPr>
          <w:rFonts w:ascii="Times New Roman" w:hAnsi="Times New Roman" w:cs="Times New Roman"/>
        </w:rPr>
        <w:t>, explaining</w:t>
      </w:r>
      <w:r w:rsidRPr="000F7BC4">
        <w:rPr>
          <w:rFonts w:ascii="Times New Roman" w:hAnsi="Times New Roman" w:cs="Times New Roman"/>
        </w:rPr>
        <w:t xml:space="preserve"> their fear-inducing and intrusive nature. </w:t>
      </w:r>
    </w:p>
    <w:p w14:paraId="70678ECD" w14:textId="7CE328B9"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Yet, denying any aggressive feelings towards his girlfriend, but </w:t>
      </w:r>
      <w:r w:rsidRPr="00776936">
        <w:rPr>
          <w:rFonts w:ascii="Times New Roman" w:hAnsi="Times New Roman" w:cs="Times New Roman"/>
          <w:i/>
        </w:rPr>
        <w:t>encouraged by the therapist to elaborate</w:t>
      </w:r>
      <w:r w:rsidRPr="000F7BC4">
        <w:rPr>
          <w:rFonts w:ascii="Times New Roman" w:hAnsi="Times New Roman" w:cs="Times New Roman"/>
        </w:rPr>
        <w:t xml:space="preserve"> </w:t>
      </w:r>
      <w:r>
        <w:rPr>
          <w:rFonts w:ascii="Times New Roman" w:hAnsi="Times New Roman" w:cs="Times New Roman"/>
          <w:i/>
        </w:rPr>
        <w:t>(ST, p.87, p.89</w:t>
      </w:r>
      <w:r w:rsidR="00DE768B">
        <w:rPr>
          <w:rFonts w:ascii="Times New Roman" w:hAnsi="Times New Roman" w:cs="Times New Roman"/>
          <w:i/>
        </w:rPr>
        <w:t xml:space="preserve">; </w:t>
      </w:r>
      <w:r w:rsidRPr="00DE768B">
        <w:rPr>
          <w:rFonts w:ascii="Times New Roman" w:hAnsi="Times New Roman" w:cs="Times New Roman"/>
        </w:rPr>
        <w:t>s</w:t>
      </w:r>
      <w:r w:rsidR="00DE768B" w:rsidRPr="00DE768B">
        <w:rPr>
          <w:rFonts w:ascii="Times New Roman" w:hAnsi="Times New Roman" w:cs="Times New Roman"/>
        </w:rPr>
        <w:t>ession 2</w:t>
      </w:r>
      <w:r w:rsidRPr="00DE768B">
        <w:rPr>
          <w:rFonts w:ascii="Times New Roman" w:hAnsi="Times New Roman" w:cs="Times New Roman"/>
        </w:rPr>
        <w:t>)</w:t>
      </w:r>
      <w:r w:rsidRPr="000F7BC4">
        <w:rPr>
          <w:rFonts w:ascii="Times New Roman" w:hAnsi="Times New Roman" w:cs="Times New Roman"/>
        </w:rPr>
        <w:t xml:space="preserve"> on the aggression staged in the symptomatic scenery, John alluded to his best friend since childhood, Greg: “When you cite aggression, the first person I think of is Greg”. </w:t>
      </w:r>
      <w:r>
        <w:rPr>
          <w:rFonts w:ascii="Times New Roman" w:hAnsi="Times New Roman" w:cs="Times New Roman"/>
          <w:i/>
        </w:rPr>
        <w:t>Again e</w:t>
      </w:r>
      <w:r w:rsidRPr="00776936">
        <w:rPr>
          <w:rFonts w:ascii="Times New Roman" w:hAnsi="Times New Roman" w:cs="Times New Roman"/>
          <w:i/>
        </w:rPr>
        <w:t>gged on by the therapist</w:t>
      </w:r>
      <w:r>
        <w:rPr>
          <w:rFonts w:ascii="Times New Roman" w:hAnsi="Times New Roman" w:cs="Times New Roman"/>
          <w:i/>
        </w:rPr>
        <w:t xml:space="preserve"> to expand (ST, p.87, p.89)</w:t>
      </w:r>
      <w:r w:rsidRPr="000F7BC4">
        <w:rPr>
          <w:rFonts w:ascii="Times New Roman" w:hAnsi="Times New Roman" w:cs="Times New Roman"/>
        </w:rPr>
        <w:t xml:space="preserve">, </w:t>
      </w:r>
      <w:r w:rsidRPr="00776936">
        <w:rPr>
          <w:rFonts w:ascii="Times New Roman" w:hAnsi="Times New Roman" w:cs="Times New Roman"/>
        </w:rPr>
        <w:t>John</w:t>
      </w:r>
      <w:r w:rsidRPr="000F7BC4">
        <w:rPr>
          <w:rFonts w:ascii="Times New Roman" w:hAnsi="Times New Roman" w:cs="Times New Roman"/>
        </w:rPr>
        <w:t xml:space="preserve"> explained that, as a child, he had longed - but also dreaded - to break out of his parents’ safe - but suffocating - boundaries, and had thus become attracted to Greg’s audacious spirit. Spending all their free time together, Greg had generally taken the leading role in deciding what to do, and John had followed. However, over the past two years, Greg had become increasingly more dominant and possessive over John, and had even regularly persuaded him to engage in sexual activities together, to which John had each time very reluctantly consented (i.e., he masturbated Greg, but never allowed Greg to touch him). Feeling ashamed, he had always kept this a secret for others. Hence, the therapist embodied the first person he had </w:t>
      </w:r>
      <w:r>
        <w:rPr>
          <w:rFonts w:ascii="Times New Roman" w:hAnsi="Times New Roman" w:cs="Times New Roman"/>
        </w:rPr>
        <w:t>ever (</w:t>
      </w:r>
      <w:r w:rsidRPr="000F7BC4">
        <w:rPr>
          <w:rFonts w:ascii="Times New Roman" w:hAnsi="Times New Roman" w:cs="Times New Roman"/>
        </w:rPr>
        <w:t>thou</w:t>
      </w:r>
      <w:r>
        <w:rPr>
          <w:rFonts w:ascii="Times New Roman" w:hAnsi="Times New Roman" w:cs="Times New Roman"/>
        </w:rPr>
        <w:t xml:space="preserve">gh deeply embarrassed) </w:t>
      </w:r>
      <w:r w:rsidRPr="000F7BC4">
        <w:rPr>
          <w:rFonts w:ascii="Times New Roman" w:hAnsi="Times New Roman" w:cs="Times New Roman"/>
        </w:rPr>
        <w:t>confided in</w:t>
      </w:r>
      <w:r>
        <w:rPr>
          <w:rFonts w:ascii="Times New Roman" w:hAnsi="Times New Roman" w:cs="Times New Roman"/>
        </w:rPr>
        <w:t xml:space="preserve">; an act that indicated the patient’s experience of a </w:t>
      </w:r>
      <w:r w:rsidRPr="00967449">
        <w:rPr>
          <w:rFonts w:ascii="Times New Roman" w:hAnsi="Times New Roman" w:cs="Times New Roman"/>
          <w:i/>
        </w:rPr>
        <w:t>supportive alliance</w:t>
      </w:r>
      <w:r>
        <w:rPr>
          <w:rFonts w:ascii="Times New Roman" w:hAnsi="Times New Roman" w:cs="Times New Roman"/>
        </w:rPr>
        <w:t xml:space="preserve"> and which immediately yielded a </w:t>
      </w:r>
      <w:r w:rsidRPr="00FB4A7C">
        <w:rPr>
          <w:rFonts w:ascii="Times New Roman" w:hAnsi="Times New Roman" w:cs="Times New Roman"/>
        </w:rPr>
        <w:t xml:space="preserve">feeling of </w:t>
      </w:r>
      <w:r>
        <w:rPr>
          <w:rFonts w:ascii="Times New Roman" w:hAnsi="Times New Roman" w:cs="Times New Roman"/>
        </w:rPr>
        <w:t>“</w:t>
      </w:r>
      <w:r w:rsidRPr="00FB4A7C">
        <w:rPr>
          <w:rFonts w:ascii="Times New Roman" w:hAnsi="Times New Roman" w:cs="Times New Roman"/>
        </w:rPr>
        <w:t>great relief</w:t>
      </w:r>
      <w:r>
        <w:rPr>
          <w:rFonts w:ascii="Times New Roman" w:hAnsi="Times New Roman" w:cs="Times New Roman"/>
        </w:rPr>
        <w:t>”</w:t>
      </w:r>
      <w:r w:rsidRPr="00FB4A7C">
        <w:rPr>
          <w:rFonts w:ascii="Times New Roman" w:hAnsi="Times New Roman" w:cs="Times New Roman"/>
        </w:rPr>
        <w:t>.</w:t>
      </w:r>
      <w:r w:rsidRPr="000F7BC4">
        <w:rPr>
          <w:rFonts w:ascii="Times New Roman" w:hAnsi="Times New Roman" w:cs="Times New Roman"/>
        </w:rPr>
        <w:t xml:space="preserve"> </w:t>
      </w:r>
    </w:p>
    <w:p w14:paraId="4FDE3D84" w14:textId="20F23771" w:rsidR="00E73382" w:rsidRPr="003C1BA6"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Yet, despite his resulting frustration and to his own amazement, he was reluctant to </w:t>
      </w:r>
      <w:r w:rsidRPr="00DE768B">
        <w:rPr>
          <w:rFonts w:ascii="Times New Roman" w:hAnsi="Times New Roman" w:cs="Times New Roman"/>
        </w:rPr>
        <w:t>“let go of” Greg (</w:t>
      </w:r>
      <w:r w:rsidR="00DE768B" w:rsidRPr="00DE768B">
        <w:rPr>
          <w:rFonts w:ascii="Times New Roman" w:hAnsi="Times New Roman" w:cs="Times New Roman"/>
        </w:rPr>
        <w:t>session 2</w:t>
      </w:r>
      <w:r w:rsidRPr="00DE768B">
        <w:rPr>
          <w:rFonts w:ascii="Times New Roman" w:hAnsi="Times New Roman" w:cs="Times New Roman"/>
        </w:rPr>
        <w:t xml:space="preserve">), unaware of the motives for his submissive </w:t>
      </w:r>
      <w:r w:rsidRPr="00DE768B">
        <w:rPr>
          <w:rFonts w:ascii="Times New Roman" w:hAnsi="Times New Roman" w:cs="Times New Roman"/>
          <w:lang w:val="en-US"/>
        </w:rPr>
        <w:t>behavior</w:t>
      </w:r>
      <w:r w:rsidRPr="00DE768B">
        <w:rPr>
          <w:rFonts w:ascii="Times New Roman" w:hAnsi="Times New Roman" w:cs="Times New Roman"/>
        </w:rPr>
        <w:t>. Having met</w:t>
      </w:r>
      <w:r w:rsidRPr="000F7BC4">
        <w:rPr>
          <w:rFonts w:ascii="Times New Roman" w:hAnsi="Times New Roman" w:cs="Times New Roman"/>
        </w:rPr>
        <w:t xml:space="preserve"> Lisa three months before the onset of therapy, he had seen an opportunity to break free from Greg’s tight grip, had engaged in a relationship (with her), and had moved in with her shortly afterwards. Since then, he had met Greg only occasionally and when he had done, the </w:t>
      </w:r>
      <w:r w:rsidRPr="003C1BA6">
        <w:rPr>
          <w:rFonts w:ascii="Times New Roman" w:hAnsi="Times New Roman" w:cs="Times New Roman"/>
        </w:rPr>
        <w:t xml:space="preserve">latter had always reacted distantly and dismissively, which – </w:t>
      </w:r>
      <w:r w:rsidRPr="003C1BA6">
        <w:rPr>
          <w:rFonts w:ascii="Times New Roman" w:hAnsi="Times New Roman" w:cs="Times New Roman"/>
          <w:i/>
        </w:rPr>
        <w:t>as specifically asked for by the therapist</w:t>
      </w:r>
      <w:r>
        <w:rPr>
          <w:rFonts w:ascii="Times New Roman" w:hAnsi="Times New Roman" w:cs="Times New Roman"/>
          <w:i/>
        </w:rPr>
        <w:t xml:space="preserve"> (ET, p.121)</w:t>
      </w:r>
      <w:r w:rsidRPr="003C1BA6">
        <w:rPr>
          <w:rFonts w:ascii="Times New Roman" w:hAnsi="Times New Roman" w:cs="Times New Roman"/>
        </w:rPr>
        <w:t xml:space="preserve"> – had made John feel confused and disappointed (see also Tables 1-4).</w:t>
      </w:r>
    </w:p>
    <w:p w14:paraId="1BEAD24A" w14:textId="77777777"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However, not seeing “what on earth this [contextual elaboration] had to do with Lisa</w:t>
      </w:r>
      <w:r>
        <w:rPr>
          <w:rFonts w:ascii="Times New Roman" w:hAnsi="Times New Roman" w:cs="Times New Roman"/>
        </w:rPr>
        <w:t>”</w:t>
      </w:r>
      <w:r w:rsidRPr="000F7BC4">
        <w:rPr>
          <w:rFonts w:ascii="Times New Roman" w:hAnsi="Times New Roman" w:cs="Times New Roman"/>
        </w:rPr>
        <w:t xml:space="preserve">, </w:t>
      </w:r>
      <w:r w:rsidRPr="00AE7AAB">
        <w:rPr>
          <w:rFonts w:ascii="Times New Roman" w:hAnsi="Times New Roman" w:cs="Times New Roman"/>
        </w:rPr>
        <w:t>John initially (sessions 1-3) kept hitting the same two questions</w:t>
      </w:r>
      <w:r>
        <w:rPr>
          <w:rFonts w:ascii="Times New Roman" w:hAnsi="Times New Roman" w:cs="Times New Roman"/>
        </w:rPr>
        <w:t xml:space="preserve">, </w:t>
      </w:r>
      <w:r w:rsidRPr="000F7BC4">
        <w:rPr>
          <w:rFonts w:ascii="Times New Roman" w:hAnsi="Times New Roman" w:cs="Times New Roman"/>
        </w:rPr>
        <w:t xml:space="preserve">which also occupied him “day and night” outside of therapy: (1) “Why on earth would I want to hurt </w:t>
      </w:r>
      <w:r w:rsidRPr="002B1CBB">
        <w:rPr>
          <w:rFonts w:ascii="Times New Roman" w:hAnsi="Times New Roman" w:cs="Times New Roman"/>
        </w:rPr>
        <w:t>Lisa</w:t>
      </w:r>
      <w:r w:rsidRPr="000F7BC4">
        <w:rPr>
          <w:rFonts w:ascii="Times New Roman" w:hAnsi="Times New Roman" w:cs="Times New Roman"/>
        </w:rPr>
        <w:t xml:space="preserve">, what has </w:t>
      </w:r>
      <w:r w:rsidRPr="002B1CBB">
        <w:rPr>
          <w:rFonts w:ascii="Times New Roman" w:hAnsi="Times New Roman" w:cs="Times New Roman"/>
        </w:rPr>
        <w:t>she</w:t>
      </w:r>
      <w:r w:rsidRPr="000F7BC4">
        <w:rPr>
          <w:rFonts w:ascii="Times New Roman" w:hAnsi="Times New Roman" w:cs="Times New Roman"/>
        </w:rPr>
        <w:t xml:space="preserve"> ever done to me?” and (2) “Why am I unable to let go of Greg, now I am finally free from his dominance and engaged in such a good relationship?”; while his narratives continually circled within the same rigid framework of (a) Greg as a dominant, non-respectful man towards whom he only felt frustration, (b) Lisa as a sweet girl towards whom he only felt love, and (c) himself as a complaisant, non-aggressive man.</w:t>
      </w:r>
    </w:p>
    <w:p w14:paraId="1A92127D" w14:textId="77777777"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b/>
        </w:rPr>
      </w:pPr>
      <w:r w:rsidRPr="000F7BC4">
        <w:rPr>
          <w:rFonts w:ascii="Times New Roman" w:hAnsi="Times New Roman" w:cs="Times New Roman"/>
        </w:rPr>
        <w:tab/>
        <w:t xml:space="preserve">In session 3, therefore, </w:t>
      </w:r>
      <w:r w:rsidRPr="00AE7AAB">
        <w:rPr>
          <w:rFonts w:ascii="Times New Roman" w:hAnsi="Times New Roman" w:cs="Times New Roman"/>
          <w:i/>
        </w:rPr>
        <w:t>the therapist interrupted John’s repetitive moans</w:t>
      </w:r>
      <w:r>
        <w:rPr>
          <w:rFonts w:ascii="Times New Roman" w:hAnsi="Times New Roman" w:cs="Times New Roman"/>
        </w:rPr>
        <w:t xml:space="preserve"> about the on-</w:t>
      </w:r>
      <w:r w:rsidRPr="00AE7AAB">
        <w:rPr>
          <w:rFonts w:ascii="Times New Roman" w:hAnsi="Times New Roman" w:cs="Times New Roman"/>
        </w:rPr>
        <w:t xml:space="preserve">going strangeness of his symptom (also reflected in the first upsurge in GHQ-12- and ‘Obsessional Thought’-scores in Figure 1) and </w:t>
      </w:r>
      <w:r w:rsidRPr="00AE7AAB">
        <w:rPr>
          <w:rFonts w:ascii="Times New Roman" w:hAnsi="Times New Roman" w:cs="Times New Roman"/>
          <w:i/>
        </w:rPr>
        <w:t xml:space="preserve">explicitly directed him to contextualize his remarks by </w:t>
      </w:r>
      <w:r>
        <w:rPr>
          <w:rFonts w:ascii="Times New Roman" w:hAnsi="Times New Roman" w:cs="Times New Roman"/>
          <w:i/>
        </w:rPr>
        <w:t>asking him to illustrate</w:t>
      </w:r>
      <w:r w:rsidRPr="00AE7AAB">
        <w:rPr>
          <w:rFonts w:ascii="Times New Roman" w:hAnsi="Times New Roman" w:cs="Times New Roman"/>
          <w:i/>
        </w:rPr>
        <w:t xml:space="preserve"> the specific situations in which symptomatic flares occurred</w:t>
      </w:r>
      <w:r>
        <w:rPr>
          <w:rFonts w:ascii="Times New Roman" w:hAnsi="Times New Roman" w:cs="Times New Roman"/>
          <w:i/>
        </w:rPr>
        <w:t xml:space="preserve"> (ET, p.94, p.131)</w:t>
      </w:r>
      <w:r w:rsidRPr="000F7BC4">
        <w:rPr>
          <w:rFonts w:ascii="Times New Roman" w:hAnsi="Times New Roman" w:cs="Times New Roman"/>
        </w:rPr>
        <w:t xml:space="preserve">. Next, as </w:t>
      </w:r>
      <w:r w:rsidRPr="00AE7AAB">
        <w:rPr>
          <w:rFonts w:ascii="Times New Roman" w:hAnsi="Times New Roman" w:cs="Times New Roman"/>
          <w:i/>
        </w:rPr>
        <w:t>the therapist indicated a possible common denominator apparent in John’s recited examples</w:t>
      </w:r>
      <w:r>
        <w:rPr>
          <w:rFonts w:ascii="Times New Roman" w:hAnsi="Times New Roman" w:cs="Times New Roman"/>
          <w:i/>
        </w:rPr>
        <w:t xml:space="preserve"> (ET, p.110, p.118, p.131; ST, p.89)</w:t>
      </w:r>
      <w:r>
        <w:rPr>
          <w:rFonts w:ascii="Times New Roman" w:hAnsi="Times New Roman" w:cs="Times New Roman"/>
        </w:rPr>
        <w:t xml:space="preserve"> (</w:t>
      </w:r>
      <w:r w:rsidRPr="00AE7AAB">
        <w:rPr>
          <w:rFonts w:ascii="Times New Roman" w:hAnsi="Times New Roman" w:cs="Times New Roman"/>
        </w:rPr>
        <w:t>i.e. “the knives” predominantly “popped up” at those moments when Lisa unpredictably</w:t>
      </w:r>
      <w:r w:rsidRPr="000F7BC4">
        <w:rPr>
          <w:rFonts w:ascii="Times New Roman" w:hAnsi="Times New Roman" w:cs="Times New Roman"/>
        </w:rPr>
        <w:t xml:space="preserve"> changed their plans </w:t>
      </w:r>
      <w:r>
        <w:rPr>
          <w:rFonts w:ascii="Times New Roman" w:hAnsi="Times New Roman" w:cs="Times New Roman"/>
        </w:rPr>
        <w:t xml:space="preserve">- </w:t>
      </w:r>
      <w:r w:rsidRPr="000F7BC4">
        <w:rPr>
          <w:rFonts w:ascii="Times New Roman" w:hAnsi="Times New Roman" w:cs="Times New Roman"/>
        </w:rPr>
        <w:t>e.g. to do an extra shift at</w:t>
      </w:r>
      <w:r>
        <w:rPr>
          <w:rFonts w:ascii="Times New Roman" w:hAnsi="Times New Roman" w:cs="Times New Roman"/>
        </w:rPr>
        <w:t xml:space="preserve"> work or to go out with friends - </w:t>
      </w:r>
      <w:r w:rsidRPr="000F7BC4">
        <w:rPr>
          <w:rFonts w:ascii="Times New Roman" w:hAnsi="Times New Roman" w:cs="Times New Roman"/>
        </w:rPr>
        <w:t xml:space="preserve">leaving him </w:t>
      </w:r>
      <w:r w:rsidRPr="00AE7AAB">
        <w:rPr>
          <w:rFonts w:ascii="Times New Roman" w:hAnsi="Times New Roman" w:cs="Times New Roman"/>
        </w:rPr>
        <w:t>“alone at the house”) this immediately brought about ruptures in the above mentioned</w:t>
      </w:r>
      <w:r w:rsidRPr="000F7BC4">
        <w:rPr>
          <w:rFonts w:ascii="Times New Roman" w:hAnsi="Times New Roman" w:cs="Times New Roman"/>
        </w:rPr>
        <w:t xml:space="preserve"> framework.</w:t>
      </w:r>
    </w:p>
    <w:p w14:paraId="70DC0253" w14:textId="76D00649"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b/>
        </w:rPr>
      </w:pPr>
      <w:r w:rsidRPr="000F7BC4">
        <w:rPr>
          <w:rFonts w:ascii="Times New Roman" w:hAnsi="Times New Roman" w:cs="Times New Roman"/>
        </w:rPr>
        <w:t xml:space="preserve"> </w:t>
      </w:r>
      <w:r w:rsidRPr="000F7BC4">
        <w:rPr>
          <w:rFonts w:ascii="Times New Roman" w:hAnsi="Times New Roman" w:cs="Times New Roman"/>
        </w:rPr>
        <w:tab/>
        <w:t>First</w:t>
      </w:r>
      <w:r w:rsidRPr="000F7BC4">
        <w:rPr>
          <w:rFonts w:ascii="Times New Roman" w:hAnsi="Times New Roman" w:cs="Times New Roman"/>
          <w:b/>
        </w:rPr>
        <w:t xml:space="preserve"> </w:t>
      </w:r>
      <w:r w:rsidRPr="000F7BC4">
        <w:rPr>
          <w:rFonts w:ascii="Times New Roman" w:hAnsi="Times New Roman" w:cs="Times New Roman"/>
        </w:rPr>
        <w:t xml:space="preserve">- in reference to (a) – it opened up John’s discourse to a theme that would frequently re-appear throughout the whole therapy, i.e.: he was not used to being home alone, as either his mother or Greg had always wanted him around. Elaborating on the subject in the following sessions, he gradually started to recognize that their habitual dominance over him did not solely arouse resentment (as he had stressed thus far), due to frustrated longings towards autonomy, but also made him feel familiarly safe, protected and loved. </w:t>
      </w:r>
      <w:r w:rsidRPr="00AE7AAB">
        <w:rPr>
          <w:rFonts w:ascii="Times New Roman" w:hAnsi="Times New Roman" w:cs="Times New Roman"/>
          <w:i/>
        </w:rPr>
        <w:t>In response to further inquiries of the therapist</w:t>
      </w:r>
      <w:r>
        <w:rPr>
          <w:rFonts w:ascii="Times New Roman" w:hAnsi="Times New Roman" w:cs="Times New Roman"/>
          <w:i/>
        </w:rPr>
        <w:t xml:space="preserve"> (ST, p.87, p.89; ET, p.131)</w:t>
      </w:r>
      <w:r w:rsidRPr="000F7BC4">
        <w:rPr>
          <w:rFonts w:ascii="Times New Roman" w:hAnsi="Times New Roman" w:cs="Times New Roman"/>
        </w:rPr>
        <w:t>, he began recollecting memories of past amusing interactions with Greg, who had not always been as manipulative as during the past two years, but could also be a very enjoyable person, who had reliably guided him in his attempts to break the conservative boundar</w:t>
      </w:r>
      <w:r w:rsidR="0016677A">
        <w:rPr>
          <w:rFonts w:ascii="Times New Roman" w:hAnsi="Times New Roman" w:cs="Times New Roman"/>
        </w:rPr>
        <w:t>ies set by his parents. W</w:t>
      </w:r>
      <w:r w:rsidRPr="000F7BC4">
        <w:rPr>
          <w:rFonts w:ascii="Times New Roman" w:hAnsi="Times New Roman" w:cs="Times New Roman"/>
        </w:rPr>
        <w:t xml:space="preserve">hile reminiscing, it began to dawn on John that the fear, uncertainty and confusion he felt lately, was induced by the recent absence </w:t>
      </w:r>
      <w:r w:rsidRPr="00836200">
        <w:rPr>
          <w:rFonts w:ascii="Times New Roman" w:hAnsi="Times New Roman" w:cs="Times New Roman"/>
        </w:rPr>
        <w:t>of Greg’s familiar bossing around, which confronted him with a void.  (see also Tables 1-4).</w:t>
      </w:r>
      <w:r w:rsidRPr="000F7BC4">
        <w:rPr>
          <w:rFonts w:ascii="Times New Roman" w:hAnsi="Times New Roman" w:cs="Times New Roman"/>
        </w:rPr>
        <w:t xml:space="preserve"> </w:t>
      </w:r>
    </w:p>
    <w:p w14:paraId="43521DD7" w14:textId="77777777"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Simultaneously - relating to (b) - John cautiously started to acknowledge some </w:t>
      </w:r>
      <w:r w:rsidRPr="00836200">
        <w:rPr>
          <w:rFonts w:ascii="Times New Roman" w:hAnsi="Times New Roman" w:cs="Times New Roman"/>
        </w:rPr>
        <w:t>irritation towards the unpre</w:t>
      </w:r>
      <w:r>
        <w:rPr>
          <w:rFonts w:ascii="Times New Roman" w:hAnsi="Times New Roman" w:cs="Times New Roman"/>
        </w:rPr>
        <w:t>dictable, and thus, unreliable</w:t>
      </w:r>
      <w:r w:rsidRPr="00836200">
        <w:rPr>
          <w:rFonts w:ascii="Times New Roman" w:hAnsi="Times New Roman" w:cs="Times New Roman"/>
        </w:rPr>
        <w:t xml:space="preserve"> Lisa. When (sessions 4-6) </w:t>
      </w:r>
      <w:r w:rsidRPr="00836200">
        <w:rPr>
          <w:rFonts w:ascii="Times New Roman" w:hAnsi="Times New Roman" w:cs="Times New Roman"/>
          <w:i/>
        </w:rPr>
        <w:t>the therapist introduced a possible distinction</w:t>
      </w:r>
      <w:r>
        <w:rPr>
          <w:rFonts w:ascii="Times New Roman" w:hAnsi="Times New Roman" w:cs="Times New Roman"/>
          <w:i/>
        </w:rPr>
        <w:t xml:space="preserve"> (ET, p.110, p.114, p.121)</w:t>
      </w:r>
      <w:r w:rsidRPr="00836200">
        <w:rPr>
          <w:rFonts w:ascii="Times New Roman" w:hAnsi="Times New Roman" w:cs="Times New Roman"/>
        </w:rPr>
        <w:t xml:space="preserve"> between this resentment and his previously uttered</w:t>
      </w:r>
      <w:r w:rsidRPr="000F7BC4">
        <w:rPr>
          <w:rFonts w:ascii="Times New Roman" w:hAnsi="Times New Roman" w:cs="Times New Roman"/>
        </w:rPr>
        <w:t xml:space="preserve"> (fiercer) frustration towards Greg and his mother, John steadily realized that </w:t>
      </w:r>
      <w:r>
        <w:rPr>
          <w:rFonts w:ascii="Times New Roman" w:hAnsi="Times New Roman" w:cs="Times New Roman"/>
        </w:rPr>
        <w:t xml:space="preserve">(on the up side) </w:t>
      </w:r>
      <w:r w:rsidRPr="000F7BC4">
        <w:rPr>
          <w:rFonts w:ascii="Times New Roman" w:hAnsi="Times New Roman" w:cs="Times New Roman"/>
        </w:rPr>
        <w:t>Lisa, unlike the latter, did respect him in his longings for autonomy and positively stimulated him in exploring and developing his own interests and ambitions</w:t>
      </w:r>
      <w:r>
        <w:rPr>
          <w:rFonts w:ascii="Times New Roman" w:hAnsi="Times New Roman" w:cs="Times New Roman"/>
        </w:rPr>
        <w:t xml:space="preserve">, </w:t>
      </w:r>
      <w:r w:rsidRPr="000F7BC4">
        <w:rPr>
          <w:rFonts w:ascii="Times New Roman" w:hAnsi="Times New Roman" w:cs="Times New Roman"/>
        </w:rPr>
        <w:t xml:space="preserve">which generated his caring </w:t>
      </w:r>
      <w:r>
        <w:rPr>
          <w:rFonts w:ascii="Times New Roman" w:hAnsi="Times New Roman" w:cs="Times New Roman"/>
        </w:rPr>
        <w:t xml:space="preserve">feelings stressed thus far. However, </w:t>
      </w:r>
      <w:r w:rsidRPr="000F7BC4">
        <w:rPr>
          <w:rFonts w:ascii="Times New Roman" w:hAnsi="Times New Roman" w:cs="Times New Roman"/>
        </w:rPr>
        <w:t xml:space="preserve">as she never instructed or guided him in this process, he </w:t>
      </w:r>
      <w:r w:rsidRPr="00836200">
        <w:rPr>
          <w:rFonts w:ascii="Times New Roman" w:hAnsi="Times New Roman" w:cs="Times New Roman"/>
        </w:rPr>
        <w:t>also</w:t>
      </w:r>
      <w:r w:rsidRPr="000F7BC4">
        <w:rPr>
          <w:rFonts w:ascii="Times New Roman" w:hAnsi="Times New Roman" w:cs="Times New Roman"/>
          <w:i/>
        </w:rPr>
        <w:t xml:space="preserve"> </w:t>
      </w:r>
      <w:r w:rsidRPr="000F7BC4">
        <w:rPr>
          <w:rFonts w:ascii="Times New Roman" w:hAnsi="Times New Roman" w:cs="Times New Roman"/>
        </w:rPr>
        <w:t>believed she left him “</w:t>
      </w:r>
      <w:r w:rsidRPr="00836200">
        <w:rPr>
          <w:rFonts w:ascii="Times New Roman" w:hAnsi="Times New Roman" w:cs="Times New Roman"/>
          <w:iCs/>
        </w:rPr>
        <w:t>too</w:t>
      </w:r>
      <w:r w:rsidRPr="000F7BC4">
        <w:rPr>
          <w:rFonts w:ascii="Times New Roman" w:hAnsi="Times New Roman" w:cs="Times New Roman"/>
        </w:rPr>
        <w:t xml:space="preserve"> independent”, </w:t>
      </w:r>
      <w:r w:rsidRPr="00020406">
        <w:rPr>
          <w:rFonts w:ascii="Times New Roman" w:hAnsi="Times New Roman" w:cs="Times New Roman"/>
        </w:rPr>
        <w:t>which made him feel anxious and unloved (see Tables 1-4). John suddenly perceived that his</w:t>
      </w:r>
      <w:r w:rsidRPr="000F7BC4">
        <w:rPr>
          <w:rFonts w:ascii="Times New Roman" w:hAnsi="Times New Roman" w:cs="Times New Roman"/>
        </w:rPr>
        <w:t xml:space="preserve"> resulting resentment was rooted precisely </w:t>
      </w:r>
      <w:r>
        <w:rPr>
          <w:rFonts w:ascii="Times New Roman" w:hAnsi="Times New Roman" w:cs="Times New Roman"/>
        </w:rPr>
        <w:t xml:space="preserve">in those feelings. This “understanding” </w:t>
      </w:r>
      <w:r w:rsidRPr="00AA3333">
        <w:rPr>
          <w:rFonts w:ascii="Times New Roman" w:hAnsi="Times New Roman" w:cs="Times New Roman"/>
        </w:rPr>
        <w:t xml:space="preserve">immediately generated a feeling of “relief”, as “linking” the initially alienating feelings to </w:t>
      </w:r>
      <w:r w:rsidRPr="00020406">
        <w:rPr>
          <w:rFonts w:ascii="Times New Roman" w:hAnsi="Times New Roman" w:cs="Times New Roman"/>
        </w:rPr>
        <w:t>this interpersonal determinant made them less frightening.</w:t>
      </w:r>
    </w:p>
    <w:p w14:paraId="404FAC54" w14:textId="1DBC84E9"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Next – relating to (c) – </w:t>
      </w:r>
      <w:r w:rsidRPr="000C1EA9">
        <w:rPr>
          <w:rFonts w:ascii="Times New Roman" w:hAnsi="Times New Roman" w:cs="Times New Roman"/>
          <w:i/>
        </w:rPr>
        <w:t>as the therapist suggested</w:t>
      </w:r>
      <w:r>
        <w:rPr>
          <w:rFonts w:ascii="Times New Roman" w:hAnsi="Times New Roman" w:cs="Times New Roman"/>
          <w:i/>
        </w:rPr>
        <w:t xml:space="preserve"> </w:t>
      </w:r>
      <w:r w:rsidR="00020406">
        <w:rPr>
          <w:rFonts w:ascii="Times New Roman" w:hAnsi="Times New Roman" w:cs="Times New Roman"/>
          <w:i/>
        </w:rPr>
        <w:t xml:space="preserve">that </w:t>
      </w:r>
      <w:r>
        <w:rPr>
          <w:rFonts w:ascii="Times New Roman" w:hAnsi="Times New Roman" w:cs="Times New Roman"/>
          <w:i/>
        </w:rPr>
        <w:t>(ET, p.114, p.121; ST, p.82)</w:t>
      </w:r>
      <w:r w:rsidRPr="000F7BC4">
        <w:rPr>
          <w:rFonts w:ascii="Times New Roman" w:hAnsi="Times New Roman" w:cs="Times New Roman"/>
        </w:rPr>
        <w:t xml:space="preserve"> </w:t>
      </w:r>
      <w:r w:rsidRPr="00020406">
        <w:rPr>
          <w:rFonts w:ascii="Times New Roman" w:hAnsi="Times New Roman" w:cs="Times New Roman"/>
        </w:rPr>
        <w:t>(</w:t>
      </w:r>
      <w:r w:rsidR="00020406" w:rsidRPr="00020406">
        <w:rPr>
          <w:rFonts w:ascii="Times New Roman" w:hAnsi="Times New Roman" w:cs="Times New Roman"/>
        </w:rPr>
        <w:t>session 3</w:t>
      </w:r>
      <w:r w:rsidRPr="00020406">
        <w:rPr>
          <w:rFonts w:ascii="Times New Roman" w:hAnsi="Times New Roman" w:cs="Times New Roman"/>
        </w:rPr>
        <w:t>) in contrast to the (thus far sketched) portrait of “John, the complaisant man”,</w:t>
      </w:r>
      <w:r w:rsidRPr="000F7BC4">
        <w:rPr>
          <w:rFonts w:ascii="Times New Roman" w:hAnsi="Times New Roman" w:cs="Times New Roman"/>
        </w:rPr>
        <w:t xml:space="preserve"> shared by both others and himself, there did seem to lurk some aggression in him, John surprisingly started to disclose about bottled up frustrations that frequently led to “outbursts of anger” when no one was watching (e.g., hitting something in the backyard), though startled by these late frustrations. </w:t>
      </w:r>
      <w:r w:rsidRPr="000C1EA9">
        <w:rPr>
          <w:rFonts w:ascii="Times New Roman" w:hAnsi="Times New Roman" w:cs="Times New Roman"/>
          <w:i/>
        </w:rPr>
        <w:t>Incited by the therapist to elaborate on this newly raised theme</w:t>
      </w:r>
      <w:r>
        <w:rPr>
          <w:rFonts w:ascii="Times New Roman" w:hAnsi="Times New Roman" w:cs="Times New Roman"/>
          <w:i/>
        </w:rPr>
        <w:t xml:space="preserve"> (ST, p.87, p.89; ET, p.114)</w:t>
      </w:r>
      <w:r w:rsidRPr="000C1EA9">
        <w:rPr>
          <w:rFonts w:ascii="Times New Roman" w:hAnsi="Times New Roman" w:cs="Times New Roman"/>
        </w:rPr>
        <w:t xml:space="preserve"> of aggression (sessions 4-6),</w:t>
      </w:r>
      <w:r w:rsidRPr="000F7BC4">
        <w:rPr>
          <w:rFonts w:ascii="Times New Roman" w:hAnsi="Times New Roman" w:cs="Times New Roman"/>
        </w:rPr>
        <w:t xml:space="preserve"> John gradually started to distinguish a </w:t>
      </w:r>
      <w:r w:rsidRPr="0084774B">
        <w:rPr>
          <w:rFonts w:ascii="Times New Roman" w:hAnsi="Times New Roman" w:cs="Times New Roman"/>
        </w:rPr>
        <w:t>pattern</w:t>
      </w:r>
      <w:r w:rsidRPr="000F7BC4">
        <w:rPr>
          <w:rFonts w:ascii="Times New Roman" w:hAnsi="Times New Roman" w:cs="Times New Roman"/>
        </w:rPr>
        <w:t xml:space="preserve"> of which he had previously been unaware, i.e. in his tendencies to never communicate any of his wishes and needs to others, nor the resulting irritation and disappointment whenever they frustrated these (unexpressed) wishes. As </w:t>
      </w:r>
      <w:r w:rsidRPr="0084774B">
        <w:rPr>
          <w:rFonts w:ascii="Times New Roman" w:hAnsi="Times New Roman" w:cs="Times New Roman"/>
          <w:i/>
        </w:rPr>
        <w:t>the therapist further inquired after</w:t>
      </w:r>
      <w:r>
        <w:rPr>
          <w:rFonts w:ascii="Times New Roman" w:hAnsi="Times New Roman" w:cs="Times New Roman"/>
          <w:i/>
        </w:rPr>
        <w:t xml:space="preserve"> (ST, p.87, p.89; ET, p.114, p.131)</w:t>
      </w:r>
      <w:r w:rsidRPr="000F7BC4">
        <w:rPr>
          <w:rFonts w:ascii="Times New Roman" w:hAnsi="Times New Roman" w:cs="Times New Roman"/>
        </w:rPr>
        <w:t xml:space="preserve"> determinants for this behaviour in the light of his autonomous longings, John reminisced that on those rare occasions when he </w:t>
      </w:r>
      <w:r w:rsidRPr="001C06F1">
        <w:rPr>
          <w:rFonts w:ascii="Times New Roman" w:hAnsi="Times New Roman" w:cs="Times New Roman"/>
        </w:rPr>
        <w:t>had</w:t>
      </w:r>
      <w:r w:rsidRPr="000F7BC4">
        <w:rPr>
          <w:rFonts w:ascii="Times New Roman" w:hAnsi="Times New Roman" w:cs="Times New Roman"/>
        </w:rPr>
        <w:t xml:space="preserve"> acted against the will of either his mother or Greg (e.g., buying the car he always wanted), each time something bad had happened (e.g., a car accident), of which his mother and Greg had repeatedly reminded him in an angry, cold and punishing manner, (see Tables 1-4). </w:t>
      </w:r>
      <w:r w:rsidRPr="00020406">
        <w:rPr>
          <w:rFonts w:ascii="Times New Roman" w:hAnsi="Times New Roman" w:cs="Times New Roman"/>
        </w:rPr>
        <w:t>Thereupon</w:t>
      </w:r>
      <w:r w:rsidRPr="000F7BC4">
        <w:rPr>
          <w:rFonts w:ascii="Times New Roman" w:hAnsi="Times New Roman" w:cs="Times New Roman"/>
        </w:rPr>
        <w:t xml:space="preserve">, </w:t>
      </w:r>
      <w:r w:rsidRPr="0084774B">
        <w:rPr>
          <w:rFonts w:ascii="Times New Roman" w:hAnsi="Times New Roman" w:cs="Times New Roman"/>
          <w:i/>
        </w:rPr>
        <w:t>the therapist paraphrased that</w:t>
      </w:r>
      <w:r>
        <w:rPr>
          <w:rFonts w:ascii="Times New Roman" w:hAnsi="Times New Roman" w:cs="Times New Roman"/>
          <w:i/>
        </w:rPr>
        <w:t xml:space="preserve"> (ET, p.107, p.114, p.118; ST, p.89)</w:t>
      </w:r>
      <w:r w:rsidRPr="000F7BC4">
        <w:rPr>
          <w:rFonts w:ascii="Times New Roman" w:hAnsi="Times New Roman" w:cs="Times New Roman"/>
        </w:rPr>
        <w:t xml:space="preserve">, based on these experiences, John’s pursuit of personal choices and desires had progressively become linked to conflict and to others’ rejection and withdrawal of love, </w:t>
      </w:r>
      <w:r w:rsidRPr="001C06F1">
        <w:rPr>
          <w:rFonts w:ascii="Times New Roman" w:hAnsi="Times New Roman" w:cs="Times New Roman"/>
        </w:rPr>
        <w:t>shedding light</w:t>
      </w:r>
      <w:r w:rsidRPr="000F7BC4">
        <w:rPr>
          <w:rFonts w:ascii="Times New Roman" w:hAnsi="Times New Roman" w:cs="Times New Roman"/>
        </w:rPr>
        <w:t xml:space="preserve"> on an apparent competition between these longings towards independence, and wishes to be cherished (see ‘ambivalence’ discussed in </w:t>
      </w:r>
      <w:r w:rsidRPr="000F7BC4">
        <w:rPr>
          <w:rFonts w:ascii="Times New Roman" w:hAnsi="Times New Roman" w:cs="Times New Roman"/>
          <w:lang w:val="en-US"/>
        </w:rPr>
        <w:t xml:space="preserve">Results </w:t>
      </w:r>
      <w:r w:rsidRPr="000F7BC4">
        <w:rPr>
          <w:rFonts w:ascii="Times New Roman" w:hAnsi="Times New Roman" w:cs="Times New Roman"/>
        </w:rPr>
        <w:t xml:space="preserve">Step 2). Committedly enunciating that he had “never looked at it that way”, John now recognized he had generally chosen a conflict-avoidant, submissive position towards others – even to the point of repeatedly consenting to sexual activities he profoundly disgusted – out of deep-seated uncertainty and fear; an (newly gained) understanding he named “very interesting, it enlightens a lot of things”. </w:t>
      </w:r>
    </w:p>
    <w:p w14:paraId="4B92E995" w14:textId="77777777" w:rsidR="00E73382" w:rsidRPr="000F7BC4" w:rsidRDefault="00E73382" w:rsidP="00E73382">
      <w:pPr>
        <w:widowControl w:val="0"/>
        <w:autoSpaceDE w:val="0"/>
        <w:autoSpaceDN w:val="0"/>
        <w:adjustRightInd w:val="0"/>
        <w:spacing w:after="240" w:line="480" w:lineRule="auto"/>
        <w:ind w:firstLine="708"/>
        <w:jc w:val="both"/>
        <w:rPr>
          <w:rFonts w:ascii="Times New Roman" w:hAnsi="Times New Roman" w:cs="Times New Roman"/>
        </w:rPr>
      </w:pPr>
      <w:r w:rsidRPr="000F7BC4">
        <w:rPr>
          <w:rFonts w:ascii="Times New Roman" w:hAnsi="Times New Roman" w:cs="Times New Roman"/>
          <w:lang w:val="en-US"/>
        </w:rPr>
        <w:t xml:space="preserve">Yet, intensified focus on the theme of ambivalence </w:t>
      </w:r>
      <w:r w:rsidRPr="0084774B">
        <w:rPr>
          <w:rFonts w:ascii="Times New Roman" w:hAnsi="Times New Roman" w:cs="Times New Roman"/>
          <w:lang w:val="en-US"/>
        </w:rPr>
        <w:t>during</w:t>
      </w:r>
      <w:r w:rsidRPr="000F7BC4">
        <w:rPr>
          <w:rFonts w:ascii="Times New Roman" w:hAnsi="Times New Roman" w:cs="Times New Roman"/>
          <w:lang w:val="en-US"/>
        </w:rPr>
        <w:t xml:space="preserve"> sessions incited climbing</w:t>
      </w:r>
      <w:r w:rsidRPr="000F7BC4">
        <w:rPr>
          <w:rFonts w:ascii="Times New Roman" w:hAnsi="Times New Roman" w:cs="Times New Roman"/>
          <w:u w:val="single"/>
          <w:lang w:val="en-US"/>
        </w:rPr>
        <w:t xml:space="preserve"> </w:t>
      </w:r>
      <w:r w:rsidRPr="000F7BC4">
        <w:rPr>
          <w:rFonts w:ascii="Times New Roman" w:hAnsi="Times New Roman" w:cs="Times New Roman"/>
          <w:lang w:val="en-US"/>
        </w:rPr>
        <w:t xml:space="preserve">agitation levels </w:t>
      </w:r>
      <w:r w:rsidRPr="0084774B">
        <w:rPr>
          <w:rFonts w:ascii="Times New Roman" w:hAnsi="Times New Roman" w:cs="Times New Roman"/>
          <w:lang w:val="en-US"/>
        </w:rPr>
        <w:t>outside</w:t>
      </w:r>
      <w:r w:rsidRPr="000F7BC4">
        <w:rPr>
          <w:rFonts w:ascii="Times New Roman" w:hAnsi="Times New Roman" w:cs="Times New Roman"/>
          <w:lang w:val="en-US"/>
        </w:rPr>
        <w:t xml:space="preserve"> therapy and entailed a first intense symptomatic shift.</w:t>
      </w:r>
      <w:r w:rsidRPr="000F7BC4">
        <w:rPr>
          <w:rFonts w:ascii="Times New Roman" w:hAnsi="Times New Roman" w:cs="Times New Roman"/>
        </w:rPr>
        <w:t xml:space="preserve"> In session 6, preceding the first symptomatic </w:t>
      </w:r>
      <w:r>
        <w:rPr>
          <w:rFonts w:ascii="Times New Roman" w:hAnsi="Times New Roman" w:cs="Times New Roman"/>
        </w:rPr>
        <w:t>‘</w:t>
      </w:r>
      <w:r w:rsidRPr="0084774B">
        <w:rPr>
          <w:rFonts w:ascii="Times New Roman" w:hAnsi="Times New Roman" w:cs="Times New Roman"/>
          <w:iCs/>
        </w:rPr>
        <w:t>tipping point</w:t>
      </w:r>
      <w:r>
        <w:rPr>
          <w:rFonts w:ascii="Times New Roman" w:hAnsi="Times New Roman" w:cs="Times New Roman"/>
          <w:iCs/>
        </w:rPr>
        <w:t>’</w:t>
      </w:r>
      <w:r w:rsidRPr="000F7BC4">
        <w:rPr>
          <w:rFonts w:ascii="Times New Roman" w:hAnsi="Times New Roman" w:cs="Times New Roman"/>
          <w:i/>
          <w:iCs/>
        </w:rPr>
        <w:t xml:space="preserve"> </w:t>
      </w:r>
      <w:r w:rsidRPr="000F7BC4">
        <w:rPr>
          <w:rFonts w:ascii="Times New Roman" w:hAnsi="Times New Roman" w:cs="Times New Roman"/>
          <w:iCs/>
        </w:rPr>
        <w:t>(see Results Step 1)</w:t>
      </w:r>
      <w:r w:rsidRPr="000F7BC4">
        <w:rPr>
          <w:rFonts w:ascii="Times New Roman" w:hAnsi="Times New Roman" w:cs="Times New Roman"/>
        </w:rPr>
        <w:t>, John intensely struggled with the ambivalence “Should Greg stay or go?”, feeling he had to choose between him and his girlfriend. Prompted by the experienced contrast</w:t>
      </w:r>
      <w:r w:rsidRPr="000F7BC4">
        <w:rPr>
          <w:rFonts w:ascii="Times New Roman" w:hAnsi="Times New Roman" w:cs="Times New Roman"/>
          <w:b/>
        </w:rPr>
        <w:t xml:space="preserve"> </w:t>
      </w:r>
      <w:r w:rsidRPr="000F7BC4">
        <w:rPr>
          <w:rFonts w:ascii="Times New Roman" w:hAnsi="Times New Roman" w:cs="Times New Roman"/>
        </w:rPr>
        <w:t xml:space="preserve">between Lisa’s stimulation and Greg’s “total lack of respect for him”, he ended this session with the decision to “break contact with Greg and put Lisa in first place”. The following session, however, John exclaimed in panic that the obsessional images of “the knives” had disappeared, but had suddenly been “replaced” by intrusive images of past sexual activities with Greg, which likewise “jumped into” his mind several times a day, “standing between Lisa and me”. </w:t>
      </w:r>
      <w:r w:rsidRPr="00FD64E1">
        <w:rPr>
          <w:rFonts w:ascii="Times New Roman" w:hAnsi="Times New Roman" w:cs="Times New Roman"/>
          <w:i/>
        </w:rPr>
        <w:t>As the therapist took up this symptomatic shift as a point of departure for encouraging John to disclose about these gruesome memories</w:t>
      </w:r>
      <w:r>
        <w:rPr>
          <w:rFonts w:ascii="Times New Roman" w:hAnsi="Times New Roman" w:cs="Times New Roman"/>
          <w:i/>
        </w:rPr>
        <w:t xml:space="preserve"> (ET, p.94, p.97, p.114; ST, p.87, p.89) </w:t>
      </w:r>
      <w:r w:rsidRPr="00FD64E1">
        <w:rPr>
          <w:rFonts w:ascii="Times New Roman" w:hAnsi="Times New Roman" w:cs="Times New Roman"/>
        </w:rPr>
        <w:t>the panic decreased during the session</w:t>
      </w:r>
      <w:r w:rsidRPr="000F7BC4">
        <w:rPr>
          <w:rFonts w:ascii="Times New Roman" w:hAnsi="Times New Roman" w:cs="Times New Roman"/>
        </w:rPr>
        <w:t xml:space="preserve"> (reflected in low GHQ-12- and ‘Obsessional Thought’-values in Figure 1) yet, steeply rose again in session 8 (together with increased IIP-32-scores in session 9, see Figure 4), reflecting John’s frustration about his persisting inability to let go of Greg. Initially reluctant, but </w:t>
      </w:r>
      <w:r w:rsidRPr="00FD64E1">
        <w:rPr>
          <w:rFonts w:ascii="Times New Roman" w:hAnsi="Times New Roman" w:cs="Times New Roman"/>
          <w:i/>
        </w:rPr>
        <w:t>egged on by the therapist to resume narration about the latter</w:t>
      </w:r>
      <w:r>
        <w:rPr>
          <w:rFonts w:ascii="Times New Roman" w:hAnsi="Times New Roman" w:cs="Times New Roman"/>
          <w:i/>
        </w:rPr>
        <w:t xml:space="preserve"> (ST, p.87, p.89; ET, p.94, p.131)</w:t>
      </w:r>
      <w:r w:rsidRPr="000F7BC4">
        <w:rPr>
          <w:rFonts w:ascii="Times New Roman" w:hAnsi="Times New Roman" w:cs="Times New Roman"/>
        </w:rPr>
        <w:t xml:space="preserve">  (session 8), John was positively surprised by new revelations his narratives associatively brought about, i.e.: fears (1) that spending less time with Greg would make the latter so angry he would reveal “their secret” to Lisa, thereby causing an end to their relationship (i.e., </w:t>
      </w:r>
      <w:r w:rsidRPr="007F666E">
        <w:rPr>
          <w:rFonts w:ascii="Times New Roman" w:hAnsi="Times New Roman" w:cs="Times New Roman"/>
          <w:iCs/>
        </w:rPr>
        <w:t>choosing</w:t>
      </w:r>
      <w:r w:rsidRPr="000F7BC4">
        <w:rPr>
          <w:rFonts w:ascii="Times New Roman" w:hAnsi="Times New Roman" w:cs="Times New Roman"/>
        </w:rPr>
        <w:t xml:space="preserve"> Lisa would actually imply </w:t>
      </w:r>
      <w:r w:rsidRPr="007F666E">
        <w:rPr>
          <w:rFonts w:ascii="Times New Roman" w:hAnsi="Times New Roman" w:cs="Times New Roman"/>
          <w:iCs/>
        </w:rPr>
        <w:t>losing</w:t>
      </w:r>
      <w:r w:rsidRPr="000F7BC4">
        <w:rPr>
          <w:rFonts w:ascii="Times New Roman" w:hAnsi="Times New Roman" w:cs="Times New Roman"/>
        </w:rPr>
        <w:t xml:space="preserve"> Lisa); and (2) that the absence of Greg’s familiar guidance </w:t>
      </w:r>
      <w:r w:rsidRPr="007F666E">
        <w:rPr>
          <w:rFonts w:ascii="Times New Roman" w:hAnsi="Times New Roman" w:cs="Times New Roman"/>
        </w:rPr>
        <w:t xml:space="preserve">entailed “doing </w:t>
      </w:r>
      <w:r w:rsidRPr="007F666E">
        <w:rPr>
          <w:rFonts w:ascii="Times New Roman" w:hAnsi="Times New Roman" w:cs="Times New Roman"/>
          <w:iCs/>
        </w:rPr>
        <w:t>everything</w:t>
      </w:r>
      <w:r w:rsidRPr="007F666E">
        <w:rPr>
          <w:rFonts w:ascii="Times New Roman" w:hAnsi="Times New Roman" w:cs="Times New Roman"/>
        </w:rPr>
        <w:t xml:space="preserve"> all </w:t>
      </w:r>
      <w:r w:rsidRPr="007F666E">
        <w:rPr>
          <w:rFonts w:ascii="Times New Roman" w:hAnsi="Times New Roman" w:cs="Times New Roman"/>
          <w:iCs/>
        </w:rPr>
        <w:t>alone</w:t>
      </w:r>
      <w:r w:rsidRPr="007F666E">
        <w:rPr>
          <w:rFonts w:ascii="Times New Roman" w:hAnsi="Times New Roman" w:cs="Times New Roman"/>
        </w:rPr>
        <w:t xml:space="preserve"> now”. </w:t>
      </w:r>
      <w:r w:rsidRPr="003D1A3F">
        <w:rPr>
          <w:rFonts w:ascii="Times New Roman" w:hAnsi="Times New Roman" w:cs="Times New Roman"/>
          <w:i/>
        </w:rPr>
        <w:t>Incited to concretize</w:t>
      </w:r>
      <w:r>
        <w:rPr>
          <w:rFonts w:ascii="Times New Roman" w:hAnsi="Times New Roman" w:cs="Times New Roman"/>
          <w:i/>
        </w:rPr>
        <w:t xml:space="preserve"> (ST, p.87, p.89; ET, p.9, p.131)</w:t>
      </w:r>
      <w:r w:rsidRPr="007F666E">
        <w:rPr>
          <w:rFonts w:ascii="Times New Roman" w:hAnsi="Times New Roman" w:cs="Times New Roman"/>
        </w:rPr>
        <w:t xml:space="preserve"> what he meant by “everything”, John began to explore his ambitions and desires during therapy (sessions 8-9)</w:t>
      </w:r>
      <w:r w:rsidRPr="000F7BC4">
        <w:rPr>
          <w:rFonts w:ascii="Times New Roman" w:hAnsi="Times New Roman" w:cs="Times New Roman"/>
        </w:rPr>
        <w:t xml:space="preserve"> while increasingly acting upon them </w:t>
      </w:r>
      <w:r w:rsidRPr="007F666E">
        <w:rPr>
          <w:rFonts w:ascii="Times New Roman" w:hAnsi="Times New Roman" w:cs="Times New Roman"/>
        </w:rPr>
        <w:t>between</w:t>
      </w:r>
      <w:r w:rsidRPr="000F7BC4">
        <w:rPr>
          <w:rFonts w:ascii="Times New Roman" w:hAnsi="Times New Roman" w:cs="Times New Roman"/>
        </w:rPr>
        <w:t xml:space="preserve"> sessions</w:t>
      </w:r>
      <w:r w:rsidRPr="000F7BC4">
        <w:rPr>
          <w:rFonts w:ascii="Times New Roman" w:hAnsi="Times New Roman" w:cs="Times New Roman"/>
          <w:b/>
        </w:rPr>
        <w:t xml:space="preserve">. </w:t>
      </w:r>
      <w:r w:rsidRPr="000F7BC4">
        <w:rPr>
          <w:rFonts w:ascii="Times New Roman" w:hAnsi="Times New Roman" w:cs="Times New Roman"/>
        </w:rPr>
        <w:t xml:space="preserve">Synchronously, he started to feel more self-confident and happy, he no longer felt the urge so much to seek out Greg’s company (see the decrease in RE’s in Table 2), engaged in more positive interactions with Lisa, and experienced a relatively stable period in terms of symptomatic burden (mirrored in the steady decrease in ‘Obsessional Thought’-values in sessions 8-11, Figure 1). </w:t>
      </w:r>
    </w:p>
    <w:p w14:paraId="5E17D584" w14:textId="77777777"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However, in the week preceding session 10, Greg had angrily blamed John for “abandoning” him and “destroying everything”, which had immediately made John feel extremely guilty. During that week, he had been constantly bothered by highly intrusive ‘commanding’ and ‘prohibiting’ thoughts  “jumping” into his mind (e.g., “you must go to Greg” and “you can’t stay with Lisa”). The intense confusion and the struggle to “push away” these thoughts resulted in a temporary increase in suffering (see rise in GHQ-12- scores, Figure 1). In response to the </w:t>
      </w:r>
      <w:r w:rsidRPr="007F666E">
        <w:rPr>
          <w:rFonts w:ascii="Times New Roman" w:hAnsi="Times New Roman" w:cs="Times New Roman"/>
          <w:i/>
        </w:rPr>
        <w:t>therapist’s question whether these thoughts possibly resembled “voices of someone else”</w:t>
      </w:r>
      <w:r>
        <w:rPr>
          <w:rFonts w:ascii="Times New Roman" w:hAnsi="Times New Roman" w:cs="Times New Roman"/>
          <w:i/>
        </w:rPr>
        <w:t xml:space="preserve"> (ET, p.94, p.114)</w:t>
      </w:r>
      <w:r w:rsidRPr="000F7BC4">
        <w:rPr>
          <w:rFonts w:ascii="Times New Roman" w:hAnsi="Times New Roman" w:cs="Times New Roman"/>
        </w:rPr>
        <w:t xml:space="preserve">, John promptly linked them to (1) Greg’s wish “to have me all for himself and Lisa gone”, a wish, he now realized, he had ‘staged’ in the initial symptomatic scenery “of the knives”; and to (2) his mother’s warning voice he “heard in his head” each time he wanted to pursue an ambition or desire, which had always and still caused intense self-doubt, hampering him to “fully engage” in excelling at work or in enjoying himself. “Like something is constantly holding me </w:t>
      </w:r>
      <w:r w:rsidRPr="00FD38DD">
        <w:rPr>
          <w:rFonts w:ascii="Times New Roman" w:hAnsi="Times New Roman" w:cs="Times New Roman"/>
        </w:rPr>
        <w:t>back</w:t>
      </w:r>
      <w:r w:rsidRPr="000F7BC4">
        <w:rPr>
          <w:rFonts w:ascii="Times New Roman" w:hAnsi="Times New Roman" w:cs="Times New Roman"/>
        </w:rPr>
        <w:t>,” he repeatedly phrased.</w:t>
      </w:r>
    </w:p>
    <w:p w14:paraId="5367015E" w14:textId="77777777"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Following this “new, interesting link”,</w:t>
      </w:r>
      <w:r>
        <w:rPr>
          <w:rFonts w:ascii="Times New Roman" w:hAnsi="Times New Roman" w:cs="Times New Roman"/>
        </w:rPr>
        <w:t xml:space="preserve"> </w:t>
      </w:r>
      <w:r w:rsidRPr="000F7BC4">
        <w:rPr>
          <w:rFonts w:ascii="Times New Roman" w:hAnsi="Times New Roman" w:cs="Times New Roman"/>
        </w:rPr>
        <w:t>sessions 10-14 encompassed a more stable phase in the therapeutic process (resonated in decreasing scores for symptomatic burden and interpersonal problems, and increasing rates of general well-being, see Figures 1 and 4) in which John mainly proceeded on discussing his autonomous ambitions and encountered hindrances.</w:t>
      </w:r>
    </w:p>
    <w:p w14:paraId="31AC59E0" w14:textId="378E1257" w:rsidR="00E73382" w:rsidRPr="000F7BC4" w:rsidRDefault="00E73382" w:rsidP="00E733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line="480" w:lineRule="auto"/>
        <w:jc w:val="both"/>
        <w:rPr>
          <w:rFonts w:ascii="Times New Roman" w:hAnsi="Times New Roman" w:cs="Times New Roman"/>
        </w:rPr>
      </w:pPr>
      <w:r w:rsidRPr="000F7BC4">
        <w:rPr>
          <w:rFonts w:ascii="Times New Roman" w:hAnsi="Times New Roman" w:cs="Times New Roman"/>
        </w:rPr>
        <w:tab/>
        <w:t xml:space="preserve">Then, at </w:t>
      </w:r>
      <w:r>
        <w:rPr>
          <w:rFonts w:ascii="Times New Roman" w:hAnsi="Times New Roman" w:cs="Times New Roman"/>
        </w:rPr>
        <w:t>‘</w:t>
      </w:r>
      <w:r w:rsidRPr="007F666E">
        <w:rPr>
          <w:rFonts w:ascii="Times New Roman" w:hAnsi="Times New Roman" w:cs="Times New Roman"/>
          <w:iCs/>
        </w:rPr>
        <w:t>tipping point</w:t>
      </w:r>
      <w:r>
        <w:rPr>
          <w:rFonts w:ascii="Times New Roman" w:hAnsi="Times New Roman" w:cs="Times New Roman"/>
          <w:iCs/>
        </w:rPr>
        <w:t>’</w:t>
      </w:r>
      <w:r w:rsidRPr="007F666E">
        <w:rPr>
          <w:rFonts w:ascii="Times New Roman" w:hAnsi="Times New Roman" w:cs="Times New Roman"/>
          <w:iCs/>
        </w:rPr>
        <w:t xml:space="preserve"> 2</w:t>
      </w:r>
      <w:r w:rsidRPr="000F7BC4">
        <w:rPr>
          <w:rFonts w:ascii="Times New Roman" w:hAnsi="Times New Roman" w:cs="Times New Roman"/>
          <w:i/>
          <w:iCs/>
        </w:rPr>
        <w:t xml:space="preserve"> </w:t>
      </w:r>
      <w:r w:rsidRPr="000F7BC4">
        <w:rPr>
          <w:rFonts w:ascii="Times New Roman" w:hAnsi="Times New Roman" w:cs="Times New Roman"/>
        </w:rPr>
        <w:t>(sessions 14-15), John’s interpersonal, symptomatic and general well-being complaints climaxed (as clearly visible in Figures 1 and 4). Due to unwilling practical circumstances, there had been a longer time lapse between these and the previous sessions, in which the inability to talk about what bothered or upset him to “a neutral person bound by professional secrecy” had result</w:t>
      </w:r>
      <w:r>
        <w:rPr>
          <w:rFonts w:ascii="Times New Roman" w:hAnsi="Times New Roman" w:cs="Times New Roman"/>
        </w:rPr>
        <w:t xml:space="preserve">ed in a building-up of pressure (thus </w:t>
      </w:r>
      <w:r w:rsidRPr="005E4DB6">
        <w:rPr>
          <w:rFonts w:ascii="Times New Roman" w:hAnsi="Times New Roman" w:cs="Times New Roman"/>
        </w:rPr>
        <w:t xml:space="preserve">reflecting how </w:t>
      </w:r>
      <w:r w:rsidRPr="005E4DB6">
        <w:rPr>
          <w:rFonts w:ascii="Times New Roman" w:hAnsi="Times New Roman" w:cs="Times New Roman"/>
          <w:i/>
        </w:rPr>
        <w:t>the scheduling of regular appointments, as part of the treatment structure, function as inherently supportive</w:t>
      </w:r>
      <w:r>
        <w:rPr>
          <w:rFonts w:ascii="Times New Roman" w:hAnsi="Times New Roman" w:cs="Times New Roman"/>
          <w:i/>
        </w:rPr>
        <w:t>, p.11</w:t>
      </w:r>
      <w:r w:rsidRPr="005E4DB6">
        <w:rPr>
          <w:rFonts w:ascii="Times New Roman" w:hAnsi="Times New Roman" w:cs="Times New Roman"/>
        </w:rPr>
        <w:t>). During the preceding week, “the knives” had abruptly</w:t>
      </w:r>
      <w:r w:rsidRPr="000F7BC4">
        <w:rPr>
          <w:rFonts w:ascii="Times New Roman" w:hAnsi="Times New Roman" w:cs="Times New Roman"/>
        </w:rPr>
        <w:t xml:space="preserve"> returned in such ferocity that John had been terrified to “really” stab Lisa this time and had fled to his parents’ place, resulting in “a break-through”: “It was as though I suddenly woke up, and thought by myself ‘What the hell am I doing? This is not what </w:t>
      </w:r>
      <w:r w:rsidRPr="000A73AC">
        <w:rPr>
          <w:rFonts w:ascii="Times New Roman" w:hAnsi="Times New Roman" w:cs="Times New Roman"/>
          <w:iCs/>
        </w:rPr>
        <w:t>I</w:t>
      </w:r>
      <w:r w:rsidRPr="000F7BC4">
        <w:rPr>
          <w:rFonts w:ascii="Times New Roman" w:hAnsi="Times New Roman" w:cs="Times New Roman"/>
        </w:rPr>
        <w:t xml:space="preserve"> want, this is what </w:t>
      </w:r>
      <w:r w:rsidRPr="000A73AC">
        <w:rPr>
          <w:rFonts w:ascii="Times New Roman" w:hAnsi="Times New Roman" w:cs="Times New Roman"/>
          <w:iCs/>
        </w:rPr>
        <w:t>Greg</w:t>
      </w:r>
      <w:r w:rsidRPr="000F7BC4">
        <w:rPr>
          <w:rFonts w:ascii="Times New Roman" w:hAnsi="Times New Roman" w:cs="Times New Roman"/>
        </w:rPr>
        <w:t xml:space="preserve"> wants. But it is </w:t>
      </w:r>
      <w:r w:rsidRPr="000A73AC">
        <w:rPr>
          <w:rFonts w:ascii="Times New Roman" w:hAnsi="Times New Roman" w:cs="Times New Roman"/>
          <w:iCs/>
        </w:rPr>
        <w:t>my</w:t>
      </w:r>
      <w:r w:rsidRPr="000F7BC4">
        <w:rPr>
          <w:rFonts w:ascii="Times New Roman" w:hAnsi="Times New Roman" w:cs="Times New Roman"/>
        </w:rPr>
        <w:t xml:space="preserve"> turn now!’” Resolutely, he had returned to Lisa, “the knives” had diminished instantly, though “still popping up from time to time”, but in a less alienating and frightening fashion. Accordingly, during therapy John now referred to his symptom as “</w:t>
      </w:r>
      <w:r w:rsidRPr="000A73AC">
        <w:rPr>
          <w:rFonts w:ascii="Times New Roman" w:hAnsi="Times New Roman" w:cs="Times New Roman"/>
        </w:rPr>
        <w:t>the</w:t>
      </w:r>
      <w:r w:rsidRPr="000F7BC4">
        <w:rPr>
          <w:rFonts w:ascii="Times New Roman" w:hAnsi="Times New Roman" w:cs="Times New Roman"/>
        </w:rPr>
        <w:t xml:space="preserve"> obsessional thoughts” and even casually uttered “obsessions are actually quite trivial, aren’t they?”. Non-verbally, he became notably less agitated, talked calmer, laughed more and increasingly initiated discussions on interpersonal topics spontaneously, thus </w:t>
      </w:r>
      <w:r w:rsidRPr="007F666E">
        <w:rPr>
          <w:rFonts w:ascii="Times New Roman" w:hAnsi="Times New Roman" w:cs="Times New Roman"/>
          <w:i/>
        </w:rPr>
        <w:t>requiring less incitation from the therapist, who mainly took on a supportive stance</w:t>
      </w:r>
      <w:r w:rsidRPr="000F7BC4">
        <w:rPr>
          <w:rFonts w:ascii="Times New Roman" w:hAnsi="Times New Roman" w:cs="Times New Roman"/>
        </w:rPr>
        <w:t xml:space="preserve"> </w:t>
      </w:r>
      <w:r w:rsidRPr="003206BB">
        <w:rPr>
          <w:rFonts w:ascii="Times New Roman" w:hAnsi="Times New Roman" w:cs="Times New Roman"/>
        </w:rPr>
        <w:t>(sessions 16-2</w:t>
      </w:r>
      <w:r w:rsidR="003206BB" w:rsidRPr="003206BB">
        <w:rPr>
          <w:rFonts w:ascii="Times New Roman" w:hAnsi="Times New Roman" w:cs="Times New Roman"/>
        </w:rPr>
        <w:t>2</w:t>
      </w:r>
      <w:r w:rsidRPr="003206BB">
        <w:rPr>
          <w:rFonts w:ascii="Times New Roman" w:hAnsi="Times New Roman" w:cs="Times New Roman"/>
          <w:i/>
        </w:rPr>
        <w:t>), i.e. paraphrasing and encouraging John to further elaborate on his</w:t>
      </w:r>
      <w:r w:rsidRPr="007F666E">
        <w:rPr>
          <w:rFonts w:ascii="Times New Roman" w:hAnsi="Times New Roman" w:cs="Times New Roman"/>
          <w:i/>
        </w:rPr>
        <w:t xml:space="preserve"> disclosures</w:t>
      </w:r>
      <w:r>
        <w:rPr>
          <w:rFonts w:ascii="Times New Roman" w:hAnsi="Times New Roman" w:cs="Times New Roman"/>
          <w:i/>
        </w:rPr>
        <w:t xml:space="preserve"> (ST, p.87, p.88)</w:t>
      </w:r>
      <w:r w:rsidRPr="000F7BC4">
        <w:rPr>
          <w:rFonts w:ascii="Times New Roman" w:hAnsi="Times New Roman" w:cs="Times New Roman"/>
        </w:rPr>
        <w:t xml:space="preserve">. As such, John started to report profound interpersonal changes: both during work and leisure activities, he increasingly wanted to achieve and to compete with other men, and he started to “notice beautiful women” (“I no longer have my eyes in my pockets”). Simultaneously, the cited ‘break-through’ started to steady (see decreasing and stabilizing values on all measures in Figures 1 and 4), He increasingly felt more “liberated” </w:t>
      </w:r>
      <w:r w:rsidRPr="00703D13">
        <w:rPr>
          <w:rFonts w:ascii="Times New Roman" w:hAnsi="Times New Roman" w:cs="Times New Roman"/>
        </w:rPr>
        <w:t>and energetic, and invested this fresh energy in new leisure activities (e.g.,</w:t>
      </w:r>
      <w:r w:rsidR="00703D13" w:rsidRPr="00703D13">
        <w:rPr>
          <w:rFonts w:ascii="Times New Roman" w:hAnsi="Times New Roman" w:cs="Times New Roman"/>
        </w:rPr>
        <w:t xml:space="preserve"> </w:t>
      </w:r>
      <w:r w:rsidRPr="00703D13">
        <w:rPr>
          <w:rFonts w:ascii="Times New Roman" w:hAnsi="Times New Roman" w:cs="Times New Roman"/>
        </w:rPr>
        <w:t>indoor</w:t>
      </w:r>
      <w:r w:rsidRPr="000F7BC4">
        <w:rPr>
          <w:rFonts w:ascii="Times New Roman" w:hAnsi="Times New Roman" w:cs="Times New Roman"/>
        </w:rPr>
        <w:t xml:space="preserve"> snowboarding). Incited by the thrill these new experiences gave him (“It feels like everything is coming to life again”, see also the rise in RS’s ‘happy’, ‘confident’ and ‘independent’ in Tables 3 and 4), he also started to be more assertive in interacting with Greg and Lisa. He finally found the nerve to confront Greg with his fears that their secret would be leaked. Reassured to hear the latter also wanted to keep it quiet, John was finally able to “leave it all behind” him and to peacefully choose for “a grown-up relationship with Lisa”, while enjoying less, but more enjoyable interactions with Greg (see Tables 3 and 4). In addition, instead of biting his tongue whenever he felt frustrated with Lisa, he progressively engaged in arguments. “I can still be angry with her, but now </w:t>
      </w:r>
      <w:r w:rsidRPr="000F7BC4">
        <w:rPr>
          <w:rFonts w:ascii="Times New Roman" w:hAnsi="Times New Roman" w:cs="Times New Roman"/>
          <w:i/>
        </w:rPr>
        <w:t>without</w:t>
      </w:r>
      <w:r w:rsidRPr="000F7BC4">
        <w:rPr>
          <w:rFonts w:ascii="Times New Roman" w:hAnsi="Times New Roman" w:cs="Times New Roman"/>
        </w:rPr>
        <w:t xml:space="preserve"> the knife,” he laughed. Based on these constructive arguments and on increasingly pleasurable interactions with </w:t>
      </w:r>
      <w:r w:rsidRPr="000F7BC4">
        <w:rPr>
          <w:rFonts w:ascii="Times New Roman" w:hAnsi="Times New Roman" w:cs="Times New Roman"/>
          <w:i/>
          <w:iCs/>
        </w:rPr>
        <w:t xml:space="preserve">as well as </w:t>
      </w:r>
      <w:r w:rsidRPr="003206BB">
        <w:rPr>
          <w:rFonts w:ascii="Times New Roman" w:hAnsi="Times New Roman" w:cs="Times New Roman"/>
        </w:rPr>
        <w:t xml:space="preserve">without Lisa, </w:t>
      </w:r>
      <w:r w:rsidR="003206BB" w:rsidRPr="003206BB">
        <w:rPr>
          <w:rFonts w:ascii="Times New Roman" w:hAnsi="Times New Roman" w:cs="Times New Roman"/>
        </w:rPr>
        <w:t>John</w:t>
      </w:r>
      <w:r w:rsidRPr="003206BB">
        <w:rPr>
          <w:rFonts w:ascii="Times New Roman" w:hAnsi="Times New Roman" w:cs="Times New Roman"/>
        </w:rPr>
        <w:t xml:space="preserve"> gradually discovered</w:t>
      </w:r>
      <w:r w:rsidRPr="003206BB">
        <w:rPr>
          <w:rFonts w:ascii="Times New Roman" w:hAnsi="Times New Roman" w:cs="Times New Roman"/>
          <w:b/>
        </w:rPr>
        <w:t xml:space="preserve"> </w:t>
      </w:r>
      <w:r w:rsidRPr="003206BB">
        <w:rPr>
          <w:rFonts w:ascii="Times New Roman" w:hAnsi="Times New Roman" w:cs="Times New Roman"/>
        </w:rPr>
        <w:t>that the ambivalence – even collision – he had</w:t>
      </w:r>
      <w:r w:rsidRPr="000F7BC4">
        <w:rPr>
          <w:rFonts w:ascii="Times New Roman" w:hAnsi="Times New Roman" w:cs="Times New Roman"/>
        </w:rPr>
        <w:t xml:space="preserve"> always experienced between his autonomous longings and his wishes to be loved, could actually co-exist, though still not in interactions with Greg or his parents, further </w:t>
      </w:r>
      <w:r>
        <w:rPr>
          <w:rFonts w:ascii="Times New Roman" w:hAnsi="Times New Roman" w:cs="Times New Roman"/>
        </w:rPr>
        <w:t>ensuring</w:t>
      </w:r>
      <w:r w:rsidRPr="000F7BC4">
        <w:rPr>
          <w:rFonts w:ascii="Times New Roman" w:hAnsi="Times New Roman" w:cs="Times New Roman"/>
        </w:rPr>
        <w:t xml:space="preserve"> him in his “choice for Lisa”. </w:t>
      </w:r>
    </w:p>
    <w:p w14:paraId="0405EDB7" w14:textId="26BEB1AF" w:rsidR="00E73382" w:rsidRPr="00597CB3" w:rsidRDefault="00E73382" w:rsidP="00597CB3">
      <w:pPr>
        <w:pStyle w:val="HoofdtekstA"/>
        <w:spacing w:line="480" w:lineRule="auto"/>
        <w:jc w:val="both"/>
        <w:rPr>
          <w:rFonts w:ascii="Times New Roman" w:eastAsia="Times New Roman" w:hAnsi="Times New Roman" w:cs="Times New Roman"/>
          <w:sz w:val="24"/>
          <w:szCs w:val="24"/>
          <w:lang w:val="en-US"/>
        </w:rPr>
      </w:pPr>
      <w:r w:rsidRPr="000F7BC4">
        <w:rPr>
          <w:rFonts w:ascii="Times New Roman" w:eastAsia="Times New Roman" w:hAnsi="Times New Roman" w:cs="Times New Roman"/>
          <w:sz w:val="24"/>
          <w:szCs w:val="24"/>
          <w:lang w:val="en-US"/>
        </w:rPr>
        <w:tab/>
        <w:t xml:space="preserve">Elaborating on a last symptomatic </w:t>
      </w:r>
      <w:r w:rsidRPr="000F7BC4">
        <w:rPr>
          <w:rFonts w:ascii="Times New Roman" w:hAnsi="Times New Roman" w:cs="Times New Roman"/>
          <w:sz w:val="24"/>
          <w:szCs w:val="24"/>
          <w:lang w:val="en-US"/>
        </w:rPr>
        <w:t xml:space="preserve">‘spasm’ in session 19 (see temporary rise in GHQ-12- and ‘Obsessional Thought’-scores in Figure 1) – in the form of “negative counter thoughts” during pleasurable activities – John suddenly channeled the former warnings of his mother with the recognition that </w:t>
      </w:r>
      <w:r w:rsidRPr="003B02C8">
        <w:rPr>
          <w:rFonts w:ascii="Times New Roman" w:hAnsi="Times New Roman" w:cs="Times New Roman"/>
          <w:iCs/>
          <w:sz w:val="24"/>
          <w:szCs w:val="24"/>
          <w:lang w:val="en-US"/>
        </w:rPr>
        <w:t>he</w:t>
      </w:r>
      <w:r w:rsidRPr="000F7BC4">
        <w:rPr>
          <w:rFonts w:ascii="Times New Roman" w:hAnsi="Times New Roman" w:cs="Times New Roman"/>
          <w:sz w:val="24"/>
          <w:szCs w:val="24"/>
          <w:lang w:val="en-US"/>
        </w:rPr>
        <w:t xml:space="preserve"> was the one who put a spoke in his </w:t>
      </w:r>
      <w:r w:rsidRPr="003B02C8">
        <w:rPr>
          <w:rFonts w:ascii="Times New Roman" w:hAnsi="Times New Roman" w:cs="Times New Roman"/>
          <w:iCs/>
          <w:sz w:val="24"/>
          <w:szCs w:val="24"/>
          <w:lang w:val="en-US"/>
        </w:rPr>
        <w:t>own</w:t>
      </w:r>
      <w:r w:rsidRPr="000F7BC4">
        <w:rPr>
          <w:rFonts w:ascii="Times New Roman" w:hAnsi="Times New Roman" w:cs="Times New Roman"/>
          <w:sz w:val="24"/>
          <w:szCs w:val="24"/>
          <w:lang w:val="en-US"/>
        </w:rPr>
        <w:t xml:space="preserve"> wheels.</w:t>
      </w:r>
      <w:r w:rsidRPr="000F7BC4">
        <w:rPr>
          <w:rFonts w:ascii="Times New Roman" w:hAnsi="Times New Roman" w:cs="Times New Roman"/>
          <w:i/>
          <w:iCs/>
          <w:sz w:val="24"/>
          <w:szCs w:val="24"/>
          <w:lang w:val="en-US"/>
        </w:rPr>
        <w:t xml:space="preserve"> </w:t>
      </w:r>
      <w:r w:rsidRPr="003B02C8">
        <w:rPr>
          <w:rFonts w:ascii="Times New Roman" w:hAnsi="Times New Roman" w:cs="Times New Roman"/>
          <w:iCs/>
          <w:sz w:val="24"/>
          <w:szCs w:val="24"/>
          <w:lang w:val="en-US"/>
        </w:rPr>
        <w:t>He</w:t>
      </w:r>
      <w:r w:rsidRPr="000F7BC4">
        <w:rPr>
          <w:rFonts w:ascii="Times New Roman" w:hAnsi="Times New Roman" w:cs="Times New Roman"/>
          <w:sz w:val="24"/>
          <w:szCs w:val="24"/>
          <w:lang w:val="en-US"/>
        </w:rPr>
        <w:t xml:space="preserve"> had since long inhibited his </w:t>
      </w:r>
      <w:r w:rsidRPr="003B02C8">
        <w:rPr>
          <w:rFonts w:ascii="Times New Roman" w:hAnsi="Times New Roman" w:cs="Times New Roman"/>
          <w:iCs/>
          <w:sz w:val="24"/>
          <w:szCs w:val="24"/>
          <w:lang w:val="en-US"/>
        </w:rPr>
        <w:t>own</w:t>
      </w:r>
      <w:r w:rsidRPr="000F7BC4">
        <w:rPr>
          <w:rFonts w:ascii="Times New Roman" w:hAnsi="Times New Roman" w:cs="Times New Roman"/>
          <w:sz w:val="24"/>
          <w:szCs w:val="24"/>
          <w:lang w:val="en-US"/>
        </w:rPr>
        <w:t xml:space="preserve"> happiness, precisely by obeying this interiorized negative voice </w:t>
      </w:r>
      <w:r w:rsidRPr="003206BB">
        <w:rPr>
          <w:rFonts w:ascii="Times New Roman" w:hAnsi="Times New Roman" w:cs="Times New Roman"/>
          <w:sz w:val="24"/>
          <w:szCs w:val="24"/>
          <w:lang w:val="en-US"/>
        </w:rPr>
        <w:t>of his mother. During the last sessions (21-</w:t>
      </w:r>
      <w:r w:rsidR="003206BB" w:rsidRPr="003206BB">
        <w:rPr>
          <w:rFonts w:ascii="Times New Roman" w:hAnsi="Times New Roman" w:cs="Times New Roman"/>
          <w:sz w:val="24"/>
          <w:szCs w:val="24"/>
          <w:lang w:val="en-US"/>
        </w:rPr>
        <w:t>22</w:t>
      </w:r>
      <w:r w:rsidRPr="003206BB">
        <w:rPr>
          <w:rFonts w:ascii="Times New Roman" w:hAnsi="Times New Roman" w:cs="Times New Roman"/>
          <w:sz w:val="24"/>
          <w:szCs w:val="24"/>
          <w:lang w:val="en-US"/>
        </w:rPr>
        <w:t>), the negative counter-thoughts had</w:t>
      </w:r>
      <w:r w:rsidRPr="000F7BC4">
        <w:rPr>
          <w:rFonts w:ascii="Times New Roman" w:hAnsi="Times New Roman" w:cs="Times New Roman"/>
          <w:sz w:val="24"/>
          <w:szCs w:val="24"/>
          <w:lang w:val="en-US"/>
        </w:rPr>
        <w:t xml:space="preserve"> disappeared and John mainly started to reflect upon all the changes he had gone through during the last months, </w:t>
      </w:r>
      <w:r w:rsidRPr="003B02C8">
        <w:rPr>
          <w:rFonts w:ascii="Times New Roman" w:hAnsi="Times New Roman" w:cs="Times New Roman"/>
          <w:i/>
          <w:sz w:val="24"/>
          <w:szCs w:val="24"/>
          <w:lang w:val="en-US"/>
        </w:rPr>
        <w:t>integrating them with the help of the therapist</w:t>
      </w:r>
      <w:r w:rsidRPr="000F7BC4">
        <w:rPr>
          <w:rFonts w:ascii="Times New Roman" w:hAnsi="Times New Roman" w:cs="Times New Roman"/>
          <w:sz w:val="24"/>
          <w:szCs w:val="24"/>
          <w:lang w:val="en-US"/>
        </w:rPr>
        <w:t xml:space="preserve"> </w:t>
      </w:r>
      <w:r w:rsidRPr="003B02C8">
        <w:rPr>
          <w:rFonts w:ascii="Times New Roman" w:hAnsi="Times New Roman" w:cs="Times New Roman"/>
          <w:i/>
          <w:sz w:val="24"/>
          <w:szCs w:val="24"/>
          <w:lang w:val="en-US"/>
        </w:rPr>
        <w:t>in a coherent, meaningful ‘story’</w:t>
      </w:r>
      <w:r w:rsidRPr="000F7BC4">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(ST, p.87, p.89; ET, p.94, p.114) </w:t>
      </w:r>
      <w:r w:rsidRPr="003B02C8">
        <w:rPr>
          <w:rFonts w:ascii="Times New Roman" w:hAnsi="Times New Roman" w:cs="Times New Roman"/>
          <w:sz w:val="24"/>
          <w:szCs w:val="24"/>
          <w:lang w:val="en-US"/>
        </w:rPr>
        <w:t>(</w:t>
      </w:r>
      <w:r>
        <w:rPr>
          <w:rFonts w:ascii="Times New Roman" w:hAnsi="Times New Roman" w:cs="Times New Roman"/>
          <w:sz w:val="24"/>
          <w:szCs w:val="24"/>
          <w:lang w:val="en-US"/>
        </w:rPr>
        <w:t>which lessened</w:t>
      </w:r>
      <w:r w:rsidRPr="003B02C8">
        <w:rPr>
          <w:rFonts w:ascii="Times New Roman" w:hAnsi="Times New Roman" w:cs="Times New Roman"/>
          <w:sz w:val="24"/>
          <w:szCs w:val="24"/>
          <w:lang w:val="en-US"/>
        </w:rPr>
        <w:t xml:space="preserve"> </w:t>
      </w:r>
      <w:r>
        <w:rPr>
          <w:rFonts w:ascii="Times New Roman" w:hAnsi="Times New Roman" w:cs="Times New Roman"/>
          <w:sz w:val="24"/>
          <w:szCs w:val="24"/>
          <w:lang w:val="en-US"/>
        </w:rPr>
        <w:t>their</w:t>
      </w:r>
      <w:r w:rsidRPr="003B02C8">
        <w:rPr>
          <w:rFonts w:ascii="Times New Roman" w:hAnsi="Times New Roman" w:cs="Times New Roman"/>
          <w:sz w:val="24"/>
          <w:szCs w:val="24"/>
          <w:lang w:val="en-US"/>
        </w:rPr>
        <w:t xml:space="preserve"> frightening load), until he longer found it necessary to continue</w:t>
      </w:r>
      <w:r w:rsidRPr="000F7BC4">
        <w:rPr>
          <w:rFonts w:ascii="Times New Roman" w:hAnsi="Times New Roman" w:cs="Times New Roman"/>
          <w:sz w:val="24"/>
          <w:szCs w:val="24"/>
          <w:lang w:val="en-US"/>
        </w:rPr>
        <w:t xml:space="preserve"> therapy. During the follow-up interview, John ascribed his maintained therapy to “having worked through a number of conflicts in my relationships” (e.g., the feeling he had to choose between Lisa and Greg, questions about the precise nature of his relationship with Greg, the feeling of being “caged” in this relationship with Greg, and fears of cutting himself adrift from his parental home). </w:t>
      </w:r>
    </w:p>
    <w:p w14:paraId="532B6D36" w14:textId="77777777" w:rsidR="00A06F26" w:rsidRPr="00CC5133"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center"/>
        <w:rPr>
          <w:rFonts w:ascii="Times New Roman" w:hAnsi="Times New Roman" w:cs="Times New Roman"/>
          <w:b/>
          <w:lang w:val="en-US"/>
        </w:rPr>
      </w:pPr>
      <w:r w:rsidRPr="00CC5133">
        <w:rPr>
          <w:rFonts w:ascii="Times New Roman" w:hAnsi="Times New Roman" w:cs="Times New Roman"/>
          <w:b/>
          <w:bCs/>
          <w:color w:val="000000"/>
          <w:u w:color="000000"/>
          <w:lang w:val="en-US"/>
        </w:rPr>
        <w:t>General</w:t>
      </w:r>
      <w:r w:rsidRPr="00CC5133">
        <w:rPr>
          <w:rFonts w:ascii="Times New Roman" w:hAnsi="Times New Roman" w:cs="Times New Roman"/>
          <w:b/>
          <w:color w:val="000000"/>
          <w:u w:color="000000"/>
          <w:lang w:val="en-US"/>
        </w:rPr>
        <w:t xml:space="preserve"> </w:t>
      </w:r>
      <w:r w:rsidRPr="00CC5133">
        <w:rPr>
          <w:rFonts w:ascii="Times New Roman" w:hAnsi="Times New Roman" w:cs="Times New Roman"/>
          <w:b/>
          <w:bCs/>
          <w:lang w:val="en-US"/>
        </w:rPr>
        <w:t>Discussion and Conclusion</w:t>
      </w:r>
    </w:p>
    <w:p w14:paraId="44098270" w14:textId="0F0DF6DB" w:rsidR="00A06F26" w:rsidRDefault="00A06F26" w:rsidP="0053057A">
      <w:pPr>
        <w:spacing w:line="480" w:lineRule="auto"/>
        <w:ind w:firstLine="708"/>
        <w:jc w:val="both"/>
        <w:rPr>
          <w:rFonts w:ascii="Times New Roman" w:hAnsi="Times New Roman" w:cs="Times New Roman"/>
        </w:rPr>
      </w:pPr>
      <w:r w:rsidRPr="009040F2">
        <w:rPr>
          <w:rFonts w:ascii="Times New Roman" w:hAnsi="Times New Roman" w:cs="Times New Roman"/>
        </w:rPr>
        <w:t xml:space="preserve">The classical symptom specificity hypothesis as conceptualized by Blatt (1974, 2004) formalizes psychodynamic approaches of </w:t>
      </w:r>
      <w:r>
        <w:rPr>
          <w:rFonts w:ascii="Times New Roman" w:hAnsi="Times New Roman" w:cs="Times New Roman"/>
        </w:rPr>
        <w:t xml:space="preserve">neurotic symptoms and associated </w:t>
      </w:r>
      <w:r w:rsidRPr="009040F2">
        <w:rPr>
          <w:rFonts w:ascii="Times New Roman" w:hAnsi="Times New Roman" w:cs="Times New Roman"/>
        </w:rPr>
        <w:t xml:space="preserve">mental suffering </w:t>
      </w:r>
      <w:r>
        <w:rPr>
          <w:rFonts w:ascii="Times New Roman" w:hAnsi="Times New Roman" w:cs="Times New Roman"/>
        </w:rPr>
        <w:t>as grounded in typical interpersonal functioning.</w:t>
      </w:r>
      <w:r w:rsidRPr="009040F2">
        <w:rPr>
          <w:rFonts w:ascii="Times New Roman" w:hAnsi="Times New Roman" w:cs="Times New Roman"/>
        </w:rPr>
        <w:t xml:space="preserve"> Starting from conceptual and methodological considerations with respect to </w:t>
      </w:r>
      <w:r>
        <w:rPr>
          <w:rFonts w:ascii="Times New Roman" w:hAnsi="Times New Roman" w:cs="Times New Roman"/>
        </w:rPr>
        <w:t xml:space="preserve">conflicting observations from </w:t>
      </w:r>
      <w:r w:rsidRPr="009040F2">
        <w:rPr>
          <w:rFonts w:ascii="Times New Roman" w:hAnsi="Times New Roman" w:cs="Times New Roman"/>
        </w:rPr>
        <w:t>previous nomothetic research</w:t>
      </w:r>
      <w:r>
        <w:rPr>
          <w:rFonts w:ascii="Times New Roman" w:hAnsi="Times New Roman" w:cs="Times New Roman"/>
        </w:rPr>
        <w:t>, the present paper aimed at refinement of the classical hypothesis, by examining its applicability</w:t>
      </w:r>
      <w:r w:rsidR="004A5027">
        <w:rPr>
          <w:rFonts w:ascii="Times New Roman" w:hAnsi="Times New Roman" w:cs="Times New Roman"/>
        </w:rPr>
        <w:t xml:space="preserve"> in a longitudinal case design.</w:t>
      </w:r>
    </w:p>
    <w:p w14:paraId="1434EC87" w14:textId="77777777" w:rsidR="00970B9E"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ind w:firstLine="708"/>
        <w:jc w:val="both"/>
        <w:rPr>
          <w:rFonts w:ascii="Times New Roman"/>
        </w:rPr>
      </w:pPr>
      <w:r>
        <w:rPr>
          <w:rFonts w:ascii="Times New Roman"/>
          <w:lang w:val="en-US"/>
        </w:rPr>
        <w:t>In line with expectations based on the classical symptom specificity hypothesis (Blatt, 1974, 2004), longitudinal intra-subject correlations showed a close association between the patient</w:t>
      </w:r>
      <w:r>
        <w:rPr>
          <w:rFonts w:hAnsi="Times New Roman"/>
          <w:lang w:val="en-US"/>
        </w:rPr>
        <w:t>’</w:t>
      </w:r>
      <w:r>
        <w:rPr>
          <w:rFonts w:ascii="Times New Roman"/>
          <w:lang w:val="en-US"/>
        </w:rPr>
        <w:t xml:space="preserve">s symptomatic and interpersonal level of </w:t>
      </w:r>
      <w:r w:rsidRPr="00970B9E">
        <w:rPr>
          <w:rFonts w:ascii="Times New Roman"/>
          <w:lang w:val="en-US"/>
        </w:rPr>
        <w:t>functioning.</w:t>
      </w:r>
      <w:r w:rsidR="007A4949" w:rsidRPr="00970B9E">
        <w:rPr>
          <w:rFonts w:ascii="Times New Roman"/>
        </w:rPr>
        <w:t xml:space="preserve"> Compared to the more extensive questionnaires, </w:t>
      </w:r>
      <w:r w:rsidR="00970B9E" w:rsidRPr="00970B9E">
        <w:rPr>
          <w:rFonts w:ascii="Times New Roman"/>
        </w:rPr>
        <w:t xml:space="preserve">the </w:t>
      </w:r>
      <w:r w:rsidR="007A4949" w:rsidRPr="00970B9E">
        <w:rPr>
          <w:rFonts w:ascii="Times New Roman"/>
        </w:rPr>
        <w:t xml:space="preserve">correlation between interpersonal problems and </w:t>
      </w:r>
      <w:r w:rsidR="007A4949" w:rsidRPr="00970B9E">
        <w:rPr>
          <w:rFonts w:ascii="Times New Roman"/>
        </w:rPr>
        <w:t>‘</w:t>
      </w:r>
      <w:r w:rsidR="007A4949" w:rsidRPr="00970B9E">
        <w:rPr>
          <w:rFonts w:ascii="Times New Roman"/>
        </w:rPr>
        <w:t>Obsessional Symptom</w:t>
      </w:r>
      <w:r w:rsidR="007A4949" w:rsidRPr="00970B9E">
        <w:rPr>
          <w:rFonts w:ascii="Times New Roman"/>
        </w:rPr>
        <w:t>’</w:t>
      </w:r>
      <w:r w:rsidR="007A4949" w:rsidRPr="00970B9E">
        <w:rPr>
          <w:rFonts w:ascii="Times New Roman"/>
        </w:rPr>
        <w:t>-item was relatively lowest. On the one hand, this might be due to low reliability of a one-</w:t>
      </w:r>
      <w:r w:rsidR="00970B9E" w:rsidRPr="00970B9E">
        <w:rPr>
          <w:rFonts w:ascii="Times New Roman"/>
        </w:rPr>
        <w:t xml:space="preserve">item instrument. On the other </w:t>
      </w:r>
      <w:r w:rsidR="00970B9E" w:rsidRPr="00970B9E">
        <w:rPr>
          <w:rFonts w:ascii="Times New Roman"/>
        </w:rPr>
        <w:t>–</w:t>
      </w:r>
      <w:r w:rsidR="00970B9E" w:rsidRPr="00970B9E">
        <w:rPr>
          <w:rFonts w:ascii="Times New Roman"/>
        </w:rPr>
        <w:t xml:space="preserve"> </w:t>
      </w:r>
      <w:r w:rsidR="007A4949" w:rsidRPr="00970B9E">
        <w:rPr>
          <w:rFonts w:ascii="Times New Roman"/>
        </w:rPr>
        <w:t>i</w:t>
      </w:r>
      <w:r w:rsidR="00970B9E" w:rsidRPr="00970B9E">
        <w:rPr>
          <w:rFonts w:ascii="Times New Roman"/>
        </w:rPr>
        <w:t xml:space="preserve">n </w:t>
      </w:r>
      <w:r w:rsidR="007A4949" w:rsidRPr="00970B9E">
        <w:rPr>
          <w:rFonts w:ascii="Times New Roman"/>
        </w:rPr>
        <w:t>contrast to the idiosyncratic item, which specifically assesses obsessional symptom inten</w:t>
      </w:r>
      <w:r w:rsidR="00970B9E" w:rsidRPr="00970B9E">
        <w:rPr>
          <w:rFonts w:ascii="Times New Roman"/>
        </w:rPr>
        <w:t xml:space="preserve">sity </w:t>
      </w:r>
      <w:r w:rsidR="00970B9E" w:rsidRPr="00970B9E">
        <w:rPr>
          <w:rFonts w:ascii="Times New Roman"/>
        </w:rPr>
        <w:t>–</w:t>
      </w:r>
      <w:r w:rsidR="00970B9E" w:rsidRPr="00970B9E">
        <w:rPr>
          <w:rFonts w:ascii="Times New Roman"/>
        </w:rPr>
        <w:t xml:space="preserve"> </w:t>
      </w:r>
      <w:r w:rsidR="007A4949" w:rsidRPr="00970B9E">
        <w:rPr>
          <w:rFonts w:ascii="Times New Roman"/>
        </w:rPr>
        <w:t xml:space="preserve">both self-reports measuring symptomatic/general well-being, </w:t>
      </w:r>
      <w:r w:rsidR="007A4949" w:rsidRPr="00970B9E">
        <w:rPr>
          <w:rFonts w:ascii="Times New Roman"/>
          <w:i/>
        </w:rPr>
        <w:t>as</w:t>
      </w:r>
      <w:r w:rsidR="007A4949" w:rsidRPr="00970B9E">
        <w:rPr>
          <w:rFonts w:ascii="Times New Roman"/>
        </w:rPr>
        <w:t xml:space="preserve"> self-reports measuring interpersonal well-being, are known to be sensitive to the subject</w:t>
      </w:r>
      <w:r w:rsidR="007A4949" w:rsidRPr="00970B9E">
        <w:rPr>
          <w:rFonts w:ascii="Times New Roman"/>
        </w:rPr>
        <w:t>’</w:t>
      </w:r>
      <w:r w:rsidR="007A4949" w:rsidRPr="00970B9E">
        <w:rPr>
          <w:rFonts w:ascii="Times New Roman"/>
        </w:rPr>
        <w:t xml:space="preserve">s broader negative emotionality (see Meyer et al., 2001). </w:t>
      </w:r>
      <w:r w:rsidR="00970B9E" w:rsidRPr="00970B9E">
        <w:rPr>
          <w:rFonts w:ascii="Times New Roman"/>
        </w:rPr>
        <w:t>The</w:t>
      </w:r>
      <w:r w:rsidR="007A4949" w:rsidRPr="00970B9E">
        <w:rPr>
          <w:rFonts w:ascii="Times New Roman"/>
        </w:rPr>
        <w:t xml:space="preserve"> shared </w:t>
      </w:r>
      <w:r w:rsidR="007A4949" w:rsidRPr="00970B9E">
        <w:rPr>
          <w:rFonts w:ascii="Times New Roman"/>
        </w:rPr>
        <w:t>‘</w:t>
      </w:r>
      <w:r w:rsidR="007A4949" w:rsidRPr="00970B9E">
        <w:rPr>
          <w:rFonts w:ascii="Times New Roman"/>
        </w:rPr>
        <w:t>error variance</w:t>
      </w:r>
      <w:r w:rsidR="007A4949" w:rsidRPr="00970B9E">
        <w:rPr>
          <w:rFonts w:ascii="Times New Roman"/>
        </w:rPr>
        <w:t>’</w:t>
      </w:r>
      <w:r w:rsidR="007A4949" w:rsidRPr="00970B9E">
        <w:rPr>
          <w:rFonts w:ascii="Times New Roman"/>
        </w:rPr>
        <w:t xml:space="preserve"> </w:t>
      </w:r>
      <w:r w:rsidR="00970B9E" w:rsidRPr="00970B9E">
        <w:rPr>
          <w:rFonts w:ascii="Times New Roman"/>
        </w:rPr>
        <w:t xml:space="preserve">might be responsible for (artificially) larger </w:t>
      </w:r>
      <w:r w:rsidR="007A4949" w:rsidRPr="00970B9E">
        <w:rPr>
          <w:rFonts w:ascii="Times New Roman"/>
        </w:rPr>
        <w:t>correlations between both types of questionnaires.</w:t>
      </w:r>
    </w:p>
    <w:p w14:paraId="3BDDEA04" w14:textId="07EC647D" w:rsidR="00A06F26" w:rsidRDefault="00A1651C"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ind w:firstLine="708"/>
        <w:jc w:val="both"/>
        <w:rPr>
          <w:rFonts w:ascii="Times New Roman"/>
          <w:lang w:val="en-US"/>
        </w:rPr>
      </w:pPr>
      <w:r>
        <w:rPr>
          <w:rFonts w:ascii="Times New Roman"/>
          <w:lang w:val="en-US"/>
        </w:rPr>
        <w:t>T</w:t>
      </w:r>
      <w:r w:rsidR="00970B9E">
        <w:rPr>
          <w:rFonts w:ascii="Times New Roman"/>
          <w:lang w:val="en-US"/>
        </w:rPr>
        <w:t>he clinical material (therapy transcripts)</w:t>
      </w:r>
      <w:r>
        <w:rPr>
          <w:rFonts w:ascii="Times New Roman"/>
          <w:lang w:val="en-US"/>
        </w:rPr>
        <w:t xml:space="preserve"> further affirmed close associations. </w:t>
      </w:r>
      <w:r w:rsidR="00A06F26">
        <w:rPr>
          <w:rFonts w:ascii="Times New Roman"/>
          <w:lang w:val="en-US"/>
        </w:rPr>
        <w:t xml:space="preserve">Although at the onset of therapy, the patient could not link his symptom to any determining factors, interpersonal components proved to be already present (1) in the content/form of the symptom itself, and (2) in </w:t>
      </w:r>
      <w:r w:rsidR="00A06F26" w:rsidRPr="001B5A32">
        <w:rPr>
          <w:rFonts w:ascii="Times New Roman"/>
          <w:lang w:val="en-US"/>
        </w:rPr>
        <w:t>the patient</w:t>
      </w:r>
      <w:r w:rsidR="00A06F26" w:rsidRPr="001B5A32">
        <w:rPr>
          <w:rFonts w:ascii="Times New Roman"/>
          <w:lang w:val="en-US"/>
        </w:rPr>
        <w:t>’</w:t>
      </w:r>
      <w:r w:rsidR="00A06F26" w:rsidRPr="001B5A32">
        <w:rPr>
          <w:rFonts w:ascii="Times New Roman"/>
          <w:lang w:val="en-US"/>
        </w:rPr>
        <w:t>s primal wordings concerning his symptom</w:t>
      </w:r>
      <w:r w:rsidR="00A06F26">
        <w:rPr>
          <w:rFonts w:ascii="Times New Roman"/>
          <w:lang w:val="en-US"/>
        </w:rPr>
        <w:t xml:space="preserve"> (</w:t>
      </w:r>
      <w:r w:rsidR="00A06F26">
        <w:rPr>
          <w:rFonts w:hAnsi="Times New Roman"/>
          <w:lang w:val="en-US"/>
        </w:rPr>
        <w:t>“</w:t>
      </w:r>
      <w:r w:rsidR="00A06F26">
        <w:rPr>
          <w:rFonts w:ascii="Times New Roman"/>
          <w:lang w:val="en-US"/>
        </w:rPr>
        <w:t xml:space="preserve">It stands </w:t>
      </w:r>
      <w:r w:rsidR="00A06F26">
        <w:rPr>
          <w:rFonts w:ascii="Times New Roman"/>
          <w:i/>
          <w:iCs/>
          <w:lang w:val="en-US"/>
        </w:rPr>
        <w:t xml:space="preserve">between </w:t>
      </w:r>
      <w:r w:rsidR="00A06F26">
        <w:rPr>
          <w:rFonts w:ascii="Times New Roman"/>
          <w:lang w:val="en-US"/>
        </w:rPr>
        <w:t>me and Lisa, (</w:t>
      </w:r>
      <w:r w:rsidR="00A06F26">
        <w:rPr>
          <w:rFonts w:hAnsi="Times New Roman"/>
          <w:lang w:val="en-US"/>
        </w:rPr>
        <w:t>…</w:t>
      </w:r>
      <w:r w:rsidR="00A06F26">
        <w:rPr>
          <w:rFonts w:ascii="Times New Roman"/>
          <w:lang w:val="en-US"/>
        </w:rPr>
        <w:t xml:space="preserve">) </w:t>
      </w:r>
      <w:r w:rsidR="00A06F26">
        <w:rPr>
          <w:rFonts w:ascii="Times New Roman"/>
          <w:i/>
          <w:iCs/>
          <w:lang w:val="en-US"/>
        </w:rPr>
        <w:t>inhibiting</w:t>
      </w:r>
      <w:r w:rsidR="00A06F26">
        <w:rPr>
          <w:rFonts w:ascii="Times New Roman"/>
          <w:lang w:val="en-US"/>
        </w:rPr>
        <w:t xml:space="preserve"> me to fully </w:t>
      </w:r>
      <w:r w:rsidR="00A06F26">
        <w:rPr>
          <w:rFonts w:ascii="Times New Roman"/>
          <w:i/>
          <w:iCs/>
          <w:lang w:val="en-US"/>
        </w:rPr>
        <w:t>engage</w:t>
      </w:r>
      <w:r w:rsidR="00A06F26">
        <w:rPr>
          <w:rFonts w:ascii="Times New Roman"/>
          <w:lang w:val="en-US"/>
        </w:rPr>
        <w:t xml:space="preserve"> in our relationship</w:t>
      </w:r>
      <w:r w:rsidR="00A06F26">
        <w:rPr>
          <w:rFonts w:hAnsi="Times New Roman"/>
          <w:lang w:val="en-US"/>
        </w:rPr>
        <w:t>”</w:t>
      </w:r>
      <w:r w:rsidR="00A06F26">
        <w:rPr>
          <w:rFonts w:ascii="Times New Roman"/>
          <w:lang w:val="en-US"/>
        </w:rPr>
        <w:t>). Also in line with expectations and consistent with findings from earlier studies (</w:t>
      </w:r>
      <w:r w:rsidR="00A06F26">
        <w:rPr>
          <w:rFonts w:ascii="Times New Roman" w:hAnsi="Times New Roman" w:cs="Times New Roman"/>
        </w:rPr>
        <w:t xml:space="preserve">e.g., Grenyer &amp; Luborsky, </w:t>
      </w:r>
      <w:r w:rsidR="00A06F26" w:rsidRPr="002519A7">
        <w:rPr>
          <w:rFonts w:ascii="Times New Roman" w:hAnsi="Times New Roman" w:cs="Times New Roman"/>
        </w:rPr>
        <w:t>1996; Luborsky &amp; Crits-Christoph, 1998;</w:t>
      </w:r>
      <w:r w:rsidR="00A06F26" w:rsidRPr="002519A7">
        <w:rPr>
          <w:rFonts w:ascii="Times New Roman"/>
          <w:lang w:val="en-US"/>
        </w:rPr>
        <w:t xml:space="preserve"> Slonim, Shefler, Gvirsman, &amp; Tishby, 2011), repeated therapeutic focus on these interpersonal associations (as supportive-expressive therapy prescribes) revealed a series of past and present contexts. The linking of recurrent incidents within these contexts led to clarifications of similarities between the patient</w:t>
      </w:r>
      <w:r w:rsidR="00A06F26" w:rsidRPr="002519A7">
        <w:rPr>
          <w:rFonts w:hAnsi="Times New Roman"/>
          <w:lang w:val="en-US"/>
        </w:rPr>
        <w:t>’</w:t>
      </w:r>
      <w:r w:rsidR="00A06F26" w:rsidRPr="002519A7">
        <w:rPr>
          <w:rFonts w:ascii="Times New Roman"/>
          <w:lang w:val="en-US"/>
        </w:rPr>
        <w:t>s experiences of these events and his subsequent positioning in it. In the course of this process, remarkable changes started to take place in his formerly rigid obsessional imagery, further incited by the gaining of new, non-familiar and thus dissimilar relational exchanges with the therapist. Contextualizing these changes further led to the surfacing of new, unprocessed elements in the patient</w:t>
      </w:r>
      <w:r w:rsidR="00A06F26" w:rsidRPr="002519A7">
        <w:rPr>
          <w:rFonts w:hAnsi="Times New Roman"/>
          <w:lang w:val="en-US"/>
        </w:rPr>
        <w:t>’</w:t>
      </w:r>
      <w:r w:rsidR="00A06F26" w:rsidRPr="002519A7">
        <w:rPr>
          <w:rFonts w:ascii="Times New Roman"/>
          <w:lang w:val="en-US"/>
        </w:rPr>
        <w:t>s narratives, e.g., repressed desires and ambitions, which at times also raised fears that obstructed him in the realization of these desires, and led to temporary symptomatic increases. As the patient progressively managed to link the start and evolutions in his symptom to the interpersonal positions he occupied towards significant persons in his life, he gradually started to organize and symbolize all these determinations in a coherent story, thereby recounting the initially enigmatic experiences in a meaningful framework. Hence, the symptom started to make sense again and was no longer experienced as alienating, overwhelming and frightening.</w:t>
      </w:r>
    </w:p>
    <w:p w14:paraId="4B676170" w14:textId="05653886" w:rsidR="00A06F26"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lang w:val="en-US"/>
        </w:rPr>
      </w:pPr>
      <w:r>
        <w:rPr>
          <w:rFonts w:ascii="Times New Roman"/>
          <w:lang w:val="en-US"/>
        </w:rPr>
        <w:t>Further in line with expectations relating to the patient</w:t>
      </w:r>
      <w:r>
        <w:rPr>
          <w:rFonts w:ascii="Times New Roman"/>
          <w:lang w:val="en-US"/>
        </w:rPr>
        <w:t>’</w:t>
      </w:r>
      <w:r>
        <w:rPr>
          <w:rFonts w:ascii="Times New Roman"/>
          <w:lang w:val="en-US"/>
        </w:rPr>
        <w:t xml:space="preserve">s interpersonal functioning, the predicted CCRT-components (Luborsky &amp; Crits-Cristoph, 1998) as based on the classical symptom specificity hypothesis (Blatt, 1974, 2004) were observed in this patient. </w:t>
      </w:r>
      <w:r w:rsidRPr="00A45FFE">
        <w:rPr>
          <w:rFonts w:ascii="Times New Roman"/>
          <w:lang w:val="en-US"/>
        </w:rPr>
        <w:t xml:space="preserve">Consistent with findings from previous studies (e.g., </w:t>
      </w:r>
      <w:r>
        <w:rPr>
          <w:rFonts w:ascii="Times New Roman"/>
          <w:lang w:val="en-US"/>
        </w:rPr>
        <w:t xml:space="preserve">Crits-Christoph &amp; Luborsky, 1990; Vinnars, Dixon, &amp; Barber, 2013; </w:t>
      </w:r>
      <w:r w:rsidR="00166C8A" w:rsidRPr="008D3780">
        <w:rPr>
          <w:rFonts w:ascii="Times New Roman" w:hAnsi="Times New Roman" w:cs="Times New Roman"/>
          <w:color w:val="262626"/>
          <w:lang w:val="en-US"/>
        </w:rPr>
        <w:t>Wilczek, Weinryb, Barber, Gustavsson, &amp; Asberg</w:t>
      </w:r>
      <w:r w:rsidR="00166C8A">
        <w:rPr>
          <w:rFonts w:ascii="Times New Roman"/>
          <w:lang w:val="en-US"/>
        </w:rPr>
        <w:t xml:space="preserve">, </w:t>
      </w:r>
      <w:r w:rsidRPr="00A45FFE">
        <w:rPr>
          <w:rFonts w:ascii="Times New Roman"/>
          <w:lang w:val="en-US"/>
        </w:rPr>
        <w:t>2004), the patient</w:t>
      </w:r>
      <w:r w:rsidRPr="00A45FFE">
        <w:rPr>
          <w:rFonts w:ascii="Times New Roman"/>
          <w:lang w:val="en-US"/>
        </w:rPr>
        <w:t>’</w:t>
      </w:r>
      <w:r w:rsidRPr="00A45FFE">
        <w:rPr>
          <w:rFonts w:ascii="Times New Roman"/>
          <w:lang w:val="en-US"/>
        </w:rPr>
        <w:t xml:space="preserve">s </w:t>
      </w:r>
      <w:r>
        <w:rPr>
          <w:rFonts w:ascii="Times New Roman"/>
          <w:lang w:val="en-US"/>
        </w:rPr>
        <w:t xml:space="preserve">main </w:t>
      </w:r>
      <w:r w:rsidRPr="00A45FFE">
        <w:rPr>
          <w:rFonts w:ascii="Times New Roman"/>
          <w:lang w:val="en-US"/>
        </w:rPr>
        <w:t>CCRT</w:t>
      </w:r>
      <w:r>
        <w:rPr>
          <w:rFonts w:ascii="Times New Roman"/>
          <w:lang w:val="en-US"/>
        </w:rPr>
        <w:t>’</w:t>
      </w:r>
      <w:r>
        <w:rPr>
          <w:rFonts w:ascii="Times New Roman"/>
          <w:lang w:val="en-US"/>
        </w:rPr>
        <w:t>s</w:t>
      </w:r>
      <w:r w:rsidRPr="00A45FFE">
        <w:rPr>
          <w:rFonts w:ascii="Times New Roman"/>
          <w:lang w:val="en-US"/>
        </w:rPr>
        <w:t xml:space="preserve"> did not alter substantially throughout the therapeutic process, but higher flexibility arose in his use of different wishes and negative responses from others, as well as an increase in positive responses from others and self. </w:t>
      </w:r>
      <w:r>
        <w:rPr>
          <w:rFonts w:ascii="Times New Roman"/>
          <w:lang w:val="en-US"/>
        </w:rPr>
        <w:t>According to</w:t>
      </w:r>
      <w:r w:rsidRPr="009F6056">
        <w:rPr>
          <w:rFonts w:ascii="Times New Roman"/>
          <w:lang w:val="en-US"/>
        </w:rPr>
        <w:t xml:space="preserve"> expectations, these changes were accompanied by </w:t>
      </w:r>
      <w:r>
        <w:rPr>
          <w:rFonts w:ascii="Times New Roman"/>
          <w:lang w:val="en-US"/>
        </w:rPr>
        <w:t>transformations</w:t>
      </w:r>
      <w:r w:rsidRPr="009F6056">
        <w:rPr>
          <w:rFonts w:ascii="Times New Roman"/>
          <w:lang w:val="en-US"/>
        </w:rPr>
        <w:t xml:space="preserve"> in symptoms, as previously evidenced by e.g</w:t>
      </w:r>
      <w:r w:rsidR="00AE3F9F">
        <w:rPr>
          <w:rFonts w:ascii="Times New Roman"/>
          <w:lang w:val="en-US"/>
        </w:rPr>
        <w:t>., Grenyer and</w:t>
      </w:r>
      <w:r>
        <w:rPr>
          <w:rFonts w:ascii="Times New Roman"/>
          <w:lang w:val="en-US"/>
        </w:rPr>
        <w:t xml:space="preserve"> L</w:t>
      </w:r>
      <w:r w:rsidR="00AE3F9F">
        <w:rPr>
          <w:rFonts w:ascii="Times New Roman"/>
          <w:lang w:val="en-US"/>
        </w:rPr>
        <w:t>uborsky, 1996; Crits-Christoph and</w:t>
      </w:r>
      <w:r>
        <w:rPr>
          <w:rFonts w:ascii="Times New Roman"/>
          <w:lang w:val="en-US"/>
        </w:rPr>
        <w:t xml:space="preserve"> L</w:t>
      </w:r>
      <w:r w:rsidR="007E7F96">
        <w:rPr>
          <w:rFonts w:ascii="Times New Roman"/>
          <w:lang w:val="en-US"/>
        </w:rPr>
        <w:t>uborsky, 1998; and Slonim, Shefler</w:t>
      </w:r>
      <w:r>
        <w:rPr>
          <w:rFonts w:ascii="Times New Roman"/>
          <w:lang w:val="en-US"/>
        </w:rPr>
        <w:t xml:space="preserve">, </w:t>
      </w:r>
      <w:r w:rsidR="007E5309">
        <w:rPr>
          <w:rFonts w:ascii="Times New Roman"/>
          <w:lang w:val="en-US"/>
        </w:rPr>
        <w:t>Gvirsman</w:t>
      </w:r>
      <w:r w:rsidR="007E7F96">
        <w:rPr>
          <w:rFonts w:ascii="Times New Roman"/>
          <w:lang w:val="en-US"/>
        </w:rPr>
        <w:t xml:space="preserve">, and Tishby, </w:t>
      </w:r>
      <w:r>
        <w:rPr>
          <w:rFonts w:ascii="Times New Roman"/>
          <w:lang w:val="en-US"/>
        </w:rPr>
        <w:t xml:space="preserve">2011.  </w:t>
      </w:r>
    </w:p>
    <w:p w14:paraId="5811D230" w14:textId="77777777" w:rsidR="00A06F26" w:rsidRPr="00EE3CAD"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u w:val="single"/>
          <w:lang w:val="en-US"/>
        </w:rPr>
      </w:pPr>
      <w:r>
        <w:rPr>
          <w:rFonts w:ascii="Times New Roman"/>
          <w:lang w:val="en-US"/>
        </w:rPr>
        <w:t xml:space="preserve">In contrast, however, to the classical symptom specificity hypothesis, quantitative analysis of self-reported interpersonal problems, demonstrated it was </w:t>
      </w:r>
      <w:r>
        <w:rPr>
          <w:rFonts w:ascii="Times New Roman"/>
          <w:i/>
          <w:iCs/>
          <w:lang w:val="en-US"/>
        </w:rPr>
        <w:t>not</w:t>
      </w:r>
      <w:r>
        <w:rPr>
          <w:rFonts w:ascii="Times New Roman"/>
          <w:lang w:val="en-US"/>
        </w:rPr>
        <w:t xml:space="preserve"> the autonomous tendency that came to the fore in this patient, but the dependent interpersonal profile, characterized by nonassertive, overly accommodating and self-sacrificing behavior; </w:t>
      </w:r>
      <w:r w:rsidRPr="006178E3">
        <w:rPr>
          <w:rFonts w:ascii="Times New Roman"/>
          <w:lang w:val="en-US"/>
        </w:rPr>
        <w:t>which explains the patient</w:t>
      </w:r>
      <w:r w:rsidRPr="006178E3">
        <w:rPr>
          <w:rFonts w:hAnsi="Times New Roman"/>
          <w:lang w:val="en-US"/>
        </w:rPr>
        <w:t>’</w:t>
      </w:r>
      <w:r w:rsidRPr="006178E3">
        <w:rPr>
          <w:rFonts w:ascii="Times New Roman"/>
          <w:lang w:val="en-US"/>
        </w:rPr>
        <w:t xml:space="preserve">s initial perplexity with his aggressively laden symptom. </w:t>
      </w:r>
      <w:r w:rsidRPr="00D04D1E">
        <w:rPr>
          <w:rFonts w:ascii="Times New Roman"/>
          <w:lang w:val="en-US"/>
        </w:rPr>
        <w:t xml:space="preserve">Correspondingly, qualitative CCRT-analyses showed, in addition to the predicted autonomous components, </w:t>
      </w:r>
      <w:r w:rsidRPr="00D04D1E">
        <w:rPr>
          <w:rFonts w:ascii="Times New Roman"/>
        </w:rPr>
        <w:t>persistent</w:t>
      </w:r>
      <w:r w:rsidRPr="00EE3CAD">
        <w:rPr>
          <w:rFonts w:ascii="Times New Roman"/>
        </w:rPr>
        <w:t xml:space="preserve"> </w:t>
      </w:r>
      <w:r>
        <w:rPr>
          <w:rFonts w:ascii="Times New Roman"/>
        </w:rPr>
        <w:t xml:space="preserve">dependent </w:t>
      </w:r>
      <w:r w:rsidRPr="00EE3CAD">
        <w:rPr>
          <w:rFonts w:ascii="Times New Roman"/>
        </w:rPr>
        <w:t>W</w:t>
      </w:r>
      <w:r w:rsidRPr="00EE3CAD">
        <w:rPr>
          <w:rFonts w:hAnsi="Times New Roman"/>
        </w:rPr>
        <w:t>’</w:t>
      </w:r>
      <w:r w:rsidRPr="00EE3CAD">
        <w:rPr>
          <w:rFonts w:ascii="Times New Roman"/>
        </w:rPr>
        <w:t>s to be loved by and close to significant others, and RS</w:t>
      </w:r>
      <w:r w:rsidRPr="00EE3CAD">
        <w:rPr>
          <w:rFonts w:hAnsi="Times New Roman"/>
        </w:rPr>
        <w:t>’</w:t>
      </w:r>
      <w:r>
        <w:rPr>
          <w:rFonts w:ascii="Times New Roman"/>
        </w:rPr>
        <w:t>s aimed at avoiding losing</w:t>
      </w:r>
      <w:r w:rsidRPr="00EE3CAD">
        <w:rPr>
          <w:rFonts w:ascii="Times New Roman"/>
        </w:rPr>
        <w:t xml:space="preserve"> their love. </w:t>
      </w:r>
    </w:p>
    <w:p w14:paraId="3EB966BC" w14:textId="0AFC03EB" w:rsidR="00A06F26"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lang w:val="en-US"/>
        </w:rPr>
      </w:pPr>
      <w:r w:rsidRPr="00A9465E">
        <w:rPr>
          <w:rFonts w:ascii="Times New Roman"/>
          <w:lang w:val="en-US"/>
        </w:rPr>
        <w:t xml:space="preserve">Here proves the added value of triangulating data </w:t>
      </w:r>
      <w:r>
        <w:rPr>
          <w:rFonts w:ascii="Times New Roman"/>
          <w:lang w:val="en-US"/>
        </w:rPr>
        <w:t xml:space="preserve">that is </w:t>
      </w:r>
      <w:r w:rsidRPr="00A9465E">
        <w:rPr>
          <w:rFonts w:ascii="Times New Roman"/>
          <w:lang w:val="en-US"/>
        </w:rPr>
        <w:t>gathered from various (quantitative and qualitative)</w:t>
      </w:r>
      <w:r>
        <w:rPr>
          <w:rFonts w:ascii="Times New Roman"/>
          <w:lang w:val="en-US"/>
        </w:rPr>
        <w:t xml:space="preserve"> sources</w:t>
      </w:r>
      <w:r w:rsidRPr="00A9465E">
        <w:rPr>
          <w:rFonts w:ascii="Times New Roman"/>
          <w:lang w:val="en-US"/>
        </w:rPr>
        <w:t xml:space="preserve"> and studied from multiple perspectives within a team of researchers (Jackson, </w:t>
      </w:r>
      <w:r w:rsidR="00763D84">
        <w:rPr>
          <w:rFonts w:ascii="Times New Roman"/>
          <w:lang w:val="en-US"/>
        </w:rPr>
        <w:t>Chui, &amp; Hill, 2011; McLeod, 2013</w:t>
      </w:r>
      <w:r w:rsidRPr="00A9465E">
        <w:rPr>
          <w:rFonts w:ascii="Times New Roman"/>
          <w:lang w:val="en-US"/>
        </w:rPr>
        <w:t xml:space="preserve">). Complementing the context-independent, pre-fabricated quantitative measurement tools and </w:t>
      </w:r>
      <w:r>
        <w:rPr>
          <w:rFonts w:ascii="Times New Roman"/>
          <w:lang w:val="en-US"/>
        </w:rPr>
        <w:t xml:space="preserve">standardized </w:t>
      </w:r>
      <w:r w:rsidRPr="00A9465E">
        <w:rPr>
          <w:rFonts w:ascii="Times New Roman"/>
          <w:lang w:val="en-US"/>
        </w:rPr>
        <w:t>CCRT-categories</w:t>
      </w:r>
      <w:r>
        <w:rPr>
          <w:rFonts w:ascii="Times New Roman"/>
          <w:lang w:val="en-US"/>
        </w:rPr>
        <w:t>,</w:t>
      </w:r>
      <w:r w:rsidRPr="00A9465E">
        <w:rPr>
          <w:rFonts w:ascii="Times New Roman"/>
          <w:lang w:val="en-US"/>
        </w:rPr>
        <w:t xml:space="preserve"> </w:t>
      </w:r>
      <w:r>
        <w:rPr>
          <w:rFonts w:ascii="Times New Roman"/>
          <w:lang w:val="en-US"/>
        </w:rPr>
        <w:t>with extended qualitative analysi</w:t>
      </w:r>
      <w:r w:rsidRPr="00A9465E">
        <w:rPr>
          <w:rFonts w:ascii="Times New Roman"/>
          <w:lang w:val="en-US"/>
        </w:rPr>
        <w:t>s of narrated relationship episodes</w:t>
      </w:r>
      <w:r>
        <w:rPr>
          <w:rFonts w:ascii="Times New Roman"/>
          <w:lang w:val="en-US"/>
        </w:rPr>
        <w:t>,</w:t>
      </w:r>
      <w:r w:rsidRPr="00A9465E">
        <w:rPr>
          <w:rFonts w:ascii="Times New Roman"/>
          <w:lang w:val="en-US"/>
        </w:rPr>
        <w:t xml:space="preserve"> granted the opportunity to identify factors </w:t>
      </w:r>
      <w:r>
        <w:rPr>
          <w:rFonts w:ascii="Times New Roman"/>
          <w:lang w:val="en-US"/>
        </w:rPr>
        <w:t xml:space="preserve">(i.e., contextual elements </w:t>
      </w:r>
      <w:r w:rsidRPr="00A9465E">
        <w:rPr>
          <w:rFonts w:ascii="Times New Roman"/>
          <w:lang w:val="en-US"/>
        </w:rPr>
        <w:t xml:space="preserve">and </w:t>
      </w:r>
      <w:r>
        <w:rPr>
          <w:rFonts w:ascii="Times New Roman"/>
          <w:lang w:val="en-US"/>
        </w:rPr>
        <w:t xml:space="preserve">specific </w:t>
      </w:r>
      <w:r w:rsidRPr="00A9465E">
        <w:rPr>
          <w:rFonts w:ascii="Times New Roman"/>
          <w:lang w:val="en-US"/>
        </w:rPr>
        <w:t>aspects of the patient</w:t>
      </w:r>
      <w:r w:rsidRPr="00A9465E">
        <w:rPr>
          <w:rFonts w:ascii="Times New Roman"/>
          <w:lang w:val="en-US"/>
        </w:rPr>
        <w:t>’</w:t>
      </w:r>
      <w:r w:rsidRPr="00A9465E">
        <w:rPr>
          <w:rFonts w:ascii="Times New Roman"/>
          <w:lang w:val="en-US"/>
        </w:rPr>
        <w:t xml:space="preserve">s </w:t>
      </w:r>
      <w:r>
        <w:rPr>
          <w:rFonts w:ascii="Times New Roman"/>
          <w:lang w:val="en-US"/>
        </w:rPr>
        <w:t xml:space="preserve">subjective, </w:t>
      </w:r>
      <w:r w:rsidRPr="00A9465E">
        <w:rPr>
          <w:rFonts w:ascii="Times New Roman"/>
          <w:lang w:val="en-US"/>
        </w:rPr>
        <w:t>dynamic functioning</w:t>
      </w:r>
      <w:r>
        <w:rPr>
          <w:rFonts w:ascii="Times New Roman"/>
          <w:lang w:val="en-US"/>
        </w:rPr>
        <w:t>)</w:t>
      </w:r>
      <w:r w:rsidRPr="00A9465E">
        <w:rPr>
          <w:rFonts w:ascii="Times New Roman"/>
          <w:lang w:val="en-US"/>
        </w:rPr>
        <w:t xml:space="preserve">, in which </w:t>
      </w:r>
      <w:r>
        <w:rPr>
          <w:rFonts w:ascii="Times New Roman"/>
          <w:lang w:val="en-US"/>
        </w:rPr>
        <w:t>his</w:t>
      </w:r>
      <w:r w:rsidRPr="00A9465E">
        <w:rPr>
          <w:rFonts w:ascii="Times New Roman"/>
          <w:lang w:val="en-US"/>
        </w:rPr>
        <w:t xml:space="preserve"> symptomatic and interpersonal functioning </w:t>
      </w:r>
      <w:r>
        <w:rPr>
          <w:rFonts w:ascii="Times New Roman"/>
          <w:lang w:val="en-US"/>
        </w:rPr>
        <w:t>proved to be</w:t>
      </w:r>
      <w:r w:rsidRPr="00A9465E">
        <w:rPr>
          <w:rFonts w:ascii="Times New Roman"/>
          <w:lang w:val="en-US"/>
        </w:rPr>
        <w:t xml:space="preserve"> intrinsically embedded.</w:t>
      </w:r>
      <w:r>
        <w:rPr>
          <w:rFonts w:ascii="Times New Roman"/>
          <w:lang w:val="en-US"/>
        </w:rPr>
        <w:t xml:space="preserve"> This analysis revealed that the patient</w:t>
      </w:r>
      <w:r>
        <w:rPr>
          <w:rFonts w:hAnsi="Times New Roman"/>
          <w:lang w:val="en-US"/>
        </w:rPr>
        <w:t>’</w:t>
      </w:r>
      <w:r>
        <w:rPr>
          <w:rFonts w:ascii="Times New Roman"/>
          <w:lang w:val="en-US"/>
        </w:rPr>
        <w:t xml:space="preserve">s issues with dependency of others were actually rooted in frustrated, highly prominent longings towards autonomy. Dragged back and forth between two pressing wishes (i.e., to be loved and to be independent) which he, based on past interpersonal exchanges, experienced as opponent, he found himself </w:t>
      </w:r>
      <w:r>
        <w:rPr>
          <w:rFonts w:hAnsi="Times New Roman"/>
          <w:lang w:val="en-US"/>
        </w:rPr>
        <w:t>‘</w:t>
      </w:r>
      <w:r>
        <w:rPr>
          <w:rFonts w:ascii="Times New Roman"/>
          <w:lang w:val="en-US"/>
        </w:rPr>
        <w:t>stuck</w:t>
      </w:r>
      <w:r>
        <w:rPr>
          <w:rFonts w:hAnsi="Times New Roman"/>
          <w:lang w:val="en-US"/>
        </w:rPr>
        <w:t>’</w:t>
      </w:r>
      <w:r>
        <w:rPr>
          <w:rFonts w:hAnsi="Times New Roman"/>
          <w:lang w:val="en-US"/>
        </w:rPr>
        <w:t xml:space="preserve"> </w:t>
      </w:r>
      <w:r>
        <w:rPr>
          <w:rFonts w:ascii="Times New Roman"/>
          <w:lang w:val="en-US"/>
        </w:rPr>
        <w:t xml:space="preserve">in a dependent position towards others, from which he simultaneously tried to escape. Repeatedly during therapy, obsessional complaints proved to be grounded in the unbearable tension associated with this conflict. Profound </w:t>
      </w:r>
      <w:r w:rsidRPr="00B50BFE">
        <w:rPr>
          <w:rFonts w:ascii="Times New Roman"/>
          <w:i/>
          <w:lang w:val="en-US"/>
        </w:rPr>
        <w:t>ambivalence</w:t>
      </w:r>
      <w:r>
        <w:rPr>
          <w:rFonts w:ascii="Times New Roman"/>
          <w:lang w:val="en-US"/>
        </w:rPr>
        <w:t xml:space="preserve"> manifested both (1) </w:t>
      </w:r>
      <w:r>
        <w:rPr>
          <w:rFonts w:ascii="Times New Roman"/>
          <w:i/>
          <w:iCs/>
          <w:lang w:val="en-US"/>
        </w:rPr>
        <w:t>within</w:t>
      </w:r>
      <w:r>
        <w:rPr>
          <w:rFonts w:ascii="Times New Roman"/>
          <w:lang w:val="en-US"/>
        </w:rPr>
        <w:t xml:space="preserve"> relational exchanges with his girlfriend (e.g., alternations between </w:t>
      </w:r>
      <w:r>
        <w:rPr>
          <w:rFonts w:hAnsi="Times New Roman"/>
          <w:lang w:val="en-US"/>
        </w:rPr>
        <w:t>“</w:t>
      </w:r>
      <w:r>
        <w:rPr>
          <w:rFonts w:ascii="Times New Roman"/>
          <w:lang w:val="en-US"/>
        </w:rPr>
        <w:t>she is the woman I want to be with</w:t>
      </w:r>
      <w:r>
        <w:rPr>
          <w:rFonts w:hAnsi="Times New Roman"/>
          <w:lang w:val="en-US"/>
        </w:rPr>
        <w:t>”</w:t>
      </w:r>
      <w:r>
        <w:rPr>
          <w:rFonts w:hAnsi="Times New Roman"/>
          <w:lang w:val="en-US"/>
        </w:rPr>
        <w:t xml:space="preserve"> </w:t>
      </w:r>
      <w:r>
        <w:rPr>
          <w:rFonts w:ascii="Times New Roman"/>
          <w:lang w:val="en-US"/>
        </w:rPr>
        <w:t xml:space="preserve">and </w:t>
      </w:r>
      <w:r>
        <w:rPr>
          <w:rFonts w:hAnsi="Times New Roman"/>
          <w:lang w:val="en-US"/>
        </w:rPr>
        <w:t>“</w:t>
      </w:r>
      <w:r>
        <w:rPr>
          <w:rFonts w:ascii="Times New Roman"/>
          <w:lang w:val="en-US"/>
        </w:rPr>
        <w:t>she is not a girl for me</w:t>
      </w:r>
      <w:r>
        <w:rPr>
          <w:rFonts w:hAnsi="Times New Roman"/>
          <w:lang w:val="en-US"/>
        </w:rPr>
        <w:t>”</w:t>
      </w:r>
      <w:r>
        <w:rPr>
          <w:rFonts w:ascii="Times New Roman"/>
          <w:lang w:val="en-US"/>
        </w:rPr>
        <w:t>), and with his best friend and mother (e.g., alternations between</w:t>
      </w:r>
      <w:r>
        <w:rPr>
          <w:rFonts w:hAnsi="Times New Roman"/>
          <w:lang w:val="en-US"/>
        </w:rPr>
        <w:t xml:space="preserve"> </w:t>
      </w:r>
      <w:r>
        <w:rPr>
          <w:rFonts w:hAnsi="Times New Roman"/>
          <w:lang w:val="en-US"/>
        </w:rPr>
        <w:t>“</w:t>
      </w:r>
      <w:r>
        <w:rPr>
          <w:rFonts w:ascii="Times New Roman"/>
          <w:lang w:val="en-US"/>
        </w:rPr>
        <w:t>secure</w:t>
      </w:r>
      <w:r>
        <w:rPr>
          <w:rFonts w:hAnsi="Times New Roman"/>
          <w:lang w:val="en-US"/>
        </w:rPr>
        <w:t>”</w:t>
      </w:r>
      <w:r>
        <w:rPr>
          <w:rFonts w:hAnsi="Times New Roman"/>
          <w:lang w:val="en-US"/>
        </w:rPr>
        <w:t xml:space="preserve"> </w:t>
      </w:r>
      <w:r>
        <w:rPr>
          <w:rFonts w:ascii="Times New Roman"/>
          <w:lang w:val="en-US"/>
        </w:rPr>
        <w:t xml:space="preserve">obedience and </w:t>
      </w:r>
      <w:r>
        <w:rPr>
          <w:rFonts w:hAnsi="Times New Roman"/>
          <w:lang w:val="en-US"/>
        </w:rPr>
        <w:t>“</w:t>
      </w:r>
      <w:r>
        <w:rPr>
          <w:rFonts w:ascii="Times New Roman"/>
          <w:lang w:val="en-US"/>
        </w:rPr>
        <w:t>uncertain</w:t>
      </w:r>
      <w:r>
        <w:rPr>
          <w:rFonts w:hAnsi="Times New Roman"/>
          <w:lang w:val="en-US"/>
        </w:rPr>
        <w:t>”</w:t>
      </w:r>
      <w:r>
        <w:rPr>
          <w:rFonts w:hAnsi="Times New Roman"/>
          <w:lang w:val="en-US"/>
        </w:rPr>
        <w:t xml:space="preserve"> </w:t>
      </w:r>
      <w:r>
        <w:rPr>
          <w:rFonts w:ascii="Times New Roman"/>
          <w:lang w:val="en-US"/>
        </w:rPr>
        <w:t xml:space="preserve">revolt); (2) and in alternations </w:t>
      </w:r>
      <w:r>
        <w:rPr>
          <w:rFonts w:ascii="Times New Roman"/>
          <w:i/>
          <w:iCs/>
          <w:lang w:val="en-US"/>
        </w:rPr>
        <w:t>between</w:t>
      </w:r>
      <w:r>
        <w:rPr>
          <w:rFonts w:ascii="Times New Roman"/>
          <w:lang w:val="en-US"/>
        </w:rPr>
        <w:t xml:space="preserve"> choosing for his girlfriend </w:t>
      </w:r>
      <w:r>
        <w:rPr>
          <w:rFonts w:hAnsi="Times New Roman"/>
          <w:lang w:val="en-US"/>
        </w:rPr>
        <w:t>“</w:t>
      </w:r>
      <w:r w:rsidRPr="0051377D">
        <w:rPr>
          <w:rFonts w:ascii="Times New Roman"/>
          <w:lang w:val="en-US"/>
        </w:rPr>
        <w:t>versus</w:t>
      </w:r>
      <w:r w:rsidRPr="0051377D">
        <w:rPr>
          <w:rFonts w:hAnsi="Times New Roman"/>
          <w:lang w:val="en-US"/>
        </w:rPr>
        <w:t>”</w:t>
      </w:r>
      <w:r w:rsidRPr="0051377D">
        <w:rPr>
          <w:rFonts w:ascii="Times New Roman"/>
          <w:lang w:val="en-US"/>
        </w:rPr>
        <w:t xml:space="preserve"> choosing for his best friend. </w:t>
      </w:r>
    </w:p>
    <w:p w14:paraId="69A71854" w14:textId="77777777" w:rsidR="00A06F26" w:rsidRPr="00D20864"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b/>
          <w:lang w:val="en-US"/>
        </w:rPr>
      </w:pPr>
      <w:r w:rsidRPr="00D20864">
        <w:rPr>
          <w:rFonts w:ascii="Times New Roman"/>
          <w:b/>
          <w:lang w:val="en-US"/>
        </w:rPr>
        <w:t>Conclusions and contributions to</w:t>
      </w:r>
      <w:r>
        <w:rPr>
          <w:rFonts w:ascii="Times New Roman"/>
          <w:b/>
          <w:lang w:val="en-US"/>
        </w:rPr>
        <w:t xml:space="preserve"> psychotherapy</w:t>
      </w:r>
      <w:r w:rsidRPr="00D20864">
        <w:rPr>
          <w:rFonts w:ascii="Times New Roman"/>
          <w:b/>
          <w:lang w:val="en-US"/>
        </w:rPr>
        <w:t xml:space="preserve"> theory, </w:t>
      </w:r>
      <w:r>
        <w:rPr>
          <w:rFonts w:ascii="Times New Roman"/>
          <w:b/>
          <w:lang w:val="en-US"/>
        </w:rPr>
        <w:t>research</w:t>
      </w:r>
      <w:r w:rsidRPr="00D20864">
        <w:rPr>
          <w:rFonts w:ascii="Times New Roman"/>
          <w:b/>
          <w:lang w:val="en-US"/>
        </w:rPr>
        <w:t xml:space="preserve"> </w:t>
      </w:r>
      <w:r>
        <w:rPr>
          <w:rFonts w:ascii="Times New Roman"/>
          <w:b/>
          <w:lang w:val="en-US"/>
        </w:rPr>
        <w:t>and practice</w:t>
      </w:r>
    </w:p>
    <w:p w14:paraId="4A5D4D25" w14:textId="77777777" w:rsidR="00A06F26"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lang w:val="en-US"/>
        </w:rPr>
      </w:pPr>
      <w:r>
        <w:rPr>
          <w:rFonts w:ascii="Times New Roman"/>
          <w:lang w:val="en-US"/>
        </w:rPr>
        <w:t xml:space="preserve">At the conceptual level, the present study did not document a mere interpersonal tendency towards autonomy in this patient, but documented profound </w:t>
      </w:r>
      <w:r w:rsidRPr="000B0B72">
        <w:rPr>
          <w:rFonts w:ascii="Times New Roman"/>
          <w:i/>
          <w:iCs/>
          <w:lang w:val="en-US"/>
        </w:rPr>
        <w:t>ambivalences</w:t>
      </w:r>
      <w:r w:rsidRPr="000B0B72">
        <w:rPr>
          <w:rFonts w:ascii="Times New Roman"/>
          <w:lang w:val="en-US"/>
        </w:rPr>
        <w:t xml:space="preserve"> between dependent and autonomous interpersonal behavior</w:t>
      </w:r>
      <w:r>
        <w:rPr>
          <w:rFonts w:ascii="Times New Roman"/>
          <w:lang w:val="en-US"/>
        </w:rPr>
        <w:t xml:space="preserve">, manifested both </w:t>
      </w:r>
      <w:r w:rsidRPr="000131C8">
        <w:rPr>
          <w:rFonts w:ascii="Times New Roman"/>
          <w:iCs/>
          <w:lang w:val="en-US"/>
        </w:rPr>
        <w:t xml:space="preserve">within </w:t>
      </w:r>
      <w:r w:rsidRPr="000131C8">
        <w:rPr>
          <w:rFonts w:ascii="Times New Roman"/>
          <w:lang w:val="en-US"/>
        </w:rPr>
        <w:t xml:space="preserve">and </w:t>
      </w:r>
      <w:r w:rsidRPr="000131C8">
        <w:rPr>
          <w:rFonts w:ascii="Times New Roman"/>
          <w:iCs/>
          <w:lang w:val="en-US"/>
        </w:rPr>
        <w:t>between</w:t>
      </w:r>
      <w:r>
        <w:rPr>
          <w:rFonts w:ascii="Times New Roman"/>
          <w:i/>
          <w:iCs/>
          <w:lang w:val="en-US"/>
        </w:rPr>
        <w:t xml:space="preserve"> </w:t>
      </w:r>
      <w:r>
        <w:rPr>
          <w:rFonts w:ascii="Times New Roman"/>
          <w:lang w:val="en-US"/>
        </w:rPr>
        <w:t>different</w:t>
      </w:r>
      <w:r>
        <w:rPr>
          <w:rFonts w:ascii="Times New Roman"/>
          <w:i/>
          <w:iCs/>
          <w:lang w:val="en-US"/>
        </w:rPr>
        <w:t xml:space="preserve"> </w:t>
      </w:r>
      <w:r>
        <w:rPr>
          <w:rFonts w:ascii="Times New Roman"/>
          <w:lang w:val="en-US"/>
        </w:rPr>
        <w:t xml:space="preserve">relationships; thereby suggesting </w:t>
      </w:r>
      <w:r w:rsidRPr="00033674">
        <w:rPr>
          <w:rFonts w:ascii="Times New Roman"/>
          <w:lang w:val="en-US"/>
        </w:rPr>
        <w:t xml:space="preserve">a higher complexity than originally </w:t>
      </w:r>
      <w:r w:rsidRPr="000B0B72">
        <w:rPr>
          <w:rFonts w:ascii="Times New Roman"/>
          <w:lang w:val="en-US"/>
        </w:rPr>
        <w:t xml:space="preserve">assumed by the classical symptom specificity </w:t>
      </w:r>
      <w:r>
        <w:rPr>
          <w:rFonts w:ascii="Times New Roman"/>
          <w:lang w:val="en-US"/>
        </w:rPr>
        <w:t xml:space="preserve">hypothesis. Previous studies, which used cross-sectional group designs to test symptom specificity, and thus </w:t>
      </w:r>
      <w:r w:rsidRPr="009B45FF">
        <w:rPr>
          <w:rFonts w:ascii="Times New Roman"/>
          <w:lang w:val="en-US"/>
        </w:rPr>
        <w:t xml:space="preserve">focused on </w:t>
      </w:r>
      <w:r>
        <w:rPr>
          <w:rFonts w:ascii="Times New Roman" w:hAnsi="Times New Roman" w:cs="Times New Roman"/>
        </w:rPr>
        <w:t xml:space="preserve">modal tendencies and </w:t>
      </w:r>
      <w:r w:rsidRPr="009B45FF">
        <w:rPr>
          <w:rFonts w:ascii="Times New Roman" w:hAnsi="Times New Roman" w:cs="Times New Roman"/>
        </w:rPr>
        <w:t>static associations</w:t>
      </w:r>
      <w:r>
        <w:rPr>
          <w:rFonts w:ascii="Times New Roman" w:hAnsi="Times New Roman" w:cs="Times New Roman"/>
        </w:rPr>
        <w:t>,</w:t>
      </w:r>
      <w:r>
        <w:rPr>
          <w:rFonts w:ascii="Times New Roman"/>
          <w:lang w:val="en-US"/>
        </w:rPr>
        <w:t xml:space="preserve"> did not reveal this ambivalence. In accordance with our findings,</w:t>
      </w:r>
      <w:r w:rsidRPr="0051377D">
        <w:rPr>
          <w:rFonts w:ascii="Times New Roman"/>
          <w:lang w:val="en-US"/>
        </w:rPr>
        <w:t xml:space="preserve"> </w:t>
      </w:r>
      <w:r>
        <w:rPr>
          <w:rFonts w:ascii="Times New Roman"/>
          <w:lang w:val="en-US"/>
        </w:rPr>
        <w:t xml:space="preserve">however, </w:t>
      </w:r>
      <w:r w:rsidRPr="0051377D">
        <w:rPr>
          <w:rFonts w:ascii="Times New Roman"/>
          <w:lang w:val="en-US"/>
        </w:rPr>
        <w:t>both classical (e.g., Freud</w:t>
      </w:r>
      <w:r w:rsidRPr="0051377D">
        <w:rPr>
          <w:rFonts w:ascii="Times New Roman"/>
          <w:lang w:val="en-US"/>
        </w:rPr>
        <w:t>’</w:t>
      </w:r>
      <w:r w:rsidRPr="0051377D">
        <w:rPr>
          <w:rFonts w:ascii="Times New Roman"/>
          <w:lang w:val="en-US"/>
        </w:rPr>
        <w:t>s and Lacan</w:t>
      </w:r>
      <w:r w:rsidRPr="0051377D">
        <w:rPr>
          <w:rFonts w:ascii="Times New Roman"/>
          <w:lang w:val="en-US"/>
        </w:rPr>
        <w:t>’</w:t>
      </w:r>
      <w:r w:rsidRPr="0051377D">
        <w:rPr>
          <w:rFonts w:ascii="Times New Roman"/>
          <w:lang w:val="en-US"/>
        </w:rPr>
        <w:t>s) and contemporary</w:t>
      </w:r>
      <w:r>
        <w:rPr>
          <w:rFonts w:ascii="Times New Roman"/>
          <w:lang w:val="en-US"/>
        </w:rPr>
        <w:t xml:space="preserve"> psychodynamic</w:t>
      </w:r>
      <w:r w:rsidRPr="0051377D">
        <w:rPr>
          <w:rFonts w:ascii="Times New Roman"/>
          <w:lang w:val="en-US"/>
        </w:rPr>
        <w:t xml:space="preserve"> theories (e.g. Blatt</w:t>
      </w:r>
      <w:r w:rsidRPr="0051377D">
        <w:rPr>
          <w:rFonts w:hAnsi="Times New Roman"/>
          <w:lang w:val="en-US"/>
        </w:rPr>
        <w:t>’</w:t>
      </w:r>
      <w:r w:rsidRPr="0051377D">
        <w:rPr>
          <w:rFonts w:ascii="Times New Roman"/>
          <w:lang w:val="en-US"/>
        </w:rPr>
        <w:t>s and Luborsky</w:t>
      </w:r>
      <w:r w:rsidRPr="0051377D">
        <w:rPr>
          <w:rFonts w:hAnsi="Times New Roman"/>
          <w:lang w:val="en-US"/>
        </w:rPr>
        <w:t>’</w:t>
      </w:r>
      <w:r w:rsidRPr="0051377D">
        <w:rPr>
          <w:rFonts w:ascii="Times New Roman"/>
          <w:lang w:val="en-US"/>
        </w:rPr>
        <w:t>s) describe</w:t>
      </w:r>
      <w:r>
        <w:rPr>
          <w:rFonts w:ascii="Times New Roman"/>
          <w:lang w:val="en-US"/>
        </w:rPr>
        <w:t xml:space="preserve"> more</w:t>
      </w:r>
      <w:r w:rsidRPr="0051377D">
        <w:rPr>
          <w:rFonts w:ascii="Times New Roman"/>
          <w:lang w:val="en-US"/>
        </w:rPr>
        <w:t xml:space="preserve"> complex interpersonal dynamics</w:t>
      </w:r>
      <w:r>
        <w:rPr>
          <w:rFonts w:ascii="Times New Roman"/>
          <w:lang w:val="en-US"/>
        </w:rPr>
        <w:t xml:space="preserve"> for patients with obsessional </w:t>
      </w:r>
      <w:r w:rsidRPr="00965FBF">
        <w:rPr>
          <w:rFonts w:ascii="Times New Roman"/>
          <w:lang w:val="en-US"/>
        </w:rPr>
        <w:t xml:space="preserve">complaints: </w:t>
      </w:r>
      <w:r w:rsidRPr="00965FBF">
        <w:rPr>
          <w:rFonts w:ascii="Times New Roman" w:hAnsi="Times New Roman" w:cs="Times New Roman"/>
          <w:lang w:val="en-US"/>
        </w:rPr>
        <w:t>out of fear of losing the love of significant others, separating tendencies are usually accompanied by feelings of ambivalence (e.g., Blatt, 2004; Verhaeghe, 2001). It would be valuable for future research efforts (discussed in more detail below) to further examine this suggested complexity.</w:t>
      </w:r>
      <w:r>
        <w:rPr>
          <w:rFonts w:ascii="Times New Roman" w:hAnsi="Times New Roman" w:cs="Times New Roman"/>
          <w:lang w:val="en-US"/>
        </w:rPr>
        <w:t xml:space="preserve"> </w:t>
      </w:r>
    </w:p>
    <w:p w14:paraId="78655D3A" w14:textId="77777777" w:rsidR="00A06F26"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lang w:val="en-US"/>
        </w:rPr>
      </w:pPr>
      <w:r>
        <w:rPr>
          <w:rFonts w:ascii="Times New Roman"/>
          <w:lang w:val="en-US"/>
        </w:rPr>
        <w:t xml:space="preserve">At the methodological level, we believe that single case research, in which extensive multiple method and multiple source data sets on one patient are analyzed, is necessary to grasp the complex clinical interplay between symptoms and interpersonal dynamics, </w:t>
      </w:r>
      <w:r w:rsidRPr="00913596">
        <w:rPr>
          <w:rFonts w:ascii="Times New Roman"/>
          <w:lang w:val="en-US"/>
        </w:rPr>
        <w:t>and, consequently, to indicate on which points the classical symptom specificity hypothesis needs refi</w:t>
      </w:r>
      <w:r>
        <w:rPr>
          <w:rFonts w:ascii="Times New Roman"/>
          <w:lang w:val="en-US"/>
        </w:rPr>
        <w:t>ning</w:t>
      </w:r>
      <w:r w:rsidRPr="00913596">
        <w:rPr>
          <w:rFonts w:ascii="Times New Roman"/>
          <w:lang w:val="en-US"/>
        </w:rPr>
        <w:t>.</w:t>
      </w:r>
      <w:r>
        <w:rPr>
          <w:rFonts w:ascii="Times New Roman"/>
          <w:lang w:val="en-US"/>
        </w:rPr>
        <w:t xml:space="preserve"> Additionally, </w:t>
      </w:r>
      <w:r w:rsidRPr="003B3FB3">
        <w:rPr>
          <w:rFonts w:ascii="Times New Roman" w:hAnsi="Times New Roman" w:cs="Times New Roman"/>
          <w:lang w:val="en-US"/>
        </w:rPr>
        <w:t xml:space="preserve">in accordance to previous research (e.g. Stiles &amp; Shapiro, 1989; Hill, </w:t>
      </w:r>
      <w:r w:rsidRPr="006B5444">
        <w:rPr>
          <w:rFonts w:ascii="Times New Roman" w:hAnsi="Times New Roman" w:cs="Times New Roman"/>
          <w:lang w:val="en-US"/>
        </w:rPr>
        <w:t>2012, p.39; Luyten, Blatt &amp; Mayes, 2012), the present study showed that important changes</w:t>
      </w:r>
      <w:r w:rsidRPr="003B3FB3">
        <w:rPr>
          <w:rFonts w:ascii="Times New Roman" w:hAnsi="Times New Roman" w:cs="Times New Roman"/>
          <w:lang w:val="en-US"/>
        </w:rPr>
        <w:t xml:space="preserve"> at the level of symptomatic and interpersonal functioning could best be understood as non-linear functions. As evidence-based case studies enable researchers to observe and analyze complex materials and have the additional advantage of avoiding specific types of </w:t>
      </w:r>
      <w:r w:rsidRPr="00003FB3">
        <w:rPr>
          <w:rFonts w:ascii="Times New Roman" w:hAnsi="Times New Roman" w:cs="Times New Roman"/>
          <w:lang w:val="en-US"/>
        </w:rPr>
        <w:t>measurement error frequently occurring in group designs (see Desmet, 2013), they are key to</w:t>
      </w:r>
      <w:r w:rsidRPr="003B3FB3">
        <w:rPr>
          <w:rFonts w:ascii="Times New Roman" w:hAnsi="Times New Roman" w:cs="Times New Roman"/>
          <w:lang w:val="en-US"/>
        </w:rPr>
        <w:t xml:space="preserve"> understanding the complexity of therapeutic change.</w:t>
      </w:r>
      <w:r w:rsidRPr="00031773">
        <w:rPr>
          <w:rFonts w:ascii="Times New Roman" w:hAnsi="Times New Roman" w:cs="Times New Roman"/>
          <w:u w:val="single"/>
          <w:lang w:val="en-US"/>
        </w:rPr>
        <w:t xml:space="preserve"> </w:t>
      </w:r>
    </w:p>
    <w:p w14:paraId="63B683A3" w14:textId="7F8A70E4" w:rsidR="00A06F26" w:rsidRDefault="00A06F26" w:rsidP="008F6E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lang w:val="en-US"/>
        </w:rPr>
      </w:pPr>
      <w:r>
        <w:rPr>
          <w:rFonts w:ascii="Times New Roman"/>
          <w:lang w:val="en-US"/>
        </w:rPr>
        <w:t>Importantly, the present study draws attention to the difficulty of</w:t>
      </w:r>
      <w:r w:rsidRPr="00FE4BAB">
        <w:rPr>
          <w:rFonts w:ascii="Times New Roman"/>
          <w:lang w:val="en-US"/>
        </w:rPr>
        <w:t xml:space="preserve"> </w:t>
      </w:r>
      <w:r w:rsidRPr="000E2E66">
        <w:rPr>
          <w:rFonts w:ascii="Times New Roman"/>
          <w:lang w:val="en-US"/>
        </w:rPr>
        <w:t>univocally</w:t>
      </w:r>
      <w:r>
        <w:rPr>
          <w:rFonts w:ascii="Times New Roman"/>
          <w:lang w:val="en-US"/>
        </w:rPr>
        <w:t xml:space="preserve"> determining therapy outcome in terms of successful or not. The patient</w:t>
      </w:r>
      <w:r>
        <w:rPr>
          <w:rFonts w:ascii="Times New Roman"/>
          <w:lang w:val="en-US"/>
        </w:rPr>
        <w:t>’</w:t>
      </w:r>
      <w:r>
        <w:rPr>
          <w:rFonts w:ascii="Times New Roman"/>
          <w:lang w:val="en-US"/>
        </w:rPr>
        <w:t>s narratives and self-report questionnaire scores showed significant improvements throughout therapy, both in the patient</w:t>
      </w:r>
      <w:r>
        <w:rPr>
          <w:rFonts w:hAnsi="Times New Roman"/>
          <w:lang w:val="en-US"/>
        </w:rPr>
        <w:t>’</w:t>
      </w:r>
      <w:r>
        <w:rPr>
          <w:rFonts w:ascii="Times New Roman"/>
          <w:lang w:val="en-US"/>
        </w:rPr>
        <w:t xml:space="preserve">s symptomatology and interpersonal functioning as in his general well-being. Evolutions in these areas as described by patient and therapist, both during treatment and during follow-up assessments, are even more pronounced than depicted by the outcome measures. In accordance to findings in Randomized Controlled Trials and other large-scale studies on the efficacy of psychodynamic therapy (see recent reviews of Fonagy, 2015, and Leichsenring et al., 2015), these improvements were maintained at follow-up or even increased. However, findings were somewhat contradicted by saliva stress hormone measurements and health care cost information. In line with the positive evolution in self-report data, cortisol concentrations decreased during treatment and post-treatment costs proved </w:t>
      </w:r>
      <w:r w:rsidR="008F6EC1">
        <w:rPr>
          <w:rFonts w:ascii="Times New Roman"/>
          <w:lang w:val="en-US"/>
        </w:rPr>
        <w:t>similar to costs prior to the pre-treatment crisis (June/July 2012)</w:t>
      </w:r>
      <w:r>
        <w:rPr>
          <w:rFonts w:ascii="Times New Roman"/>
          <w:lang w:val="en-US"/>
        </w:rPr>
        <w:t xml:space="preserve">. Yet, in contrast to self-report measures, cortisol levels </w:t>
      </w:r>
      <w:r w:rsidRPr="00000B2A">
        <w:rPr>
          <w:rFonts w:ascii="Times New Roman"/>
          <w:iCs/>
          <w:lang w:val="en-US"/>
        </w:rPr>
        <w:t>went up</w:t>
      </w:r>
      <w:r>
        <w:rPr>
          <w:rFonts w:ascii="Times New Roman"/>
          <w:lang w:val="en-US"/>
        </w:rPr>
        <w:t xml:space="preserve"> again during follow-up and even</w:t>
      </w:r>
      <w:r w:rsidR="008F6EC1">
        <w:rPr>
          <w:rFonts w:ascii="Times New Roman"/>
          <w:lang w:val="en-US"/>
        </w:rPr>
        <w:t xml:space="preserve"> exceeded pre-treatment levels. Further, despite affirmation of maintained improvements in symptomatic and general well-being during the follow-up interview, health costs revealed that eight months after treatment termination </w:t>
      </w:r>
      <w:r>
        <w:rPr>
          <w:rFonts w:ascii="Times New Roman"/>
          <w:lang w:val="en-US"/>
        </w:rPr>
        <w:t xml:space="preserve">the patient </w:t>
      </w:r>
      <w:r w:rsidR="008F6EC1">
        <w:rPr>
          <w:rFonts w:ascii="Times New Roman"/>
          <w:lang w:val="en-US"/>
        </w:rPr>
        <w:t xml:space="preserve">had </w:t>
      </w:r>
      <w:r>
        <w:rPr>
          <w:rFonts w:ascii="Times New Roman"/>
          <w:lang w:val="en-US"/>
        </w:rPr>
        <w:t>restarted antidepressant medication.</w:t>
      </w:r>
    </w:p>
    <w:p w14:paraId="6BE4F0EF" w14:textId="77777777" w:rsidR="00A06F26"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hAnsi="Times New Roman" w:cs="Times New Roman"/>
          <w:color w:val="262626"/>
          <w:lang w:val="en-US"/>
        </w:rPr>
      </w:pPr>
      <w:r>
        <w:rPr>
          <w:rFonts w:ascii="Times New Roman"/>
          <w:lang w:val="en-US"/>
        </w:rPr>
        <w:t xml:space="preserve">Hence, in applying a </w:t>
      </w:r>
      <w:r>
        <w:rPr>
          <w:rFonts w:ascii="Times New Roman"/>
          <w:lang w:val="en-US"/>
        </w:rPr>
        <w:t>“</w:t>
      </w:r>
      <w:r>
        <w:rPr>
          <w:rFonts w:ascii="Times New Roman"/>
          <w:lang w:val="en-US"/>
        </w:rPr>
        <w:t>multimethod, multiperspective approach on assessing outcome</w:t>
      </w:r>
      <w:r>
        <w:rPr>
          <w:rFonts w:ascii="Times New Roman"/>
          <w:lang w:val="en-US"/>
        </w:rPr>
        <w:t>”</w:t>
      </w:r>
      <w:r>
        <w:rPr>
          <w:rFonts w:ascii="Times New Roman"/>
          <w:lang w:val="en-US"/>
        </w:rPr>
        <w:t xml:space="preserve"> </w:t>
      </w:r>
      <w:r w:rsidRPr="00C24A96">
        <w:rPr>
          <w:rFonts w:ascii="Times New Roman"/>
          <w:lang w:val="en-US"/>
        </w:rPr>
        <w:t>(Hill, Chui, &amp; Baumann, 2013</w:t>
      </w:r>
      <w:r w:rsidRPr="00C24A96">
        <w:rPr>
          <w:rFonts w:ascii="Times New Roman" w:hAnsi="Times New Roman" w:cs="Times New Roman"/>
          <w:color w:val="262626"/>
          <w:lang w:val="en-US"/>
        </w:rPr>
        <w:t>, p.75)</w:t>
      </w:r>
      <w:r w:rsidRPr="00C24A96">
        <w:rPr>
          <w:rFonts w:ascii="Times New Roman"/>
          <w:lang w:val="en-US"/>
        </w:rPr>
        <w:t xml:space="preserve">, </w:t>
      </w:r>
      <w:r w:rsidRPr="00C24A96">
        <w:rPr>
          <w:rFonts w:ascii="Times New Roman" w:hAnsi="Times New Roman" w:cs="Times New Roman"/>
          <w:color w:val="262626"/>
          <w:lang w:val="en-US"/>
        </w:rPr>
        <w:t>a more differentiated assessment of therapy progress</w:t>
      </w:r>
      <w:r>
        <w:rPr>
          <w:rFonts w:ascii="Times New Roman" w:hAnsi="Times New Roman" w:cs="Times New Roman"/>
          <w:color w:val="262626"/>
          <w:lang w:val="en-US"/>
        </w:rPr>
        <w:t xml:space="preserve"> appeared and areas were made visible that are not readily accessible through other techniques. Assessing a w</w:t>
      </w:r>
      <w:r w:rsidRPr="00C24A96">
        <w:rPr>
          <w:rFonts w:ascii="Times New Roman" w:hAnsi="Times New Roman" w:cs="Times New Roman"/>
          <w:color w:val="262626"/>
          <w:lang w:val="en-US"/>
        </w:rPr>
        <w:t xml:space="preserve">ider range of outcomes </w:t>
      </w:r>
      <w:r>
        <w:rPr>
          <w:rFonts w:ascii="Times New Roman" w:hAnsi="Times New Roman" w:cs="Times New Roman"/>
          <w:color w:val="262626"/>
          <w:lang w:val="en-US"/>
        </w:rPr>
        <w:t>is viewed to be important, as (the patient’s and/or therapist’s and/or researchers’ notion of) change does</w:t>
      </w:r>
      <w:r w:rsidRPr="00C24A96">
        <w:rPr>
          <w:rFonts w:ascii="Times New Roman" w:hAnsi="Times New Roman" w:cs="Times New Roman"/>
          <w:color w:val="262626"/>
          <w:lang w:val="en-US"/>
        </w:rPr>
        <w:t xml:space="preserve"> not</w:t>
      </w:r>
      <w:r>
        <w:rPr>
          <w:rFonts w:ascii="Times New Roman" w:hAnsi="Times New Roman" w:cs="Times New Roman"/>
          <w:color w:val="262626"/>
          <w:lang w:val="en-US"/>
        </w:rPr>
        <w:t xml:space="preserve"> always equal symptom </w:t>
      </w:r>
      <w:r w:rsidRPr="006C4975">
        <w:rPr>
          <w:rFonts w:ascii="Times New Roman" w:hAnsi="Times New Roman" w:cs="Times New Roman"/>
          <w:color w:val="262626"/>
          <w:lang w:val="en-US"/>
        </w:rPr>
        <w:t>reduction (e.g., Blatt &amp; Auerbach, 2003). Scientific documentation proved to be a beneficial</w:t>
      </w:r>
      <w:r w:rsidRPr="00BB33F1">
        <w:rPr>
          <w:rFonts w:ascii="Times New Roman" w:hAnsi="Times New Roman" w:cs="Times New Roman"/>
          <w:color w:val="262626"/>
          <w:lang w:val="en-US"/>
        </w:rPr>
        <w:t xml:space="preserve"> addition to a sole reliance on clinical judgment in assessing treatment response, as it warrants against premature clinical optimism. Independently from the clinician’s perception, self-report questionnaires, saliva </w:t>
      </w:r>
      <w:r>
        <w:rPr>
          <w:rFonts w:ascii="Times New Roman" w:hAnsi="Times New Roman" w:cs="Times New Roman"/>
          <w:color w:val="262626"/>
          <w:lang w:val="en-US"/>
        </w:rPr>
        <w:t>cortisol</w:t>
      </w:r>
      <w:r w:rsidRPr="00BB33F1">
        <w:rPr>
          <w:rFonts w:ascii="Times New Roman" w:hAnsi="Times New Roman" w:cs="Times New Roman"/>
          <w:color w:val="262626"/>
          <w:lang w:val="en-US"/>
        </w:rPr>
        <w:t xml:space="preserve"> </w:t>
      </w:r>
      <w:r>
        <w:rPr>
          <w:rFonts w:ascii="Times New Roman" w:hAnsi="Times New Roman" w:cs="Times New Roman"/>
          <w:color w:val="262626"/>
          <w:lang w:val="en-US"/>
        </w:rPr>
        <w:t>and/or health care information</w:t>
      </w:r>
      <w:r w:rsidRPr="00BB33F1">
        <w:rPr>
          <w:rFonts w:ascii="Times New Roman" w:hAnsi="Times New Roman" w:cs="Times New Roman"/>
          <w:color w:val="262626"/>
          <w:lang w:val="en-US"/>
        </w:rPr>
        <w:t xml:space="preserve"> can identify areas in which i</w:t>
      </w:r>
      <w:r>
        <w:rPr>
          <w:rFonts w:ascii="Times New Roman" w:hAnsi="Times New Roman" w:cs="Times New Roman"/>
          <w:color w:val="262626"/>
          <w:lang w:val="en-US"/>
        </w:rPr>
        <w:t>mprovement is limited or even absent</w:t>
      </w:r>
      <w:r w:rsidRPr="00BB33F1">
        <w:rPr>
          <w:rFonts w:ascii="Times New Roman" w:hAnsi="Times New Roman" w:cs="Times New Roman"/>
          <w:color w:val="262626"/>
          <w:lang w:val="en-US"/>
        </w:rPr>
        <w:t xml:space="preserve">, </w:t>
      </w:r>
      <w:r>
        <w:rPr>
          <w:rFonts w:ascii="Times New Roman" w:hAnsi="Times New Roman" w:cs="Times New Roman"/>
          <w:color w:val="262626"/>
          <w:lang w:val="en-US"/>
        </w:rPr>
        <w:t>and</w:t>
      </w:r>
      <w:r w:rsidRPr="00BB33F1">
        <w:rPr>
          <w:rFonts w:ascii="Times New Roman" w:hAnsi="Times New Roman" w:cs="Times New Roman"/>
          <w:color w:val="262626"/>
          <w:lang w:val="en-US"/>
        </w:rPr>
        <w:t xml:space="preserve"> which are not readily revealed to the therapist in a direct</w:t>
      </w:r>
      <w:r>
        <w:rPr>
          <w:rFonts w:ascii="Times New Roman" w:hAnsi="Times New Roman" w:cs="Times New Roman"/>
          <w:color w:val="262626"/>
          <w:lang w:val="en-US"/>
        </w:rPr>
        <w:t>, oral</w:t>
      </w:r>
      <w:r w:rsidRPr="00BB33F1">
        <w:rPr>
          <w:rFonts w:ascii="Times New Roman" w:hAnsi="Times New Roman" w:cs="Times New Roman"/>
          <w:color w:val="262626"/>
          <w:lang w:val="en-US"/>
        </w:rPr>
        <w:t xml:space="preserve"> fashion.</w:t>
      </w:r>
      <w:r>
        <w:rPr>
          <w:rFonts w:ascii="Times New Roman" w:hAnsi="Times New Roman" w:cs="Times New Roman"/>
          <w:color w:val="262626"/>
          <w:lang w:val="en-US"/>
        </w:rPr>
        <w:t xml:space="preserve"> Previous research (e.g., Hill, Chui, &amp; Bauman, 2013) has pointed to possible divergences between therapists’ and patients’ perspectives on process and outcome in psychotherapy. Hence, carefully weighing various (divergent) pieces of evidence against each other seems advisable. </w:t>
      </w:r>
    </w:p>
    <w:p w14:paraId="48FBF02B" w14:textId="77777777" w:rsidR="00A06F26" w:rsidRPr="009E0E84"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ind w:firstLine="708"/>
        <w:jc w:val="both"/>
        <w:rPr>
          <w:rFonts w:ascii="Times New Roman"/>
          <w:lang w:val="en-US"/>
        </w:rPr>
      </w:pPr>
      <w:r w:rsidRPr="00615AB9">
        <w:rPr>
          <w:rFonts w:ascii="Times New Roman"/>
          <w:lang w:val="en-US"/>
        </w:rPr>
        <w:t xml:space="preserve">For this patient we propose the following interpretation. As explicitly stated by the patient at the end of treatment and during both follow-up assessments, he got rid of the symptoms he suffered from at the onset of treatment, and prominent changes took place in his broader (inter)subjective functioning. Once the symptoms disappeared, however, the patient stopped therapy and </w:t>
      </w:r>
      <w:r w:rsidRPr="00615AB9">
        <w:rPr>
          <w:rFonts w:hAnsi="Times New Roman"/>
          <w:lang w:val="en-US"/>
        </w:rPr>
        <w:t>“</w:t>
      </w:r>
      <w:r w:rsidRPr="00615AB9">
        <w:rPr>
          <w:rFonts w:ascii="Times New Roman"/>
          <w:lang w:val="en-US"/>
        </w:rPr>
        <w:t>fled into health</w:t>
      </w:r>
      <w:r w:rsidRPr="00615AB9">
        <w:rPr>
          <w:rFonts w:hAnsi="Times New Roman"/>
          <w:lang w:val="en-US"/>
        </w:rPr>
        <w:t>”</w:t>
      </w:r>
      <w:r w:rsidRPr="00615AB9">
        <w:rPr>
          <w:rFonts w:hAnsi="Times New Roman"/>
          <w:lang w:val="en-US"/>
        </w:rPr>
        <w:t xml:space="preserve"> </w:t>
      </w:r>
      <w:r w:rsidRPr="00615AB9">
        <w:rPr>
          <w:rFonts w:ascii="Times New Roman"/>
          <w:lang w:val="en-US"/>
        </w:rPr>
        <w:t>(Freud, 1978 [1905e]; Freud, 1978 [1909d]). Consequently, important aspects of subjectivity might not be worked-through and, during the follow-up phase, new intra- and inter-subjective conflicts could have manifested, inducing distress that could have made cortisol levels rise again. Resistance might have prompted the patient to ignore these conflicts, trying to deal with the distress by taking anti-depressants again. Other interpretations are very well possible; follow-up contact with the patient could bring clarity into this findings.</w:t>
      </w:r>
    </w:p>
    <w:p w14:paraId="04397878" w14:textId="77777777" w:rsidR="00A06F26" w:rsidRDefault="00A06F26" w:rsidP="00A06F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b/>
          <w:lang w:val="en-US"/>
        </w:rPr>
      </w:pPr>
      <w:r>
        <w:rPr>
          <w:rFonts w:ascii="Times New Roman"/>
          <w:b/>
          <w:lang w:val="en-US"/>
        </w:rPr>
        <w:t>Limitations and Future Research Indications</w:t>
      </w:r>
    </w:p>
    <w:p w14:paraId="387AB488" w14:textId="2F468C0A" w:rsidR="001E7215" w:rsidRDefault="00A06F26"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r>
        <w:rPr>
          <w:rFonts w:ascii="Times New Roman"/>
          <w:b/>
          <w:lang w:val="en-US"/>
        </w:rPr>
        <w:tab/>
      </w:r>
      <w:r w:rsidRPr="005E730B">
        <w:rPr>
          <w:rFonts w:ascii="Times New Roman"/>
          <w:lang w:val="en-US"/>
        </w:rPr>
        <w:t>The present study aimed to address several methodological limitations intrinsic to statistical hypothesis-testing research in cross-sectional group designs in an effort to further enhance a rich understanding of symptom specificity.</w:t>
      </w:r>
      <w:r w:rsidR="00B21201" w:rsidRPr="005E730B">
        <w:rPr>
          <w:rFonts w:ascii="Times New Roman"/>
          <w:lang w:val="en-US"/>
        </w:rPr>
        <w:t xml:space="preserve"> Accordingly, h</w:t>
      </w:r>
      <w:r w:rsidRPr="005E730B">
        <w:rPr>
          <w:rFonts w:ascii="Times New Roman"/>
          <w:lang w:val="en-US"/>
        </w:rPr>
        <w:t>owever, restrictions</w:t>
      </w:r>
      <w:r>
        <w:rPr>
          <w:rFonts w:ascii="Times New Roman"/>
          <w:lang w:val="en-US"/>
        </w:rPr>
        <w:t xml:space="preserve"> </w:t>
      </w:r>
      <w:r w:rsidR="00FD4F0B">
        <w:rPr>
          <w:rFonts w:ascii="Times New Roman"/>
          <w:lang w:val="en-US"/>
        </w:rPr>
        <w:t xml:space="preserve">apply </w:t>
      </w:r>
      <w:r>
        <w:rPr>
          <w:rFonts w:ascii="Times New Roman"/>
          <w:lang w:val="en-US"/>
        </w:rPr>
        <w:t xml:space="preserve">in statistical </w:t>
      </w:r>
      <w:r w:rsidR="00FD4F0B">
        <w:rPr>
          <w:rFonts w:ascii="Times New Roman"/>
          <w:lang w:val="en-US"/>
        </w:rPr>
        <w:t xml:space="preserve">generalizability of the results to </w:t>
      </w:r>
      <w:r w:rsidR="0097787E">
        <w:rPr>
          <w:rFonts w:ascii="Times New Roman"/>
          <w:lang w:val="en-US"/>
        </w:rPr>
        <w:t>broader populations of</w:t>
      </w:r>
      <w:r w:rsidR="00FD4F0B">
        <w:rPr>
          <w:rFonts w:ascii="Times New Roman"/>
          <w:lang w:val="en-US"/>
        </w:rPr>
        <w:t xml:space="preserve"> obsessional </w:t>
      </w:r>
      <w:r w:rsidR="0004238C">
        <w:rPr>
          <w:rFonts w:ascii="Times New Roman"/>
          <w:lang w:val="en-US"/>
        </w:rPr>
        <w:t xml:space="preserve">subjects. Therefore, the applicability of the proposed refinement </w:t>
      </w:r>
      <w:r w:rsidR="0004238C" w:rsidRPr="0097787E">
        <w:rPr>
          <w:rFonts w:ascii="Times New Roman"/>
          <w:lang w:val="en-US"/>
        </w:rPr>
        <w:t xml:space="preserve">(i.e., ambivalent rather than autonomous interpersonal </w:t>
      </w:r>
      <w:r w:rsidR="00105C8B">
        <w:rPr>
          <w:rFonts w:ascii="Times New Roman"/>
          <w:lang w:val="en-US"/>
        </w:rPr>
        <w:t>behavior</w:t>
      </w:r>
      <w:r w:rsidR="0004238C" w:rsidRPr="0097787E">
        <w:rPr>
          <w:rFonts w:ascii="Times New Roman"/>
          <w:lang w:val="en-US"/>
        </w:rPr>
        <w:t>)</w:t>
      </w:r>
      <w:r w:rsidR="0004238C">
        <w:rPr>
          <w:rFonts w:ascii="Times New Roman"/>
          <w:lang w:val="en-US"/>
        </w:rPr>
        <w:t xml:space="preserve"> </w:t>
      </w:r>
      <w:r w:rsidR="00AD21A8">
        <w:rPr>
          <w:rFonts w:ascii="Times New Roman"/>
          <w:lang w:val="en-US"/>
        </w:rPr>
        <w:t xml:space="preserve">should be critically tested </w:t>
      </w:r>
      <w:r w:rsidR="0004238C">
        <w:rPr>
          <w:rFonts w:ascii="Times New Roman"/>
          <w:lang w:val="en-US"/>
        </w:rPr>
        <w:t xml:space="preserve">in </w:t>
      </w:r>
      <w:r w:rsidR="009C4437">
        <w:rPr>
          <w:rFonts w:ascii="Times New Roman"/>
          <w:lang w:val="en-US"/>
        </w:rPr>
        <w:t>large</w:t>
      </w:r>
      <w:r w:rsidR="00AD21A8">
        <w:rPr>
          <w:rFonts w:ascii="Times New Roman"/>
          <w:lang w:val="en-US"/>
        </w:rPr>
        <w:t>r scale studies</w:t>
      </w:r>
      <w:r w:rsidR="009C4437">
        <w:rPr>
          <w:rFonts w:ascii="Times New Roman"/>
          <w:lang w:val="en-US"/>
        </w:rPr>
        <w:t xml:space="preserve"> of</w:t>
      </w:r>
      <w:r w:rsidR="00AD21A8">
        <w:rPr>
          <w:rFonts w:ascii="Times New Roman"/>
          <w:lang w:val="en-US"/>
        </w:rPr>
        <w:t xml:space="preserve"> obsessional subjects. These studies should include </w:t>
      </w:r>
      <w:r w:rsidR="007B0595">
        <w:rPr>
          <w:rFonts w:ascii="Times New Roman"/>
          <w:lang w:val="en-US"/>
        </w:rPr>
        <w:t>(1)</w:t>
      </w:r>
      <w:r w:rsidR="009C4437">
        <w:rPr>
          <w:rFonts w:ascii="Times New Roman"/>
          <w:lang w:val="en-US"/>
        </w:rPr>
        <w:t xml:space="preserve"> </w:t>
      </w:r>
      <w:r w:rsidR="00AD21A8" w:rsidRPr="00AD21A8">
        <w:rPr>
          <w:rFonts w:ascii="Times New Roman"/>
          <w:i/>
          <w:lang w:val="en-US"/>
        </w:rPr>
        <w:t>c</w:t>
      </w:r>
      <w:r w:rsidR="007B0595" w:rsidRPr="00AD21A8">
        <w:rPr>
          <w:rFonts w:ascii="Times New Roman"/>
          <w:i/>
          <w:lang w:val="en-US"/>
        </w:rPr>
        <w:t>ross-sectional</w:t>
      </w:r>
      <w:r w:rsidR="00AD21A8">
        <w:rPr>
          <w:rFonts w:ascii="Times New Roman"/>
          <w:lang w:val="en-US"/>
        </w:rPr>
        <w:t xml:space="preserve"> analyses of</w:t>
      </w:r>
      <w:r w:rsidR="00796D04">
        <w:rPr>
          <w:rFonts w:ascii="Times New Roman"/>
          <w:lang w:val="en-US"/>
        </w:rPr>
        <w:t xml:space="preserve"> </w:t>
      </w:r>
      <w:r w:rsidR="009C4437">
        <w:rPr>
          <w:rFonts w:ascii="Times New Roman"/>
          <w:lang w:val="en-US"/>
        </w:rPr>
        <w:t>c</w:t>
      </w:r>
      <w:r w:rsidR="00105C8B">
        <w:rPr>
          <w:rFonts w:ascii="Times New Roman"/>
          <w:lang w:val="en-US"/>
        </w:rPr>
        <w:t>o-occurrences of autonomous and dependent interpersonal tendencies</w:t>
      </w:r>
      <w:r w:rsidR="00AD21A8">
        <w:rPr>
          <w:rFonts w:ascii="Times New Roman"/>
          <w:lang w:val="en-US"/>
        </w:rPr>
        <w:t xml:space="preserve"> within these subjects</w:t>
      </w:r>
      <w:r w:rsidR="00C85D9E">
        <w:rPr>
          <w:rFonts w:ascii="Times New Roman"/>
          <w:lang w:val="en-US"/>
        </w:rPr>
        <w:t xml:space="preserve">, </w:t>
      </w:r>
      <w:r w:rsidR="00AD21A8">
        <w:rPr>
          <w:rFonts w:ascii="Times New Roman"/>
          <w:lang w:val="en-US"/>
        </w:rPr>
        <w:t>measured both</w:t>
      </w:r>
      <w:r w:rsidR="00105C8B">
        <w:rPr>
          <w:rFonts w:ascii="Times New Roman"/>
          <w:lang w:val="en-US"/>
        </w:rPr>
        <w:t xml:space="preserve"> (</w:t>
      </w:r>
      <w:r w:rsidR="00C85D9E">
        <w:rPr>
          <w:rFonts w:ascii="Times New Roman"/>
          <w:lang w:val="en-US"/>
        </w:rPr>
        <w:t>1a</w:t>
      </w:r>
      <w:r w:rsidR="00105C8B">
        <w:rPr>
          <w:rFonts w:ascii="Times New Roman"/>
          <w:lang w:val="en-US"/>
        </w:rPr>
        <w:t>)</w:t>
      </w:r>
      <w:r w:rsidR="00C85D9E">
        <w:rPr>
          <w:rFonts w:ascii="Times New Roman"/>
          <w:lang w:val="en-US"/>
        </w:rPr>
        <w:t xml:space="preserve"> </w:t>
      </w:r>
      <w:r w:rsidR="00C85D9E" w:rsidRPr="00C85D9E">
        <w:rPr>
          <w:rFonts w:ascii="Times New Roman"/>
          <w:i/>
          <w:lang w:val="en-US"/>
        </w:rPr>
        <w:t>quantitatively</w:t>
      </w:r>
      <w:r w:rsidR="00C85D9E">
        <w:rPr>
          <w:rFonts w:ascii="Times New Roman"/>
          <w:lang w:val="en-US"/>
        </w:rPr>
        <w:t xml:space="preserve">, based on a variety of patient-, therapist-, and researcher-rated outcome and process measures, </w:t>
      </w:r>
      <w:r w:rsidR="00AD21A8">
        <w:rPr>
          <w:rFonts w:ascii="Times New Roman"/>
          <w:lang w:val="en-US"/>
        </w:rPr>
        <w:t>as</w:t>
      </w:r>
      <w:r w:rsidR="00C85D9E">
        <w:rPr>
          <w:rFonts w:ascii="Times New Roman"/>
          <w:lang w:val="en-US"/>
        </w:rPr>
        <w:t xml:space="preserve"> (1b) </w:t>
      </w:r>
      <w:r w:rsidR="00C85D9E" w:rsidRPr="00C85D9E">
        <w:rPr>
          <w:rFonts w:ascii="Times New Roman"/>
          <w:i/>
          <w:lang w:val="en-US"/>
        </w:rPr>
        <w:t>qualitatively</w:t>
      </w:r>
      <w:r w:rsidR="00AD21A8">
        <w:rPr>
          <w:rFonts w:ascii="Times New Roman"/>
          <w:lang w:val="en-US"/>
        </w:rPr>
        <w:t>,</w:t>
      </w:r>
      <w:r w:rsidR="00C85D9E">
        <w:rPr>
          <w:rFonts w:ascii="Times New Roman"/>
          <w:lang w:val="en-US"/>
        </w:rPr>
        <w:t xml:space="preserve"> with respect to the according CCRT-components</w:t>
      </w:r>
      <w:r w:rsidR="00105C8B">
        <w:rPr>
          <w:rFonts w:ascii="Times New Roman"/>
          <w:lang w:val="en-US"/>
        </w:rPr>
        <w:t xml:space="preserve">, </w:t>
      </w:r>
      <w:r w:rsidR="00AD21A8">
        <w:rPr>
          <w:rFonts w:ascii="Times New Roman"/>
          <w:lang w:val="en-US"/>
        </w:rPr>
        <w:t>and</w:t>
      </w:r>
      <w:r w:rsidR="00105C8B">
        <w:rPr>
          <w:rFonts w:ascii="Times New Roman"/>
          <w:lang w:val="en-US"/>
        </w:rPr>
        <w:t xml:space="preserve"> </w:t>
      </w:r>
      <w:r w:rsidR="00796D04">
        <w:rPr>
          <w:rFonts w:ascii="Times New Roman"/>
          <w:lang w:val="en-US"/>
        </w:rPr>
        <w:t xml:space="preserve">(2) </w:t>
      </w:r>
      <w:r w:rsidR="00C85D9E" w:rsidRPr="00C85D9E">
        <w:rPr>
          <w:rFonts w:ascii="Times New Roman"/>
          <w:i/>
          <w:lang w:val="en-US"/>
        </w:rPr>
        <w:t>longitudinal</w:t>
      </w:r>
      <w:r w:rsidR="00C85D9E">
        <w:rPr>
          <w:rFonts w:ascii="Times New Roman"/>
          <w:lang w:val="en-US"/>
        </w:rPr>
        <w:t xml:space="preserve"> </w:t>
      </w:r>
      <w:r w:rsidR="00AD21A8">
        <w:rPr>
          <w:rFonts w:ascii="Times New Roman"/>
          <w:lang w:val="en-US"/>
        </w:rPr>
        <w:t>investigations of</w:t>
      </w:r>
      <w:r w:rsidR="00C85D9E">
        <w:rPr>
          <w:rFonts w:ascii="Times New Roman"/>
          <w:lang w:val="en-US"/>
        </w:rPr>
        <w:t xml:space="preserve"> </w:t>
      </w:r>
      <w:r w:rsidR="00105C8B">
        <w:rPr>
          <w:rFonts w:ascii="Times New Roman"/>
          <w:lang w:val="en-US"/>
        </w:rPr>
        <w:t>their dynamic interactions with symptom</w:t>
      </w:r>
      <w:r w:rsidR="00C85D9E">
        <w:rPr>
          <w:rFonts w:ascii="Times New Roman"/>
          <w:lang w:val="en-US"/>
        </w:rPr>
        <w:t xml:space="preserve"> alterations over time</w:t>
      </w:r>
      <w:r w:rsidR="009C4437">
        <w:rPr>
          <w:rFonts w:ascii="Times New Roman"/>
          <w:lang w:val="en-US"/>
        </w:rPr>
        <w:t xml:space="preserve">, </w:t>
      </w:r>
      <w:r w:rsidR="00AD21A8">
        <w:rPr>
          <w:rFonts w:ascii="Times New Roman"/>
          <w:lang w:val="en-US"/>
        </w:rPr>
        <w:t xml:space="preserve">(2a) </w:t>
      </w:r>
      <w:r w:rsidR="00796D04" w:rsidRPr="009C4437">
        <w:rPr>
          <w:rFonts w:ascii="Times New Roman"/>
          <w:i/>
          <w:lang w:val="en-US"/>
        </w:rPr>
        <w:t>first</w:t>
      </w:r>
      <w:r w:rsidR="00796D04">
        <w:rPr>
          <w:rFonts w:ascii="Times New Roman"/>
          <w:lang w:val="en-US"/>
        </w:rPr>
        <w:t xml:space="preserve"> </w:t>
      </w:r>
      <w:r w:rsidR="00B21201">
        <w:rPr>
          <w:rFonts w:ascii="Times New Roman"/>
          <w:lang w:val="en-US"/>
        </w:rPr>
        <w:t xml:space="preserve">in </w:t>
      </w:r>
      <w:r w:rsidR="00B21201" w:rsidRPr="009C4437">
        <w:rPr>
          <w:rFonts w:ascii="Times New Roman"/>
          <w:i/>
          <w:lang w:val="en-US"/>
        </w:rPr>
        <w:t>individual</w:t>
      </w:r>
      <w:r w:rsidR="00B21201">
        <w:rPr>
          <w:rFonts w:ascii="Times New Roman"/>
          <w:lang w:val="en-US"/>
        </w:rPr>
        <w:t xml:space="preserve"> </w:t>
      </w:r>
      <w:r w:rsidR="00156517">
        <w:rPr>
          <w:rFonts w:ascii="Times New Roman"/>
          <w:lang w:val="en-US"/>
        </w:rPr>
        <w:t xml:space="preserve">(clinical) </w:t>
      </w:r>
      <w:r w:rsidR="00B21201">
        <w:rPr>
          <w:rFonts w:ascii="Times New Roman"/>
          <w:lang w:val="en-US"/>
        </w:rPr>
        <w:t>contexts</w:t>
      </w:r>
      <w:r w:rsidR="00C85D9E">
        <w:rPr>
          <w:rFonts w:ascii="Times New Roman"/>
          <w:lang w:val="en-US"/>
        </w:rPr>
        <w:t xml:space="preserve"> (i.e., series of single and mu</w:t>
      </w:r>
      <w:r w:rsidR="00AD21A8">
        <w:rPr>
          <w:rFonts w:ascii="Times New Roman"/>
          <w:lang w:val="en-US"/>
        </w:rPr>
        <w:t>ltiple case studies), using</w:t>
      </w:r>
      <w:r w:rsidR="00C85D9E">
        <w:rPr>
          <w:rFonts w:ascii="Times New Roman"/>
          <w:lang w:val="en-US"/>
        </w:rPr>
        <w:t xml:space="preserve"> </w:t>
      </w:r>
      <w:r w:rsidR="00C85D9E">
        <w:rPr>
          <w:rFonts w:ascii="Times New Roman"/>
          <w:i/>
          <w:lang w:val="en-US"/>
        </w:rPr>
        <w:t xml:space="preserve">quantitative </w:t>
      </w:r>
      <w:r w:rsidR="00C85D9E">
        <w:rPr>
          <w:rFonts w:ascii="Times New Roman"/>
          <w:lang w:val="en-US"/>
        </w:rPr>
        <w:t>int</w:t>
      </w:r>
      <w:r w:rsidR="00AD21A8">
        <w:rPr>
          <w:rFonts w:ascii="Times New Roman"/>
          <w:lang w:val="en-US"/>
        </w:rPr>
        <w:t xml:space="preserve">ra-subject correlations, and </w:t>
      </w:r>
      <w:r w:rsidR="00C85D9E">
        <w:rPr>
          <w:rFonts w:ascii="Times New Roman"/>
          <w:i/>
          <w:lang w:val="en-US"/>
        </w:rPr>
        <w:t xml:space="preserve">qualitative </w:t>
      </w:r>
      <w:r w:rsidR="00C85D9E">
        <w:rPr>
          <w:rFonts w:ascii="Times New Roman"/>
          <w:lang w:val="en-US"/>
        </w:rPr>
        <w:t>examinations of change processes (e.g., CQR-c, Grounded Theory methodology,</w:t>
      </w:r>
      <w:r w:rsidR="00C85D9E">
        <w:rPr>
          <w:rFonts w:ascii="Times New Roman"/>
          <w:lang w:val="en-US"/>
        </w:rPr>
        <w:t>…</w:t>
      </w:r>
      <w:r w:rsidR="00C85D9E">
        <w:rPr>
          <w:rFonts w:ascii="Times New Roman"/>
          <w:lang w:val="en-US"/>
        </w:rPr>
        <w:t>)</w:t>
      </w:r>
      <w:r w:rsidR="00796D04">
        <w:rPr>
          <w:rFonts w:ascii="Times New Roman"/>
          <w:lang w:val="en-US"/>
        </w:rPr>
        <w:t>.</w:t>
      </w:r>
      <w:r w:rsidR="009C4437">
        <w:rPr>
          <w:rFonts w:ascii="Times New Roman"/>
          <w:lang w:val="en-US"/>
        </w:rPr>
        <w:t xml:space="preserve"> </w:t>
      </w:r>
      <w:r w:rsidR="00AD21A8">
        <w:rPr>
          <w:rFonts w:ascii="Times New Roman"/>
          <w:lang w:val="en-US"/>
        </w:rPr>
        <w:t xml:space="preserve">(2b) </w:t>
      </w:r>
      <w:r w:rsidR="009C4437">
        <w:rPr>
          <w:rFonts w:ascii="Times New Roman"/>
          <w:i/>
          <w:lang w:val="en-US"/>
        </w:rPr>
        <w:t xml:space="preserve">Subsequently, </w:t>
      </w:r>
      <w:r w:rsidR="00796D04">
        <w:rPr>
          <w:rFonts w:ascii="Times New Roman"/>
          <w:lang w:val="en-US"/>
        </w:rPr>
        <w:t xml:space="preserve">it would be valuable to </w:t>
      </w:r>
      <w:r w:rsidR="00796D04">
        <w:rPr>
          <w:rFonts w:ascii="Times New Roman"/>
          <w:i/>
          <w:lang w:val="en-US"/>
        </w:rPr>
        <w:t xml:space="preserve">aggregate </w:t>
      </w:r>
      <w:r w:rsidR="00796D04">
        <w:rPr>
          <w:rFonts w:ascii="Times New Roman"/>
          <w:lang w:val="en-US"/>
        </w:rPr>
        <w:t>these findings</w:t>
      </w:r>
      <w:r w:rsidR="009C4437">
        <w:rPr>
          <w:rFonts w:ascii="Times New Roman"/>
          <w:i/>
          <w:lang w:val="en-US"/>
        </w:rPr>
        <w:t xml:space="preserve"> </w:t>
      </w:r>
      <w:r w:rsidR="009C4437">
        <w:rPr>
          <w:rFonts w:ascii="Times New Roman"/>
          <w:lang w:val="en-US"/>
        </w:rPr>
        <w:t xml:space="preserve">over </w:t>
      </w:r>
      <w:r w:rsidR="00796D04">
        <w:rPr>
          <w:rFonts w:ascii="Times New Roman"/>
          <w:lang w:val="en-US"/>
        </w:rPr>
        <w:t>groups of</w:t>
      </w:r>
      <w:r w:rsidR="009C4437">
        <w:rPr>
          <w:rFonts w:ascii="Times New Roman"/>
          <w:lang w:val="en-US"/>
        </w:rPr>
        <w:t xml:space="preserve"> subjects to make statements</w:t>
      </w:r>
      <w:r w:rsidR="009C4437">
        <w:rPr>
          <w:rFonts w:ascii="Times New Roman"/>
          <w:i/>
          <w:lang w:val="en-US"/>
        </w:rPr>
        <w:t xml:space="preserve"> </w:t>
      </w:r>
      <w:r w:rsidR="009C4437">
        <w:rPr>
          <w:rFonts w:ascii="Times New Roman"/>
          <w:lang w:val="en-US"/>
        </w:rPr>
        <w:t xml:space="preserve">about group-level </w:t>
      </w:r>
      <w:r w:rsidR="009C4437">
        <w:rPr>
          <w:rFonts w:ascii="Times New Roman"/>
          <w:i/>
          <w:lang w:val="en-US"/>
        </w:rPr>
        <w:t>patterns.</w:t>
      </w:r>
      <w:r w:rsidR="00796D04">
        <w:rPr>
          <w:rFonts w:ascii="Times New Roman"/>
          <w:i/>
          <w:lang w:val="en-US"/>
        </w:rPr>
        <w:t xml:space="preserve"> </w:t>
      </w:r>
      <w:r w:rsidR="00C85D9E">
        <w:rPr>
          <w:rFonts w:ascii="Times New Roman"/>
          <w:lang w:val="en-US"/>
        </w:rPr>
        <w:t xml:space="preserve">In this way, </w:t>
      </w:r>
      <w:r w:rsidRPr="00664CD2">
        <w:rPr>
          <w:rFonts w:ascii="Times New Roman" w:hAnsi="Times New Roman" w:cs="Times New Roman"/>
          <w:lang w:val="en-AU"/>
        </w:rPr>
        <w:t>findings</w:t>
      </w:r>
      <w:r w:rsidR="00796D04">
        <w:rPr>
          <w:rFonts w:ascii="Times New Roman" w:hAnsi="Times New Roman" w:cs="Times New Roman"/>
          <w:lang w:val="en-AU"/>
        </w:rPr>
        <w:t xml:space="preserve"> </w:t>
      </w:r>
      <w:r w:rsidR="00C85D9E">
        <w:rPr>
          <w:rFonts w:ascii="Times New Roman" w:hAnsi="Times New Roman" w:cs="Times New Roman"/>
          <w:lang w:val="en-AU"/>
        </w:rPr>
        <w:t>can</w:t>
      </w:r>
      <w:r w:rsidR="00796D04">
        <w:rPr>
          <w:rFonts w:ascii="Times New Roman" w:hAnsi="Times New Roman" w:cs="Times New Roman"/>
          <w:lang w:val="en-AU"/>
        </w:rPr>
        <w:t xml:space="preserve"> be contrasted</w:t>
      </w:r>
      <w:r w:rsidRPr="00664CD2">
        <w:rPr>
          <w:rFonts w:ascii="Times New Roman" w:hAnsi="Times New Roman" w:cs="Times New Roman"/>
          <w:lang w:val="en-AU"/>
        </w:rPr>
        <w:t xml:space="preserve"> as </w:t>
      </w:r>
      <w:r>
        <w:rPr>
          <w:rFonts w:ascii="Times New Roman" w:hAnsi="Times New Roman" w:cs="Times New Roman"/>
          <w:lang w:val="en-AU"/>
        </w:rPr>
        <w:t xml:space="preserve">to </w:t>
      </w:r>
      <w:r w:rsidRPr="00664CD2">
        <w:rPr>
          <w:rFonts w:ascii="Times New Roman" w:hAnsi="Times New Roman" w:cs="Times New Roman"/>
          <w:lang w:val="en-AU"/>
        </w:rPr>
        <w:t xml:space="preserve">whether (dis)similar </w:t>
      </w:r>
      <w:r w:rsidRPr="00DE60C1">
        <w:rPr>
          <w:rFonts w:ascii="Times New Roman" w:hAnsi="Times New Roman" w:cs="Times New Roman"/>
          <w:lang w:val="en-AU"/>
        </w:rPr>
        <w:t>patterns</w:t>
      </w:r>
      <w:r>
        <w:rPr>
          <w:rFonts w:ascii="Times New Roman" w:hAnsi="Times New Roman" w:cs="Times New Roman"/>
          <w:lang w:val="en-AU"/>
        </w:rPr>
        <w:t xml:space="preserve"> can be found in </w:t>
      </w:r>
      <w:r>
        <w:rPr>
          <w:rFonts w:ascii="Times New Roman"/>
          <w:lang w:val="en-US"/>
        </w:rPr>
        <w:t>underlying</w:t>
      </w:r>
      <w:r w:rsidRPr="00303135">
        <w:rPr>
          <w:rFonts w:ascii="Times New Roman"/>
          <w:lang w:val="en-US"/>
        </w:rPr>
        <w:t xml:space="preserve"> processes responsible for interpersonal and symptomatic alterations that led up to </w:t>
      </w:r>
      <w:r>
        <w:rPr>
          <w:rFonts w:ascii="Times New Roman"/>
          <w:lang w:val="en-US"/>
        </w:rPr>
        <w:t>the discussed treatment outcome</w:t>
      </w:r>
      <w:r w:rsidRPr="00303135">
        <w:rPr>
          <w:rFonts w:ascii="Times New Roman"/>
          <w:lang w:val="en-US"/>
        </w:rPr>
        <w:t xml:space="preserve"> (</w:t>
      </w:r>
      <w:r>
        <w:rPr>
          <w:rFonts w:ascii="Times New Roman"/>
          <w:lang w:val="en-US"/>
        </w:rPr>
        <w:t xml:space="preserve">see </w:t>
      </w:r>
      <w:r w:rsidR="00C85D9E" w:rsidRPr="007E7A69">
        <w:rPr>
          <w:rFonts w:ascii="Times New Roman"/>
          <w:lang w:val="en-US"/>
        </w:rPr>
        <w:t xml:space="preserve">also </w:t>
      </w:r>
      <w:r w:rsidRPr="007E7A69">
        <w:rPr>
          <w:rFonts w:ascii="Times New Roman"/>
          <w:lang w:val="en-US"/>
        </w:rPr>
        <w:t xml:space="preserve">Iwakabe &amp; Gazzola, 2009). </w:t>
      </w:r>
      <w:r w:rsidR="007E7A69">
        <w:rPr>
          <w:rFonts w:ascii="Times New Roman"/>
          <w:lang w:val="en-US"/>
        </w:rPr>
        <w:t>Finally</w:t>
      </w:r>
      <w:r w:rsidR="00796D04" w:rsidRPr="007E7A69">
        <w:rPr>
          <w:rFonts w:ascii="Times New Roman"/>
          <w:lang w:val="en-US"/>
        </w:rPr>
        <w:t>, q</w:t>
      </w:r>
      <w:r w:rsidR="00156517" w:rsidRPr="007E7A69">
        <w:rPr>
          <w:rFonts w:ascii="Times New Roman"/>
          <w:lang w:val="en-US"/>
        </w:rPr>
        <w:t>uantitative-q</w:t>
      </w:r>
      <w:r w:rsidRPr="007E7A69">
        <w:rPr>
          <w:rFonts w:ascii="Times New Roman"/>
          <w:lang w:val="en-US"/>
        </w:rPr>
        <w:t>ualitative examinations of</w:t>
      </w:r>
      <w:r w:rsidRPr="007E7A69">
        <w:rPr>
          <w:rFonts w:ascii="Times New Roman" w:hAnsi="Times New Roman" w:cs="Times New Roman"/>
          <w:lang w:val="en-AU"/>
        </w:rPr>
        <w:t xml:space="preserve"> change processes occurring in psychotherapies from alternative treatment schools</w:t>
      </w:r>
      <w:r w:rsidRPr="007E7A69">
        <w:rPr>
          <w:rFonts w:ascii="Times New Roman" w:hAnsi="Times New Roman" w:cs="Times New Roman"/>
          <w:lang w:val="en-US"/>
        </w:rPr>
        <w:t xml:space="preserve">, </w:t>
      </w:r>
      <w:r w:rsidRPr="007E7A69">
        <w:rPr>
          <w:rFonts w:ascii="Times New Roman"/>
          <w:lang w:val="en-US"/>
        </w:rPr>
        <w:t>grant the</w:t>
      </w:r>
      <w:r w:rsidRPr="00E27E5E">
        <w:rPr>
          <w:rFonts w:ascii="Times New Roman"/>
          <w:lang w:val="en-US"/>
        </w:rPr>
        <w:t xml:space="preserve"> possibility of yielding (distinctive) observations that fail to correspond to the classical theory, </w:t>
      </w:r>
      <w:r>
        <w:rPr>
          <w:rFonts w:ascii="Times New Roman"/>
          <w:lang w:val="en-US"/>
        </w:rPr>
        <w:t>thereby stimulating</w:t>
      </w:r>
      <w:r w:rsidRPr="00E27E5E">
        <w:rPr>
          <w:rFonts w:ascii="Times New Roman"/>
          <w:lang w:val="en-US"/>
        </w:rPr>
        <w:t xml:space="preserve"> </w:t>
      </w:r>
      <w:r>
        <w:rPr>
          <w:rFonts w:ascii="Times New Roman"/>
          <w:lang w:val="en-US"/>
        </w:rPr>
        <w:t>further</w:t>
      </w:r>
      <w:r w:rsidRPr="00E27E5E">
        <w:rPr>
          <w:rFonts w:ascii="Times New Roman"/>
          <w:lang w:val="en-US"/>
        </w:rPr>
        <w:t xml:space="preserve"> </w:t>
      </w:r>
      <w:r w:rsidR="00483C77" w:rsidRPr="00E27E5E">
        <w:rPr>
          <w:rFonts w:ascii="Times New Roman"/>
          <w:lang w:val="en-US"/>
        </w:rPr>
        <w:t xml:space="preserve">theory </w:t>
      </w:r>
      <w:r w:rsidRPr="00E27E5E">
        <w:rPr>
          <w:rFonts w:ascii="Times New Roman"/>
          <w:lang w:val="en-US"/>
        </w:rPr>
        <w:t>improvements (e.g., Stiles, 2015)</w:t>
      </w:r>
      <w:r w:rsidR="00483C77">
        <w:rPr>
          <w:rFonts w:ascii="Times New Roman"/>
          <w:lang w:val="en-US"/>
        </w:rPr>
        <w:t>.</w:t>
      </w:r>
      <w:r w:rsidR="0004238C">
        <w:rPr>
          <w:rFonts w:ascii="Times New Roman"/>
          <w:lang w:val="en-US"/>
        </w:rPr>
        <w:t xml:space="preserve"> </w:t>
      </w:r>
    </w:p>
    <w:p w14:paraId="2BB5955B" w14:textId="77777777" w:rsidR="00EA2C97" w:rsidRDefault="00EA2C97"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45EFD197"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1C486440"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203AAF4A"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06635AAA"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2C99E8C0"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2782E20C"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6326A718"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5CE54186"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7539CA8F" w14:textId="77777777" w:rsidR="00FA3E34" w:rsidRDefault="00FA3E34"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6B5F4E07" w14:textId="00A2355A" w:rsidR="00EA2C97" w:rsidRPr="001E7215" w:rsidRDefault="00EA2C97" w:rsidP="00EA2C97">
      <w:pPr>
        <w:spacing w:line="480" w:lineRule="auto"/>
        <w:contextualSpacing/>
        <w:jc w:val="center"/>
        <w:rPr>
          <w:rFonts w:ascii="Times New Roman" w:hAnsi="Times New Roman" w:cs="Times New Roman"/>
          <w:b/>
        </w:rPr>
      </w:pPr>
      <w:r w:rsidRPr="001E7215">
        <w:rPr>
          <w:rFonts w:ascii="Times New Roman" w:hAnsi="Times New Roman" w:cs="Times New Roman"/>
          <w:b/>
        </w:rPr>
        <w:t>References</w:t>
      </w:r>
      <w:r>
        <w:rPr>
          <w:rFonts w:ascii="Times New Roman" w:hAnsi="Times New Roman" w:cs="Times New Roman"/>
          <w:b/>
        </w:rPr>
        <w:t xml:space="preserve"> </w:t>
      </w:r>
    </w:p>
    <w:p w14:paraId="4241660B" w14:textId="77777777" w:rsidR="00EA2C97" w:rsidRDefault="00EA2C97" w:rsidP="00EA2C97">
      <w:pPr>
        <w:widowControl w:val="0"/>
        <w:autoSpaceDE w:val="0"/>
        <w:autoSpaceDN w:val="0"/>
        <w:adjustRightInd w:val="0"/>
        <w:spacing w:after="240" w:line="480" w:lineRule="auto"/>
        <w:ind w:left="709" w:hanging="709"/>
        <w:jc w:val="both"/>
        <w:rPr>
          <w:rFonts w:ascii="Times New Roman" w:hAnsi="Times New Roman" w:cs="Times New Roman"/>
          <w:lang w:val="en-US"/>
        </w:rPr>
      </w:pPr>
      <w:r w:rsidRPr="000E553C">
        <w:rPr>
          <w:rFonts w:ascii="Times New Roman" w:hAnsi="Times New Roman" w:cs="Times New Roman"/>
          <w:lang w:val="en-US"/>
        </w:rPr>
        <w:t>American Psychiatric Association (</w:t>
      </w:r>
      <w:r>
        <w:rPr>
          <w:rFonts w:ascii="Times New Roman" w:hAnsi="Times New Roman" w:cs="Times New Roman"/>
          <w:lang w:val="en-US"/>
        </w:rPr>
        <w:t>2000</w:t>
      </w:r>
      <w:r w:rsidRPr="000E553C">
        <w:rPr>
          <w:rFonts w:ascii="Times New Roman" w:hAnsi="Times New Roman" w:cs="Times New Roman"/>
          <w:lang w:val="en-US"/>
        </w:rPr>
        <w:t xml:space="preserve">). </w:t>
      </w:r>
      <w:r w:rsidRPr="000E553C">
        <w:rPr>
          <w:rFonts w:ascii="Times New Roman" w:hAnsi="Times New Roman" w:cs="Times New Roman"/>
          <w:i/>
          <w:iCs/>
          <w:lang w:val="en-US"/>
        </w:rPr>
        <w:t>Diagnostic and statistical manual of mental disorders</w:t>
      </w:r>
      <w:r>
        <w:rPr>
          <w:rFonts w:ascii="Times New Roman" w:hAnsi="Times New Roman" w:cs="Times New Roman"/>
          <w:i/>
          <w:iCs/>
          <w:lang w:val="en-US"/>
        </w:rPr>
        <w:t xml:space="preserve">. </w:t>
      </w:r>
      <w:r w:rsidRPr="000E553C">
        <w:rPr>
          <w:rFonts w:ascii="Times New Roman" w:hAnsi="Times New Roman" w:cs="Times New Roman"/>
          <w:lang w:val="en-US"/>
        </w:rPr>
        <w:t>Washington, DC: A</w:t>
      </w:r>
      <w:r>
        <w:rPr>
          <w:rFonts w:ascii="Times New Roman" w:hAnsi="Times New Roman" w:cs="Times New Roman"/>
          <w:lang w:val="en-US"/>
        </w:rPr>
        <w:t xml:space="preserve">merican </w:t>
      </w:r>
      <w:r w:rsidRPr="000E553C">
        <w:rPr>
          <w:rFonts w:ascii="Times New Roman" w:hAnsi="Times New Roman" w:cs="Times New Roman"/>
          <w:lang w:val="en-US"/>
        </w:rPr>
        <w:t>P</w:t>
      </w:r>
      <w:r>
        <w:rPr>
          <w:rFonts w:ascii="Times New Roman" w:hAnsi="Times New Roman" w:cs="Times New Roman"/>
          <w:lang w:val="en-US"/>
        </w:rPr>
        <w:t xml:space="preserve">sychiatric </w:t>
      </w:r>
      <w:r w:rsidRPr="000E553C">
        <w:rPr>
          <w:rFonts w:ascii="Times New Roman" w:hAnsi="Times New Roman" w:cs="Times New Roman"/>
          <w:lang w:val="en-US"/>
        </w:rPr>
        <w:t>A</w:t>
      </w:r>
      <w:r>
        <w:rPr>
          <w:rFonts w:ascii="Times New Roman" w:hAnsi="Times New Roman" w:cs="Times New Roman"/>
          <w:lang w:val="en-US"/>
        </w:rPr>
        <w:t>ssociation</w:t>
      </w:r>
      <w:r w:rsidRPr="000E553C">
        <w:rPr>
          <w:rFonts w:ascii="Times New Roman" w:hAnsi="Times New Roman" w:cs="Times New Roman"/>
          <w:lang w:val="en-US"/>
        </w:rPr>
        <w:t xml:space="preserve">. </w:t>
      </w:r>
    </w:p>
    <w:p w14:paraId="61F48571" w14:textId="77777777" w:rsidR="00EA2C97" w:rsidRPr="009C7FFD" w:rsidRDefault="00EA2C97" w:rsidP="00EA2C97">
      <w:pPr>
        <w:spacing w:line="480" w:lineRule="auto"/>
        <w:ind w:left="709" w:hanging="709"/>
        <w:contextualSpacing/>
        <w:jc w:val="both"/>
        <w:rPr>
          <w:rFonts w:ascii="Times New Roman" w:hAnsi="Times New Roman" w:cs="Times New Roman"/>
          <w:lang w:val="en-US"/>
        </w:rPr>
      </w:pPr>
      <w:r w:rsidRPr="00105553">
        <w:rPr>
          <w:rFonts w:ascii="Times New Roman" w:hAnsi="Times New Roman" w:cs="Times New Roman"/>
          <w:lang w:val="en-US"/>
        </w:rPr>
        <w:t xml:space="preserve">Barlow, D. H., &amp; Nock, M. K. (2009). Why can’t we be more idiographic in our research? </w:t>
      </w:r>
      <w:r w:rsidRPr="00105553">
        <w:rPr>
          <w:rFonts w:ascii="Times New Roman" w:hAnsi="Times New Roman" w:cs="Times New Roman"/>
          <w:i/>
          <w:lang w:val="en-US"/>
        </w:rPr>
        <w:t xml:space="preserve">Perspectives on Psychological Science, 4, </w:t>
      </w:r>
      <w:r w:rsidRPr="00105553">
        <w:rPr>
          <w:rFonts w:ascii="Times New Roman" w:hAnsi="Times New Roman" w:cs="Times New Roman"/>
          <w:lang w:val="en-US"/>
        </w:rPr>
        <w:t xml:space="preserve">19-21. </w:t>
      </w:r>
      <w:r w:rsidRPr="00105553">
        <w:rPr>
          <w:rFonts w:ascii="Times New Roman" w:hAnsi="Times New Roman" w:cs="Times New Roman"/>
          <w:bCs/>
          <w:color w:val="262700"/>
          <w:lang w:val="en-US"/>
        </w:rPr>
        <w:t>doi: 10.1111/j.1745-6924.2009.01088.x</w:t>
      </w:r>
    </w:p>
    <w:p w14:paraId="7CB02AE5" w14:textId="77777777" w:rsidR="00EA2C97" w:rsidRPr="00403EF6" w:rsidRDefault="00EA2C97" w:rsidP="00EA2C97">
      <w:pPr>
        <w:spacing w:line="480" w:lineRule="auto"/>
        <w:ind w:left="709" w:hanging="709"/>
        <w:contextualSpacing/>
        <w:jc w:val="both"/>
        <w:rPr>
          <w:rFonts w:ascii="Times New Roman" w:hAnsi="Times New Roman" w:cs="Times New Roman"/>
          <w:lang w:val="en-US"/>
        </w:rPr>
      </w:pPr>
      <w:r w:rsidRPr="00847955">
        <w:rPr>
          <w:rFonts w:ascii="Times New Roman" w:hAnsi="Times New Roman" w:cs="Times New Roman"/>
          <w:lang w:val="en-US"/>
        </w:rPr>
        <w:t xml:space="preserve">Blatt, S. J. (1974). Levels of object representation in anaclitic and introjective depression. </w:t>
      </w:r>
      <w:r>
        <w:rPr>
          <w:rFonts w:ascii="Times New Roman" w:hAnsi="Times New Roman" w:cs="Times New Roman"/>
          <w:i/>
          <w:lang w:val="en-US"/>
        </w:rPr>
        <w:t>The P</w:t>
      </w:r>
      <w:r w:rsidRPr="00847955">
        <w:rPr>
          <w:rFonts w:ascii="Times New Roman" w:hAnsi="Times New Roman" w:cs="Times New Roman"/>
          <w:i/>
          <w:lang w:val="en-US"/>
        </w:rPr>
        <w:t>sychoanalytic Study of the Child, 29</w:t>
      </w:r>
      <w:r>
        <w:rPr>
          <w:rFonts w:ascii="Times New Roman" w:hAnsi="Times New Roman" w:cs="Times New Roman"/>
          <w:lang w:val="en-US"/>
        </w:rPr>
        <w:t xml:space="preserve">, 107-157. Retrieved from </w:t>
      </w:r>
      <w:r w:rsidRPr="00403EF6">
        <w:rPr>
          <w:rFonts w:ascii="Times New Roman" w:hAnsi="Times New Roman" w:cs="Times New Roman"/>
          <w:lang w:val="en-US"/>
        </w:rPr>
        <w:t xml:space="preserve">http://yalepress.yale.edu/yupbooks/SeriesPage.asp?Series=75 </w:t>
      </w:r>
    </w:p>
    <w:p w14:paraId="0D6A9425" w14:textId="77777777" w:rsidR="00EA2C97" w:rsidRDefault="00EA2C97" w:rsidP="00EA2C97">
      <w:pPr>
        <w:spacing w:line="480" w:lineRule="auto"/>
        <w:ind w:left="709" w:hanging="709"/>
        <w:contextualSpacing/>
        <w:jc w:val="both"/>
        <w:rPr>
          <w:rFonts w:ascii="Times New Roman" w:hAnsi="Times New Roman" w:cs="Times New Roman"/>
          <w:lang w:val="en-US"/>
        </w:rPr>
      </w:pPr>
      <w:r w:rsidRPr="00847955">
        <w:rPr>
          <w:rFonts w:ascii="Times New Roman" w:hAnsi="Times New Roman" w:cs="Times New Roman"/>
          <w:lang w:val="en-US"/>
        </w:rPr>
        <w:t xml:space="preserve">Blatt, S. J. (2004). </w:t>
      </w:r>
      <w:r>
        <w:rPr>
          <w:rFonts w:ascii="Times New Roman" w:hAnsi="Times New Roman" w:cs="Times New Roman"/>
          <w:i/>
          <w:lang w:val="en-US"/>
        </w:rPr>
        <w:t>Experiences of depression: T</w:t>
      </w:r>
      <w:r w:rsidRPr="00847955">
        <w:rPr>
          <w:rFonts w:ascii="Times New Roman" w:hAnsi="Times New Roman" w:cs="Times New Roman"/>
          <w:i/>
          <w:lang w:val="en-US"/>
        </w:rPr>
        <w:t>heoretical, clinical and research perspectives</w:t>
      </w:r>
      <w:r>
        <w:rPr>
          <w:rFonts w:ascii="Times New Roman" w:hAnsi="Times New Roman" w:cs="Times New Roman"/>
          <w:lang w:val="en-US"/>
        </w:rPr>
        <w:t xml:space="preserve">. </w:t>
      </w:r>
      <w:r w:rsidRPr="00847955">
        <w:rPr>
          <w:rFonts w:ascii="Times New Roman" w:hAnsi="Times New Roman" w:cs="Times New Roman"/>
          <w:lang w:val="en-US"/>
        </w:rPr>
        <w:t xml:space="preserve">Washington, DC: American Psychological Association. </w:t>
      </w:r>
    </w:p>
    <w:p w14:paraId="4CC21A25" w14:textId="77777777" w:rsidR="00EA2C97" w:rsidRDefault="00EA2C97" w:rsidP="00EA2C97">
      <w:pPr>
        <w:spacing w:line="480" w:lineRule="auto"/>
        <w:ind w:left="709" w:hanging="709"/>
        <w:contextualSpacing/>
        <w:jc w:val="both"/>
        <w:rPr>
          <w:rFonts w:ascii="Times New Roman" w:hAnsi="Times New Roman" w:cs="Times New Roman"/>
          <w:lang w:val="en-US"/>
        </w:rPr>
      </w:pPr>
      <w:r w:rsidRPr="00105553">
        <w:rPr>
          <w:rFonts w:ascii="Times New Roman" w:hAnsi="Times New Roman" w:cs="Times New Roman"/>
          <w:lang w:val="en-US"/>
        </w:rPr>
        <w:t xml:space="preserve">Blatt, S. J., &amp; Auerbach, J. S. (2003). Psychodynamic measures of therapeutic change. </w:t>
      </w:r>
      <w:r w:rsidRPr="00105553">
        <w:rPr>
          <w:rFonts w:ascii="Times New Roman" w:hAnsi="Times New Roman" w:cs="Times New Roman"/>
          <w:i/>
          <w:lang w:val="en-US"/>
        </w:rPr>
        <w:t>Psychoanalytic Inquiry, 23</w:t>
      </w:r>
      <w:r w:rsidRPr="00105553">
        <w:rPr>
          <w:rFonts w:ascii="Times New Roman" w:hAnsi="Times New Roman" w:cs="Times New Roman"/>
          <w:lang w:val="en-US"/>
        </w:rPr>
        <w:t>, 268-307. doi: 10.1080/07351692309349034</w:t>
      </w:r>
      <w:r w:rsidRPr="00616858">
        <w:rPr>
          <w:rFonts w:ascii="Times New Roman" w:hAnsi="Times New Roman" w:cs="Times New Roman"/>
          <w:lang w:val="en-US"/>
        </w:rPr>
        <w:t xml:space="preserve"> </w:t>
      </w:r>
    </w:p>
    <w:p w14:paraId="4D71DAF4" w14:textId="77777777" w:rsidR="00EA2C97" w:rsidRPr="00002F61" w:rsidRDefault="00EA2C97" w:rsidP="00EA2C97">
      <w:pPr>
        <w:spacing w:line="480" w:lineRule="auto"/>
        <w:ind w:left="709" w:hanging="709"/>
        <w:contextualSpacing/>
        <w:jc w:val="both"/>
        <w:rPr>
          <w:rFonts w:ascii="Times New Roman" w:hAnsi="Times New Roman" w:cs="Times New Roman"/>
          <w:lang w:val="en-US"/>
        </w:rPr>
      </w:pPr>
      <w:r>
        <w:rPr>
          <w:rFonts w:ascii="Times New Roman" w:hAnsi="Times New Roman" w:cs="Times New Roman"/>
          <w:lang w:val="en-US"/>
        </w:rPr>
        <w:t xml:space="preserve">Brown, G. S., Simon, A., Cameron, J., &amp; Minami, T. (2015). </w:t>
      </w:r>
      <w:r>
        <w:rPr>
          <w:rFonts w:ascii="Times New Roman" w:hAnsi="Times New Roman" w:cs="Times New Roman"/>
          <w:bCs/>
          <w:lang w:val="en-US"/>
        </w:rPr>
        <w:t>A collaborative outcome resource network (ACORN): tools for increasing the value of p</w:t>
      </w:r>
      <w:r w:rsidRPr="00002F61">
        <w:rPr>
          <w:rFonts w:ascii="Times New Roman" w:hAnsi="Times New Roman" w:cs="Times New Roman"/>
          <w:bCs/>
          <w:lang w:val="en-US"/>
        </w:rPr>
        <w:t>sychotherapy</w:t>
      </w:r>
      <w:r>
        <w:rPr>
          <w:rFonts w:ascii="Times New Roman" w:hAnsi="Times New Roman" w:cs="Times New Roman"/>
          <w:bCs/>
          <w:lang w:val="en-US"/>
        </w:rPr>
        <w:t xml:space="preserve">. </w:t>
      </w:r>
      <w:r>
        <w:rPr>
          <w:rFonts w:ascii="Times New Roman" w:hAnsi="Times New Roman" w:cs="Times New Roman"/>
          <w:bCs/>
          <w:i/>
          <w:lang w:val="en-US"/>
        </w:rPr>
        <w:t xml:space="preserve">Psychotherapy, 52, </w:t>
      </w:r>
      <w:r>
        <w:rPr>
          <w:rFonts w:ascii="Times New Roman" w:hAnsi="Times New Roman" w:cs="Times New Roman"/>
          <w:bCs/>
          <w:lang w:val="en-US"/>
        </w:rPr>
        <w:t>412-421.</w:t>
      </w:r>
    </w:p>
    <w:p w14:paraId="23E9907E" w14:textId="77777777" w:rsidR="00EA2C97" w:rsidRDefault="00EA2C97" w:rsidP="00EA2C97">
      <w:pPr>
        <w:spacing w:line="480" w:lineRule="auto"/>
        <w:ind w:left="709" w:hanging="709"/>
        <w:contextualSpacing/>
        <w:jc w:val="both"/>
        <w:rPr>
          <w:rFonts w:ascii="Times New Roman" w:hAnsi="Times New Roman" w:cs="Times New Roman"/>
          <w:lang w:val="en-US"/>
        </w:rPr>
      </w:pPr>
      <w:r w:rsidRPr="00CE73E4">
        <w:rPr>
          <w:rFonts w:ascii="Times New Roman" w:hAnsi="Times New Roman" w:cs="Times New Roman"/>
          <w:lang w:val="en-US"/>
        </w:rPr>
        <w:t xml:space="preserve">Camic, P. M., Rhodes, J. E., &amp; Yardley, L. (2003). Integrating qualitative methods into psychological research: The value and validity of qualitative approaches. </w:t>
      </w:r>
      <w:r>
        <w:rPr>
          <w:rFonts w:ascii="Times New Roman" w:hAnsi="Times New Roman" w:cs="Times New Roman"/>
          <w:lang w:val="en-US"/>
        </w:rPr>
        <w:t>In</w:t>
      </w:r>
      <w:r w:rsidRPr="00CE73E4">
        <w:rPr>
          <w:rFonts w:ascii="Times New Roman" w:hAnsi="Times New Roman" w:cs="Times New Roman"/>
          <w:lang w:val="en-US"/>
        </w:rPr>
        <w:t xml:space="preserve"> P. M. Camic, J. E. Rhodes, and L. Yardley (Eds.) </w:t>
      </w:r>
      <w:r w:rsidRPr="00CE73E4">
        <w:rPr>
          <w:rFonts w:ascii="Times New Roman" w:hAnsi="Times New Roman" w:cs="Times New Roman"/>
          <w:i/>
          <w:iCs/>
          <w:lang w:val="en-US"/>
        </w:rPr>
        <w:t>Qualitative Research in Psychology</w:t>
      </w:r>
      <w:r w:rsidRPr="00CE73E4">
        <w:rPr>
          <w:rFonts w:ascii="Times New Roman" w:hAnsi="Times New Roman" w:cs="Times New Roman"/>
          <w:lang w:val="en-US"/>
        </w:rPr>
        <w:t xml:space="preserve">. </w:t>
      </w:r>
      <w:r w:rsidRPr="00CE73E4">
        <w:rPr>
          <w:rFonts w:ascii="Times New Roman" w:hAnsi="Times New Roman" w:cs="Times New Roman"/>
          <w:i/>
          <w:lang w:val="en-US"/>
        </w:rPr>
        <w:t>Expanding perspectives in methodology and design</w:t>
      </w:r>
      <w:r w:rsidRPr="00CE73E4">
        <w:rPr>
          <w:rFonts w:ascii="Times New Roman" w:hAnsi="Times New Roman" w:cs="Times New Roman"/>
          <w:lang w:val="en-US"/>
        </w:rPr>
        <w:t xml:space="preserve">. </w:t>
      </w:r>
      <w:r w:rsidRPr="00847955">
        <w:rPr>
          <w:rFonts w:ascii="Times New Roman" w:hAnsi="Times New Roman" w:cs="Times New Roman"/>
          <w:lang w:val="en-US"/>
        </w:rPr>
        <w:t>Washington, DC: American Psychological Association.</w:t>
      </w:r>
    </w:p>
    <w:p w14:paraId="5259010C" w14:textId="77777777" w:rsidR="00EA2C97" w:rsidRDefault="00EA2C97" w:rsidP="00EA2C97">
      <w:pPr>
        <w:spacing w:line="480" w:lineRule="auto"/>
        <w:ind w:left="709" w:hanging="709"/>
        <w:contextualSpacing/>
        <w:jc w:val="both"/>
        <w:rPr>
          <w:rFonts w:ascii="Times New Roman"/>
          <w:lang w:val="en-US"/>
        </w:rPr>
      </w:pPr>
      <w:r w:rsidRPr="00CE73E4">
        <w:rPr>
          <w:rFonts w:ascii="Times New Roman" w:hAnsi="Times New Roman" w:cs="Times New Roman"/>
          <w:lang w:val="en-US"/>
        </w:rPr>
        <w:t xml:space="preserve">Crits-Christoph, P., &amp; Luborsky, L. (1990). Changes in CCRT pervasiveness during psychotherapy. In L. Luborsky &amp; P. Crits-Christoph (Eds.), </w:t>
      </w:r>
      <w:r w:rsidRPr="00CE73E4">
        <w:rPr>
          <w:rFonts w:ascii="Times New Roman" w:hAnsi="Times New Roman" w:cs="Times New Roman"/>
          <w:i/>
          <w:lang w:val="en-US"/>
        </w:rPr>
        <w:t>Understanding</w:t>
      </w:r>
      <w:r>
        <w:rPr>
          <w:rFonts w:ascii="Times New Roman"/>
          <w:i/>
          <w:lang w:val="en-US"/>
        </w:rPr>
        <w:t xml:space="preserve"> transference</w:t>
      </w:r>
      <w:r>
        <w:rPr>
          <w:rFonts w:ascii="Times New Roman"/>
          <w:lang w:val="en-US"/>
        </w:rPr>
        <w:t xml:space="preserve"> (pp. 133-146). New York: Basic Books. </w:t>
      </w:r>
    </w:p>
    <w:p w14:paraId="3B8A09F1" w14:textId="77777777" w:rsidR="00EA2C97" w:rsidRDefault="00EA2C97" w:rsidP="00EA2C97">
      <w:pPr>
        <w:spacing w:line="480" w:lineRule="auto"/>
        <w:ind w:left="709" w:hanging="709"/>
        <w:contextualSpacing/>
        <w:jc w:val="both"/>
        <w:rPr>
          <w:rFonts w:ascii="Times New Roman"/>
          <w:lang w:val="en-US"/>
        </w:rPr>
      </w:pPr>
      <w:r>
        <w:rPr>
          <w:rFonts w:ascii="Times New Roman"/>
          <w:lang w:val="en-US"/>
        </w:rPr>
        <w:t xml:space="preserve">Crits-Christoph, P., &amp; Luborsky, L. (1998). Changes in CCRT pervasiveness during psychotherapy. In L. Luborsky &amp; P. Crits-Christoph (Eds.), </w:t>
      </w:r>
      <w:r>
        <w:rPr>
          <w:rFonts w:ascii="Times New Roman"/>
          <w:i/>
          <w:lang w:val="en-US"/>
        </w:rPr>
        <w:t xml:space="preserve">Understanding transference: The core conflictual relationship theme method </w:t>
      </w:r>
      <w:r>
        <w:rPr>
          <w:rFonts w:ascii="Times New Roman"/>
          <w:lang w:val="en-US"/>
        </w:rPr>
        <w:t>(2</w:t>
      </w:r>
      <w:r w:rsidRPr="00352176">
        <w:rPr>
          <w:rFonts w:ascii="Times New Roman"/>
          <w:lang w:val="en-US"/>
        </w:rPr>
        <w:t>nd</w:t>
      </w:r>
      <w:r>
        <w:rPr>
          <w:rFonts w:ascii="Times New Roman"/>
          <w:lang w:val="en-US"/>
        </w:rPr>
        <w:t xml:space="preserve"> ed., pp. 109-120). Washington DC: American Psychological Association. </w:t>
      </w:r>
    </w:p>
    <w:p w14:paraId="39AC4190" w14:textId="77777777" w:rsidR="00EA2C97" w:rsidRPr="00434E65" w:rsidRDefault="00EA2C97" w:rsidP="00EA2C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480" w:lineRule="auto"/>
        <w:ind w:left="709" w:hanging="709"/>
        <w:jc w:val="both"/>
        <w:rPr>
          <w:rFonts w:ascii="Times New Roman"/>
          <w:lang w:val="en-US"/>
        </w:rPr>
      </w:pPr>
      <w:r>
        <w:rPr>
          <w:rFonts w:ascii="Times New Roman"/>
          <w:lang w:val="en-US"/>
        </w:rPr>
        <w:t xml:space="preserve">Dattilio, F. M., Edwards, D. J., &amp; Fishman, D. B. (2010). Case studies within a mixed methods paradigm: toward a resolution of the alienation between researcher and practitioner in psychotherapy research. </w:t>
      </w:r>
      <w:r>
        <w:rPr>
          <w:rFonts w:ascii="Times New Roman"/>
          <w:i/>
          <w:lang w:val="en-US"/>
        </w:rPr>
        <w:t>Psychotherapy, 47,</w:t>
      </w:r>
      <w:r>
        <w:rPr>
          <w:rFonts w:ascii="Times New Roman"/>
          <w:lang w:val="en-US"/>
        </w:rPr>
        <w:t xml:space="preserve"> 427-441. </w:t>
      </w:r>
      <w:r w:rsidRPr="00434E65">
        <w:rPr>
          <w:rFonts w:ascii="Times New Roman" w:hAnsi="Times New Roman" w:cs="Times New Roman"/>
          <w:u w:color="262626"/>
          <w:lang w:val="en-US"/>
        </w:rPr>
        <w:t>doi: 10.1037/a0021181</w:t>
      </w:r>
    </w:p>
    <w:p w14:paraId="205BF114" w14:textId="77777777" w:rsidR="00EA2C97" w:rsidRDefault="00EA2C97" w:rsidP="00EA2C97">
      <w:pPr>
        <w:spacing w:line="480" w:lineRule="auto"/>
        <w:ind w:left="709" w:hanging="709"/>
        <w:contextualSpacing/>
        <w:jc w:val="both"/>
        <w:rPr>
          <w:rFonts w:ascii="Times New Roman" w:hAnsi="Times New Roman" w:cs="Times New Roman"/>
          <w:lang w:val="en-US"/>
        </w:rPr>
      </w:pPr>
      <w:r w:rsidRPr="00847955">
        <w:rPr>
          <w:rFonts w:ascii="Times New Roman" w:hAnsi="Times New Roman" w:cs="Times New Roman"/>
          <w:lang w:val="en-US"/>
        </w:rPr>
        <w:t>Derogatis, L.</w:t>
      </w:r>
      <w:r>
        <w:rPr>
          <w:rFonts w:ascii="Times New Roman" w:hAnsi="Times New Roman" w:cs="Times New Roman"/>
          <w:lang w:val="en-US"/>
        </w:rPr>
        <w:t xml:space="preserve"> </w:t>
      </w:r>
      <w:r w:rsidRPr="00847955">
        <w:rPr>
          <w:rFonts w:ascii="Times New Roman" w:hAnsi="Times New Roman" w:cs="Times New Roman"/>
          <w:lang w:val="en-US"/>
        </w:rPr>
        <w:t xml:space="preserve">R. (1994). </w:t>
      </w:r>
      <w:r w:rsidRPr="00847955">
        <w:rPr>
          <w:rFonts w:ascii="Times New Roman" w:hAnsi="Times New Roman" w:cs="Times New Roman"/>
          <w:i/>
          <w:lang w:val="en-US"/>
        </w:rPr>
        <w:t xml:space="preserve">SCL-90-R: Administration, scoring and procedures manual </w:t>
      </w:r>
      <w:r w:rsidRPr="00847955">
        <w:rPr>
          <w:rFonts w:ascii="Times New Roman" w:hAnsi="Times New Roman" w:cs="Times New Roman"/>
          <w:lang w:val="en-US"/>
        </w:rPr>
        <w:t xml:space="preserve">(3rd ed.). Minneapolis, MN: National Computer Systems. </w:t>
      </w:r>
    </w:p>
    <w:p w14:paraId="023C55D9" w14:textId="77777777" w:rsidR="00EA2C97" w:rsidRPr="00B657A5" w:rsidRDefault="00EA2C97" w:rsidP="00EA2C97">
      <w:pPr>
        <w:spacing w:before="100" w:beforeAutospacing="1" w:after="100" w:afterAutospacing="1" w:line="480" w:lineRule="auto"/>
        <w:ind w:left="709" w:hanging="709"/>
        <w:contextualSpacing/>
        <w:jc w:val="both"/>
        <w:rPr>
          <w:rFonts w:ascii="Times New Roman" w:hAnsi="Times New Roman" w:cs="Times New Roman"/>
          <w:i/>
          <w:lang w:val="nl-NL"/>
        </w:rPr>
      </w:pPr>
      <w:r w:rsidRPr="00C41CC1">
        <w:rPr>
          <w:rFonts w:ascii="Times New Roman" w:hAnsi="Times New Roman" w:cs="Times New Roman"/>
          <w:color w:val="211E1E"/>
          <w:lang w:val="nl-NL"/>
        </w:rPr>
        <w:t>Derogatis, L.</w:t>
      </w:r>
      <w:r>
        <w:rPr>
          <w:rFonts w:ascii="Times New Roman" w:hAnsi="Times New Roman" w:cs="Times New Roman"/>
          <w:color w:val="211E1E"/>
          <w:lang w:val="nl-NL"/>
        </w:rPr>
        <w:t xml:space="preserve"> </w:t>
      </w:r>
      <w:r w:rsidRPr="00C41CC1">
        <w:rPr>
          <w:rFonts w:ascii="Times New Roman" w:hAnsi="Times New Roman" w:cs="Times New Roman"/>
          <w:color w:val="211E1E"/>
          <w:lang w:val="nl-NL"/>
        </w:rPr>
        <w:t>R., Lipman, R.</w:t>
      </w:r>
      <w:r>
        <w:rPr>
          <w:rFonts w:ascii="Times New Roman" w:hAnsi="Times New Roman" w:cs="Times New Roman"/>
          <w:color w:val="211E1E"/>
          <w:lang w:val="nl-NL"/>
        </w:rPr>
        <w:t xml:space="preserve"> </w:t>
      </w:r>
      <w:r w:rsidRPr="00C41CC1">
        <w:rPr>
          <w:rFonts w:ascii="Times New Roman" w:hAnsi="Times New Roman" w:cs="Times New Roman"/>
          <w:color w:val="211E1E"/>
          <w:lang w:val="nl-NL"/>
        </w:rPr>
        <w:t xml:space="preserve">S., &amp; Covi, L. (1973). The SCL–90: An outpatient psychiatric </w:t>
      </w:r>
      <w:r w:rsidRPr="00E42266">
        <w:rPr>
          <w:rFonts w:ascii="Times New Roman" w:hAnsi="Times New Roman" w:cs="Times New Roman"/>
          <w:color w:val="211E1E"/>
          <w:lang w:val="nl-NL"/>
        </w:rPr>
        <w:t xml:space="preserve">rating scale—Preliminary report. </w:t>
      </w:r>
      <w:r w:rsidRPr="00E42266">
        <w:rPr>
          <w:rFonts w:ascii="Times New Roman" w:hAnsi="Times New Roman" w:cs="Times New Roman"/>
          <w:i/>
          <w:iCs/>
          <w:color w:val="211E1E"/>
          <w:lang w:val="nl-NL"/>
        </w:rPr>
        <w:t>Psychopharmacology Bulletin, 9</w:t>
      </w:r>
      <w:r w:rsidRPr="00E42266">
        <w:rPr>
          <w:rFonts w:ascii="Times New Roman" w:hAnsi="Times New Roman" w:cs="Times New Roman"/>
          <w:color w:val="211E1E"/>
          <w:lang w:val="nl-NL"/>
        </w:rPr>
        <w:t>,</w:t>
      </w:r>
      <w:r>
        <w:rPr>
          <w:rFonts w:ascii="Times New Roman" w:hAnsi="Times New Roman" w:cs="Times New Roman"/>
          <w:color w:val="211E1E"/>
          <w:lang w:val="nl-NL"/>
        </w:rPr>
        <w:t xml:space="preserve"> </w:t>
      </w:r>
      <w:r w:rsidRPr="00E42266">
        <w:rPr>
          <w:rFonts w:ascii="Times New Roman" w:hAnsi="Times New Roman" w:cs="Times New Roman"/>
          <w:color w:val="211E1E"/>
          <w:lang w:val="nl-NL"/>
        </w:rPr>
        <w:t xml:space="preserve">13–28. Retrieved from </w:t>
      </w:r>
      <w:r w:rsidRPr="00403EF6">
        <w:rPr>
          <w:rFonts w:ascii="Times New Roman" w:hAnsi="Times New Roman" w:cs="Times New Roman"/>
          <w:color w:val="211E1E"/>
          <w:lang w:val="nl-NL"/>
        </w:rPr>
        <w:t>http://www.medworksmedia.com/Default.aspx</w:t>
      </w:r>
      <w:r>
        <w:rPr>
          <w:rFonts w:ascii="Times New Roman" w:hAnsi="Times New Roman" w:cs="Times New Roman"/>
          <w:i/>
          <w:color w:val="211E1E"/>
          <w:lang w:val="nl-NL"/>
        </w:rPr>
        <w:t xml:space="preserve"> </w:t>
      </w:r>
    </w:p>
    <w:p w14:paraId="5FB6278B" w14:textId="77777777" w:rsidR="00EA2C97" w:rsidRDefault="00EA2C97" w:rsidP="00EA2C97">
      <w:pPr>
        <w:spacing w:line="480" w:lineRule="auto"/>
        <w:ind w:left="709" w:hanging="709"/>
        <w:contextualSpacing/>
        <w:jc w:val="both"/>
        <w:rPr>
          <w:rFonts w:ascii="Times New Roman" w:hAnsi="Times New Roman" w:cs="Times New Roman"/>
        </w:rPr>
      </w:pPr>
      <w:r w:rsidRPr="00847955">
        <w:rPr>
          <w:rFonts w:ascii="Times New Roman" w:hAnsi="Times New Roman" w:cs="Times New Roman"/>
        </w:rPr>
        <w:t xml:space="preserve">Desmet, M. (2007). </w:t>
      </w:r>
      <w:r>
        <w:rPr>
          <w:rFonts w:ascii="Times New Roman" w:hAnsi="Times New Roman" w:cs="Times New Roman"/>
          <w:i/>
        </w:rPr>
        <w:t>Hysterical and o</w:t>
      </w:r>
      <w:r w:rsidRPr="00BC1750">
        <w:rPr>
          <w:rFonts w:ascii="Times New Roman" w:hAnsi="Times New Roman" w:cs="Times New Roman"/>
          <w:i/>
        </w:rPr>
        <w:t>bsessive-compulsive depression: A psychometric study</w:t>
      </w:r>
      <w:r>
        <w:rPr>
          <w:rFonts w:ascii="Times New Roman" w:hAnsi="Times New Roman" w:cs="Times New Roman"/>
        </w:rPr>
        <w:t>. (</w:t>
      </w:r>
      <w:r w:rsidRPr="00847955">
        <w:rPr>
          <w:rFonts w:ascii="Times New Roman" w:hAnsi="Times New Roman" w:cs="Times New Roman"/>
        </w:rPr>
        <w:t xml:space="preserve">Unpublished doctoral </w:t>
      </w:r>
      <w:r>
        <w:rPr>
          <w:rFonts w:ascii="Times New Roman" w:hAnsi="Times New Roman" w:cs="Times New Roman"/>
        </w:rPr>
        <w:t>dissertation). Ghent: Ghent University.</w:t>
      </w:r>
    </w:p>
    <w:p w14:paraId="6A17E4CD" w14:textId="77777777" w:rsidR="00EA2C97" w:rsidRPr="00766904" w:rsidRDefault="00EA2C97" w:rsidP="00EA2C97">
      <w:pPr>
        <w:spacing w:line="480" w:lineRule="auto"/>
        <w:ind w:left="709" w:hanging="709"/>
        <w:contextualSpacing/>
        <w:jc w:val="both"/>
        <w:rPr>
          <w:rFonts w:ascii="Times New Roman" w:hAnsi="Times New Roman" w:cs="Times New Roman"/>
        </w:rPr>
      </w:pPr>
      <w:r>
        <w:rPr>
          <w:rFonts w:ascii="Times New Roman" w:hAnsi="Times New Roman" w:cs="Times New Roman"/>
        </w:rPr>
        <w:t xml:space="preserve">Desmet, M. (2013). </w:t>
      </w:r>
      <w:r w:rsidRPr="00766904">
        <w:rPr>
          <w:rFonts w:ascii="Times New Roman" w:hAnsi="Times New Roman" w:cs="Times New Roman"/>
        </w:rPr>
        <w:t>Some preliminary notes on an empirical test of Freud’s theory on depression.</w:t>
      </w:r>
      <w:r>
        <w:rPr>
          <w:rFonts w:ascii="Times New Roman" w:hAnsi="Times New Roman" w:cs="Times New Roman"/>
        </w:rPr>
        <w:t xml:space="preserve"> </w:t>
      </w:r>
      <w:r w:rsidRPr="00766904">
        <w:rPr>
          <w:rFonts w:ascii="Times New Roman" w:hAnsi="Times New Roman" w:cs="Times New Roman"/>
          <w:i/>
        </w:rPr>
        <w:t>Front</w:t>
      </w:r>
      <w:r>
        <w:rPr>
          <w:rFonts w:ascii="Times New Roman" w:hAnsi="Times New Roman" w:cs="Times New Roman"/>
          <w:i/>
        </w:rPr>
        <w:t>iers in Psychology</w:t>
      </w:r>
      <w:r w:rsidRPr="00BF7DF8">
        <w:rPr>
          <w:rFonts w:ascii="Times New Roman" w:hAnsi="Times New Roman" w:cs="Times New Roman"/>
          <w:i/>
        </w:rPr>
        <w:t>, 4</w:t>
      </w:r>
      <w:r w:rsidRPr="00BF7DF8">
        <w:rPr>
          <w:rFonts w:ascii="Times New Roman" w:hAnsi="Times New Roman" w:cs="Times New Roman"/>
        </w:rPr>
        <w:t xml:space="preserve">, </w:t>
      </w:r>
      <w:r>
        <w:rPr>
          <w:rFonts w:ascii="Times New Roman" w:hAnsi="Times New Roman" w:cs="Times New Roman"/>
        </w:rPr>
        <w:t>158. doi: 10.3389/fpsyg.2013.00158</w:t>
      </w:r>
    </w:p>
    <w:p w14:paraId="31B16D22" w14:textId="77777777" w:rsidR="00EA2C97" w:rsidRPr="000859DD" w:rsidRDefault="00EA2C97" w:rsidP="00EA2C97">
      <w:pPr>
        <w:spacing w:line="480" w:lineRule="auto"/>
        <w:ind w:left="709" w:hanging="709"/>
        <w:contextualSpacing/>
        <w:jc w:val="both"/>
        <w:rPr>
          <w:rFonts w:ascii="Times New Roman" w:hAnsi="Times New Roman" w:cs="Times New Roman"/>
          <w:lang w:val="nl-BE"/>
        </w:rPr>
      </w:pPr>
      <w:r w:rsidRPr="00585E7F">
        <w:rPr>
          <w:rFonts w:ascii="Times New Roman" w:hAnsi="Times New Roman" w:cs="Times New Roman"/>
        </w:rPr>
        <w:t>Desmet, M., Meganck, R., &amp; Vanheule, S. (2013). Hyste</w:t>
      </w:r>
      <w:r>
        <w:rPr>
          <w:rFonts w:ascii="Times New Roman" w:hAnsi="Times New Roman" w:cs="Times New Roman"/>
        </w:rPr>
        <w:t xml:space="preserve">rical and obsessive-compulsive </w:t>
      </w:r>
      <w:r w:rsidRPr="00585E7F">
        <w:rPr>
          <w:rFonts w:ascii="Times New Roman" w:hAnsi="Times New Roman" w:cs="Times New Roman"/>
        </w:rPr>
        <w:t>symptom patterns: Are they associated with anaclitic and introje</w:t>
      </w:r>
      <w:r>
        <w:rPr>
          <w:rFonts w:ascii="Times New Roman" w:hAnsi="Times New Roman" w:cs="Times New Roman"/>
        </w:rPr>
        <w:t xml:space="preserve">ctive interpersonal </w:t>
      </w:r>
      <w:r w:rsidRPr="00585E7F">
        <w:rPr>
          <w:rFonts w:ascii="Times New Roman" w:hAnsi="Times New Roman" w:cs="Times New Roman"/>
        </w:rPr>
        <w:t xml:space="preserve">profiles? </w:t>
      </w:r>
      <w:r w:rsidRPr="00585E7F">
        <w:rPr>
          <w:rFonts w:ascii="Times New Roman" w:hAnsi="Times New Roman" w:cs="Times New Roman"/>
          <w:i/>
        </w:rPr>
        <w:t xml:space="preserve">Journal of the American Psychoanalytic Association, </w:t>
      </w:r>
      <w:r w:rsidRPr="00AD7A64">
        <w:rPr>
          <w:rFonts w:ascii="Times New Roman" w:hAnsi="Times New Roman" w:cs="Times New Roman"/>
          <w:i/>
        </w:rPr>
        <w:t>61</w:t>
      </w:r>
      <w:r>
        <w:rPr>
          <w:rFonts w:ascii="Times New Roman" w:hAnsi="Times New Roman" w:cs="Times New Roman"/>
        </w:rPr>
        <w:t>, 1-7. doi: 10.1177/0003065113516363</w:t>
      </w:r>
    </w:p>
    <w:p w14:paraId="7EB470F6" w14:textId="77777777" w:rsidR="00EA2C97" w:rsidRPr="00DC41DD" w:rsidRDefault="00EA2C97" w:rsidP="00EA2C97">
      <w:pPr>
        <w:spacing w:line="480" w:lineRule="auto"/>
        <w:ind w:left="709" w:hanging="709"/>
        <w:contextualSpacing/>
        <w:jc w:val="both"/>
        <w:rPr>
          <w:rFonts w:ascii="Times New Roman" w:hAnsi="Times New Roman" w:cs="Times New Roman"/>
          <w:lang w:val="nl-BE"/>
        </w:rPr>
      </w:pPr>
      <w:r w:rsidRPr="00847955">
        <w:rPr>
          <w:rFonts w:ascii="Times New Roman" w:hAnsi="Times New Roman" w:cs="Times New Roman"/>
        </w:rPr>
        <w:t>Desmet, M., Vanheule, S., &amp; Verhaeghe, P. (2006). Depe</w:t>
      </w:r>
      <w:r>
        <w:rPr>
          <w:rFonts w:ascii="Times New Roman" w:hAnsi="Times New Roman" w:cs="Times New Roman"/>
        </w:rPr>
        <w:t xml:space="preserve">ndency, self-criticism, and the </w:t>
      </w:r>
      <w:r w:rsidRPr="00847955">
        <w:rPr>
          <w:rFonts w:ascii="Times New Roman" w:hAnsi="Times New Roman" w:cs="Times New Roman"/>
        </w:rPr>
        <w:t xml:space="preserve">symptom specificity hypothesis in a depressed </w:t>
      </w:r>
      <w:r>
        <w:rPr>
          <w:rFonts w:ascii="Times New Roman" w:hAnsi="Times New Roman" w:cs="Times New Roman"/>
        </w:rPr>
        <w:t xml:space="preserve">clinical </w:t>
      </w:r>
      <w:r w:rsidRPr="00847955">
        <w:rPr>
          <w:rFonts w:ascii="Times New Roman" w:hAnsi="Times New Roman" w:cs="Times New Roman"/>
        </w:rPr>
        <w:t>sample. </w:t>
      </w:r>
      <w:r>
        <w:rPr>
          <w:rFonts w:ascii="Times New Roman" w:hAnsi="Times New Roman" w:cs="Times New Roman"/>
          <w:i/>
          <w:iCs/>
        </w:rPr>
        <w:t xml:space="preserve">Social </w:t>
      </w:r>
      <w:r w:rsidRPr="00A12209">
        <w:rPr>
          <w:rFonts w:ascii="Times New Roman" w:hAnsi="Times New Roman" w:cs="Times New Roman"/>
          <w:i/>
          <w:iCs/>
          <w:lang w:val="en-US"/>
        </w:rPr>
        <w:t>Behavior</w:t>
      </w:r>
      <w:r>
        <w:rPr>
          <w:rFonts w:ascii="Times New Roman" w:hAnsi="Times New Roman" w:cs="Times New Roman"/>
          <w:i/>
          <w:iCs/>
        </w:rPr>
        <w:t xml:space="preserve"> </w:t>
      </w:r>
      <w:r w:rsidRPr="00847955">
        <w:rPr>
          <w:rFonts w:ascii="Times New Roman" w:hAnsi="Times New Roman" w:cs="Times New Roman"/>
          <w:i/>
          <w:iCs/>
        </w:rPr>
        <w:t>and Personality,</w:t>
      </w:r>
      <w:r w:rsidRPr="00847955">
        <w:rPr>
          <w:rFonts w:ascii="Times New Roman" w:hAnsi="Times New Roman" w:cs="Times New Roman"/>
          <w:i/>
        </w:rPr>
        <w:t> </w:t>
      </w:r>
      <w:r w:rsidRPr="00AD7A64">
        <w:rPr>
          <w:rFonts w:ascii="Times New Roman" w:hAnsi="Times New Roman" w:cs="Times New Roman"/>
          <w:i/>
        </w:rPr>
        <w:t>34</w:t>
      </w:r>
      <w:r>
        <w:rPr>
          <w:rFonts w:ascii="Times New Roman" w:hAnsi="Times New Roman" w:cs="Times New Roman"/>
        </w:rPr>
        <w:t>, 1017-1025</w:t>
      </w:r>
      <w:r w:rsidRPr="00847955">
        <w:rPr>
          <w:rFonts w:ascii="Times New Roman" w:hAnsi="Times New Roman" w:cs="Times New Roman"/>
        </w:rPr>
        <w:t>.</w:t>
      </w:r>
      <w:r>
        <w:rPr>
          <w:rFonts w:ascii="Times New Roman" w:hAnsi="Times New Roman" w:cs="Times New Roman"/>
        </w:rPr>
        <w:t xml:space="preserve"> doi: 10.2224/sbp.2006.34.8.1017</w:t>
      </w:r>
    </w:p>
    <w:p w14:paraId="6B5E95BC" w14:textId="77777777" w:rsidR="00EA2C97" w:rsidRDefault="00EA2C97" w:rsidP="00EA2C97">
      <w:pPr>
        <w:spacing w:line="480" w:lineRule="auto"/>
        <w:ind w:left="709" w:hanging="709"/>
        <w:contextualSpacing/>
        <w:jc w:val="both"/>
        <w:rPr>
          <w:rFonts w:ascii="Times New Roman" w:hAnsi="Times New Roman" w:cs="Times New Roman"/>
        </w:rPr>
      </w:pPr>
      <w:r w:rsidRPr="00DC41DD">
        <w:rPr>
          <w:rFonts w:ascii="Times New Roman" w:hAnsi="Times New Roman" w:cs="Times New Roman"/>
          <w:lang w:val="nl-BE"/>
        </w:rPr>
        <w:t>Desmet, M., Van Hoorde, H., Verhaeghe, P., Meganck, R., Vanh</w:t>
      </w:r>
      <w:r>
        <w:rPr>
          <w:rFonts w:ascii="Times New Roman" w:hAnsi="Times New Roman" w:cs="Times New Roman"/>
          <w:lang w:val="nl-BE"/>
        </w:rPr>
        <w:t xml:space="preserve">eule, S., &amp; Van den Abeele, T. </w:t>
      </w:r>
      <w:r w:rsidRPr="00DC41DD">
        <w:rPr>
          <w:rFonts w:ascii="Times New Roman" w:hAnsi="Times New Roman" w:cs="Times New Roman"/>
          <w:lang w:val="en-US"/>
        </w:rPr>
        <w:t>(2008). Interpersonal profi</w:t>
      </w:r>
      <w:r>
        <w:rPr>
          <w:rFonts w:ascii="Times New Roman" w:hAnsi="Times New Roman" w:cs="Times New Roman"/>
          <w:lang w:val="en-US"/>
        </w:rPr>
        <w:t>les and neurotic symptoms: Are they associated with each o</w:t>
      </w:r>
      <w:r w:rsidRPr="00DC41DD">
        <w:rPr>
          <w:rFonts w:ascii="Times New Roman" w:hAnsi="Times New Roman" w:cs="Times New Roman"/>
          <w:lang w:val="en-US"/>
        </w:rPr>
        <w:t xml:space="preserve">ther? </w:t>
      </w:r>
      <w:r w:rsidRPr="00DC41DD">
        <w:rPr>
          <w:rFonts w:ascii="Times New Roman" w:hAnsi="Times New Roman" w:cs="Times New Roman"/>
          <w:i/>
          <w:lang w:val="en-US"/>
        </w:rPr>
        <w:t>Psychoanalytic Psychology, 25</w:t>
      </w:r>
      <w:r w:rsidRPr="00DC41DD">
        <w:rPr>
          <w:rFonts w:ascii="Times New Roman" w:hAnsi="Times New Roman" w:cs="Times New Roman"/>
          <w:lang w:val="en-US"/>
        </w:rPr>
        <w:t xml:space="preserve">, 342-355. </w:t>
      </w:r>
      <w:r>
        <w:rPr>
          <w:rFonts w:ascii="Times New Roman" w:hAnsi="Times New Roman" w:cs="Times New Roman"/>
        </w:rPr>
        <w:t>doi: 10.1037/0736-9735.25.2.342</w:t>
      </w:r>
    </w:p>
    <w:p w14:paraId="26A33D9E" w14:textId="77777777" w:rsidR="00EA2C97" w:rsidRPr="00F12F74" w:rsidRDefault="00EA2C97" w:rsidP="00EA2C97">
      <w:pPr>
        <w:spacing w:line="480" w:lineRule="auto"/>
        <w:ind w:left="709" w:hanging="709"/>
        <w:contextualSpacing/>
        <w:jc w:val="both"/>
        <w:rPr>
          <w:rFonts w:ascii="Times New Roman"/>
          <w:lang w:val="en-US"/>
        </w:rPr>
      </w:pPr>
      <w:r w:rsidRPr="00F12F74">
        <w:rPr>
          <w:rFonts w:ascii="Times New Roman"/>
          <w:lang w:val="en-US"/>
        </w:rPr>
        <w:t>Edwards, D. J. A., Dattilio, F. M., &amp; Bromley, D. B. (2004). Developing Evidence-Based Practice: The Role of Case-Based Research</w:t>
      </w:r>
      <w:r>
        <w:rPr>
          <w:rFonts w:ascii="Times New Roman"/>
          <w:i/>
          <w:lang w:val="en-US"/>
        </w:rPr>
        <w:t>. Professional Psychology: Research and Practice, 35</w:t>
      </w:r>
      <w:r>
        <w:rPr>
          <w:rFonts w:ascii="Times New Roman"/>
          <w:lang w:val="en-US"/>
        </w:rPr>
        <w:t xml:space="preserve">, 589-597. doi: </w:t>
      </w:r>
      <w:r w:rsidRPr="00F12F74">
        <w:rPr>
          <w:rFonts w:ascii="Times New Roman" w:hAnsi="Times New Roman" w:cs="Times New Roman"/>
          <w:u w:color="0000FF"/>
          <w:lang w:val="en-US"/>
        </w:rPr>
        <w:t>http://dx.doi.org/10.1037/0735-7028.35.6.589</w:t>
      </w:r>
    </w:p>
    <w:p w14:paraId="5F7F94AA" w14:textId="77777777" w:rsidR="00EA2C97" w:rsidRDefault="00EA2C97" w:rsidP="00EA2C97">
      <w:pPr>
        <w:widowControl w:val="0"/>
        <w:autoSpaceDE w:val="0"/>
        <w:autoSpaceDN w:val="0"/>
        <w:adjustRightInd w:val="0"/>
        <w:spacing w:after="240" w:line="480" w:lineRule="auto"/>
        <w:ind w:left="709" w:hanging="709"/>
        <w:contextualSpacing/>
        <w:jc w:val="both"/>
        <w:rPr>
          <w:rFonts w:ascii="Times New Roman" w:hAnsi="Times New Roman" w:cs="Times New Roman"/>
          <w:iCs/>
          <w:lang w:val="en-US"/>
        </w:rPr>
      </w:pPr>
      <w:r w:rsidRPr="00AD381A">
        <w:rPr>
          <w:rFonts w:ascii="Times New Roman" w:hAnsi="Times New Roman" w:cs="Times New Roman"/>
          <w:lang w:val="en-US"/>
        </w:rPr>
        <w:t xml:space="preserve">Elliott, R. (1999).  </w:t>
      </w:r>
      <w:r w:rsidRPr="00AD381A">
        <w:rPr>
          <w:rFonts w:ascii="Times New Roman" w:hAnsi="Times New Roman" w:cs="Times New Roman"/>
          <w:i/>
          <w:iCs/>
          <w:lang w:val="en-US"/>
        </w:rPr>
        <w:t>Client Change Interview protocol</w:t>
      </w:r>
      <w:r w:rsidRPr="00AD381A">
        <w:rPr>
          <w:rFonts w:ascii="Times New Roman" w:hAnsi="Times New Roman" w:cs="Times New Roman"/>
          <w:lang w:val="en-US"/>
        </w:rPr>
        <w:t xml:space="preserve">.  Retrieved from </w:t>
      </w:r>
      <w:r w:rsidRPr="00F81C06">
        <w:rPr>
          <w:rFonts w:ascii="Times New Roman" w:hAnsi="Times New Roman" w:cs="Times New Roman"/>
          <w:iCs/>
          <w:lang w:val="en-US"/>
        </w:rPr>
        <w:t>http://experiential-researchers.org/instruments/elliott/changei.html</w:t>
      </w:r>
    </w:p>
    <w:p w14:paraId="3C77156D" w14:textId="77777777" w:rsidR="00EA2C97" w:rsidRPr="00F81C06" w:rsidRDefault="00EA2C97" w:rsidP="00EA2C97">
      <w:pPr>
        <w:widowControl w:val="0"/>
        <w:autoSpaceDE w:val="0"/>
        <w:autoSpaceDN w:val="0"/>
        <w:adjustRightInd w:val="0"/>
        <w:spacing w:after="240" w:line="480" w:lineRule="auto"/>
        <w:ind w:left="709" w:hanging="709"/>
        <w:contextualSpacing/>
        <w:jc w:val="both"/>
        <w:rPr>
          <w:rFonts w:ascii="Times New Roman" w:hAnsi="Times New Roman" w:cs="Times New Roman"/>
          <w:iCs/>
          <w:lang w:val="en-US"/>
        </w:rPr>
      </w:pPr>
      <w:r>
        <w:rPr>
          <w:rFonts w:ascii="Times New Roman" w:hAnsi="Times New Roman" w:cs="Times New Roman"/>
          <w:iCs/>
          <w:lang w:val="en-US"/>
        </w:rPr>
        <w:t xml:space="preserve">Elliott, R., Fischer, C. T., &amp; Rennie, D. L. (1999). Evolving guidelines for publication of qualitative research studies in psychology and related fields. </w:t>
      </w:r>
      <w:r>
        <w:rPr>
          <w:rFonts w:ascii="Times New Roman" w:hAnsi="Times New Roman" w:cs="Times New Roman"/>
          <w:i/>
          <w:iCs/>
          <w:lang w:val="en-US"/>
        </w:rPr>
        <w:t xml:space="preserve">British Journal of Clinical Psychology, 38, </w:t>
      </w:r>
      <w:r>
        <w:rPr>
          <w:rFonts w:ascii="Times New Roman" w:hAnsi="Times New Roman" w:cs="Times New Roman"/>
          <w:iCs/>
          <w:lang w:val="en-US"/>
        </w:rPr>
        <w:t>215-229. doi: 10.1348/014466599162782</w:t>
      </w:r>
    </w:p>
    <w:p w14:paraId="3F7DBE01" w14:textId="77777777" w:rsidR="00EA2C97" w:rsidRDefault="00EA2C97" w:rsidP="00EA2C97">
      <w:pPr>
        <w:widowControl w:val="0"/>
        <w:autoSpaceDE w:val="0"/>
        <w:autoSpaceDN w:val="0"/>
        <w:adjustRightInd w:val="0"/>
        <w:spacing w:after="240" w:line="480" w:lineRule="auto"/>
        <w:ind w:left="709" w:hanging="709"/>
        <w:contextualSpacing/>
        <w:jc w:val="both"/>
        <w:rPr>
          <w:rFonts w:ascii="Times New Roman" w:hAnsi="Times New Roman" w:cs="Times New Roman"/>
          <w:lang w:val="en-US"/>
        </w:rPr>
      </w:pPr>
      <w:r w:rsidRPr="00847955">
        <w:rPr>
          <w:rFonts w:ascii="Times New Roman" w:hAnsi="Times New Roman" w:cs="Times New Roman"/>
          <w:lang w:val="en-US"/>
        </w:rPr>
        <w:t>Elliott, R., Slatick, E., &amp; Urman, M.  (2001). Qualitative Change Process Research on Psychothera</w:t>
      </w:r>
      <w:r>
        <w:rPr>
          <w:rFonts w:ascii="Times New Roman" w:hAnsi="Times New Roman" w:cs="Times New Roman"/>
          <w:lang w:val="en-US"/>
        </w:rPr>
        <w:t>py: Alternative Strategies.  In</w:t>
      </w:r>
      <w:r w:rsidRPr="00847955">
        <w:rPr>
          <w:rFonts w:ascii="Times New Roman" w:hAnsi="Times New Roman" w:cs="Times New Roman"/>
          <w:lang w:val="en-US"/>
        </w:rPr>
        <w:t xml:space="preserve"> J. Frommer </w:t>
      </w:r>
      <w:r>
        <w:rPr>
          <w:rFonts w:ascii="Times New Roman" w:hAnsi="Times New Roman" w:cs="Times New Roman"/>
          <w:lang w:val="en-US"/>
        </w:rPr>
        <w:t>&amp;</w:t>
      </w:r>
      <w:r w:rsidRPr="00847955">
        <w:rPr>
          <w:rFonts w:ascii="Times New Roman" w:hAnsi="Times New Roman" w:cs="Times New Roman"/>
          <w:lang w:val="en-US"/>
        </w:rPr>
        <w:t xml:space="preserve"> D.L. Rennie (Eds.), </w:t>
      </w:r>
      <w:r w:rsidRPr="00847955">
        <w:rPr>
          <w:rFonts w:ascii="Times New Roman" w:hAnsi="Times New Roman" w:cs="Times New Roman"/>
          <w:i/>
          <w:iCs/>
          <w:lang w:val="en-US"/>
        </w:rPr>
        <w:t>Qualitative psychotherapy research: Methods and methodology</w:t>
      </w:r>
      <w:r w:rsidRPr="00847955">
        <w:rPr>
          <w:rFonts w:ascii="Times New Roman" w:hAnsi="Times New Roman" w:cs="Times New Roman"/>
          <w:lang w:val="en-US"/>
        </w:rPr>
        <w:t xml:space="preserve"> (pp. 69-111).  Lengerich, Germany: Pabst Science.</w:t>
      </w:r>
    </w:p>
    <w:p w14:paraId="55EF0A2C" w14:textId="77777777" w:rsidR="00EA2C97" w:rsidRPr="00B3453D" w:rsidRDefault="00EA2C97" w:rsidP="00EA2C97">
      <w:pPr>
        <w:spacing w:before="100" w:beforeAutospacing="1" w:after="100" w:afterAutospacing="1" w:line="480" w:lineRule="auto"/>
        <w:ind w:left="709" w:hanging="709"/>
        <w:rPr>
          <w:rFonts w:ascii="Times New Roman" w:hAnsi="Times New Roman" w:cs="Times New Roman"/>
          <w:lang w:val="nl-BE"/>
        </w:rPr>
      </w:pPr>
      <w:r>
        <w:rPr>
          <w:rFonts w:ascii="Times New Roman" w:hAnsi="Times New Roman" w:cs="Times New Roman"/>
          <w:lang w:val="en-US"/>
        </w:rPr>
        <w:t xml:space="preserve">Flyvbjerg, B. (2006). </w:t>
      </w:r>
      <w:r w:rsidRPr="00EF06FF">
        <w:rPr>
          <w:rFonts w:ascii="Times New Roman" w:hAnsi="Times New Roman" w:cs="Times New Roman"/>
          <w:lang w:val="en-US"/>
        </w:rPr>
        <w:t xml:space="preserve">Five misunderstandings about case study research. </w:t>
      </w:r>
      <w:r>
        <w:rPr>
          <w:rFonts w:ascii="Times New Roman" w:hAnsi="Times New Roman" w:cs="Times New Roman"/>
          <w:i/>
          <w:lang w:val="en-US"/>
        </w:rPr>
        <w:t xml:space="preserve">Qualitative Inquiry, </w:t>
      </w:r>
      <w:r w:rsidRPr="00224544">
        <w:rPr>
          <w:rFonts w:ascii="Times New Roman" w:hAnsi="Times New Roman" w:cs="Times New Roman"/>
          <w:i/>
          <w:lang w:val="en-US"/>
        </w:rPr>
        <w:t xml:space="preserve">12, </w:t>
      </w:r>
      <w:r w:rsidRPr="00224544">
        <w:rPr>
          <w:rFonts w:ascii="Times New Roman" w:hAnsi="Times New Roman" w:cs="Times New Roman"/>
          <w:lang w:val="en-US"/>
        </w:rPr>
        <w:t xml:space="preserve">219-245. doi: </w:t>
      </w:r>
      <w:r w:rsidRPr="00224544">
        <w:rPr>
          <w:rFonts w:ascii="Times New Roman" w:hAnsi="Times New Roman"/>
        </w:rPr>
        <w:t>10.1177/1077800405284363</w:t>
      </w:r>
    </w:p>
    <w:p w14:paraId="4E6623B5" w14:textId="77777777" w:rsidR="00EA2C97" w:rsidRPr="002C72C0" w:rsidRDefault="00EA2C97" w:rsidP="00EA2C97">
      <w:pPr>
        <w:widowControl w:val="0"/>
        <w:autoSpaceDE w:val="0"/>
        <w:autoSpaceDN w:val="0"/>
        <w:adjustRightInd w:val="0"/>
        <w:spacing w:after="240" w:line="480" w:lineRule="auto"/>
        <w:ind w:left="709" w:hanging="709"/>
        <w:contextualSpacing/>
        <w:jc w:val="both"/>
        <w:rPr>
          <w:rFonts w:ascii="Times New Roman" w:hAnsi="Times New Roman" w:cs="Times New Roman"/>
          <w:lang w:val="en-US"/>
        </w:rPr>
      </w:pPr>
      <w:r>
        <w:rPr>
          <w:rFonts w:ascii="Times New Roman" w:hAnsi="Times New Roman" w:cs="Times New Roman"/>
          <w:lang w:val="en-US"/>
        </w:rPr>
        <w:t xml:space="preserve">Fonagy, P. (2015). The effectiveness of psychodynamic psychotherapies: an update. </w:t>
      </w:r>
      <w:r>
        <w:rPr>
          <w:rFonts w:ascii="Times New Roman" w:hAnsi="Times New Roman" w:cs="Times New Roman"/>
          <w:i/>
          <w:lang w:val="en-US"/>
        </w:rPr>
        <w:t xml:space="preserve">World Psychiatry, 14, </w:t>
      </w:r>
      <w:r>
        <w:rPr>
          <w:rFonts w:ascii="Times New Roman" w:hAnsi="Times New Roman" w:cs="Times New Roman"/>
          <w:lang w:val="en-US"/>
        </w:rPr>
        <w:t>137-150. doi: 10.1002/wps.20235</w:t>
      </w:r>
    </w:p>
    <w:p w14:paraId="3F74BBE8" w14:textId="77777777" w:rsidR="00EA2C97" w:rsidRPr="00847955" w:rsidRDefault="00EA2C97" w:rsidP="00EA2C97">
      <w:pPr>
        <w:widowControl w:val="0"/>
        <w:autoSpaceDE w:val="0"/>
        <w:autoSpaceDN w:val="0"/>
        <w:adjustRightInd w:val="0"/>
        <w:spacing w:after="240" w:line="480" w:lineRule="auto"/>
        <w:ind w:left="709" w:hanging="709"/>
        <w:contextualSpacing/>
        <w:jc w:val="both"/>
        <w:rPr>
          <w:rFonts w:ascii="Times New Roman" w:hAnsi="Times New Roman" w:cs="Times New Roman"/>
          <w:lang w:val="en-US"/>
        </w:rPr>
      </w:pPr>
      <w:r>
        <w:rPr>
          <w:rFonts w:ascii="Times New Roman" w:hAnsi="Times New Roman" w:cs="Times New Roman"/>
          <w:lang w:val="en-US"/>
        </w:rPr>
        <w:t xml:space="preserve">Freud, S. (1978 [1905e]). Fragments of an analysis of a case of hysteria. </w:t>
      </w:r>
      <w:r>
        <w:rPr>
          <w:rFonts w:ascii="Times New Roman" w:hAnsi="Times New Roman" w:cs="Times New Roman"/>
          <w:i/>
          <w:lang w:val="nl-NL"/>
        </w:rPr>
        <w:t xml:space="preserve">The </w:t>
      </w:r>
      <w:r w:rsidRPr="00847955">
        <w:rPr>
          <w:rFonts w:ascii="Times New Roman" w:hAnsi="Times New Roman" w:cs="Times New Roman"/>
          <w:i/>
          <w:iCs/>
          <w:lang w:val="nl-NL"/>
        </w:rPr>
        <w:t>Standard Edition of the Complete Psychol</w:t>
      </w:r>
      <w:r>
        <w:rPr>
          <w:rFonts w:ascii="Times New Roman" w:hAnsi="Times New Roman" w:cs="Times New Roman"/>
          <w:i/>
          <w:iCs/>
          <w:lang w:val="nl-NL"/>
        </w:rPr>
        <w:t xml:space="preserve">ogical Works of Sigmund Freud, 7: </w:t>
      </w:r>
      <w:r>
        <w:rPr>
          <w:rFonts w:ascii="Times New Roman" w:hAnsi="Times New Roman" w:cs="Times New Roman"/>
          <w:lang w:val="nl-NL"/>
        </w:rPr>
        <w:t>1-122</w:t>
      </w:r>
      <w:r w:rsidRPr="00847955">
        <w:rPr>
          <w:rFonts w:ascii="Times New Roman" w:hAnsi="Times New Roman" w:cs="Times New Roman"/>
          <w:lang w:val="nl-NL"/>
        </w:rPr>
        <w:t>. London: The Hogarth Press</w:t>
      </w:r>
      <w:r>
        <w:rPr>
          <w:rFonts w:ascii="Times New Roman" w:hAnsi="Times New Roman" w:cs="Times New Roman"/>
          <w:lang w:val="nl-NL"/>
        </w:rPr>
        <w:t>.</w:t>
      </w:r>
    </w:p>
    <w:p w14:paraId="7C59955C"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Pr>
          <w:rFonts w:ascii="Times New Roman" w:hAnsi="Times New Roman" w:cs="Times New Roman"/>
          <w:lang w:val="nl-NL"/>
        </w:rPr>
        <w:t>Freud, S. (1978 [1909d]</w:t>
      </w:r>
      <w:r w:rsidRPr="00847955">
        <w:rPr>
          <w:rFonts w:ascii="Times New Roman" w:hAnsi="Times New Roman" w:cs="Times New Roman"/>
          <w:lang w:val="nl-NL"/>
        </w:rPr>
        <w:t xml:space="preserve">). </w:t>
      </w:r>
      <w:r>
        <w:rPr>
          <w:rFonts w:ascii="Times New Roman" w:hAnsi="Times New Roman" w:cs="Times New Roman"/>
          <w:lang w:val="nl-NL"/>
        </w:rPr>
        <w:t xml:space="preserve">Notes upon a case of obsessional neurosis. </w:t>
      </w:r>
      <w:r w:rsidRPr="00847955">
        <w:rPr>
          <w:rFonts w:ascii="Times New Roman" w:hAnsi="Times New Roman" w:cs="Times New Roman"/>
          <w:i/>
          <w:iCs/>
          <w:lang w:val="nl-NL"/>
        </w:rPr>
        <w:t>Standard Edition</w:t>
      </w:r>
      <w:r>
        <w:rPr>
          <w:rFonts w:ascii="Times New Roman" w:hAnsi="Times New Roman" w:cs="Times New Roman"/>
          <w:i/>
          <w:iCs/>
          <w:lang w:val="nl-NL"/>
        </w:rPr>
        <w:t xml:space="preserve">, 10: </w:t>
      </w:r>
      <w:r>
        <w:rPr>
          <w:rFonts w:ascii="Times New Roman" w:hAnsi="Times New Roman" w:cs="Times New Roman"/>
          <w:lang w:val="nl-NL"/>
        </w:rPr>
        <w:t>151-318</w:t>
      </w:r>
      <w:r w:rsidRPr="00847955">
        <w:rPr>
          <w:rFonts w:ascii="Times New Roman" w:hAnsi="Times New Roman" w:cs="Times New Roman"/>
          <w:lang w:val="nl-NL"/>
        </w:rPr>
        <w:t xml:space="preserve">. London: The Hogarth Press. </w:t>
      </w:r>
    </w:p>
    <w:p w14:paraId="13C3E1B6" w14:textId="77777777" w:rsidR="00EA2C97" w:rsidRDefault="00EA2C97" w:rsidP="00EA2C97">
      <w:pPr>
        <w:spacing w:line="480" w:lineRule="auto"/>
        <w:ind w:left="709" w:hanging="709"/>
        <w:contextualSpacing/>
        <w:jc w:val="both"/>
        <w:rPr>
          <w:rFonts w:ascii="Times New Roman" w:hAnsi="Times New Roman" w:cs="Times New Roman"/>
          <w:lang w:val="en-US"/>
        </w:rPr>
      </w:pPr>
      <w:r w:rsidRPr="00847955">
        <w:rPr>
          <w:rFonts w:ascii="Times New Roman" w:hAnsi="Times New Roman" w:cs="Times New Roman"/>
          <w:lang w:val="en-US"/>
        </w:rPr>
        <w:t>Goldberg, D.</w:t>
      </w:r>
      <w:r>
        <w:rPr>
          <w:rFonts w:ascii="Times New Roman" w:hAnsi="Times New Roman" w:cs="Times New Roman"/>
          <w:lang w:val="en-US"/>
        </w:rPr>
        <w:t xml:space="preserve"> </w:t>
      </w:r>
      <w:r w:rsidRPr="00847955">
        <w:rPr>
          <w:rFonts w:ascii="Times New Roman" w:hAnsi="Times New Roman" w:cs="Times New Roman"/>
          <w:lang w:val="en-US"/>
        </w:rPr>
        <w:t xml:space="preserve">P. (1972). </w:t>
      </w:r>
      <w:r w:rsidRPr="00847955">
        <w:rPr>
          <w:rFonts w:ascii="Times New Roman" w:hAnsi="Times New Roman" w:cs="Times New Roman"/>
          <w:i/>
          <w:lang w:val="en-US"/>
        </w:rPr>
        <w:t xml:space="preserve">The detection of psychiatric illness by questionnaire. </w:t>
      </w:r>
      <w:r w:rsidRPr="00847955">
        <w:rPr>
          <w:rFonts w:ascii="Times New Roman" w:hAnsi="Times New Roman" w:cs="Times New Roman"/>
          <w:lang w:val="en-US"/>
        </w:rPr>
        <w:t xml:space="preserve">London: Oxford University Press. </w:t>
      </w:r>
    </w:p>
    <w:p w14:paraId="5CB6BD2F" w14:textId="77777777" w:rsidR="00EA2C97" w:rsidRDefault="00EA2C97" w:rsidP="00EA2C97">
      <w:pPr>
        <w:spacing w:line="480" w:lineRule="auto"/>
        <w:ind w:left="709" w:hanging="709"/>
        <w:contextualSpacing/>
        <w:jc w:val="both"/>
        <w:rPr>
          <w:rFonts w:ascii="Times New Roman" w:hAnsi="Times New Roman" w:cs="Times New Roman"/>
        </w:rPr>
      </w:pPr>
      <w:r w:rsidRPr="009F6056">
        <w:rPr>
          <w:rFonts w:ascii="Times New Roman"/>
          <w:lang w:val="en-US"/>
        </w:rPr>
        <w:t>Grenyer</w:t>
      </w:r>
      <w:r>
        <w:rPr>
          <w:rFonts w:ascii="Times New Roman"/>
          <w:lang w:val="en-US"/>
        </w:rPr>
        <w:t>, F.S.,</w:t>
      </w:r>
      <w:r w:rsidRPr="009F6056">
        <w:rPr>
          <w:rFonts w:ascii="Times New Roman"/>
          <w:lang w:val="en-US"/>
        </w:rPr>
        <w:t xml:space="preserve"> </w:t>
      </w:r>
      <w:r>
        <w:rPr>
          <w:rFonts w:ascii="Times New Roman"/>
          <w:lang w:val="en-US"/>
        </w:rPr>
        <w:t>&amp;</w:t>
      </w:r>
      <w:r w:rsidRPr="009F6056">
        <w:rPr>
          <w:rFonts w:ascii="Times New Roman"/>
          <w:lang w:val="en-US"/>
        </w:rPr>
        <w:t xml:space="preserve"> Luborsky</w:t>
      </w:r>
      <w:r>
        <w:rPr>
          <w:rFonts w:ascii="Times New Roman"/>
          <w:lang w:val="en-US"/>
        </w:rPr>
        <w:t>, L.</w:t>
      </w:r>
      <w:r w:rsidRPr="009F6056">
        <w:rPr>
          <w:rFonts w:ascii="Times New Roman"/>
          <w:lang w:val="en-US"/>
        </w:rPr>
        <w:t xml:space="preserve"> (1996</w:t>
      </w:r>
      <w:r>
        <w:rPr>
          <w:rFonts w:ascii="Times New Roman"/>
          <w:lang w:val="en-US"/>
        </w:rPr>
        <w:t xml:space="preserve">). Dynamic change in psychotherapy: mastery of interpersonal conflicts. </w:t>
      </w:r>
      <w:r>
        <w:rPr>
          <w:rFonts w:ascii="Times New Roman"/>
          <w:i/>
          <w:lang w:val="en-US"/>
        </w:rPr>
        <w:t xml:space="preserve">Journal of Consulting and Clinical Psychology, 64, </w:t>
      </w:r>
      <w:r>
        <w:rPr>
          <w:rFonts w:ascii="Times New Roman"/>
          <w:lang w:val="en-US"/>
        </w:rPr>
        <w:t xml:space="preserve">411-416. </w:t>
      </w:r>
      <w:r>
        <w:rPr>
          <w:rFonts w:ascii="Times New Roman" w:hAnsi="Times New Roman" w:cs="Times New Roman"/>
        </w:rPr>
        <w:t>doi: 10.1037/0022-006X.64.2.411</w:t>
      </w:r>
    </w:p>
    <w:p w14:paraId="6984AB82" w14:textId="77777777" w:rsidR="00EA2C97" w:rsidRDefault="00EA2C97" w:rsidP="00EA2C97">
      <w:pPr>
        <w:spacing w:line="480" w:lineRule="auto"/>
        <w:ind w:left="709" w:hanging="709"/>
        <w:contextualSpacing/>
        <w:jc w:val="both"/>
        <w:rPr>
          <w:rFonts w:ascii="Times New Roman" w:hAnsi="Times New Roman" w:cs="Times New Roman"/>
          <w:lang w:val="en-US"/>
        </w:rPr>
      </w:pPr>
      <w:r w:rsidRPr="00FF7222">
        <w:rPr>
          <w:rFonts w:ascii="Times New Roman" w:hAnsi="Times New Roman" w:cs="Times New Roman"/>
          <w:lang w:val="en-US"/>
        </w:rPr>
        <w:t xml:space="preserve">Hill, C. E. (Ed.) (2012). </w:t>
      </w:r>
      <w:r w:rsidRPr="00FF7222">
        <w:rPr>
          <w:rFonts w:ascii="Times New Roman" w:hAnsi="Times New Roman" w:cs="Times New Roman"/>
          <w:i/>
          <w:iCs/>
          <w:lang w:val="en-US"/>
        </w:rPr>
        <w:t>Consensual qualitative research: A practical resource for investigating social science phenomena</w:t>
      </w:r>
      <w:r w:rsidRPr="00FF7222">
        <w:rPr>
          <w:rFonts w:ascii="Times New Roman" w:hAnsi="Times New Roman" w:cs="Times New Roman"/>
          <w:lang w:val="en-US"/>
        </w:rPr>
        <w:t>. Washington DC: American Psychological Association</w:t>
      </w:r>
      <w:r>
        <w:rPr>
          <w:rFonts w:ascii="Times New Roman" w:hAnsi="Times New Roman" w:cs="Times New Roman"/>
          <w:lang w:val="en-US"/>
        </w:rPr>
        <w:t>.</w:t>
      </w:r>
    </w:p>
    <w:p w14:paraId="21B48899" w14:textId="77777777" w:rsidR="00EA2C97" w:rsidRPr="00CB38E6" w:rsidRDefault="00EA2C97" w:rsidP="00EA2C97">
      <w:pPr>
        <w:spacing w:line="480" w:lineRule="auto"/>
        <w:ind w:left="709" w:hanging="709"/>
        <w:contextualSpacing/>
        <w:jc w:val="both"/>
        <w:rPr>
          <w:rFonts w:ascii="Times New Roman" w:hAnsi="Times New Roman" w:cs="Times New Roman"/>
        </w:rPr>
      </w:pPr>
      <w:r w:rsidRPr="00CB38E6">
        <w:rPr>
          <w:rFonts w:ascii="Times New Roman" w:hAnsi="Times New Roman" w:cs="Times New Roman"/>
          <w:bCs/>
          <w:lang w:val="en-US"/>
        </w:rPr>
        <w:t>Hill, C. E.</w:t>
      </w:r>
      <w:r w:rsidRPr="00CB38E6">
        <w:rPr>
          <w:rFonts w:ascii="Times New Roman" w:hAnsi="Times New Roman" w:cs="Times New Roman"/>
          <w:lang w:val="en-US"/>
        </w:rPr>
        <w:t xml:space="preserve">, Thompson, B. J., &amp; Williams, E. N. (1997). A guide to conducting consensual qualitative research. </w:t>
      </w:r>
      <w:r>
        <w:rPr>
          <w:rFonts w:ascii="Times New Roman" w:hAnsi="Times New Roman" w:cs="Times New Roman"/>
          <w:i/>
          <w:lang w:val="en-US"/>
        </w:rPr>
        <w:t>T</w:t>
      </w:r>
      <w:r w:rsidRPr="00CB38E6">
        <w:rPr>
          <w:rFonts w:ascii="Times New Roman" w:hAnsi="Times New Roman" w:cs="Times New Roman"/>
          <w:i/>
          <w:iCs/>
          <w:lang w:val="en-US"/>
        </w:rPr>
        <w:t>he Counseling Psychologist, 25</w:t>
      </w:r>
      <w:r w:rsidRPr="00CB38E6">
        <w:rPr>
          <w:rFonts w:ascii="Times New Roman" w:hAnsi="Times New Roman" w:cs="Times New Roman"/>
          <w:lang w:val="en-US"/>
        </w:rPr>
        <w:t>, 517-572.</w:t>
      </w:r>
    </w:p>
    <w:p w14:paraId="25E91E6A" w14:textId="77777777" w:rsidR="00EA2C97" w:rsidRPr="00E362AC" w:rsidRDefault="00EA2C97" w:rsidP="00EA2C97">
      <w:pPr>
        <w:spacing w:line="480" w:lineRule="auto"/>
        <w:ind w:left="709" w:hanging="709"/>
        <w:contextualSpacing/>
        <w:jc w:val="both"/>
        <w:rPr>
          <w:rFonts w:ascii="Times New Roman"/>
          <w:lang w:val="en-US"/>
        </w:rPr>
      </w:pPr>
      <w:r>
        <w:rPr>
          <w:rFonts w:ascii="Times New Roman"/>
          <w:lang w:val="en-US"/>
        </w:rPr>
        <w:t xml:space="preserve">Hill, C. E., Chui, H., &amp; Baumann, E. (2013). Revisiting and reenvisioning the outcome problem in psychotherapy: an argument to include individualized and qualitative measurement. </w:t>
      </w:r>
      <w:r>
        <w:rPr>
          <w:rFonts w:ascii="Times New Roman"/>
          <w:i/>
          <w:lang w:val="en-US"/>
        </w:rPr>
        <w:t xml:space="preserve">Psychotherapy, 50, </w:t>
      </w:r>
      <w:r>
        <w:rPr>
          <w:rFonts w:ascii="Times New Roman"/>
          <w:lang w:val="en-US"/>
        </w:rPr>
        <w:t xml:space="preserve">68-76. </w:t>
      </w:r>
      <w:r w:rsidRPr="00E362AC">
        <w:rPr>
          <w:rFonts w:ascii="Times New Roman" w:hAnsi="Times New Roman" w:cs="Times New Roman"/>
          <w:u w:color="262626"/>
          <w:lang w:val="en-US"/>
        </w:rPr>
        <w:t>doi: 10.1037/a0030571</w:t>
      </w:r>
    </w:p>
    <w:p w14:paraId="7B409143" w14:textId="77777777" w:rsidR="00EA2C97" w:rsidRPr="007813D2" w:rsidRDefault="00EA2C97" w:rsidP="00EA2C97">
      <w:pPr>
        <w:spacing w:line="480" w:lineRule="auto"/>
        <w:ind w:left="709" w:hanging="709"/>
        <w:contextualSpacing/>
        <w:jc w:val="both"/>
        <w:rPr>
          <w:rFonts w:ascii="Times New Roman" w:hAnsi="Times New Roman" w:cs="Times New Roman"/>
          <w:lang w:val="en-US"/>
        </w:rPr>
      </w:pPr>
      <w:r>
        <w:rPr>
          <w:rFonts w:ascii="Times New Roman" w:hAnsi="Times New Roman" w:cs="Times New Roman"/>
          <w:lang w:val="en-US"/>
        </w:rPr>
        <w:t xml:space="preserve">Hill, C. E., Chui, H., Huang, T., Jackson, J., Liu, J., &amp; Spangler, P. (2011). Hitting the wall: A </w:t>
      </w:r>
      <w:r w:rsidRPr="007813D2">
        <w:rPr>
          <w:rFonts w:ascii="Times New Roman" w:hAnsi="Times New Roman" w:cs="Times New Roman"/>
          <w:lang w:val="en-US"/>
        </w:rPr>
        <w:t xml:space="preserve">case study of interpersonal changes in psychotherapy. </w:t>
      </w:r>
      <w:r w:rsidRPr="007813D2">
        <w:rPr>
          <w:rFonts w:ascii="Times New Roman" w:hAnsi="Times New Roman" w:cs="Times New Roman"/>
          <w:i/>
          <w:lang w:val="en-US"/>
        </w:rPr>
        <w:t>Counselling and Psychotherapy Research, 11</w:t>
      </w:r>
      <w:r w:rsidRPr="007813D2">
        <w:rPr>
          <w:rFonts w:ascii="Times New Roman" w:hAnsi="Times New Roman" w:cs="Times New Roman"/>
          <w:lang w:val="en-US"/>
        </w:rPr>
        <w:t>, 34-42.</w:t>
      </w:r>
      <w:r>
        <w:rPr>
          <w:rFonts w:ascii="Times New Roman" w:hAnsi="Times New Roman" w:cs="Times New Roman"/>
          <w:lang w:val="en-US"/>
        </w:rPr>
        <w:t xml:space="preserve"> </w:t>
      </w:r>
      <w:r>
        <w:rPr>
          <w:rFonts w:ascii="Times New Roman" w:hAnsi="Times New Roman" w:cs="Times New Roman"/>
        </w:rPr>
        <w:t>doi: 10.1080/14733145.2011.546153</w:t>
      </w:r>
    </w:p>
    <w:p w14:paraId="77119F7D" w14:textId="77777777" w:rsidR="00EA2C97" w:rsidRDefault="00EA2C97" w:rsidP="00EA2C97">
      <w:pPr>
        <w:spacing w:line="480" w:lineRule="auto"/>
        <w:ind w:left="709" w:hanging="709"/>
        <w:contextualSpacing/>
        <w:jc w:val="both"/>
        <w:rPr>
          <w:rFonts w:ascii="Times New Roman" w:hAnsi="Times New Roman" w:cs="Times New Roman"/>
          <w:lang w:val="en-AU"/>
        </w:rPr>
      </w:pPr>
      <w:r w:rsidRPr="00847955">
        <w:rPr>
          <w:rFonts w:ascii="Times New Roman" w:hAnsi="Times New Roman" w:cs="Times New Roman"/>
          <w:lang w:val="en-AU"/>
        </w:rPr>
        <w:t xml:space="preserve">Horowitz, L., Alden, L., Wiggins, J., &amp; Pincus, A. (2000). </w:t>
      </w:r>
      <w:r w:rsidRPr="00847955">
        <w:rPr>
          <w:rFonts w:ascii="Times New Roman" w:hAnsi="Times New Roman" w:cs="Times New Roman"/>
          <w:i/>
          <w:lang w:val="en-AU"/>
        </w:rPr>
        <w:t xml:space="preserve">Inventory of interpersonal problems. </w:t>
      </w:r>
      <w:r w:rsidRPr="00847955">
        <w:rPr>
          <w:rFonts w:ascii="Times New Roman" w:hAnsi="Times New Roman" w:cs="Times New Roman"/>
          <w:lang w:val="en-AU"/>
        </w:rPr>
        <w:t>San Antonio, TX: The Psychological Corporation.</w:t>
      </w:r>
    </w:p>
    <w:p w14:paraId="7A206AD4" w14:textId="77777777" w:rsidR="00EA2C97" w:rsidRPr="00816472" w:rsidRDefault="00EA2C97" w:rsidP="00EA2C97">
      <w:pPr>
        <w:spacing w:line="480" w:lineRule="auto"/>
        <w:ind w:left="709" w:hanging="709"/>
        <w:contextualSpacing/>
        <w:jc w:val="both"/>
        <w:rPr>
          <w:rFonts w:ascii="Times New Roman" w:hAnsi="Times New Roman" w:cs="Times New Roman"/>
          <w:bCs/>
          <w:lang w:val="en-US"/>
        </w:rPr>
      </w:pPr>
      <w:r w:rsidRPr="00816472">
        <w:rPr>
          <w:rFonts w:ascii="Times New Roman" w:hAnsi="Times New Roman" w:cs="Times New Roman"/>
          <w:bCs/>
          <w:u w:color="000000"/>
          <w:lang w:val="nl-NL"/>
        </w:rPr>
        <w:t xml:space="preserve">Huprich, S., Rosen, A., &amp; Kiss, A. (2013). </w:t>
      </w:r>
      <w:r w:rsidRPr="00816472">
        <w:rPr>
          <w:rFonts w:ascii="Times New Roman" w:hAnsi="Times New Roman" w:cs="Times New Roman"/>
          <w:bCs/>
          <w:lang w:val="en-US"/>
        </w:rPr>
        <w:t>Manifestations of interpersonal dependency and depressive subtypes in outpatient psychotherapy patients</w:t>
      </w:r>
      <w:r>
        <w:rPr>
          <w:rFonts w:ascii="Times New Roman" w:hAnsi="Times New Roman" w:cs="Times New Roman"/>
          <w:bCs/>
          <w:lang w:val="en-US"/>
        </w:rPr>
        <w:t xml:space="preserve">. </w:t>
      </w:r>
      <w:r>
        <w:rPr>
          <w:rFonts w:ascii="Times New Roman" w:hAnsi="Times New Roman" w:cs="Times New Roman"/>
          <w:bCs/>
          <w:i/>
          <w:lang w:val="en-US"/>
        </w:rPr>
        <w:t xml:space="preserve">Personality and Mental Health, 7, </w:t>
      </w:r>
      <w:r>
        <w:rPr>
          <w:rFonts w:ascii="Times New Roman" w:hAnsi="Times New Roman" w:cs="Times New Roman"/>
          <w:bCs/>
          <w:lang w:val="en-US"/>
        </w:rPr>
        <w:t xml:space="preserve">223-232. </w:t>
      </w:r>
      <w:r>
        <w:rPr>
          <w:rFonts w:ascii="Times New Roman" w:hAnsi="Times New Roman" w:cs="Times New Roman"/>
          <w:lang w:val="en-US"/>
        </w:rPr>
        <w:t>doi</w:t>
      </w:r>
      <w:r w:rsidRPr="00816472">
        <w:rPr>
          <w:rFonts w:ascii="Times New Roman" w:hAnsi="Times New Roman" w:cs="Times New Roman"/>
          <w:lang w:val="en-US"/>
        </w:rPr>
        <w:t>: 10.1002/pmh.1222</w:t>
      </w:r>
    </w:p>
    <w:p w14:paraId="48AF40EC" w14:textId="77777777" w:rsidR="00EA2C97" w:rsidRPr="002F7F4C" w:rsidRDefault="00EA2C97" w:rsidP="00EA2C97">
      <w:pPr>
        <w:spacing w:line="480" w:lineRule="auto"/>
        <w:ind w:left="709" w:hanging="709"/>
        <w:contextualSpacing/>
        <w:jc w:val="both"/>
        <w:rPr>
          <w:rFonts w:ascii="Times New Roman"/>
          <w:lang w:val="en-US"/>
        </w:rPr>
      </w:pPr>
      <w:r w:rsidRPr="0099643E">
        <w:rPr>
          <w:rFonts w:ascii="Times New Roman"/>
          <w:lang w:val="en-US"/>
        </w:rPr>
        <w:t>Iwakabe, S., &amp; Gazzola, N. (2009). From single-case studies to practice-based knowledge:</w:t>
      </w:r>
      <w:r>
        <w:rPr>
          <w:rFonts w:ascii="Times New Roman"/>
          <w:lang w:val="en-US"/>
        </w:rPr>
        <w:t xml:space="preserve"> aggregating and synthesizing case studies. </w:t>
      </w:r>
      <w:r>
        <w:rPr>
          <w:rFonts w:ascii="Times New Roman"/>
          <w:i/>
          <w:lang w:val="en-US"/>
        </w:rPr>
        <w:t>Psychotherapy Research, 19</w:t>
      </w:r>
      <w:r>
        <w:rPr>
          <w:rFonts w:ascii="Times New Roman"/>
          <w:lang w:val="en-US"/>
        </w:rPr>
        <w:t xml:space="preserve">, 601-611. doi: </w:t>
      </w:r>
      <w:r w:rsidRPr="002F7F4C">
        <w:rPr>
          <w:rFonts w:ascii="Times New Roman" w:hAnsi="Times New Roman" w:cs="Times New Roman"/>
          <w:u w:color="262626"/>
          <w:lang w:val="en-US"/>
        </w:rPr>
        <w:t>10.1080/10503300802688494</w:t>
      </w:r>
    </w:p>
    <w:p w14:paraId="065A8BF5" w14:textId="77777777" w:rsidR="00EA2C97" w:rsidRDefault="00EA2C97" w:rsidP="00EA2C97">
      <w:pPr>
        <w:widowControl w:val="0"/>
        <w:autoSpaceDE w:val="0"/>
        <w:autoSpaceDN w:val="0"/>
        <w:adjustRightInd w:val="0"/>
        <w:spacing w:after="240" w:line="480" w:lineRule="auto"/>
        <w:ind w:left="709" w:hanging="709"/>
        <w:contextualSpacing/>
        <w:jc w:val="both"/>
        <w:rPr>
          <w:rFonts w:ascii="Times New Roman" w:hAnsi="Times New Roman" w:cs="Times New Roman"/>
          <w:lang w:val="en-US"/>
        </w:rPr>
      </w:pPr>
      <w:r w:rsidRPr="00847955">
        <w:rPr>
          <w:rFonts w:ascii="Times New Roman" w:hAnsi="Times New Roman" w:cs="Times New Roman"/>
          <w:lang w:val="en-US"/>
        </w:rPr>
        <w:t>Jackson, J. L., Chui, H. T.</w:t>
      </w:r>
      <w:r>
        <w:rPr>
          <w:rFonts w:ascii="Times New Roman" w:hAnsi="Times New Roman" w:cs="Times New Roman"/>
          <w:lang w:val="en-US"/>
        </w:rPr>
        <w:t>, &amp; Hill, C. E. (2011</w:t>
      </w:r>
      <w:r w:rsidRPr="00847955">
        <w:rPr>
          <w:rFonts w:ascii="Times New Roman" w:hAnsi="Times New Roman" w:cs="Times New Roman"/>
          <w:lang w:val="en-US"/>
        </w:rPr>
        <w:t xml:space="preserve">). The modification of consensual qualitative research for case study research: An introduction to CQR-C. In </w:t>
      </w:r>
      <w:r>
        <w:rPr>
          <w:rFonts w:ascii="Times New Roman" w:hAnsi="Times New Roman" w:cs="Times New Roman"/>
          <w:lang w:val="en-US"/>
        </w:rPr>
        <w:t>C. E. Hill</w:t>
      </w:r>
      <w:r w:rsidRPr="00847955">
        <w:rPr>
          <w:rFonts w:ascii="Times New Roman" w:hAnsi="Times New Roman" w:cs="Times New Roman"/>
          <w:lang w:val="en-US"/>
        </w:rPr>
        <w:t xml:space="preserve"> (</w:t>
      </w:r>
      <w:r>
        <w:rPr>
          <w:rFonts w:ascii="Times New Roman" w:hAnsi="Times New Roman" w:cs="Times New Roman"/>
          <w:lang w:val="en-US"/>
        </w:rPr>
        <w:t>Ed.</w:t>
      </w:r>
      <w:r w:rsidRPr="00847955">
        <w:rPr>
          <w:rFonts w:ascii="Times New Roman" w:hAnsi="Times New Roman" w:cs="Times New Roman"/>
          <w:lang w:val="en-US"/>
        </w:rPr>
        <w:t>)</w:t>
      </w:r>
      <w:r>
        <w:rPr>
          <w:rFonts w:ascii="Times New Roman" w:hAnsi="Times New Roman" w:cs="Times New Roman"/>
          <w:lang w:val="en-US"/>
        </w:rPr>
        <w:t xml:space="preserve">, </w:t>
      </w:r>
      <w:r>
        <w:rPr>
          <w:rFonts w:ascii="Times New Roman" w:hAnsi="Times New Roman" w:cs="Times New Roman"/>
          <w:i/>
          <w:iCs/>
          <w:lang w:val="en-US"/>
        </w:rPr>
        <w:t>Consensual qualitative r</w:t>
      </w:r>
      <w:r w:rsidRPr="00847955">
        <w:rPr>
          <w:rFonts w:ascii="Times New Roman" w:hAnsi="Times New Roman" w:cs="Times New Roman"/>
          <w:i/>
          <w:iCs/>
          <w:lang w:val="en-US"/>
        </w:rPr>
        <w:t xml:space="preserve">esearch. A practical </w:t>
      </w:r>
      <w:r>
        <w:rPr>
          <w:rFonts w:ascii="Times New Roman" w:hAnsi="Times New Roman" w:cs="Times New Roman"/>
          <w:i/>
          <w:iCs/>
          <w:lang w:val="en-US"/>
        </w:rPr>
        <w:t>re</w:t>
      </w:r>
      <w:r w:rsidRPr="00847955">
        <w:rPr>
          <w:rFonts w:ascii="Times New Roman" w:hAnsi="Times New Roman" w:cs="Times New Roman"/>
          <w:i/>
          <w:iCs/>
          <w:lang w:val="en-US"/>
        </w:rPr>
        <w:t>source for investigating social science phenomena</w:t>
      </w:r>
      <w:r>
        <w:rPr>
          <w:rFonts w:ascii="Times New Roman" w:hAnsi="Times New Roman" w:cs="Times New Roman"/>
          <w:i/>
          <w:iCs/>
          <w:lang w:val="en-US"/>
        </w:rPr>
        <w:t xml:space="preserve"> </w:t>
      </w:r>
      <w:r>
        <w:rPr>
          <w:rFonts w:ascii="Times New Roman" w:hAnsi="Times New Roman" w:cs="Times New Roman"/>
          <w:iCs/>
          <w:lang w:val="en-US"/>
        </w:rPr>
        <w:t>(pp. 820-844)</w:t>
      </w:r>
      <w:r w:rsidRPr="00847955">
        <w:rPr>
          <w:rFonts w:ascii="Times New Roman" w:hAnsi="Times New Roman" w:cs="Times New Roman"/>
          <w:lang w:val="en-US"/>
        </w:rPr>
        <w:t>. Washington, DC: American Psychological Association.</w:t>
      </w:r>
    </w:p>
    <w:p w14:paraId="5AB7F0E5" w14:textId="77777777" w:rsidR="00EA2C97" w:rsidRPr="00767A36" w:rsidRDefault="00EA2C97" w:rsidP="00EA2C97">
      <w:pPr>
        <w:pStyle w:val="Normaalweb"/>
        <w:spacing w:line="480" w:lineRule="auto"/>
        <w:ind w:left="709" w:hanging="709"/>
        <w:jc w:val="both"/>
        <w:rPr>
          <w:rFonts w:ascii="Times New Roman" w:hAnsi="Times New Roman"/>
          <w:sz w:val="24"/>
          <w:szCs w:val="24"/>
        </w:rPr>
      </w:pPr>
      <w:r w:rsidRPr="00767A36">
        <w:rPr>
          <w:rFonts w:ascii="Times New Roman" w:hAnsi="Times New Roman"/>
          <w:sz w:val="24"/>
          <w:szCs w:val="24"/>
          <w:lang w:val="en-US"/>
        </w:rPr>
        <w:t xml:space="preserve">Jacobson, N. S., &amp; Truax, P. (1991). </w:t>
      </w:r>
      <w:r>
        <w:rPr>
          <w:rFonts w:ascii="Times New Roman" w:hAnsi="Times New Roman"/>
          <w:sz w:val="24"/>
          <w:szCs w:val="24"/>
        </w:rPr>
        <w:t>Clinical significance: a statistical approach to defining meaningful change in p</w:t>
      </w:r>
      <w:r w:rsidRPr="00767A36">
        <w:rPr>
          <w:rFonts w:ascii="Times New Roman" w:hAnsi="Times New Roman"/>
          <w:sz w:val="24"/>
          <w:szCs w:val="24"/>
        </w:rPr>
        <w:t>sychotherapy</w:t>
      </w:r>
      <w:r>
        <w:rPr>
          <w:rFonts w:ascii="Times New Roman" w:hAnsi="Times New Roman"/>
          <w:sz w:val="24"/>
          <w:szCs w:val="24"/>
        </w:rPr>
        <w:t xml:space="preserve"> r</w:t>
      </w:r>
      <w:r w:rsidRPr="00767A36">
        <w:rPr>
          <w:rFonts w:ascii="Times New Roman" w:hAnsi="Times New Roman"/>
          <w:sz w:val="24"/>
          <w:szCs w:val="24"/>
        </w:rPr>
        <w:t>esearch</w:t>
      </w:r>
      <w:r>
        <w:rPr>
          <w:rFonts w:ascii="Times New Roman" w:hAnsi="Times New Roman"/>
          <w:sz w:val="24"/>
          <w:szCs w:val="24"/>
        </w:rPr>
        <w:t>.</w:t>
      </w:r>
      <w:r w:rsidRPr="00767A36">
        <w:rPr>
          <w:rFonts w:ascii="Times New Roman" w:hAnsi="Times New Roman"/>
          <w:sz w:val="24"/>
          <w:szCs w:val="24"/>
        </w:rPr>
        <w:t xml:space="preserve"> </w:t>
      </w:r>
      <w:r w:rsidRPr="00767A36">
        <w:rPr>
          <w:rFonts w:ascii="Times New Roman" w:hAnsi="Times New Roman"/>
          <w:i/>
          <w:sz w:val="24"/>
          <w:szCs w:val="24"/>
          <w:lang w:val="en-US"/>
        </w:rPr>
        <w:t>Journal of Consulting and Clinical Psychology, 59</w:t>
      </w:r>
      <w:r w:rsidRPr="00767A36">
        <w:rPr>
          <w:rFonts w:ascii="Times New Roman" w:hAnsi="Times New Roman"/>
          <w:sz w:val="24"/>
          <w:szCs w:val="24"/>
          <w:lang w:val="en-US"/>
        </w:rPr>
        <w:t>, 12-19. doi: http://dx.doi.org/10.1037/0022-006X.59.1.12</w:t>
      </w:r>
    </w:p>
    <w:p w14:paraId="5DA1788D" w14:textId="77777777" w:rsidR="00EA2C97" w:rsidRDefault="00EA2C97" w:rsidP="00EA2C97">
      <w:pPr>
        <w:spacing w:line="480" w:lineRule="auto"/>
        <w:ind w:left="709" w:hanging="709"/>
        <w:contextualSpacing/>
        <w:jc w:val="both"/>
        <w:rPr>
          <w:rFonts w:ascii="Times New Roman" w:eastAsia="Arial Unicode MS" w:hAnsi="Times New Roman" w:cs="Times New Roman"/>
          <w:lang w:val="en-US"/>
        </w:rPr>
      </w:pPr>
      <w:r w:rsidRPr="00847955">
        <w:rPr>
          <w:rFonts w:ascii="Times New Roman" w:eastAsia="Arial Unicode MS" w:hAnsi="Times New Roman" w:cs="Times New Roman"/>
          <w:lang w:val="en-US"/>
        </w:rPr>
        <w:t>Kirschbaum, C., Bartussek, D., &amp; Strasburger, C.</w:t>
      </w:r>
      <w:r>
        <w:rPr>
          <w:rFonts w:ascii="Times New Roman" w:eastAsia="Arial Unicode MS" w:hAnsi="Times New Roman" w:cs="Times New Roman"/>
          <w:lang w:val="en-US"/>
        </w:rPr>
        <w:t xml:space="preserve"> </w:t>
      </w:r>
      <w:r w:rsidRPr="00847955">
        <w:rPr>
          <w:rFonts w:ascii="Times New Roman" w:eastAsia="Arial Unicode MS" w:hAnsi="Times New Roman" w:cs="Times New Roman"/>
          <w:lang w:val="en-US"/>
        </w:rPr>
        <w:t xml:space="preserve">J. (1992). Cortisol responses to psychological stress and correlations with personality-traits. </w:t>
      </w:r>
      <w:r>
        <w:rPr>
          <w:rFonts w:ascii="Times New Roman" w:eastAsia="Arial Unicode MS" w:hAnsi="Times New Roman" w:cs="Times New Roman"/>
          <w:i/>
          <w:lang w:val="en-US"/>
        </w:rPr>
        <w:t>Personality and Individual D</w:t>
      </w:r>
      <w:r w:rsidRPr="00847955">
        <w:rPr>
          <w:rFonts w:ascii="Times New Roman" w:eastAsia="Arial Unicode MS" w:hAnsi="Times New Roman" w:cs="Times New Roman"/>
          <w:i/>
          <w:lang w:val="en-US"/>
        </w:rPr>
        <w:t xml:space="preserve">ifferences, </w:t>
      </w:r>
      <w:r w:rsidRPr="00144D1C">
        <w:rPr>
          <w:rFonts w:ascii="Times New Roman" w:eastAsia="Arial Unicode MS" w:hAnsi="Times New Roman" w:cs="Times New Roman"/>
          <w:i/>
          <w:lang w:val="en-US"/>
        </w:rPr>
        <w:t>13</w:t>
      </w:r>
      <w:r w:rsidRPr="00847955">
        <w:rPr>
          <w:rFonts w:ascii="Times New Roman" w:eastAsia="Arial Unicode MS" w:hAnsi="Times New Roman" w:cs="Times New Roman"/>
          <w:lang w:val="en-US"/>
        </w:rPr>
        <w:t>, 1353-1357.</w:t>
      </w:r>
      <w:r>
        <w:rPr>
          <w:rFonts w:ascii="Times New Roman" w:eastAsia="Arial Unicode MS" w:hAnsi="Times New Roman" w:cs="Times New Roman"/>
          <w:lang w:val="en-US"/>
        </w:rPr>
        <w:t xml:space="preserve"> </w:t>
      </w:r>
      <w:r>
        <w:rPr>
          <w:rFonts w:ascii="Times New Roman" w:hAnsi="Times New Roman" w:cs="Times New Roman"/>
        </w:rPr>
        <w:t>doi: 10.1016/0191-8869(92)90181-N</w:t>
      </w:r>
    </w:p>
    <w:p w14:paraId="169AA0A0" w14:textId="77777777" w:rsidR="00EA2C97" w:rsidRDefault="00EA2C97" w:rsidP="00EA2C97">
      <w:pPr>
        <w:spacing w:line="480" w:lineRule="auto"/>
        <w:ind w:left="709" w:hanging="709"/>
        <w:contextualSpacing/>
        <w:jc w:val="both"/>
        <w:rPr>
          <w:rFonts w:ascii="Times New Roman" w:hAnsi="Times New Roman" w:cs="Times New Roman"/>
          <w:lang w:val="en-AU"/>
        </w:rPr>
      </w:pPr>
      <w:r w:rsidRPr="00847955">
        <w:rPr>
          <w:rFonts w:ascii="Times New Roman" w:hAnsi="Times New Roman" w:cs="Times New Roman"/>
          <w:lang w:val="en-AU"/>
        </w:rPr>
        <w:t>Koeter, M.</w:t>
      </w:r>
      <w:r>
        <w:rPr>
          <w:rFonts w:ascii="Times New Roman" w:hAnsi="Times New Roman" w:cs="Times New Roman"/>
          <w:lang w:val="en-AU"/>
        </w:rPr>
        <w:t xml:space="preserve"> </w:t>
      </w:r>
      <w:r w:rsidRPr="00847955">
        <w:rPr>
          <w:rFonts w:ascii="Times New Roman" w:hAnsi="Times New Roman" w:cs="Times New Roman"/>
          <w:lang w:val="en-AU"/>
        </w:rPr>
        <w:t>W.</w:t>
      </w:r>
      <w:r>
        <w:rPr>
          <w:rFonts w:ascii="Times New Roman" w:hAnsi="Times New Roman" w:cs="Times New Roman"/>
          <w:lang w:val="en-AU"/>
        </w:rPr>
        <w:t xml:space="preserve"> </w:t>
      </w:r>
      <w:r w:rsidRPr="00847955">
        <w:rPr>
          <w:rFonts w:ascii="Times New Roman" w:hAnsi="Times New Roman" w:cs="Times New Roman"/>
          <w:lang w:val="en-AU"/>
        </w:rPr>
        <w:t xml:space="preserve">J., &amp; Ormel, J. (1991). </w:t>
      </w:r>
      <w:r w:rsidRPr="00847955">
        <w:rPr>
          <w:rFonts w:ascii="Times New Roman" w:hAnsi="Times New Roman" w:cs="Times New Roman"/>
          <w:i/>
          <w:lang w:val="en-AU"/>
        </w:rPr>
        <w:t xml:space="preserve">General Health Questionnaire, Nederlandse bewerking: Handleiding. </w:t>
      </w:r>
      <w:r w:rsidRPr="00847955">
        <w:rPr>
          <w:rFonts w:ascii="Times New Roman" w:hAnsi="Times New Roman" w:cs="Times New Roman"/>
          <w:lang w:val="en-AU"/>
        </w:rPr>
        <w:t xml:space="preserve">Lisse: Swets, Test Services. </w:t>
      </w:r>
    </w:p>
    <w:p w14:paraId="4510E714" w14:textId="77777777" w:rsidR="00EA2C97" w:rsidRPr="008A1352" w:rsidRDefault="00EA2C97" w:rsidP="00EA2C97">
      <w:pPr>
        <w:spacing w:line="480" w:lineRule="auto"/>
        <w:ind w:left="709" w:hanging="709"/>
        <w:contextualSpacing/>
        <w:jc w:val="both"/>
        <w:rPr>
          <w:rFonts w:ascii="Times New Roman" w:hAnsi="Times New Roman" w:cs="Times New Roman"/>
          <w:lang w:val="en-AU"/>
        </w:rPr>
      </w:pPr>
      <w:r>
        <w:rPr>
          <w:rFonts w:ascii="Times New Roman" w:hAnsi="Times New Roman" w:cs="Times New Roman"/>
          <w:lang w:val="en-AU"/>
        </w:rPr>
        <w:t xml:space="preserve">Leichsenring, F., Luyten, P., Hilsenroth, M. J., Abbass, A., Barber, J. P., Keefe, J. R., &amp; Steinert, C. (2015). Psychodynamic therapy meets evidence-based medicine: a systematic review using updated criteria. </w:t>
      </w:r>
      <w:r>
        <w:rPr>
          <w:rFonts w:ascii="Times New Roman" w:hAnsi="Times New Roman" w:cs="Times New Roman"/>
          <w:i/>
          <w:lang w:val="en-AU"/>
        </w:rPr>
        <w:t xml:space="preserve">Lancet Psychiatry, 2, </w:t>
      </w:r>
      <w:r>
        <w:rPr>
          <w:rFonts w:ascii="Times New Roman" w:hAnsi="Times New Roman" w:cs="Times New Roman"/>
          <w:lang w:val="en-AU"/>
        </w:rPr>
        <w:t xml:space="preserve">648-660. doi: 10.1016/S2215-0366(15)00155-8 </w:t>
      </w:r>
    </w:p>
    <w:p w14:paraId="347DB2A6" w14:textId="77777777" w:rsidR="00EA2C97" w:rsidRPr="001415F3" w:rsidRDefault="00EA2C97" w:rsidP="00EA2C97">
      <w:pPr>
        <w:spacing w:before="100" w:beforeAutospacing="1" w:after="100" w:afterAutospacing="1" w:line="480" w:lineRule="auto"/>
        <w:ind w:left="709" w:hanging="709"/>
        <w:contextualSpacing/>
        <w:jc w:val="both"/>
        <w:rPr>
          <w:rFonts w:ascii="TimesNewRoman" w:hAnsi="TimesNewRoman" w:cs="Times New Roman" w:hint="eastAsia"/>
          <w:lang w:val="nl-NL"/>
        </w:rPr>
      </w:pPr>
      <w:r w:rsidRPr="00B134AE">
        <w:rPr>
          <w:rFonts w:ascii="TimesNewRoman" w:hAnsi="TimesNewRoman" w:cs="Times New Roman"/>
          <w:lang w:val="nl-NL"/>
        </w:rPr>
        <w:t>Luborksy, L. (1962). The patient</w:t>
      </w:r>
      <w:r>
        <w:rPr>
          <w:rFonts w:ascii="TimesNewRoman" w:hAnsi="TimesNewRoman" w:cs="Times New Roman" w:hint="eastAsia"/>
          <w:lang w:val="nl-NL"/>
        </w:rPr>
        <w:t>’</w:t>
      </w:r>
      <w:r w:rsidRPr="00B134AE">
        <w:rPr>
          <w:rFonts w:ascii="TimesNewRoman" w:hAnsi="TimesNewRoman" w:cs="Times New Roman"/>
          <w:lang w:val="nl-NL"/>
        </w:rPr>
        <w:t xml:space="preserve">s personality and psychotherapeutic change. In H. Strupp, &amp; L. Luborsky (Eds.), </w:t>
      </w:r>
      <w:r w:rsidRPr="00B134AE">
        <w:rPr>
          <w:rFonts w:ascii="TimesNewRoman" w:hAnsi="TimesNewRoman" w:cs="Times New Roman"/>
          <w:i/>
          <w:lang w:val="nl-NL"/>
        </w:rPr>
        <w:t>Research in Psychotherapy</w:t>
      </w:r>
      <w:r w:rsidRPr="00B134AE">
        <w:rPr>
          <w:rFonts w:ascii="TimesNewRoman" w:hAnsi="TimesNewRoman" w:cs="Times New Roman"/>
          <w:lang w:val="nl-NL"/>
        </w:rPr>
        <w:t xml:space="preserve">, </w:t>
      </w:r>
      <w:r w:rsidRPr="00B134AE">
        <w:rPr>
          <w:rFonts w:ascii="TimesNewRoman" w:hAnsi="TimesNewRoman" w:cs="Times New Roman"/>
          <w:i/>
          <w:lang w:val="nl-NL"/>
        </w:rPr>
        <w:t>vol. II</w:t>
      </w:r>
      <w:r w:rsidRPr="00B134AE">
        <w:rPr>
          <w:rFonts w:ascii="TimesNewRoman" w:hAnsi="TimesNewRoman" w:cs="Times New Roman"/>
          <w:lang w:val="nl-NL"/>
        </w:rPr>
        <w:t xml:space="preserve"> (pp. 115-133). Washington,</w:t>
      </w:r>
      <w:r>
        <w:rPr>
          <w:rFonts w:ascii="TimesNewRoman" w:hAnsi="TimesNewRoman" w:cs="Times New Roman"/>
          <w:lang w:val="nl-NL"/>
        </w:rPr>
        <w:t xml:space="preserve"> D.C.: American Psychological Association. </w:t>
      </w:r>
    </w:p>
    <w:p w14:paraId="553B4F9D" w14:textId="77777777" w:rsidR="00EA2C97" w:rsidRDefault="00EA2C97" w:rsidP="00EA2C97">
      <w:pPr>
        <w:spacing w:before="100" w:beforeAutospacing="1" w:after="100" w:afterAutospacing="1" w:line="480" w:lineRule="auto"/>
        <w:ind w:left="709" w:hanging="709"/>
        <w:contextualSpacing/>
        <w:jc w:val="both"/>
        <w:rPr>
          <w:rFonts w:ascii="TimesNewRoman" w:hAnsi="TimesNewRoman" w:cs="Times New Roman" w:hint="eastAsia"/>
          <w:lang w:val="nl-NL"/>
        </w:rPr>
      </w:pPr>
      <w:r w:rsidRPr="00AF4900">
        <w:rPr>
          <w:rFonts w:ascii="TimesNewRoman" w:hAnsi="TimesNewRoman" w:cs="Times New Roman"/>
          <w:lang w:val="nl-NL"/>
        </w:rPr>
        <w:t xml:space="preserve">Luborsky, L. (1984) </w:t>
      </w:r>
      <w:r w:rsidRPr="00AF4900">
        <w:rPr>
          <w:rFonts w:ascii="TimesNewRoman" w:hAnsi="TimesNewRoman" w:cs="Times New Roman"/>
          <w:i/>
          <w:lang w:val="nl-NL"/>
        </w:rPr>
        <w:t>Principles of psychoanalytic psychotherapy: A manual for supportive-</w:t>
      </w:r>
      <w:r w:rsidRPr="008C5D3C">
        <w:rPr>
          <w:rFonts w:ascii="TimesNewRoman" w:hAnsi="TimesNewRoman" w:cs="Times New Roman"/>
          <w:i/>
          <w:lang w:val="nl-NL"/>
        </w:rPr>
        <w:t>expressive treatment.</w:t>
      </w:r>
      <w:r w:rsidRPr="008C5D3C">
        <w:rPr>
          <w:rFonts w:ascii="TimesNewRoman" w:hAnsi="TimesNewRoman" w:cs="Times New Roman"/>
          <w:lang w:val="nl-NL"/>
        </w:rPr>
        <w:t xml:space="preserve"> USA: Basic Books</w:t>
      </w:r>
      <w:r>
        <w:rPr>
          <w:rFonts w:ascii="TimesNewRoman" w:hAnsi="TimesNewRoman" w:cs="Times New Roman"/>
          <w:lang w:val="nl-NL"/>
        </w:rPr>
        <w:t xml:space="preserve">. </w:t>
      </w:r>
    </w:p>
    <w:p w14:paraId="5F6A148C"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en-US"/>
        </w:rPr>
      </w:pPr>
      <w:r w:rsidRPr="00BF7C31">
        <w:rPr>
          <w:rFonts w:ascii="Times New Roman"/>
          <w:lang w:val="en-US"/>
        </w:rPr>
        <w:t>Luborsky, L.</w:t>
      </w:r>
      <w:r>
        <w:rPr>
          <w:rFonts w:ascii="Times New Roman"/>
          <w:lang w:val="en-US"/>
        </w:rPr>
        <w:t>,</w:t>
      </w:r>
      <w:r w:rsidRPr="00BF7C31">
        <w:rPr>
          <w:rFonts w:ascii="Times New Roman"/>
          <w:lang w:val="en-US"/>
        </w:rPr>
        <w:t xml:space="preserve"> &amp; Crits-Cristoph, P. (1998). </w:t>
      </w:r>
      <w:r w:rsidRPr="00BF7C31">
        <w:rPr>
          <w:rFonts w:ascii="Times New Roman"/>
          <w:i/>
          <w:lang w:val="en-US"/>
        </w:rPr>
        <w:t>Understanding transference</w:t>
      </w:r>
      <w:r>
        <w:rPr>
          <w:rFonts w:ascii="Times New Roman"/>
          <w:i/>
          <w:lang w:val="en-US"/>
        </w:rPr>
        <w:t xml:space="preserve"> </w:t>
      </w:r>
      <w:r w:rsidRPr="005712E6">
        <w:rPr>
          <w:rFonts w:ascii="Times New Roman"/>
          <w:lang w:val="en-US"/>
        </w:rPr>
        <w:t>(2</w:t>
      </w:r>
      <w:r w:rsidRPr="007879E1">
        <w:rPr>
          <w:rFonts w:ascii="Times New Roman"/>
          <w:lang w:val="en-US"/>
        </w:rPr>
        <w:t>nd</w:t>
      </w:r>
      <w:r>
        <w:rPr>
          <w:rFonts w:ascii="Times New Roman"/>
          <w:lang w:val="en-US"/>
        </w:rPr>
        <w:t xml:space="preserve"> e</w:t>
      </w:r>
      <w:r w:rsidRPr="005712E6">
        <w:rPr>
          <w:rFonts w:ascii="Times New Roman"/>
          <w:lang w:val="en-US"/>
        </w:rPr>
        <w:t>d.).</w:t>
      </w:r>
      <w:r w:rsidRPr="00BF7C31">
        <w:rPr>
          <w:rFonts w:ascii="Times New Roman"/>
          <w:i/>
          <w:lang w:val="en-US"/>
        </w:rPr>
        <w:t xml:space="preserve"> </w:t>
      </w:r>
      <w:r w:rsidRPr="00BF7C31">
        <w:rPr>
          <w:rFonts w:ascii="Times New Roman" w:hAnsi="Times New Roman" w:cs="Times New Roman"/>
          <w:lang w:val="en-US"/>
        </w:rPr>
        <w:t>Washington, DC:</w:t>
      </w:r>
      <w:r w:rsidRPr="00847955">
        <w:rPr>
          <w:rFonts w:ascii="Times New Roman" w:hAnsi="Times New Roman" w:cs="Times New Roman"/>
          <w:lang w:val="en-US"/>
        </w:rPr>
        <w:t xml:space="preserve"> American Psychological Association</w:t>
      </w:r>
      <w:r>
        <w:rPr>
          <w:rFonts w:ascii="Times New Roman" w:hAnsi="Times New Roman" w:cs="Times New Roman"/>
          <w:lang w:val="en-US"/>
        </w:rPr>
        <w:t>.</w:t>
      </w:r>
    </w:p>
    <w:p w14:paraId="03A328E3" w14:textId="77777777" w:rsidR="00EA2C97" w:rsidRPr="004860BD" w:rsidRDefault="00EA2C97" w:rsidP="00EA2C97">
      <w:pPr>
        <w:spacing w:before="100" w:beforeAutospacing="1" w:after="100" w:afterAutospacing="1" w:line="480" w:lineRule="auto"/>
        <w:ind w:left="709" w:hanging="709"/>
        <w:contextualSpacing/>
        <w:jc w:val="both"/>
        <w:rPr>
          <w:rFonts w:ascii="Times New Roman" w:hAnsi="Times New Roman" w:cs="Times New Roman"/>
          <w:lang w:val="en-US"/>
        </w:rPr>
      </w:pPr>
      <w:r w:rsidRPr="004860BD">
        <w:rPr>
          <w:rFonts w:ascii="Times New Roman" w:hAnsi="Times New Roman" w:cs="Times New Roman"/>
          <w:bCs/>
          <w:color w:val="1A1A1A"/>
          <w:lang w:val="en-US"/>
        </w:rPr>
        <w:t>Luyten, P.</w:t>
      </w:r>
      <w:r w:rsidRPr="004860BD">
        <w:rPr>
          <w:rFonts w:ascii="Times New Roman" w:hAnsi="Times New Roman" w:cs="Times New Roman"/>
          <w:color w:val="1A1A1A"/>
          <w:lang w:val="en-US"/>
        </w:rPr>
        <w:t xml:space="preserve">, </w:t>
      </w:r>
      <w:r>
        <w:rPr>
          <w:rFonts w:ascii="Times New Roman" w:hAnsi="Times New Roman" w:cs="Times New Roman"/>
          <w:color w:val="1A1A1A"/>
          <w:lang w:val="en-US"/>
        </w:rPr>
        <w:t>Blatt, S. J., &amp; Mayes, L. C. (2012</w:t>
      </w:r>
      <w:r w:rsidRPr="004860BD">
        <w:rPr>
          <w:rFonts w:ascii="Times New Roman" w:hAnsi="Times New Roman" w:cs="Times New Roman"/>
          <w:color w:val="1A1A1A"/>
          <w:lang w:val="en-US"/>
        </w:rPr>
        <w:t>).</w:t>
      </w:r>
      <w:r w:rsidRPr="004860BD">
        <w:rPr>
          <w:rFonts w:ascii="Times New Roman" w:hAnsi="Times New Roman" w:cs="Times New Roman"/>
          <w:bCs/>
          <w:color w:val="1A1A1A"/>
          <w:lang w:val="en-US"/>
        </w:rPr>
        <w:t xml:space="preserve"> </w:t>
      </w:r>
      <w:r w:rsidRPr="004860BD">
        <w:rPr>
          <w:rFonts w:ascii="Times New Roman" w:hAnsi="Times New Roman" w:cs="Times New Roman"/>
          <w:color w:val="1A1A1A"/>
          <w:lang w:val="en-US"/>
        </w:rPr>
        <w:t xml:space="preserve">Process and outcome in psychoanalytic psychotherapy research: The need for a (relatively) new paradigm. In R. A. Levy, S. Ablon, &amp; H. Kächele (Eds.), </w:t>
      </w:r>
      <w:r w:rsidRPr="004860BD">
        <w:rPr>
          <w:rFonts w:ascii="Times New Roman" w:hAnsi="Times New Roman" w:cs="Times New Roman"/>
          <w:i/>
          <w:iCs/>
          <w:color w:val="1A1A1A"/>
          <w:lang w:val="en-US"/>
        </w:rPr>
        <w:t>Handbook of Evidence-Based Psychodynamic Psychotherapy. Bridging the Gap Between Science and Practice</w:t>
      </w:r>
      <w:r w:rsidRPr="004860BD">
        <w:rPr>
          <w:rFonts w:ascii="Times New Roman" w:hAnsi="Times New Roman" w:cs="Times New Roman"/>
          <w:color w:val="1A1A1A"/>
          <w:lang w:val="en-US"/>
        </w:rPr>
        <w:t>. New York: Humana Press/Springer.</w:t>
      </w:r>
    </w:p>
    <w:p w14:paraId="256440C4" w14:textId="77777777" w:rsidR="00EA2C97" w:rsidRDefault="00EA2C97" w:rsidP="00EA2C97">
      <w:pPr>
        <w:spacing w:line="480" w:lineRule="auto"/>
        <w:ind w:left="709" w:hanging="709"/>
        <w:contextualSpacing/>
        <w:jc w:val="both"/>
        <w:rPr>
          <w:rFonts w:ascii="Times New Roman" w:hAnsi="Times New Roman" w:cs="Times New Roman"/>
          <w:lang w:val="en-US"/>
        </w:rPr>
      </w:pPr>
      <w:r w:rsidRPr="009A6CE6">
        <w:rPr>
          <w:rFonts w:ascii="Times New Roman" w:hAnsi="Times New Roman" w:cs="Times New Roman"/>
          <w:color w:val="1C1C1C"/>
          <w:lang w:val="en-US"/>
        </w:rPr>
        <w:t>McGrath J. E. &amp; Johnson, B. A. (2003). Methodology makes meaning: How both qualitative and quantitative paradigms shape evid</w:t>
      </w:r>
      <w:r>
        <w:rPr>
          <w:rFonts w:ascii="Times New Roman" w:hAnsi="Times New Roman" w:cs="Times New Roman"/>
          <w:color w:val="1C1C1C"/>
          <w:lang w:val="en-US"/>
        </w:rPr>
        <w:t>ence and its interpretation. In</w:t>
      </w:r>
      <w:r w:rsidRPr="009A6CE6">
        <w:rPr>
          <w:rFonts w:ascii="Times New Roman" w:hAnsi="Times New Roman" w:cs="Times New Roman"/>
          <w:color w:val="1C1C1C"/>
          <w:lang w:val="en-US"/>
        </w:rPr>
        <w:t xml:space="preserve"> P. </w:t>
      </w:r>
      <w:r>
        <w:rPr>
          <w:rFonts w:ascii="Times New Roman" w:hAnsi="Times New Roman" w:cs="Times New Roman"/>
          <w:color w:val="1C1C1C"/>
          <w:lang w:val="en-US"/>
        </w:rPr>
        <w:t>M. Camic, J. E</w:t>
      </w:r>
      <w:r w:rsidRPr="009A6CE6">
        <w:rPr>
          <w:rFonts w:ascii="Times New Roman" w:hAnsi="Times New Roman" w:cs="Times New Roman"/>
          <w:color w:val="1C1C1C"/>
          <w:lang w:val="en-US"/>
        </w:rPr>
        <w:t xml:space="preserve">. Rhodes, and L. Yardley (Eds.) </w:t>
      </w:r>
      <w:r w:rsidRPr="009A6CE6">
        <w:rPr>
          <w:rFonts w:ascii="Times New Roman" w:hAnsi="Times New Roman" w:cs="Times New Roman"/>
          <w:i/>
          <w:iCs/>
          <w:color w:val="1C1C1C"/>
          <w:lang w:val="en-US"/>
        </w:rPr>
        <w:t>Qualitative Research in Psychology</w:t>
      </w:r>
      <w:r w:rsidRPr="009A6CE6">
        <w:rPr>
          <w:rFonts w:ascii="Times New Roman" w:hAnsi="Times New Roman" w:cs="Times New Roman"/>
          <w:color w:val="1C1C1C"/>
          <w:lang w:val="en-US"/>
        </w:rPr>
        <w:t xml:space="preserve">. </w:t>
      </w:r>
      <w:r w:rsidRPr="007C7D5D">
        <w:rPr>
          <w:rFonts w:ascii="Times New Roman" w:hAnsi="Times New Roman" w:cs="Times New Roman"/>
          <w:i/>
          <w:color w:val="262626"/>
          <w:lang w:val="en-US"/>
        </w:rPr>
        <w:t>Expanding perspectives in methodology and design</w:t>
      </w:r>
      <w:r>
        <w:rPr>
          <w:rFonts w:ascii="Times New Roman" w:hAnsi="Times New Roman" w:cs="Times New Roman"/>
          <w:color w:val="1C1C1C"/>
          <w:lang w:val="en-US"/>
        </w:rPr>
        <w:t xml:space="preserve">. </w:t>
      </w:r>
      <w:r w:rsidRPr="00847955">
        <w:rPr>
          <w:rFonts w:ascii="Times New Roman" w:hAnsi="Times New Roman" w:cs="Times New Roman"/>
          <w:lang w:val="en-US"/>
        </w:rPr>
        <w:t>Washington, DC: American Psychological Association.</w:t>
      </w:r>
    </w:p>
    <w:p w14:paraId="121570CE" w14:textId="77777777" w:rsidR="00EA2C97" w:rsidRPr="006177B0" w:rsidRDefault="00EA2C97" w:rsidP="00EA2C97">
      <w:pPr>
        <w:spacing w:before="100" w:beforeAutospacing="1" w:after="100" w:afterAutospacing="1" w:line="480" w:lineRule="auto"/>
        <w:ind w:left="709" w:hanging="709"/>
        <w:contextualSpacing/>
        <w:jc w:val="both"/>
        <w:rPr>
          <w:rFonts w:ascii="Times New Roman" w:hAnsi="Times New Roman" w:cs="Times New Roman"/>
        </w:rPr>
      </w:pPr>
      <w:r w:rsidRPr="00EF06FF">
        <w:rPr>
          <w:rFonts w:ascii="Times New Roman" w:hAnsi="Times New Roman" w:cs="Times New Roman"/>
        </w:rPr>
        <w:t xml:space="preserve">McLeod, J. (2013). Increasing the rigor of case study evidence in therapy research. </w:t>
      </w:r>
      <w:r w:rsidRPr="006177B0">
        <w:rPr>
          <w:rFonts w:ascii="Times New Roman" w:hAnsi="Times New Roman" w:cs="Times New Roman"/>
          <w:i/>
        </w:rPr>
        <w:t xml:space="preserve">Pragmatic Case Studies in Psychotherapy, 9, </w:t>
      </w:r>
      <w:r w:rsidRPr="006177B0">
        <w:rPr>
          <w:rFonts w:ascii="Times New Roman" w:hAnsi="Times New Roman" w:cs="Times New Roman"/>
        </w:rPr>
        <w:t>382-402. doi:</w:t>
      </w:r>
      <w:r w:rsidRPr="006177B0">
        <w:rPr>
          <w:rFonts w:ascii="Times New Roman" w:hAnsi="Times New Roman" w:cs="Times New Roman"/>
          <w:lang w:val="en-US"/>
        </w:rPr>
        <w:t> http://dx.doi.org/10.14713/pcsp.v9i4.1832</w:t>
      </w:r>
    </w:p>
    <w:p w14:paraId="5B953AE4" w14:textId="77777777" w:rsidR="00EA2C97" w:rsidRPr="006177B0" w:rsidRDefault="00EA2C97" w:rsidP="00EA2C97">
      <w:pPr>
        <w:widowControl w:val="0"/>
        <w:autoSpaceDE w:val="0"/>
        <w:autoSpaceDN w:val="0"/>
        <w:adjustRightInd w:val="0"/>
        <w:spacing w:after="240" w:line="480" w:lineRule="auto"/>
        <w:ind w:left="709" w:hanging="709"/>
        <w:jc w:val="both"/>
        <w:rPr>
          <w:rFonts w:ascii="Times New Roman" w:hAnsi="Times New Roman" w:cs="Times New Roman"/>
          <w:lang w:val="en-US"/>
        </w:rPr>
      </w:pPr>
      <w:r w:rsidRPr="006177B0">
        <w:rPr>
          <w:rFonts w:ascii="Times New Roman" w:hAnsi="Times New Roman" w:cs="Times New Roman"/>
          <w:lang w:val="en-US"/>
        </w:rPr>
        <w:t xml:space="preserve">Meyer, G. J., Finn, S. E., Eyde, L., Kay, G. G., Moreland, K. L., Dies, R. R., et al. (2001). Psychological testing and psychological assessment: A review of evidence and issues. </w:t>
      </w:r>
      <w:r w:rsidRPr="006177B0">
        <w:rPr>
          <w:rFonts w:ascii="Times New Roman" w:hAnsi="Times New Roman" w:cs="Times New Roman"/>
          <w:i/>
          <w:iCs/>
          <w:lang w:val="en-US"/>
        </w:rPr>
        <w:t xml:space="preserve">American Psychologist, 56, </w:t>
      </w:r>
      <w:r w:rsidRPr="006177B0">
        <w:rPr>
          <w:rFonts w:ascii="Times New Roman" w:hAnsi="Times New Roman" w:cs="Times New Roman"/>
          <w:lang w:val="en-US"/>
        </w:rPr>
        <w:t>128–165. doi: 10.1037//0003-066X.56.2-128</w:t>
      </w:r>
    </w:p>
    <w:p w14:paraId="0701358B" w14:textId="77777777" w:rsidR="00EA2C97" w:rsidRDefault="00EA2C97" w:rsidP="00EA2C97">
      <w:pPr>
        <w:spacing w:before="100" w:beforeAutospacing="1" w:after="100" w:afterAutospacing="1" w:line="480" w:lineRule="auto"/>
        <w:ind w:left="708" w:hanging="708"/>
        <w:jc w:val="both"/>
        <w:rPr>
          <w:rFonts w:ascii="Times New Roman" w:hAnsi="Times New Roman" w:cs="Times New Roman"/>
        </w:rPr>
      </w:pPr>
      <w:r w:rsidRPr="006177B0">
        <w:rPr>
          <w:rFonts w:ascii="Times New Roman" w:hAnsi="Times New Roman" w:cs="Times New Roman"/>
          <w:lang w:val="en-US"/>
        </w:rPr>
        <w:t xml:space="preserve"> Miller, G. E., Chen, E., &amp; Zhou, E. S. (2007). If it goes up, must it come down? Chronic stress and the </w:t>
      </w:r>
      <w:r w:rsidRPr="006177B0">
        <w:rPr>
          <w:rFonts w:ascii="Times New Roman" w:hAnsi="Times New Roman" w:cs="Times New Roman"/>
          <w:lang w:val="nl-BE"/>
        </w:rPr>
        <w:t xml:space="preserve">Hypothalamic- Pituitary-Adrenocortical Axis in Humans. </w:t>
      </w:r>
      <w:r w:rsidRPr="006177B0">
        <w:rPr>
          <w:rFonts w:ascii="Times New Roman" w:hAnsi="Times New Roman" w:cs="Times New Roman"/>
          <w:i/>
          <w:lang w:val="en-US"/>
        </w:rPr>
        <w:t>Psychological</w:t>
      </w:r>
      <w:r>
        <w:rPr>
          <w:rFonts w:ascii="Times New Roman" w:hAnsi="Times New Roman" w:cs="Times New Roman"/>
          <w:i/>
          <w:lang w:val="en-US"/>
        </w:rPr>
        <w:t xml:space="preserve"> Bulletin, 133</w:t>
      </w:r>
      <w:r>
        <w:rPr>
          <w:rFonts w:ascii="Times New Roman" w:hAnsi="Times New Roman" w:cs="Times New Roman"/>
          <w:lang w:val="en-US"/>
        </w:rPr>
        <w:t xml:space="preserve">, 25-45. </w:t>
      </w:r>
      <w:r>
        <w:rPr>
          <w:rFonts w:ascii="Times New Roman" w:hAnsi="Times New Roman" w:cs="Times New Roman"/>
        </w:rPr>
        <w:t>doi: 10.1037/0033-2909.133.1.25</w:t>
      </w:r>
    </w:p>
    <w:p w14:paraId="546FBA82" w14:textId="77777777" w:rsidR="00EA2C97" w:rsidRPr="00925E64" w:rsidRDefault="00EA2C97" w:rsidP="00EA2C97">
      <w:pPr>
        <w:spacing w:before="100" w:beforeAutospacing="1" w:after="100" w:afterAutospacing="1" w:line="480" w:lineRule="auto"/>
        <w:ind w:left="708" w:hanging="708"/>
        <w:jc w:val="both"/>
        <w:rPr>
          <w:rFonts w:ascii="Times New Roman" w:hAnsi="Times New Roman" w:cs="Times New Roman"/>
          <w:bCs/>
          <w:u w:color="FF202A"/>
          <w:lang w:val="en-US"/>
        </w:rPr>
      </w:pPr>
      <w:r w:rsidRPr="00925E64">
        <w:rPr>
          <w:rFonts w:ascii="Times New Roman" w:hAnsi="Times New Roman" w:cs="Times New Roman"/>
          <w:bCs/>
          <w:u w:color="FF202A"/>
          <w:lang w:val="en-US"/>
        </w:rPr>
        <w:t xml:space="preserve">Morrow, S. L. (2005). </w:t>
      </w:r>
      <w:r w:rsidRPr="00925E64">
        <w:rPr>
          <w:rFonts w:ascii="Times New Roman" w:hAnsi="Times New Roman" w:cs="Times New Roman"/>
          <w:lang w:val="en-US"/>
        </w:rPr>
        <w:t>Quality and trustworthiness in qualitative research in counseling psychology.</w:t>
      </w:r>
      <w:r>
        <w:rPr>
          <w:rFonts w:ascii="Times New Roman" w:hAnsi="Times New Roman" w:cs="Times New Roman"/>
          <w:bCs/>
          <w:u w:color="FF202A"/>
          <w:lang w:val="en-US"/>
        </w:rPr>
        <w:t xml:space="preserve"> </w:t>
      </w:r>
      <w:r w:rsidRPr="00925E64">
        <w:rPr>
          <w:rFonts w:ascii="Times New Roman" w:hAnsi="Times New Roman" w:cs="Times New Roman"/>
          <w:i/>
          <w:lang w:val="en-US"/>
        </w:rPr>
        <w:t xml:space="preserve">Journal of </w:t>
      </w:r>
      <w:r>
        <w:rPr>
          <w:rFonts w:ascii="Times New Roman" w:hAnsi="Times New Roman" w:cs="Times New Roman"/>
          <w:i/>
          <w:lang w:val="en-US"/>
        </w:rPr>
        <w:t>Counseling Psychology, 52</w:t>
      </w:r>
      <w:r w:rsidRPr="00925E64">
        <w:rPr>
          <w:rFonts w:ascii="Times New Roman" w:hAnsi="Times New Roman" w:cs="Times New Roman"/>
          <w:i/>
          <w:lang w:val="en-US"/>
        </w:rPr>
        <w:t>,</w:t>
      </w:r>
      <w:r w:rsidRPr="00925E64">
        <w:rPr>
          <w:rFonts w:ascii="Times New Roman" w:hAnsi="Times New Roman" w:cs="Times New Roman"/>
          <w:lang w:val="en-US"/>
        </w:rPr>
        <w:t xml:space="preserve"> 250-260.</w:t>
      </w:r>
      <w:r>
        <w:rPr>
          <w:rFonts w:ascii="Times New Roman" w:hAnsi="Times New Roman" w:cs="Times New Roman"/>
          <w:lang w:val="en-US"/>
        </w:rPr>
        <w:t xml:space="preserve"> doi: </w:t>
      </w:r>
      <w:r w:rsidRPr="00925E64">
        <w:rPr>
          <w:rFonts w:ascii="Times New Roman" w:hAnsi="Times New Roman" w:cs="Times New Roman"/>
          <w:u w:color="0000FF"/>
          <w:lang w:val="en-US"/>
        </w:rPr>
        <w:t>http://dx.doi.org/10.1037/0022-0167.52.2.250</w:t>
      </w:r>
    </w:p>
    <w:p w14:paraId="5D530316" w14:textId="77777777" w:rsidR="00EA2C97" w:rsidRDefault="00EA2C97" w:rsidP="00EA2C97">
      <w:pPr>
        <w:spacing w:before="100" w:beforeAutospacing="1" w:after="100" w:afterAutospacing="1" w:line="480" w:lineRule="auto"/>
        <w:ind w:left="709" w:hanging="709"/>
        <w:contextualSpacing/>
        <w:jc w:val="both"/>
        <w:rPr>
          <w:rFonts w:ascii="Times New Roman" w:eastAsia="Arial Unicode MS" w:hAnsi="Times New Roman" w:cs="Times New Roman"/>
          <w:lang w:val="en-US"/>
        </w:rPr>
      </w:pPr>
      <w:r w:rsidRPr="0037450E">
        <w:rPr>
          <w:rFonts w:ascii="Times New Roman" w:hAnsi="Times New Roman" w:cs="Times New Roman"/>
          <w:lang w:val="en-US"/>
        </w:rPr>
        <w:t>Pilkonis</w:t>
      </w:r>
      <w:r>
        <w:rPr>
          <w:rFonts w:ascii="Times New Roman" w:hAnsi="Times New Roman" w:cs="Times New Roman"/>
          <w:lang w:val="en-US"/>
        </w:rPr>
        <w:t>,</w:t>
      </w:r>
      <w:r w:rsidRPr="0037450E">
        <w:rPr>
          <w:rFonts w:ascii="Times New Roman" w:hAnsi="Times New Roman" w:cs="Times New Roman"/>
          <w:lang w:val="en-US"/>
        </w:rPr>
        <w:t xml:space="preserve"> P</w:t>
      </w:r>
      <w:r>
        <w:rPr>
          <w:rFonts w:ascii="Times New Roman" w:hAnsi="Times New Roman" w:cs="Times New Roman"/>
          <w:lang w:val="en-US"/>
        </w:rPr>
        <w:t xml:space="preserve">. </w:t>
      </w:r>
      <w:r w:rsidRPr="0037450E">
        <w:rPr>
          <w:rFonts w:ascii="Times New Roman" w:hAnsi="Times New Roman" w:cs="Times New Roman"/>
          <w:lang w:val="en-US"/>
        </w:rPr>
        <w:t xml:space="preserve">A. </w:t>
      </w:r>
      <w:r>
        <w:rPr>
          <w:rFonts w:ascii="Times New Roman" w:hAnsi="Times New Roman" w:cs="Times New Roman"/>
          <w:lang w:val="en-US"/>
        </w:rPr>
        <w:t>(1988). Personality prototypes among depressives: t</w:t>
      </w:r>
      <w:r w:rsidRPr="0037450E">
        <w:rPr>
          <w:rFonts w:ascii="Times New Roman" w:hAnsi="Times New Roman" w:cs="Times New Roman"/>
          <w:lang w:val="en-US"/>
        </w:rPr>
        <w:t xml:space="preserve">hemes of dependency and autonomy. </w:t>
      </w:r>
      <w:r w:rsidRPr="0037450E">
        <w:rPr>
          <w:rFonts w:ascii="Times New Roman" w:hAnsi="Times New Roman" w:cs="Times New Roman"/>
          <w:i/>
          <w:lang w:val="en-US"/>
        </w:rPr>
        <w:t>Journal of Personality Disorders</w:t>
      </w:r>
      <w:r>
        <w:rPr>
          <w:rFonts w:ascii="Times New Roman" w:hAnsi="Times New Roman" w:cs="Times New Roman"/>
          <w:lang w:val="en-US"/>
        </w:rPr>
        <w:t xml:space="preserve">, </w:t>
      </w:r>
      <w:r>
        <w:rPr>
          <w:rFonts w:ascii="Times New Roman" w:hAnsi="Times New Roman" w:cs="Times New Roman"/>
          <w:i/>
          <w:lang w:val="en-US"/>
        </w:rPr>
        <w:t>2</w:t>
      </w:r>
      <w:r>
        <w:rPr>
          <w:rFonts w:ascii="Times New Roman" w:hAnsi="Times New Roman" w:cs="Times New Roman"/>
          <w:lang w:val="en-US"/>
        </w:rPr>
        <w:t xml:space="preserve">, </w:t>
      </w:r>
      <w:r w:rsidRPr="0037450E">
        <w:rPr>
          <w:rFonts w:ascii="Times New Roman" w:hAnsi="Times New Roman" w:cs="Times New Roman"/>
          <w:lang w:val="en-US"/>
        </w:rPr>
        <w:t>144–152.</w:t>
      </w:r>
      <w:r>
        <w:rPr>
          <w:rFonts w:ascii="Times New Roman" w:hAnsi="Times New Roman" w:cs="Times New Roman"/>
        </w:rPr>
        <w:t xml:space="preserve"> </w:t>
      </w:r>
      <w:r w:rsidRPr="00AE7E25">
        <w:rPr>
          <w:rFonts w:ascii="Times New Roman" w:eastAsia="Arial Unicode MS" w:hAnsi="Times New Roman" w:cs="Times New Roman"/>
          <w:lang w:val="en-US"/>
        </w:rPr>
        <w:t>doi: 10.1521/pedi.1988.2.2.144</w:t>
      </w:r>
    </w:p>
    <w:p w14:paraId="54AA587B" w14:textId="77777777" w:rsidR="00EA2C97" w:rsidRPr="00BD58F5" w:rsidRDefault="00EA2C97" w:rsidP="00EA2C97">
      <w:pPr>
        <w:spacing w:before="100" w:beforeAutospacing="1" w:after="100" w:afterAutospacing="1" w:line="480" w:lineRule="auto"/>
        <w:ind w:left="709" w:hanging="709"/>
        <w:contextualSpacing/>
        <w:jc w:val="both"/>
        <w:rPr>
          <w:rFonts w:ascii="Times New Roman" w:hAnsi="Times New Roman" w:cs="Times New Roman"/>
        </w:rPr>
      </w:pPr>
      <w:r>
        <w:rPr>
          <w:rFonts w:ascii="Times New Roman" w:eastAsia="Arial Unicode MS" w:hAnsi="Times New Roman" w:cs="Times New Roman"/>
          <w:lang w:val="en-US"/>
        </w:rPr>
        <w:t xml:space="preserve">Pontoretto, J. G., &amp; Grieger, I. (2007). Effectively communicating qualitative research. </w:t>
      </w:r>
      <w:r>
        <w:rPr>
          <w:rFonts w:ascii="Times New Roman" w:eastAsia="Arial Unicode MS" w:hAnsi="Times New Roman" w:cs="Times New Roman"/>
          <w:i/>
          <w:lang w:val="en-US"/>
        </w:rPr>
        <w:t xml:space="preserve">The Counseling Psychologist, 35, </w:t>
      </w:r>
      <w:r>
        <w:rPr>
          <w:rFonts w:ascii="Times New Roman" w:eastAsia="Arial Unicode MS" w:hAnsi="Times New Roman" w:cs="Times New Roman"/>
          <w:lang w:val="en-US"/>
        </w:rPr>
        <w:t>404-430. doi: 10.1177/0011000006287443</w:t>
      </w:r>
    </w:p>
    <w:p w14:paraId="26113955" w14:textId="77777777" w:rsidR="00EA2C97" w:rsidRPr="00EC60B6"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sidRPr="00002171">
        <w:rPr>
          <w:rFonts w:ascii="Times New Roman" w:hAnsi="Times New Roman" w:cs="Times New Roman"/>
        </w:rPr>
        <w:t xml:space="preserve">Schielke, H. J., Fishman, J. L., Osatuke, K., &amp; Stiles, W. B. (2009). Creative consensus on interpretations of qualitative data: The Ward method. </w:t>
      </w:r>
      <w:r w:rsidRPr="00002171">
        <w:rPr>
          <w:rFonts w:ascii="Times New Roman" w:hAnsi="Times New Roman" w:cs="Times New Roman"/>
          <w:i/>
        </w:rPr>
        <w:t>Psychotherapy Research, 19</w:t>
      </w:r>
      <w:r w:rsidRPr="00002171">
        <w:rPr>
          <w:rFonts w:ascii="Times New Roman" w:hAnsi="Times New Roman" w:cs="Times New Roman"/>
        </w:rPr>
        <w:t>, 558-565. doi: 10.1080/10503300802621180</w:t>
      </w:r>
    </w:p>
    <w:p w14:paraId="7DD132C3"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Pr>
          <w:rFonts w:ascii="Times New Roman" w:hAnsi="Times New Roman" w:cs="Times New Roman"/>
          <w:lang w:val="nl-NL"/>
        </w:rPr>
        <w:t xml:space="preserve">Schwarz, N. (1999). Self-reports: How the questions shape the answers. </w:t>
      </w:r>
      <w:r w:rsidRPr="008E5386">
        <w:rPr>
          <w:rFonts w:ascii="Times New Roman" w:hAnsi="Times New Roman" w:cs="Times New Roman"/>
          <w:i/>
          <w:lang w:val="nl-NL"/>
        </w:rPr>
        <w:t>American Psychologist, 54,</w:t>
      </w:r>
      <w:r>
        <w:rPr>
          <w:rFonts w:ascii="Times New Roman" w:hAnsi="Times New Roman" w:cs="Times New Roman"/>
          <w:lang w:val="nl-NL"/>
        </w:rPr>
        <w:t xml:space="preserve"> 93-105. </w:t>
      </w:r>
      <w:r>
        <w:rPr>
          <w:rFonts w:ascii="Times New Roman" w:hAnsi="Times New Roman" w:cs="Times New Roman"/>
        </w:rPr>
        <w:t>doi: 10.1037/0003-066X.54.2.93</w:t>
      </w:r>
    </w:p>
    <w:p w14:paraId="5D956E94" w14:textId="77777777" w:rsidR="00EA2C97" w:rsidRPr="005155CD"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Pr>
          <w:rFonts w:ascii="Times New Roman"/>
          <w:lang w:val="en-US"/>
        </w:rPr>
        <w:t xml:space="preserve">Slonim, D. A., Shefler, G., Gvirsman, S. D., &amp; Tishby, O. (2011). Changes in rigidity and symptoms among adolescents in psychodynamic psychotherapy. </w:t>
      </w:r>
      <w:r>
        <w:rPr>
          <w:rFonts w:ascii="Times New Roman"/>
          <w:i/>
          <w:lang w:val="en-US"/>
        </w:rPr>
        <w:t xml:space="preserve">Psychotherapy Research, 21, </w:t>
      </w:r>
      <w:r>
        <w:rPr>
          <w:rFonts w:ascii="Times New Roman"/>
          <w:lang w:val="en-US"/>
        </w:rPr>
        <w:t>685-697. doi: 10.1080/10503307.2011.602753</w:t>
      </w:r>
    </w:p>
    <w:p w14:paraId="48C01AD4"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sidRPr="00724881">
        <w:rPr>
          <w:rFonts w:ascii="Times New Roman" w:hAnsi="Times New Roman" w:cs="Times New Roman"/>
          <w:lang w:val="nl-NL"/>
        </w:rPr>
        <w:t xml:space="preserve">Stiles, W.B. (2009). Logical operations in theory-building case studies. </w:t>
      </w:r>
      <w:r w:rsidRPr="00724881">
        <w:rPr>
          <w:rFonts w:ascii="Times New Roman" w:hAnsi="Times New Roman" w:cs="Times New Roman"/>
          <w:i/>
          <w:lang w:val="nl-NL"/>
        </w:rPr>
        <w:t>Pragmatic case</w:t>
      </w:r>
      <w:r>
        <w:rPr>
          <w:rFonts w:ascii="Times New Roman" w:hAnsi="Times New Roman" w:cs="Times New Roman"/>
          <w:i/>
          <w:lang w:val="nl-NL"/>
        </w:rPr>
        <w:t xml:space="preserve"> </w:t>
      </w:r>
      <w:r w:rsidRPr="009E6825">
        <w:rPr>
          <w:rFonts w:ascii="Times New Roman" w:hAnsi="Times New Roman" w:cs="Times New Roman"/>
          <w:i/>
          <w:lang w:val="nl-NL"/>
        </w:rPr>
        <w:t xml:space="preserve">studies in psychotherapy, 5, </w:t>
      </w:r>
      <w:r w:rsidRPr="009E6825">
        <w:rPr>
          <w:rFonts w:ascii="Times New Roman" w:hAnsi="Times New Roman" w:cs="Times New Roman"/>
          <w:lang w:val="nl-NL"/>
        </w:rPr>
        <w:t xml:space="preserve">9-22. Retrieved from </w:t>
      </w:r>
      <w:r w:rsidRPr="004F2F4A">
        <w:rPr>
          <w:rFonts w:ascii="Times New Roman" w:hAnsi="Times New Roman" w:cs="Times New Roman"/>
          <w:lang w:val="nl-NL"/>
        </w:rPr>
        <w:t>http://pcsp.libraries.rutgers.edu</w:t>
      </w:r>
    </w:p>
    <w:p w14:paraId="0CD2028C"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sidRPr="00002171">
        <w:rPr>
          <w:rFonts w:ascii="Times New Roman" w:hAnsi="Times New Roman" w:cs="Times New Roman"/>
          <w:lang w:val="nl-NL"/>
        </w:rPr>
        <w:t xml:space="preserve">Stiles, W. B. (2015). Theory-building, enriching, and fact-gathering: Alternative purposes of psychotherapy research. In O. Gelo, A. Pritz, &amp; B. Rieken (Eds.), </w:t>
      </w:r>
      <w:r w:rsidRPr="00002171">
        <w:rPr>
          <w:rFonts w:ascii="Times New Roman" w:hAnsi="Times New Roman" w:cs="Times New Roman"/>
          <w:i/>
          <w:lang w:val="nl-NL"/>
        </w:rPr>
        <w:t xml:space="preserve">Psychotherapy research: General issues, process and outcome </w:t>
      </w:r>
      <w:r w:rsidRPr="00002171">
        <w:rPr>
          <w:rFonts w:ascii="Times New Roman" w:hAnsi="Times New Roman" w:cs="Times New Roman"/>
          <w:lang w:val="nl-NL"/>
        </w:rPr>
        <w:t>(pp. 159-179). New York: Springer-Verlag.</w:t>
      </w:r>
      <w:r>
        <w:rPr>
          <w:rFonts w:ascii="Times New Roman" w:hAnsi="Times New Roman" w:cs="Times New Roman"/>
          <w:lang w:val="nl-NL"/>
        </w:rPr>
        <w:t xml:space="preserve"> </w:t>
      </w:r>
    </w:p>
    <w:p w14:paraId="6FB86BEE" w14:textId="77777777" w:rsidR="00EA2C97" w:rsidRPr="00265CD1"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Pr>
          <w:rFonts w:ascii="Times New Roman" w:hAnsi="Times New Roman" w:cs="Times New Roman"/>
          <w:lang w:val="nl-NL"/>
        </w:rPr>
        <w:t xml:space="preserve">Stiles, W. B., &amp; Shapiro, D. A. (1989). Abuse of the drug metaphor in psychotherapy process-outcome research. </w:t>
      </w:r>
      <w:r>
        <w:rPr>
          <w:rFonts w:ascii="Times New Roman" w:hAnsi="Times New Roman" w:cs="Times New Roman"/>
          <w:i/>
          <w:lang w:val="nl-NL"/>
        </w:rPr>
        <w:t xml:space="preserve">Clinical Psychology Review, 9, </w:t>
      </w:r>
      <w:r>
        <w:rPr>
          <w:rFonts w:ascii="Times New Roman" w:hAnsi="Times New Roman" w:cs="Times New Roman"/>
          <w:lang w:val="nl-NL"/>
        </w:rPr>
        <w:t>521-543.</w:t>
      </w:r>
    </w:p>
    <w:p w14:paraId="111176B6"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Pr>
          <w:rFonts w:ascii="Times New Roman" w:hAnsi="Times New Roman" w:cs="Times New Roman"/>
          <w:lang w:val="nl-NL"/>
        </w:rPr>
        <w:t xml:space="preserve">Tarrow, S. (2004). Bridging the quantitative-qualitative divide. In H. E. Brady &amp; D. Collier (Eds.) </w:t>
      </w:r>
      <w:r>
        <w:rPr>
          <w:rFonts w:ascii="Times New Roman" w:hAnsi="Times New Roman" w:cs="Times New Roman"/>
          <w:i/>
          <w:lang w:val="nl-NL"/>
        </w:rPr>
        <w:t xml:space="preserve">Rethinking social inquiry: Diverse tools, shared standards </w:t>
      </w:r>
      <w:r>
        <w:rPr>
          <w:rFonts w:ascii="Times New Roman" w:hAnsi="Times New Roman" w:cs="Times New Roman"/>
          <w:lang w:val="nl-NL"/>
        </w:rPr>
        <w:t>(pp. 171-179). Lanham, MD: Rowman &amp; Littlefield.</w:t>
      </w:r>
    </w:p>
    <w:p w14:paraId="6603D14C" w14:textId="77777777" w:rsidR="00EA2C97" w:rsidRPr="004B68C2"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sidRPr="004B68C2">
        <w:rPr>
          <w:rFonts w:ascii="Times New Roman" w:hAnsi="Times New Roman" w:cs="Times New Roman"/>
          <w:lang w:val="en-US"/>
        </w:rPr>
        <w:t xml:space="preserve">Vanheule, S. (2009). Psychotherapy and research: a relation that needs to be reinvented. </w:t>
      </w:r>
      <w:r w:rsidRPr="004B68C2">
        <w:rPr>
          <w:rFonts w:ascii="Times New Roman" w:hAnsi="Times New Roman" w:cs="Times New Roman"/>
          <w:i/>
          <w:iCs/>
          <w:lang w:val="en-US"/>
        </w:rPr>
        <w:t>British Journal of Psychotherapy, 25</w:t>
      </w:r>
      <w:r w:rsidRPr="004B68C2">
        <w:rPr>
          <w:rFonts w:ascii="Times New Roman" w:hAnsi="Times New Roman" w:cs="Times New Roman"/>
          <w:lang w:val="en-US"/>
        </w:rPr>
        <w:t>, 91-109.</w:t>
      </w:r>
    </w:p>
    <w:p w14:paraId="3B813EC1"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nl-NL"/>
        </w:rPr>
      </w:pPr>
      <w:r>
        <w:rPr>
          <w:rFonts w:ascii="Times New Roman" w:hAnsi="Times New Roman" w:cs="Times New Roman"/>
          <w:lang w:val="nl-NL"/>
        </w:rPr>
        <w:t xml:space="preserve">Vanheule, S. (2014). </w:t>
      </w:r>
      <w:r>
        <w:rPr>
          <w:rFonts w:ascii="Times New Roman" w:hAnsi="Times New Roman" w:cs="Times New Roman"/>
          <w:i/>
          <w:lang w:val="nl-NL"/>
        </w:rPr>
        <w:t xml:space="preserve">Diagnosis and the DSM: A critical review. </w:t>
      </w:r>
      <w:r>
        <w:rPr>
          <w:rFonts w:ascii="Times New Roman" w:hAnsi="Times New Roman" w:cs="Times New Roman"/>
          <w:lang w:val="nl-NL"/>
        </w:rPr>
        <w:t>London and New York: Palgrave Macmillan.</w:t>
      </w:r>
    </w:p>
    <w:p w14:paraId="68514C66" w14:textId="77777777" w:rsidR="00EA2C97" w:rsidRDefault="00EA2C97" w:rsidP="00EA2C97">
      <w:pPr>
        <w:spacing w:before="100" w:beforeAutospacing="1" w:after="100" w:afterAutospacing="1" w:line="480" w:lineRule="auto"/>
        <w:ind w:left="709" w:hanging="709"/>
        <w:contextualSpacing/>
        <w:jc w:val="both"/>
        <w:rPr>
          <w:rFonts w:ascii="Times New Roman" w:hAnsi="Times New Roman" w:cs="Times New Roman"/>
          <w:lang w:val="en-US"/>
        </w:rPr>
      </w:pPr>
      <w:r w:rsidRPr="005B2CB9">
        <w:rPr>
          <w:rFonts w:ascii="Times New Roman" w:hAnsi="Times New Roman" w:cs="Times New Roman"/>
          <w:lang w:val="en-US"/>
        </w:rPr>
        <w:t xml:space="preserve">Vanheule S., &amp; Bogaerts S. (2005). </w:t>
      </w:r>
      <w:hyperlink r:id="rId9" w:history="1">
        <w:r w:rsidRPr="005B2CB9">
          <w:rPr>
            <w:rFonts w:ascii="Times New Roman" w:hAnsi="Times New Roman" w:cs="Times New Roman"/>
            <w:lang w:val="en-US"/>
          </w:rPr>
          <w:t>Short Communication: The factorial structure of the GHQ-12.</w:t>
        </w:r>
      </w:hyperlink>
      <w:r w:rsidRPr="005B2CB9">
        <w:rPr>
          <w:rFonts w:ascii="Times New Roman" w:hAnsi="Times New Roman" w:cs="Times New Roman"/>
          <w:lang w:val="en-US"/>
        </w:rPr>
        <w:t xml:space="preserve"> </w:t>
      </w:r>
      <w:r w:rsidRPr="005B2CB9">
        <w:rPr>
          <w:rFonts w:ascii="Times New Roman" w:hAnsi="Times New Roman" w:cs="Times New Roman"/>
          <w:i/>
          <w:iCs/>
          <w:lang w:val="en-US"/>
        </w:rPr>
        <w:t>Stress and Health,</w:t>
      </w:r>
      <w:r>
        <w:rPr>
          <w:rFonts w:ascii="Times New Roman" w:hAnsi="Times New Roman" w:cs="Times New Roman"/>
          <w:lang w:val="en-US"/>
        </w:rPr>
        <w:t xml:space="preserve"> </w:t>
      </w:r>
      <w:r w:rsidRPr="00862688">
        <w:rPr>
          <w:rFonts w:ascii="Times New Roman" w:hAnsi="Times New Roman" w:cs="Times New Roman"/>
          <w:i/>
          <w:lang w:val="en-US"/>
        </w:rPr>
        <w:t>21</w:t>
      </w:r>
      <w:r w:rsidRPr="005B2CB9">
        <w:rPr>
          <w:rFonts w:ascii="Times New Roman" w:hAnsi="Times New Roman" w:cs="Times New Roman"/>
          <w:lang w:val="en-US"/>
        </w:rPr>
        <w:t>, 217-222.</w:t>
      </w:r>
      <w:r>
        <w:rPr>
          <w:rFonts w:ascii="Times New Roman" w:hAnsi="Times New Roman" w:cs="Times New Roman"/>
          <w:lang w:val="en-US"/>
        </w:rPr>
        <w:t xml:space="preserve"> </w:t>
      </w:r>
      <w:r>
        <w:rPr>
          <w:rFonts w:ascii="Times New Roman" w:hAnsi="Times New Roman" w:cs="Times New Roman"/>
        </w:rPr>
        <w:t>doi: 10.1002/smi.1058</w:t>
      </w:r>
    </w:p>
    <w:p w14:paraId="11ECE08A" w14:textId="77777777" w:rsidR="00EA2C97" w:rsidRDefault="00EA2C97" w:rsidP="00EA2C97">
      <w:pPr>
        <w:spacing w:line="480" w:lineRule="auto"/>
        <w:ind w:left="709" w:hanging="709"/>
        <w:contextualSpacing/>
        <w:jc w:val="both"/>
        <w:rPr>
          <w:rFonts w:ascii="Times New Roman" w:hAnsi="Times New Roman" w:cs="Times New Roman"/>
        </w:rPr>
      </w:pPr>
      <w:r w:rsidRPr="00847955">
        <w:rPr>
          <w:rFonts w:ascii="Times New Roman" w:hAnsi="Times New Roman" w:cs="Times New Roman"/>
          <w:lang w:val="en-US"/>
        </w:rPr>
        <w:t xml:space="preserve">Vanheule, S., Desmet, M., &amp; Rosseel, Y. (2006). The factorial structure of the Dutch translation of the Inventory of Interpersonal Problems: A test of the long and short versions. </w:t>
      </w:r>
      <w:r w:rsidRPr="00847955">
        <w:rPr>
          <w:rFonts w:ascii="Times New Roman" w:hAnsi="Times New Roman" w:cs="Times New Roman"/>
          <w:i/>
          <w:iCs/>
          <w:lang w:val="en-US"/>
        </w:rPr>
        <w:t>Psychological Assessment,</w:t>
      </w:r>
      <w:r w:rsidRPr="00847955">
        <w:rPr>
          <w:rFonts w:ascii="Times New Roman" w:hAnsi="Times New Roman" w:cs="Times New Roman"/>
          <w:lang w:val="en-US"/>
        </w:rPr>
        <w:t xml:space="preserve"> </w:t>
      </w:r>
      <w:r w:rsidRPr="00862688">
        <w:rPr>
          <w:rFonts w:ascii="Times New Roman" w:hAnsi="Times New Roman" w:cs="Times New Roman"/>
          <w:i/>
          <w:lang w:val="en-US"/>
        </w:rPr>
        <w:t>18</w:t>
      </w:r>
      <w:r w:rsidRPr="00847955">
        <w:rPr>
          <w:rFonts w:ascii="Times New Roman" w:hAnsi="Times New Roman" w:cs="Times New Roman"/>
          <w:lang w:val="en-US"/>
        </w:rPr>
        <w:t>, 112-117.</w:t>
      </w:r>
      <w:r>
        <w:rPr>
          <w:rFonts w:ascii="Times New Roman" w:hAnsi="Times New Roman" w:cs="Times New Roman"/>
          <w:lang w:val="en-US"/>
        </w:rPr>
        <w:t xml:space="preserve"> </w:t>
      </w:r>
      <w:r>
        <w:rPr>
          <w:rFonts w:ascii="Times New Roman" w:hAnsi="Times New Roman" w:cs="Times New Roman"/>
        </w:rPr>
        <w:t>doi: 10.1037/1040-3590.18.1.112</w:t>
      </w:r>
    </w:p>
    <w:p w14:paraId="476ECECC" w14:textId="77777777" w:rsidR="00EA2C97" w:rsidRPr="00D46815" w:rsidRDefault="00EA2C97" w:rsidP="00EA2C97">
      <w:pPr>
        <w:spacing w:line="480" w:lineRule="auto"/>
        <w:ind w:left="709" w:hanging="709"/>
        <w:contextualSpacing/>
        <w:jc w:val="both"/>
        <w:rPr>
          <w:rFonts w:ascii="Times New Roman" w:hAnsi="Times New Roman" w:cs="Times New Roman"/>
        </w:rPr>
      </w:pPr>
      <w:r w:rsidRPr="00D46815">
        <w:rPr>
          <w:rFonts w:ascii="Times New Roman" w:hAnsi="Times New Roman" w:cs="Times New Roman"/>
          <w:lang w:val="en-US"/>
        </w:rPr>
        <w:t xml:space="preserve">Verhaeghe, P. (2001). </w:t>
      </w:r>
      <w:r w:rsidRPr="00D46815">
        <w:rPr>
          <w:rFonts w:ascii="Times New Roman" w:hAnsi="Times New Roman" w:cs="Times New Roman"/>
          <w:i/>
          <w:iCs/>
          <w:lang w:val="en-US"/>
        </w:rPr>
        <w:t>Beyond Gender. From Subject to Drive.</w:t>
      </w:r>
      <w:r w:rsidRPr="00D46815">
        <w:rPr>
          <w:rFonts w:ascii="Times New Roman" w:hAnsi="Times New Roman" w:cs="Times New Roman"/>
          <w:lang w:val="en-US"/>
        </w:rPr>
        <w:t xml:space="preserve"> N</w:t>
      </w:r>
      <w:r>
        <w:rPr>
          <w:rFonts w:ascii="Times New Roman" w:hAnsi="Times New Roman" w:cs="Times New Roman"/>
          <w:lang w:val="en-US"/>
        </w:rPr>
        <w:t>ew York: Other Press.</w:t>
      </w:r>
    </w:p>
    <w:p w14:paraId="01003896" w14:textId="77777777" w:rsidR="00EA2C97" w:rsidRPr="007F2F25" w:rsidRDefault="00EA2C97" w:rsidP="00EA2C97">
      <w:pPr>
        <w:spacing w:line="480" w:lineRule="auto"/>
        <w:ind w:left="709" w:hanging="709"/>
        <w:contextualSpacing/>
        <w:jc w:val="both"/>
        <w:rPr>
          <w:rFonts w:ascii="Times New Roman"/>
          <w:lang w:val="en-US"/>
        </w:rPr>
      </w:pPr>
      <w:r w:rsidRPr="00A97CC5">
        <w:rPr>
          <w:rFonts w:ascii="Times New Roman"/>
          <w:lang w:val="en-US"/>
        </w:rPr>
        <w:t xml:space="preserve">Vinnars, B., Dixon, S. F., &amp; Barber, J. P. (2013). </w:t>
      </w:r>
      <w:r w:rsidRPr="00A97CC5">
        <w:rPr>
          <w:rFonts w:ascii="Times New Roman" w:hAnsi="Times New Roman" w:cs="Times New Roman"/>
          <w:lang w:val="en-US"/>
        </w:rPr>
        <w:t>Pragmatic psychodynamic psychotherapy:</w:t>
      </w:r>
      <w:r>
        <w:rPr>
          <w:rFonts w:ascii="Times New Roman" w:hAnsi="Times New Roman" w:cs="Times New Roman"/>
          <w:lang w:val="en-US"/>
        </w:rPr>
        <w:t xml:space="preserve"> bridging contemporary psychoanalytic clinical practice and evidence-based psychodynamic p</w:t>
      </w:r>
      <w:r w:rsidRPr="007F2F25">
        <w:rPr>
          <w:rFonts w:ascii="Times New Roman" w:hAnsi="Times New Roman" w:cs="Times New Roman"/>
          <w:lang w:val="en-US"/>
        </w:rPr>
        <w:t>ractice</w:t>
      </w:r>
      <w:r>
        <w:rPr>
          <w:rFonts w:ascii="Times New Roman" w:hAnsi="Times New Roman" w:cs="Times New Roman"/>
          <w:lang w:val="en-US"/>
        </w:rPr>
        <w:t>.</w:t>
      </w:r>
      <w:r>
        <w:rPr>
          <w:rFonts w:ascii="Times New Roman"/>
          <w:lang w:val="en-US"/>
        </w:rPr>
        <w:t xml:space="preserve"> </w:t>
      </w:r>
      <w:r>
        <w:rPr>
          <w:rFonts w:ascii="Times New Roman"/>
          <w:i/>
          <w:lang w:val="en-US"/>
        </w:rPr>
        <w:t>Psychoanalytic Inquiry, 33</w:t>
      </w:r>
      <w:r>
        <w:rPr>
          <w:rFonts w:ascii="Times New Roman"/>
          <w:lang w:val="en-US"/>
        </w:rPr>
        <w:t xml:space="preserve">, 567-583. </w:t>
      </w:r>
      <w:r>
        <w:rPr>
          <w:rFonts w:ascii="Times New Roman" w:hAnsi="Times New Roman" w:cs="Times New Roman"/>
          <w:bCs/>
          <w:lang w:val="en-US"/>
        </w:rPr>
        <w:t>doi:</w:t>
      </w:r>
      <w:r>
        <w:rPr>
          <w:rFonts w:ascii="Times New Roman" w:hAnsi="Times New Roman" w:cs="Times New Roman"/>
          <w:b/>
          <w:bCs/>
          <w:lang w:val="en-US"/>
        </w:rPr>
        <w:t xml:space="preserve"> </w:t>
      </w:r>
      <w:r w:rsidRPr="007F2F25">
        <w:rPr>
          <w:rFonts w:ascii="Times New Roman" w:hAnsi="Times New Roman" w:cs="Times New Roman"/>
          <w:lang w:val="en-US"/>
        </w:rPr>
        <w:t>10.1080/07351690.2013.835159</w:t>
      </w:r>
    </w:p>
    <w:p w14:paraId="0087891E" w14:textId="77777777" w:rsidR="00EA2C97" w:rsidRDefault="00EA2C97" w:rsidP="00EA2C97">
      <w:pPr>
        <w:pStyle w:val="Normaalweb"/>
        <w:spacing w:line="480" w:lineRule="auto"/>
        <w:ind w:left="709" w:hanging="709"/>
        <w:jc w:val="both"/>
        <w:rPr>
          <w:rFonts w:ascii="Times New Roman" w:hAnsi="Times New Roman"/>
          <w:sz w:val="24"/>
          <w:szCs w:val="24"/>
          <w:lang w:val="en-US"/>
        </w:rPr>
      </w:pPr>
      <w:r w:rsidRPr="00F21521">
        <w:rPr>
          <w:rFonts w:ascii="Times New Roman" w:hAnsi="Times New Roman"/>
          <w:sz w:val="24"/>
          <w:szCs w:val="24"/>
        </w:rPr>
        <w:t>Wilczek, A., Weinryb, R.M., Barber, J.P., Gusta</w:t>
      </w:r>
      <w:r>
        <w:rPr>
          <w:rFonts w:ascii="Times New Roman" w:hAnsi="Times New Roman"/>
          <w:sz w:val="24"/>
          <w:szCs w:val="24"/>
        </w:rPr>
        <w:t>vsson, J.P., Asberg, M. (</w:t>
      </w:r>
      <w:r w:rsidRPr="00F21521">
        <w:rPr>
          <w:rFonts w:ascii="Times New Roman" w:hAnsi="Times New Roman"/>
          <w:sz w:val="24"/>
          <w:szCs w:val="24"/>
        </w:rPr>
        <w:t>2000</w:t>
      </w:r>
      <w:r>
        <w:rPr>
          <w:rFonts w:ascii="Times New Roman" w:hAnsi="Times New Roman"/>
          <w:sz w:val="24"/>
          <w:szCs w:val="24"/>
        </w:rPr>
        <w:t>)</w:t>
      </w:r>
      <w:r w:rsidRPr="00F21521">
        <w:rPr>
          <w:rFonts w:ascii="Times New Roman" w:hAnsi="Times New Roman"/>
          <w:sz w:val="24"/>
          <w:szCs w:val="24"/>
        </w:rPr>
        <w:t xml:space="preserve">. The core conflictual relationship theme (CCRT) and psychopathology in patients selected for dynamic psychotherapy. </w:t>
      </w:r>
      <w:r>
        <w:rPr>
          <w:rFonts w:ascii="Times New Roman" w:hAnsi="Times New Roman"/>
          <w:i/>
          <w:sz w:val="24"/>
          <w:szCs w:val="24"/>
        </w:rPr>
        <w:t>Psychotherapy Research,</w:t>
      </w:r>
      <w:r w:rsidRPr="00F21521">
        <w:rPr>
          <w:rFonts w:ascii="Times New Roman" w:hAnsi="Times New Roman"/>
          <w:i/>
          <w:sz w:val="24"/>
          <w:szCs w:val="24"/>
        </w:rPr>
        <w:t xml:space="preserve"> 10</w:t>
      </w:r>
      <w:r w:rsidRPr="00F21521">
        <w:rPr>
          <w:rFonts w:ascii="Times New Roman" w:hAnsi="Times New Roman"/>
          <w:sz w:val="24"/>
          <w:szCs w:val="24"/>
        </w:rPr>
        <w:t xml:space="preserve">, 100–113. </w:t>
      </w:r>
      <w:r>
        <w:rPr>
          <w:rFonts w:ascii="Times New Roman" w:hAnsi="Times New Roman"/>
          <w:sz w:val="24"/>
          <w:szCs w:val="24"/>
          <w:lang w:val="en-US"/>
        </w:rPr>
        <w:t>doi</w:t>
      </w:r>
      <w:r w:rsidRPr="00F21521">
        <w:rPr>
          <w:rFonts w:ascii="Times New Roman" w:hAnsi="Times New Roman"/>
          <w:sz w:val="24"/>
          <w:szCs w:val="24"/>
          <w:lang w:val="en-US"/>
        </w:rPr>
        <w:t>: 10.1093/ptr/10.1.100</w:t>
      </w:r>
    </w:p>
    <w:p w14:paraId="6AA40755" w14:textId="77777777" w:rsidR="00EA2C97" w:rsidRPr="00BD0AB5" w:rsidRDefault="00EA2C97" w:rsidP="00EA2C97">
      <w:pPr>
        <w:pStyle w:val="Normaalweb"/>
        <w:spacing w:line="480" w:lineRule="auto"/>
        <w:ind w:left="709" w:hanging="709"/>
        <w:jc w:val="both"/>
        <w:rPr>
          <w:rFonts w:ascii="Times New Roman" w:hAnsi="Times New Roman"/>
          <w:sz w:val="24"/>
          <w:szCs w:val="24"/>
        </w:rPr>
      </w:pPr>
      <w:r w:rsidRPr="00F21521">
        <w:rPr>
          <w:rFonts w:ascii="Times New Roman" w:hAnsi="Times New Roman"/>
          <w:sz w:val="24"/>
          <w:szCs w:val="24"/>
        </w:rPr>
        <w:t>Wilczek, A., Weinryb, R.M., Barber, J.P., Gusta</w:t>
      </w:r>
      <w:r>
        <w:rPr>
          <w:rFonts w:ascii="Times New Roman" w:hAnsi="Times New Roman"/>
          <w:sz w:val="24"/>
          <w:szCs w:val="24"/>
        </w:rPr>
        <w:t>vsson, J.P., Asberg, M. (</w:t>
      </w:r>
      <w:r w:rsidRPr="00F21521">
        <w:rPr>
          <w:rFonts w:ascii="Times New Roman" w:hAnsi="Times New Roman"/>
          <w:sz w:val="24"/>
          <w:szCs w:val="24"/>
        </w:rPr>
        <w:t>20</w:t>
      </w:r>
      <w:r>
        <w:rPr>
          <w:rFonts w:ascii="Times New Roman" w:hAnsi="Times New Roman"/>
          <w:sz w:val="24"/>
          <w:szCs w:val="24"/>
        </w:rPr>
        <w:t>04)</w:t>
      </w:r>
      <w:r w:rsidRPr="00F21521">
        <w:rPr>
          <w:rFonts w:ascii="Times New Roman" w:hAnsi="Times New Roman"/>
          <w:sz w:val="24"/>
          <w:szCs w:val="24"/>
        </w:rPr>
        <w:t>.</w:t>
      </w:r>
      <w:r>
        <w:rPr>
          <w:rFonts w:ascii="Times New Roman" w:hAnsi="Times New Roman"/>
          <w:sz w:val="24"/>
          <w:szCs w:val="24"/>
        </w:rPr>
        <w:t xml:space="preserve"> </w:t>
      </w:r>
      <w:r w:rsidRPr="00F64DCF">
        <w:rPr>
          <w:rFonts w:ascii="Times New Roman" w:hAnsi="Times New Roman"/>
          <w:sz w:val="24"/>
          <w:szCs w:val="24"/>
          <w:lang w:val="en-US"/>
        </w:rPr>
        <w:t>Change in the core conflictual relationship theme after long-term dynamic psychotherapy</w:t>
      </w:r>
      <w:r>
        <w:rPr>
          <w:rFonts w:ascii="Times New Roman" w:hAnsi="Times New Roman"/>
          <w:sz w:val="24"/>
          <w:szCs w:val="24"/>
          <w:lang w:val="en-US"/>
        </w:rPr>
        <w:t xml:space="preserve">. </w:t>
      </w:r>
      <w:r>
        <w:rPr>
          <w:rFonts w:ascii="Times New Roman" w:hAnsi="Times New Roman"/>
          <w:i/>
          <w:sz w:val="24"/>
          <w:szCs w:val="24"/>
          <w:lang w:val="en-US"/>
        </w:rPr>
        <w:t xml:space="preserve">Psychotherapy Research, 14, </w:t>
      </w:r>
      <w:r>
        <w:rPr>
          <w:rFonts w:ascii="Times New Roman" w:hAnsi="Times New Roman"/>
          <w:sz w:val="24"/>
          <w:szCs w:val="24"/>
          <w:lang w:val="en-US"/>
        </w:rPr>
        <w:t xml:space="preserve">107-125. doi: 10.1093/ptr/kph007 </w:t>
      </w:r>
    </w:p>
    <w:p w14:paraId="31BA3F80" w14:textId="77777777" w:rsidR="00EA2C97" w:rsidRPr="00D21F17" w:rsidRDefault="00EA2C97" w:rsidP="00EA2C97"/>
    <w:p w14:paraId="5122E724" w14:textId="77777777" w:rsidR="00EA2C97" w:rsidRDefault="00EA2C97" w:rsidP="00EA2C97">
      <w:pPr>
        <w:rPr>
          <w:rFonts w:ascii="Times New Roman" w:hAnsi="Times New Roman" w:cs="Times New Roman"/>
        </w:rPr>
      </w:pPr>
    </w:p>
    <w:p w14:paraId="430A4185" w14:textId="77777777" w:rsidR="00EA2C97" w:rsidRDefault="00EA2C97" w:rsidP="00EA2C97">
      <w:pPr>
        <w:rPr>
          <w:rFonts w:ascii="Times New Roman" w:hAnsi="Times New Roman" w:cs="Times New Roman"/>
        </w:rPr>
      </w:pPr>
    </w:p>
    <w:p w14:paraId="7B80654D" w14:textId="77777777" w:rsidR="00EA2C97" w:rsidRDefault="00EA2C97" w:rsidP="00EA2C97">
      <w:pPr>
        <w:rPr>
          <w:rFonts w:ascii="Times New Roman" w:hAnsi="Times New Roman" w:cs="Times New Roman"/>
        </w:rPr>
      </w:pPr>
    </w:p>
    <w:p w14:paraId="07BB40F3" w14:textId="77777777" w:rsidR="00EA2C97" w:rsidRDefault="00EA2C97" w:rsidP="00EA2C97">
      <w:pPr>
        <w:rPr>
          <w:rFonts w:ascii="Times New Roman" w:hAnsi="Times New Roman" w:cs="Times New Roman"/>
        </w:rPr>
      </w:pPr>
    </w:p>
    <w:p w14:paraId="35B75510" w14:textId="77777777" w:rsidR="00EA2C97" w:rsidRDefault="00EA2C97" w:rsidP="00EA2C97">
      <w:pPr>
        <w:rPr>
          <w:rFonts w:ascii="Times New Roman" w:hAnsi="Times New Roman" w:cs="Times New Roman"/>
        </w:rPr>
      </w:pPr>
    </w:p>
    <w:p w14:paraId="554715C9" w14:textId="77777777" w:rsidR="00EA2C97" w:rsidRDefault="00EA2C97" w:rsidP="00EA2C97">
      <w:pPr>
        <w:rPr>
          <w:rFonts w:ascii="Times New Roman" w:hAnsi="Times New Roman" w:cs="Times New Roman"/>
        </w:rPr>
      </w:pPr>
    </w:p>
    <w:p w14:paraId="231BAB18" w14:textId="77777777" w:rsidR="00EA2C97" w:rsidRDefault="00EA2C97" w:rsidP="00EA2C97">
      <w:pPr>
        <w:rPr>
          <w:rFonts w:ascii="Times New Roman" w:hAnsi="Times New Roman" w:cs="Times New Roman"/>
        </w:rPr>
      </w:pPr>
    </w:p>
    <w:p w14:paraId="777F80D9" w14:textId="77777777" w:rsidR="00EA2C97" w:rsidRDefault="00EA2C97" w:rsidP="00EA2C97">
      <w:pPr>
        <w:rPr>
          <w:rFonts w:ascii="Times New Roman" w:hAnsi="Times New Roman" w:cs="Times New Roman"/>
        </w:rPr>
      </w:pPr>
    </w:p>
    <w:p w14:paraId="717EE975" w14:textId="77777777" w:rsidR="00EA2C97" w:rsidRDefault="00EA2C97" w:rsidP="00EA2C97">
      <w:pPr>
        <w:rPr>
          <w:rFonts w:ascii="Times New Roman" w:hAnsi="Times New Roman" w:cs="Times New Roman"/>
        </w:rPr>
      </w:pPr>
    </w:p>
    <w:p w14:paraId="2CCF2B9C" w14:textId="77777777" w:rsidR="00EA2C97" w:rsidRDefault="00EA2C97" w:rsidP="00EA2C97">
      <w:pPr>
        <w:rPr>
          <w:rFonts w:ascii="Times New Roman" w:hAnsi="Times New Roman" w:cs="Times New Roman"/>
        </w:rPr>
      </w:pPr>
    </w:p>
    <w:p w14:paraId="22C8CE20" w14:textId="77777777" w:rsidR="00EA2C97" w:rsidRDefault="00EA2C97" w:rsidP="00EA2C97">
      <w:pPr>
        <w:widowControl w:val="0"/>
        <w:tabs>
          <w:tab w:val="left" w:pos="9066"/>
        </w:tabs>
        <w:autoSpaceDE w:val="0"/>
        <w:autoSpaceDN w:val="0"/>
        <w:adjustRightInd w:val="0"/>
        <w:spacing w:line="480" w:lineRule="auto"/>
        <w:ind w:right="1411"/>
        <w:contextualSpacing/>
        <w:jc w:val="both"/>
        <w:rPr>
          <w:rFonts w:ascii="Times New Roman" w:hAnsi="Times New Roman" w:cs="Times New Roman"/>
        </w:rPr>
      </w:pPr>
    </w:p>
    <w:p w14:paraId="0C985BEC" w14:textId="77777777" w:rsidR="00EA2C97" w:rsidRDefault="00EA2C97" w:rsidP="00EA2C97">
      <w:pPr>
        <w:widowControl w:val="0"/>
        <w:tabs>
          <w:tab w:val="left" w:pos="9066"/>
        </w:tabs>
        <w:autoSpaceDE w:val="0"/>
        <w:autoSpaceDN w:val="0"/>
        <w:adjustRightInd w:val="0"/>
        <w:spacing w:line="480" w:lineRule="auto"/>
        <w:ind w:right="1411"/>
        <w:contextualSpacing/>
        <w:jc w:val="both"/>
        <w:rPr>
          <w:rFonts w:ascii="Times New Roman" w:hAnsi="Times New Roman" w:cs="Times New Roman"/>
          <w:lang w:val="en-US"/>
        </w:rPr>
      </w:pPr>
      <w:r w:rsidRPr="00DC7F6E">
        <w:rPr>
          <w:rFonts w:ascii="Times New Roman" w:hAnsi="Times New Roman" w:cs="Times New Roman"/>
          <w:lang w:val="en-US"/>
        </w:rPr>
        <w:t>Table 1</w:t>
      </w:r>
    </w:p>
    <w:p w14:paraId="4C0B2C59" w14:textId="77777777" w:rsidR="00EA2C97" w:rsidRDefault="00EA2C97" w:rsidP="00EA2C97">
      <w:pPr>
        <w:widowControl w:val="0"/>
        <w:tabs>
          <w:tab w:val="left" w:pos="9066"/>
        </w:tabs>
        <w:autoSpaceDE w:val="0"/>
        <w:autoSpaceDN w:val="0"/>
        <w:adjustRightInd w:val="0"/>
        <w:spacing w:line="480" w:lineRule="auto"/>
        <w:ind w:right="-6"/>
        <w:contextualSpacing/>
        <w:jc w:val="both"/>
        <w:rPr>
          <w:rFonts w:ascii="Times New Roman" w:hAnsi="Times New Roman" w:cs="Times New Roman"/>
          <w:i/>
          <w:lang w:val="en-US"/>
        </w:rPr>
      </w:pPr>
      <w:r>
        <w:rPr>
          <w:rFonts w:ascii="Times New Roman" w:hAnsi="Times New Roman" w:cs="Times New Roman"/>
          <w:i/>
          <w:lang w:val="en-US"/>
        </w:rPr>
        <w:t>Patient’s wishes (W), responses of other (RO), and responses of self (RS)</w:t>
      </w:r>
      <w:r w:rsidRPr="00DC7F6E">
        <w:rPr>
          <w:rFonts w:ascii="Times New Roman" w:hAnsi="Times New Roman" w:cs="Times New Roman"/>
          <w:i/>
          <w:lang w:val="en-US"/>
        </w:rPr>
        <w:t xml:space="preserve"> in </w:t>
      </w:r>
      <w:r>
        <w:rPr>
          <w:rFonts w:ascii="Times New Roman" w:hAnsi="Times New Roman" w:cs="Times New Roman"/>
          <w:i/>
          <w:lang w:val="en-US"/>
        </w:rPr>
        <w:t>first three therapy sessions</w:t>
      </w:r>
    </w:p>
    <w:tbl>
      <w:tblPr>
        <w:tblStyle w:val="Lichtearcering"/>
        <w:tblW w:w="4942" w:type="pct"/>
        <w:tblLayout w:type="fixed"/>
        <w:tblLook w:val="06A0" w:firstRow="1" w:lastRow="0" w:firstColumn="1" w:lastColumn="0" w:noHBand="1" w:noVBand="1"/>
      </w:tblPr>
      <w:tblGrid>
        <w:gridCol w:w="1332"/>
        <w:gridCol w:w="455"/>
        <w:gridCol w:w="2976"/>
        <w:gridCol w:w="2299"/>
        <w:gridCol w:w="2067"/>
      </w:tblGrid>
      <w:tr w:rsidR="00EA2C97" w:rsidRPr="001641F2" w14:paraId="4A44A68A" w14:textId="77777777" w:rsidTr="00601E5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30" w:type="pct"/>
          </w:tcPr>
          <w:p w14:paraId="63B13456" w14:textId="77777777" w:rsidR="00EA2C97" w:rsidRPr="001641F2" w:rsidRDefault="00EA2C97" w:rsidP="00601E54">
            <w:pPr>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Target of interaction</w:t>
            </w:r>
          </w:p>
        </w:tc>
        <w:tc>
          <w:tcPr>
            <w:tcW w:w="249" w:type="pct"/>
          </w:tcPr>
          <w:p w14:paraId="2031B790" w14:textId="77777777" w:rsidR="00EA2C97" w:rsidRPr="001641F2"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lang w:val="en-US"/>
              </w:rPr>
            </w:pPr>
            <w:r w:rsidRPr="001641F2">
              <w:rPr>
                <w:rFonts w:ascii="Times New Roman" w:eastAsia="Cambria" w:hAnsi="Times New Roman" w:cs="Times New Roman"/>
                <w:b w:val="0"/>
                <w:bCs w:val="0"/>
                <w:color w:val="000000"/>
                <w:u w:color="000000"/>
                <w:lang w:val="en-US"/>
              </w:rPr>
              <w:t>#</w:t>
            </w:r>
          </w:p>
        </w:tc>
        <w:tc>
          <w:tcPr>
            <w:tcW w:w="1630" w:type="pct"/>
          </w:tcPr>
          <w:p w14:paraId="2E5BCD81" w14:textId="77777777" w:rsidR="00EA2C97" w:rsidRPr="001641F2"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W</w:t>
            </w:r>
          </w:p>
        </w:tc>
        <w:tc>
          <w:tcPr>
            <w:tcW w:w="1259" w:type="pct"/>
          </w:tcPr>
          <w:p w14:paraId="12E79E90" w14:textId="77777777" w:rsidR="00EA2C97" w:rsidRPr="001641F2"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RO</w:t>
            </w:r>
          </w:p>
        </w:tc>
        <w:tc>
          <w:tcPr>
            <w:tcW w:w="1133" w:type="pct"/>
          </w:tcPr>
          <w:p w14:paraId="5ABAC5D7" w14:textId="77777777" w:rsidR="00EA2C97" w:rsidRPr="001641F2" w:rsidRDefault="00EA2C97" w:rsidP="00601E54">
            <w:pPr>
              <w:ind w:lef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RS</w:t>
            </w:r>
          </w:p>
        </w:tc>
      </w:tr>
      <w:tr w:rsidR="00EA2C97" w:rsidRPr="001641F2" w14:paraId="123E84EB" w14:textId="77777777" w:rsidTr="00601E54">
        <w:trPr>
          <w:trHeight w:val="1312"/>
        </w:trPr>
        <w:tc>
          <w:tcPr>
            <w:cnfStyle w:val="001000000000" w:firstRow="0" w:lastRow="0" w:firstColumn="1" w:lastColumn="0" w:oddVBand="0" w:evenVBand="0" w:oddHBand="0" w:evenHBand="0" w:firstRowFirstColumn="0" w:firstRowLastColumn="0" w:lastRowFirstColumn="0" w:lastRowLastColumn="0"/>
            <w:tcW w:w="730" w:type="pct"/>
          </w:tcPr>
          <w:p w14:paraId="46B5E961" w14:textId="77777777" w:rsidR="00EA2C97" w:rsidRPr="001641F2" w:rsidRDefault="00EA2C97" w:rsidP="00601E54">
            <w:pPr>
              <w:rPr>
                <w:rFonts w:ascii="Times New Roman" w:eastAsia="Cambria" w:hAnsi="Times New Roman" w:cs="Times New Roman"/>
                <w:b w:val="0"/>
                <w:lang w:val="en-US"/>
              </w:rPr>
            </w:pPr>
            <w:r w:rsidRPr="001641F2">
              <w:rPr>
                <w:rFonts w:ascii="Times New Roman" w:eastAsia="Cambria" w:hAnsi="Times New Roman" w:cs="Times New Roman"/>
                <w:b w:val="0"/>
                <w:color w:val="000000"/>
                <w:u w:color="000000"/>
                <w:lang w:val="en-US"/>
              </w:rPr>
              <w:t>Across all interactions</w:t>
            </w:r>
          </w:p>
        </w:tc>
        <w:tc>
          <w:tcPr>
            <w:tcW w:w="249" w:type="pct"/>
          </w:tcPr>
          <w:p w14:paraId="4BC701A2"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1</w:t>
            </w:r>
            <w:r>
              <w:rPr>
                <w:rFonts w:ascii="Times New Roman" w:eastAsia="Cambria" w:hAnsi="Times New Roman" w:cs="Times New Roman"/>
                <w:color w:val="000000"/>
                <w:u w:color="000000"/>
                <w:lang w:val="en-US"/>
              </w:rPr>
              <w:t>6</w:t>
            </w:r>
          </w:p>
        </w:tc>
        <w:tc>
          <w:tcPr>
            <w:tcW w:w="1630" w:type="pct"/>
          </w:tcPr>
          <w:p w14:paraId="2C968410" w14:textId="77777777" w:rsidR="00EA2C97" w:rsidRPr="001641F2" w:rsidRDefault="00EA2C97" w:rsidP="00601E54">
            <w:pPr>
              <w:ind w:righ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Be own person/</w:t>
            </w:r>
            <w:r w:rsidRPr="001641F2">
              <w:rPr>
                <w:rFonts w:ascii="Times New Roman" w:eastAsia="Cambria" w:hAnsi="Times New Roman" w:cs="Times New Roman"/>
                <w:color w:val="000000"/>
                <w:u w:color="000000"/>
                <w:lang w:val="en-US"/>
              </w:rPr>
              <w:t>independent</w:t>
            </w:r>
            <w:r>
              <w:rPr>
                <w:rFonts w:ascii="Times New Roman" w:eastAsia="Cambria" w:hAnsi="Times New Roman" w:cs="Times New Roman"/>
                <w:color w:val="000000"/>
                <w:u w:color="000000"/>
                <w:lang w:val="en-US"/>
              </w:rPr>
              <w:t>/ assertive</w:t>
            </w:r>
            <w:r w:rsidRPr="001641F2">
              <w:rPr>
                <w:rFonts w:ascii="Times New Roman" w:eastAsia="Cambria" w:hAnsi="Times New Roman" w:cs="Times New Roman"/>
                <w:color w:val="000000"/>
                <w:u w:color="000000"/>
                <w:lang w:val="en-US"/>
              </w:rPr>
              <w:t xml:space="preserve"> (T), be respected (T)</w:t>
            </w:r>
            <w:r>
              <w:rPr>
                <w:rFonts w:ascii="Times New Roman" w:eastAsia="Cambria" w:hAnsi="Times New Roman" w:cs="Times New Roman"/>
                <w:color w:val="000000"/>
                <w:u w:color="000000"/>
                <w:lang w:val="en-US"/>
              </w:rPr>
              <w:t>, be loved/close (T)</w:t>
            </w:r>
          </w:p>
        </w:tc>
        <w:tc>
          <w:tcPr>
            <w:tcW w:w="1259" w:type="pct"/>
          </w:tcPr>
          <w:p w14:paraId="255515FB" w14:textId="77777777" w:rsidR="00EA2C97" w:rsidRPr="001641F2" w:rsidRDefault="00EA2C97" w:rsidP="00601E54">
            <w:pPr>
              <w:ind w:left="-109" w:right="-65"/>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4C39128D" w14:textId="77777777" w:rsidR="00EA2C97" w:rsidRPr="001641F2"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 xml:space="preserve">Doesn’t respect me </w:t>
            </w:r>
            <w:r w:rsidRPr="001641F2">
              <w:rPr>
                <w:rFonts w:ascii="Times New Roman" w:eastAsia="Cambria" w:hAnsi="Times New Roman" w:cs="Times New Roman"/>
                <w:color w:val="000000"/>
                <w:u w:color="000000"/>
                <w:lang w:val="en-US"/>
              </w:rPr>
              <w:t>(T)</w:t>
            </w:r>
            <w:r>
              <w:rPr>
                <w:rFonts w:ascii="Times New Roman" w:eastAsia="Cambria" w:hAnsi="Times New Roman" w:cs="Times New Roman"/>
                <w:color w:val="000000"/>
                <w:u w:color="000000"/>
                <w:lang w:val="en-US"/>
              </w:rPr>
              <w:t>, controlling (T)</w:t>
            </w:r>
          </w:p>
        </w:tc>
        <w:tc>
          <w:tcPr>
            <w:tcW w:w="1133" w:type="pct"/>
          </w:tcPr>
          <w:p w14:paraId="4489994B"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6DCAA590" w14:textId="77777777" w:rsidR="00EA2C97" w:rsidRPr="001641F2" w:rsidRDefault="00EA2C97" w:rsidP="00601E54">
            <w:pPr>
              <w:ind w:left="3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D</w:t>
            </w:r>
            <w:r w:rsidRPr="001641F2">
              <w:rPr>
                <w:rFonts w:ascii="Times New Roman" w:eastAsia="Cambria" w:hAnsi="Times New Roman" w:cs="Times New Roman"/>
                <w:color w:val="000000"/>
                <w:u w:color="000000"/>
                <w:lang w:val="en-US"/>
              </w:rPr>
              <w:t xml:space="preserve">ependent </w:t>
            </w:r>
            <w:r>
              <w:rPr>
                <w:rFonts w:ascii="Times New Roman" w:eastAsia="Cambria" w:hAnsi="Times New Roman" w:cs="Times New Roman"/>
                <w:color w:val="000000"/>
                <w:u w:color="000000"/>
                <w:lang w:val="en-US"/>
              </w:rPr>
              <w:t>(T), uncertain (T)</w:t>
            </w:r>
            <w:r w:rsidRPr="001641F2">
              <w:rPr>
                <w:rFonts w:ascii="Times New Roman" w:eastAsia="Cambria" w:hAnsi="Times New Roman" w:cs="Times New Roman"/>
                <w:color w:val="000000"/>
                <w:u w:color="000000"/>
                <w:lang w:val="en-US"/>
              </w:rPr>
              <w:t xml:space="preserve"> </w:t>
            </w:r>
            <w:r>
              <w:rPr>
                <w:rFonts w:ascii="Times New Roman" w:eastAsia="Cambria" w:hAnsi="Times New Roman" w:cs="Times New Roman"/>
                <w:color w:val="000000"/>
                <w:u w:color="000000"/>
                <w:lang w:val="en-US"/>
              </w:rPr>
              <w:t>anxious</w:t>
            </w:r>
            <w:r w:rsidRPr="001641F2">
              <w:rPr>
                <w:rFonts w:ascii="Times New Roman" w:eastAsia="Cambria" w:hAnsi="Times New Roman" w:cs="Times New Roman"/>
                <w:color w:val="000000"/>
                <w:u w:color="000000"/>
                <w:lang w:val="en-US"/>
              </w:rPr>
              <w:t xml:space="preserve"> (T)</w:t>
            </w:r>
          </w:p>
        </w:tc>
      </w:tr>
      <w:tr w:rsidR="00EA2C97" w:rsidRPr="001641F2" w14:paraId="17109AFC" w14:textId="77777777" w:rsidTr="00601E54">
        <w:trPr>
          <w:trHeight w:val="1532"/>
        </w:trPr>
        <w:tc>
          <w:tcPr>
            <w:cnfStyle w:val="001000000000" w:firstRow="0" w:lastRow="0" w:firstColumn="1" w:lastColumn="0" w:oddVBand="0" w:evenVBand="0" w:oddHBand="0" w:evenHBand="0" w:firstRowFirstColumn="0" w:firstRowLastColumn="0" w:lastRowFirstColumn="0" w:lastRowLastColumn="0"/>
            <w:tcW w:w="730" w:type="pct"/>
          </w:tcPr>
          <w:p w14:paraId="037DEBBD" w14:textId="77777777" w:rsidR="00EA2C97" w:rsidRPr="001641F2" w:rsidRDefault="00EA2C97" w:rsidP="00601E54">
            <w:pPr>
              <w:rPr>
                <w:rFonts w:ascii="Times New Roman" w:hAnsi="Times New Roman" w:cs="Times New Roman"/>
                <w:b w:val="0"/>
              </w:rPr>
            </w:pPr>
            <w:r w:rsidRPr="001641F2">
              <w:rPr>
                <w:rFonts w:ascii="Times New Roman" w:eastAsia="Cambria" w:hAnsi="Times New Roman" w:cs="Times New Roman"/>
                <w:b w:val="0"/>
                <w:color w:val="000000"/>
                <w:u w:color="000000"/>
                <w:lang w:val="en-US"/>
              </w:rPr>
              <w:t>Greg</w:t>
            </w:r>
          </w:p>
        </w:tc>
        <w:tc>
          <w:tcPr>
            <w:tcW w:w="249" w:type="pct"/>
          </w:tcPr>
          <w:p w14:paraId="10C96643"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7</w:t>
            </w:r>
          </w:p>
        </w:tc>
        <w:tc>
          <w:tcPr>
            <w:tcW w:w="1630" w:type="pct"/>
          </w:tcPr>
          <w:p w14:paraId="1964DF73"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Be own person/</w:t>
            </w:r>
            <w:r w:rsidRPr="001641F2">
              <w:rPr>
                <w:rFonts w:ascii="Times New Roman" w:eastAsia="Cambria" w:hAnsi="Times New Roman" w:cs="Times New Roman"/>
                <w:color w:val="000000"/>
                <w:u w:color="000000"/>
                <w:lang w:val="en-US"/>
              </w:rPr>
              <w:t>independent</w:t>
            </w:r>
            <w:r>
              <w:rPr>
                <w:rFonts w:ascii="Times New Roman" w:eastAsia="Cambria" w:hAnsi="Times New Roman" w:cs="Times New Roman"/>
                <w:color w:val="000000"/>
                <w:u w:color="000000"/>
                <w:lang w:val="en-US"/>
              </w:rPr>
              <w:t xml:space="preserve"> </w:t>
            </w:r>
            <w:r w:rsidRPr="001641F2">
              <w:rPr>
                <w:rFonts w:ascii="Times New Roman" w:eastAsia="Cambria" w:hAnsi="Times New Roman" w:cs="Times New Roman"/>
                <w:color w:val="000000"/>
                <w:u w:color="000000"/>
                <w:lang w:val="en-US"/>
              </w:rPr>
              <w:t>(T), be respected (T)</w:t>
            </w:r>
            <w:r>
              <w:rPr>
                <w:rFonts w:ascii="Times New Roman" w:eastAsia="Cambria" w:hAnsi="Times New Roman" w:cs="Times New Roman"/>
                <w:color w:val="000000"/>
                <w:u w:color="000000"/>
                <w:lang w:val="en-US"/>
              </w:rPr>
              <w:t>, avoid conflicts (V), be close (V)</w:t>
            </w:r>
          </w:p>
        </w:tc>
        <w:tc>
          <w:tcPr>
            <w:tcW w:w="1259" w:type="pct"/>
          </w:tcPr>
          <w:p w14:paraId="4DDD00B7" w14:textId="77777777" w:rsidR="00EA2C97" w:rsidRPr="001641F2"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32714054" w14:textId="77777777" w:rsidR="00EA2C97" w:rsidRPr="001641F2"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 xml:space="preserve">Doesn’t respect me </w:t>
            </w:r>
            <w:r w:rsidRPr="001641F2">
              <w:rPr>
                <w:rFonts w:ascii="Times New Roman" w:eastAsia="Cambria" w:hAnsi="Times New Roman" w:cs="Times New Roman"/>
                <w:color w:val="000000"/>
                <w:u w:color="000000"/>
                <w:lang w:val="en-US"/>
              </w:rPr>
              <w:t>(T)</w:t>
            </w:r>
            <w:r>
              <w:rPr>
                <w:rFonts w:ascii="Times New Roman" w:eastAsia="Cambria" w:hAnsi="Times New Roman" w:cs="Times New Roman"/>
                <w:color w:val="000000"/>
                <w:u w:color="000000"/>
                <w:lang w:val="en-US"/>
              </w:rPr>
              <w:t>, controlling (T), not trustworthy (T)</w:t>
            </w:r>
          </w:p>
        </w:tc>
        <w:tc>
          <w:tcPr>
            <w:tcW w:w="1133" w:type="pct"/>
          </w:tcPr>
          <w:p w14:paraId="3DBD93CF"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2CDC3601"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D</w:t>
            </w:r>
            <w:r w:rsidRPr="001641F2">
              <w:rPr>
                <w:rFonts w:ascii="Times New Roman" w:eastAsia="Cambria" w:hAnsi="Times New Roman" w:cs="Times New Roman"/>
                <w:color w:val="000000"/>
                <w:u w:color="000000"/>
                <w:lang w:val="en-US"/>
              </w:rPr>
              <w:t xml:space="preserve">ependent </w:t>
            </w:r>
            <w:r>
              <w:rPr>
                <w:rFonts w:ascii="Times New Roman" w:eastAsia="Cambria" w:hAnsi="Times New Roman" w:cs="Times New Roman"/>
                <w:color w:val="000000"/>
                <w:u w:color="000000"/>
                <w:lang w:val="en-US"/>
              </w:rPr>
              <w:t>(T), uncertain (T)</w:t>
            </w:r>
            <w:r w:rsidRPr="001641F2">
              <w:rPr>
                <w:rFonts w:ascii="Times New Roman" w:eastAsia="Cambria" w:hAnsi="Times New Roman" w:cs="Times New Roman"/>
                <w:color w:val="000000"/>
                <w:u w:color="000000"/>
                <w:lang w:val="en-US"/>
              </w:rPr>
              <w:t xml:space="preserve"> </w:t>
            </w:r>
            <w:r>
              <w:rPr>
                <w:rFonts w:ascii="Times New Roman" w:eastAsia="Cambria" w:hAnsi="Times New Roman" w:cs="Times New Roman"/>
                <w:color w:val="000000"/>
                <w:u w:color="000000"/>
                <w:lang w:val="en-US"/>
              </w:rPr>
              <w:t>anxious</w:t>
            </w:r>
            <w:r w:rsidRPr="001641F2">
              <w:rPr>
                <w:rFonts w:ascii="Times New Roman" w:eastAsia="Cambria" w:hAnsi="Times New Roman" w:cs="Times New Roman"/>
                <w:color w:val="000000"/>
                <w:u w:color="000000"/>
                <w:lang w:val="en-US"/>
              </w:rPr>
              <w:t xml:space="preserve"> (T)</w:t>
            </w:r>
          </w:p>
        </w:tc>
      </w:tr>
      <w:tr w:rsidR="00EA2C97" w:rsidRPr="001641F2" w14:paraId="3C73DC5D" w14:textId="77777777" w:rsidTr="00601E54">
        <w:trPr>
          <w:trHeight w:val="1102"/>
        </w:trPr>
        <w:tc>
          <w:tcPr>
            <w:cnfStyle w:val="001000000000" w:firstRow="0" w:lastRow="0" w:firstColumn="1" w:lastColumn="0" w:oddVBand="0" w:evenVBand="0" w:oddHBand="0" w:evenHBand="0" w:firstRowFirstColumn="0" w:firstRowLastColumn="0" w:lastRowFirstColumn="0" w:lastRowLastColumn="0"/>
            <w:tcW w:w="730" w:type="pct"/>
          </w:tcPr>
          <w:p w14:paraId="7316681F" w14:textId="77777777" w:rsidR="00EA2C97" w:rsidRPr="001641F2" w:rsidRDefault="00EA2C97" w:rsidP="00601E54">
            <w:pPr>
              <w:rPr>
                <w:rFonts w:ascii="Times New Roman" w:hAnsi="Times New Roman" w:cs="Times New Roman"/>
                <w:b w:val="0"/>
              </w:rPr>
            </w:pPr>
            <w:r w:rsidRPr="001641F2">
              <w:rPr>
                <w:rFonts w:ascii="Times New Roman" w:eastAsia="Cambria" w:hAnsi="Times New Roman" w:cs="Times New Roman"/>
                <w:b w:val="0"/>
                <w:color w:val="000000"/>
                <w:u w:color="000000"/>
                <w:lang w:val="en-US"/>
              </w:rPr>
              <w:t>Lisa</w:t>
            </w:r>
          </w:p>
        </w:tc>
        <w:tc>
          <w:tcPr>
            <w:tcW w:w="249" w:type="pct"/>
          </w:tcPr>
          <w:p w14:paraId="3DA55E67"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4</w:t>
            </w:r>
          </w:p>
        </w:tc>
        <w:tc>
          <w:tcPr>
            <w:tcW w:w="1630" w:type="pct"/>
          </w:tcPr>
          <w:p w14:paraId="0C237A0D"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Be loved/close (T</w:t>
            </w:r>
            <w:r w:rsidRPr="001641F2">
              <w:rPr>
                <w:rFonts w:ascii="Times New Roman" w:eastAsia="Cambria" w:hAnsi="Times New Roman" w:cs="Times New Roman"/>
                <w:color w:val="000000"/>
                <w:u w:color="000000"/>
                <w:lang w:val="en-US"/>
              </w:rPr>
              <w:t xml:space="preserve">), </w:t>
            </w:r>
            <w:r>
              <w:rPr>
                <w:rFonts w:ascii="Times New Roman" w:eastAsia="Cambria" w:hAnsi="Times New Roman" w:cs="Times New Roman"/>
                <w:color w:val="000000"/>
                <w:u w:color="000000"/>
                <w:lang w:val="en-US"/>
              </w:rPr>
              <w:t>have stability (T), be own person (V)</w:t>
            </w:r>
          </w:p>
        </w:tc>
        <w:tc>
          <w:tcPr>
            <w:tcW w:w="1259" w:type="pct"/>
          </w:tcPr>
          <w:p w14:paraId="480DF606" w14:textId="77777777" w:rsidR="00EA2C97" w:rsidRPr="001641F2"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val="single" w:color="000000"/>
                <w:lang w:val="en-US"/>
              </w:rPr>
              <w:t>:</w:t>
            </w:r>
          </w:p>
          <w:p w14:paraId="5AA431F3" w14:textId="77777777" w:rsidR="00EA2C97" w:rsidRPr="001641F2"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en-US"/>
              </w:rPr>
            </w:pPr>
            <w:r w:rsidRPr="001641F2">
              <w:rPr>
                <w:rFonts w:ascii="Times New Roman" w:eastAsia="Cambria" w:hAnsi="Times New Roman" w:cs="Times New Roman"/>
                <w:color w:val="000000"/>
                <w:u w:color="000000"/>
                <w:lang w:val="en-US"/>
              </w:rPr>
              <w:t xml:space="preserve">Not </w:t>
            </w:r>
            <w:r>
              <w:rPr>
                <w:rFonts w:ascii="Times New Roman" w:eastAsia="Cambria" w:hAnsi="Times New Roman" w:cs="Times New Roman"/>
                <w:color w:val="000000"/>
                <w:u w:color="000000"/>
                <w:lang w:val="en-US"/>
              </w:rPr>
              <w:t>understanding</w:t>
            </w:r>
            <w:r w:rsidRPr="001641F2">
              <w:rPr>
                <w:rFonts w:ascii="Times New Roman" w:eastAsia="Cambria" w:hAnsi="Times New Roman" w:cs="Times New Roman"/>
                <w:color w:val="000000"/>
                <w:u w:color="000000"/>
                <w:lang w:val="en-US"/>
              </w:rPr>
              <w:t xml:space="preserve"> (V), distant (V)</w:t>
            </w:r>
            <w:r>
              <w:rPr>
                <w:rFonts w:ascii="Times New Roman" w:eastAsia="Cambria" w:hAnsi="Times New Roman" w:cs="Times New Roman"/>
                <w:color w:val="000000"/>
                <w:u w:color="000000"/>
                <w:lang w:val="en-US"/>
              </w:rPr>
              <w:t>, gives independence (V)</w:t>
            </w:r>
          </w:p>
          <w:p w14:paraId="681D1516" w14:textId="77777777" w:rsidR="00EA2C97" w:rsidRPr="001641F2"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Positive</w:t>
            </w:r>
            <w:r w:rsidRPr="001641F2">
              <w:rPr>
                <w:rFonts w:ascii="Times New Roman" w:eastAsia="Cambria" w:hAnsi="Times New Roman" w:cs="Times New Roman"/>
                <w:i/>
                <w:iCs/>
                <w:color w:val="000000"/>
                <w:u w:color="000000"/>
                <w:lang w:val="en-US"/>
              </w:rPr>
              <w:t>:</w:t>
            </w:r>
          </w:p>
          <w:p w14:paraId="3EBED6B7" w14:textId="77777777" w:rsidR="00EA2C97" w:rsidRPr="001641F2"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Happy</w:t>
            </w:r>
            <w:r w:rsidRPr="001641F2">
              <w:rPr>
                <w:rFonts w:ascii="Times New Roman" w:eastAsia="Cambria" w:hAnsi="Times New Roman" w:cs="Times New Roman"/>
                <w:color w:val="000000"/>
                <w:u w:color="000000"/>
                <w:lang w:val="en-US"/>
              </w:rPr>
              <w:t xml:space="preserve"> (V), </w:t>
            </w:r>
            <w:r>
              <w:rPr>
                <w:rFonts w:ascii="Times New Roman" w:eastAsia="Cambria" w:hAnsi="Times New Roman" w:cs="Times New Roman"/>
                <w:color w:val="000000"/>
                <w:u w:color="000000"/>
                <w:lang w:val="en-US"/>
              </w:rPr>
              <w:t>loves me</w:t>
            </w:r>
            <w:r w:rsidRPr="001641F2">
              <w:rPr>
                <w:rFonts w:ascii="Times New Roman" w:eastAsia="Cambria" w:hAnsi="Times New Roman" w:cs="Times New Roman"/>
                <w:color w:val="000000"/>
                <w:u w:color="000000"/>
                <w:lang w:val="en-US"/>
              </w:rPr>
              <w:t xml:space="preserve"> (V)</w:t>
            </w:r>
          </w:p>
        </w:tc>
        <w:tc>
          <w:tcPr>
            <w:tcW w:w="1133" w:type="pct"/>
          </w:tcPr>
          <w:p w14:paraId="3A400FA2"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val="single" w:color="000000"/>
                <w:lang w:val="en-US"/>
              </w:rPr>
              <w:t>:</w:t>
            </w:r>
          </w:p>
          <w:p w14:paraId="46A49BEF" w14:textId="77777777" w:rsidR="00EA2C97" w:rsidRPr="00027E65"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en-US"/>
              </w:rPr>
            </w:pPr>
            <w:r w:rsidRPr="00027E65">
              <w:rPr>
                <w:rFonts w:ascii="Times New Roman" w:eastAsia="Cambria" w:hAnsi="Times New Roman" w:cs="Times New Roman"/>
                <w:color w:val="000000"/>
                <w:u w:color="000000"/>
                <w:lang w:val="en-US"/>
              </w:rPr>
              <w:t xml:space="preserve">Disappointed (T) </w:t>
            </w:r>
            <w:r w:rsidRPr="00027E65">
              <w:rPr>
                <w:rFonts w:ascii="Times New Roman" w:eastAsia="Cambria" w:hAnsi="Times New Roman" w:cs="Times New Roman"/>
                <w:iCs/>
                <w:color w:val="000000"/>
                <w:u w:color="000000"/>
                <w:lang w:val="en-US"/>
              </w:rPr>
              <w:t>[not expressed]</w:t>
            </w:r>
            <w:r>
              <w:rPr>
                <w:rFonts w:ascii="Times New Roman" w:eastAsia="Cambria" w:hAnsi="Times New Roman" w:cs="Times New Roman"/>
                <w:color w:val="000000"/>
                <w:u w:color="000000"/>
                <w:lang w:val="en-US"/>
              </w:rPr>
              <w:t>, angry (V</w:t>
            </w:r>
            <w:r w:rsidRPr="00027E65">
              <w:rPr>
                <w:rFonts w:ascii="Times New Roman" w:eastAsia="Cambria" w:hAnsi="Times New Roman" w:cs="Times New Roman"/>
                <w:color w:val="000000"/>
                <w:u w:color="000000"/>
                <w:lang w:val="en-US"/>
              </w:rPr>
              <w:t xml:space="preserve">) </w:t>
            </w:r>
            <w:r w:rsidRPr="00027E65">
              <w:rPr>
                <w:rFonts w:ascii="Times New Roman" w:eastAsia="Cambria" w:hAnsi="Times New Roman" w:cs="Times New Roman"/>
                <w:iCs/>
                <w:color w:val="000000"/>
                <w:u w:color="000000"/>
                <w:lang w:val="en-US"/>
              </w:rPr>
              <w:t>[not expressed]</w:t>
            </w:r>
            <w:r>
              <w:rPr>
                <w:rFonts w:ascii="Times New Roman" w:eastAsia="Cambria" w:hAnsi="Times New Roman" w:cs="Times New Roman"/>
                <w:iCs/>
                <w:color w:val="000000"/>
                <w:u w:color="000000"/>
                <w:lang w:val="en-US"/>
              </w:rPr>
              <w:t xml:space="preserve">, </w:t>
            </w:r>
            <w:r>
              <w:rPr>
                <w:rFonts w:ascii="Times New Roman" w:eastAsia="Cambria" w:hAnsi="Times New Roman" w:cs="Times New Roman"/>
                <w:color w:val="000000"/>
                <w:u w:color="000000"/>
                <w:lang w:val="en-US"/>
              </w:rPr>
              <w:t>depressed (V</w:t>
            </w:r>
            <w:r w:rsidRPr="00027E65">
              <w:rPr>
                <w:rFonts w:ascii="Times New Roman" w:eastAsia="Cambria" w:hAnsi="Times New Roman" w:cs="Times New Roman"/>
                <w:color w:val="000000"/>
                <w:u w:color="000000"/>
                <w:lang w:val="en-US"/>
              </w:rPr>
              <w:t xml:space="preserve">) </w:t>
            </w:r>
            <w:r w:rsidRPr="00027E65">
              <w:rPr>
                <w:rFonts w:ascii="Times New Roman" w:eastAsia="Cambria" w:hAnsi="Times New Roman" w:cs="Times New Roman"/>
                <w:iCs/>
                <w:color w:val="000000"/>
                <w:u w:color="000000"/>
                <w:lang w:val="en-US"/>
              </w:rPr>
              <w:t>[not expressed]</w:t>
            </w:r>
          </w:p>
          <w:p w14:paraId="33FEF0BF"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027E65">
              <w:rPr>
                <w:rFonts w:ascii="Times New Roman" w:eastAsia="Cambria" w:hAnsi="Times New Roman" w:cs="Times New Roman"/>
                <w:iCs/>
                <w:color w:val="000000"/>
                <w:u w:val="single" w:color="000000"/>
                <w:lang w:val="en-US"/>
              </w:rPr>
              <w:t>Positive</w:t>
            </w:r>
            <w:r w:rsidRPr="001641F2">
              <w:rPr>
                <w:rFonts w:ascii="Times New Roman" w:eastAsia="Cambria" w:hAnsi="Times New Roman" w:cs="Times New Roman"/>
                <w:i/>
                <w:iCs/>
                <w:color w:val="000000"/>
                <w:u w:val="single" w:color="000000"/>
                <w:lang w:val="en-US"/>
              </w:rPr>
              <w:t>:</w:t>
            </w:r>
          </w:p>
          <w:p w14:paraId="5666AFD2"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mbria" w:hAnsi="Times New Roman" w:cs="Times New Roman"/>
                <w:color w:val="000000"/>
                <w:u w:color="000000"/>
                <w:lang w:val="en-US"/>
              </w:rPr>
              <w:t>Happy (V), l</w:t>
            </w:r>
            <w:r w:rsidRPr="001641F2">
              <w:rPr>
                <w:rFonts w:ascii="Times New Roman" w:eastAsia="Cambria" w:hAnsi="Times New Roman" w:cs="Times New Roman"/>
                <w:color w:val="000000"/>
                <w:u w:color="000000"/>
                <w:lang w:val="en-US"/>
              </w:rPr>
              <w:t>oved (V)</w:t>
            </w:r>
          </w:p>
        </w:tc>
      </w:tr>
      <w:tr w:rsidR="00EA2C97" w:rsidRPr="001641F2" w14:paraId="7A35D09C" w14:textId="77777777" w:rsidTr="00601E54">
        <w:trPr>
          <w:trHeight w:val="1102"/>
        </w:trPr>
        <w:tc>
          <w:tcPr>
            <w:cnfStyle w:val="001000000000" w:firstRow="0" w:lastRow="0" w:firstColumn="1" w:lastColumn="0" w:oddVBand="0" w:evenVBand="0" w:oddHBand="0" w:evenHBand="0" w:firstRowFirstColumn="0" w:firstRowLastColumn="0" w:lastRowFirstColumn="0" w:lastRowLastColumn="0"/>
            <w:tcW w:w="730" w:type="pct"/>
          </w:tcPr>
          <w:p w14:paraId="43D9A3CB" w14:textId="77777777" w:rsidR="00EA2C97" w:rsidRPr="001641F2" w:rsidRDefault="00EA2C97" w:rsidP="00601E54">
            <w:pPr>
              <w:rPr>
                <w:rFonts w:ascii="Times New Roman" w:eastAsia="Cambria" w:hAnsi="Times New Roman" w:cs="Times New Roman"/>
                <w:b w:val="0"/>
                <w:color w:val="000000"/>
                <w:u w:color="000000"/>
                <w:lang w:val="en-US"/>
              </w:rPr>
            </w:pPr>
            <w:r>
              <w:rPr>
                <w:rFonts w:ascii="Times New Roman" w:eastAsia="Cambria" w:hAnsi="Times New Roman" w:cs="Times New Roman"/>
                <w:b w:val="0"/>
                <w:color w:val="000000"/>
                <w:u w:color="000000"/>
                <w:lang w:val="en-US"/>
              </w:rPr>
              <w:t>Parents</w:t>
            </w:r>
          </w:p>
        </w:tc>
        <w:tc>
          <w:tcPr>
            <w:tcW w:w="249" w:type="pct"/>
          </w:tcPr>
          <w:p w14:paraId="0F6D6B94" w14:textId="77777777" w:rsidR="00EA2C97"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u w:color="000000"/>
                <w:lang w:val="en-US"/>
              </w:rPr>
            </w:pPr>
            <w:r>
              <w:rPr>
                <w:rFonts w:ascii="Times New Roman" w:eastAsia="Cambria" w:hAnsi="Times New Roman" w:cs="Times New Roman"/>
                <w:color w:val="000000"/>
                <w:u w:color="000000"/>
                <w:lang w:val="en-US"/>
              </w:rPr>
              <w:t>3</w:t>
            </w:r>
          </w:p>
        </w:tc>
        <w:tc>
          <w:tcPr>
            <w:tcW w:w="1630" w:type="pct"/>
          </w:tcPr>
          <w:p w14:paraId="73C4D585" w14:textId="77777777" w:rsidR="00EA2C97"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u w:color="000000"/>
                <w:lang w:val="en-US"/>
              </w:rPr>
            </w:pPr>
            <w:r>
              <w:rPr>
                <w:rFonts w:ascii="Times New Roman" w:eastAsia="Cambria" w:hAnsi="Times New Roman" w:cs="Times New Roman"/>
                <w:color w:val="000000"/>
                <w:u w:color="000000"/>
                <w:lang w:val="en-US"/>
              </w:rPr>
              <w:t>Be loved (G), not be responsible (G), be helped (G)</w:t>
            </w:r>
          </w:p>
        </w:tc>
        <w:tc>
          <w:tcPr>
            <w:tcW w:w="1259" w:type="pct"/>
          </w:tcPr>
          <w:p w14:paraId="61403777" w14:textId="77777777" w:rsidR="00EA2C97"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Cs/>
                <w:color w:val="000000"/>
                <w:u w:color="000000"/>
                <w:lang w:val="en-US"/>
              </w:rPr>
            </w:pPr>
            <w:r w:rsidRPr="00933821">
              <w:rPr>
                <w:rFonts w:ascii="Times New Roman" w:eastAsia="Cambria" w:hAnsi="Times New Roman" w:cs="Times New Roman"/>
                <w:iCs/>
                <w:color w:val="000000"/>
                <w:u w:val="single" w:color="000000"/>
                <w:lang w:val="en-US"/>
              </w:rPr>
              <w:t>Negative</w:t>
            </w:r>
            <w:r>
              <w:rPr>
                <w:rFonts w:ascii="Times New Roman" w:eastAsia="Cambria" w:hAnsi="Times New Roman" w:cs="Times New Roman"/>
                <w:iCs/>
                <w:color w:val="000000"/>
                <w:u w:color="000000"/>
                <w:lang w:val="en-US"/>
              </w:rPr>
              <w:t>:</w:t>
            </w:r>
          </w:p>
          <w:p w14:paraId="779CBCA6" w14:textId="77777777" w:rsidR="00EA2C97"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Cs/>
                <w:color w:val="000000"/>
                <w:u w:color="000000"/>
                <w:lang w:val="en-US"/>
              </w:rPr>
            </w:pPr>
            <w:r>
              <w:rPr>
                <w:rFonts w:ascii="Times New Roman" w:eastAsia="Cambria" w:hAnsi="Times New Roman" w:cs="Times New Roman"/>
                <w:iCs/>
                <w:color w:val="000000"/>
                <w:u w:color="000000"/>
                <w:lang w:val="en-US"/>
              </w:rPr>
              <w:t>Controlling (G)</w:t>
            </w:r>
          </w:p>
          <w:p w14:paraId="52FE2623" w14:textId="77777777" w:rsidR="00EA2C97"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Cs/>
                <w:color w:val="000000"/>
                <w:u w:color="000000"/>
                <w:lang w:val="en-US"/>
              </w:rPr>
            </w:pPr>
            <w:r>
              <w:rPr>
                <w:rFonts w:ascii="Times New Roman" w:eastAsia="Cambria" w:hAnsi="Times New Roman" w:cs="Times New Roman"/>
                <w:iCs/>
                <w:color w:val="000000"/>
                <w:u w:val="single" w:color="000000"/>
                <w:lang w:val="en-US"/>
              </w:rPr>
              <w:t>Positive</w:t>
            </w:r>
            <w:r>
              <w:rPr>
                <w:rFonts w:ascii="Times New Roman" w:eastAsia="Cambria" w:hAnsi="Times New Roman" w:cs="Times New Roman"/>
                <w:iCs/>
                <w:color w:val="000000"/>
                <w:u w:color="000000"/>
                <w:lang w:val="en-US"/>
              </w:rPr>
              <w:t>:</w:t>
            </w:r>
          </w:p>
          <w:p w14:paraId="7B09F40A" w14:textId="77777777" w:rsidR="00EA2C97" w:rsidRPr="00933821" w:rsidRDefault="00EA2C97" w:rsidP="00601E54">
            <w:pPr>
              <w:ind w:left="-109"/>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Cs/>
                <w:color w:val="000000"/>
                <w:u w:color="000000"/>
                <w:lang w:val="en-US"/>
              </w:rPr>
            </w:pPr>
            <w:r>
              <w:rPr>
                <w:rFonts w:ascii="Times New Roman" w:eastAsia="Cambria" w:hAnsi="Times New Roman" w:cs="Times New Roman"/>
                <w:iCs/>
                <w:color w:val="000000"/>
                <w:u w:color="000000"/>
                <w:lang w:val="en-US"/>
              </w:rPr>
              <w:t>Love me (G)</w:t>
            </w:r>
          </w:p>
        </w:tc>
        <w:tc>
          <w:tcPr>
            <w:tcW w:w="1133" w:type="pct"/>
          </w:tcPr>
          <w:p w14:paraId="47E40FFB" w14:textId="77777777" w:rsidR="00EA2C97"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Cs/>
                <w:color w:val="000000"/>
                <w:u w:color="000000"/>
                <w:lang w:val="en-US"/>
              </w:rPr>
            </w:pPr>
            <w:r>
              <w:rPr>
                <w:rFonts w:ascii="Times New Roman" w:eastAsia="Cambria" w:hAnsi="Times New Roman" w:cs="Times New Roman"/>
                <w:iCs/>
                <w:color w:val="000000"/>
                <w:u w:val="single" w:color="000000"/>
                <w:lang w:val="en-US"/>
              </w:rPr>
              <w:t>Negative</w:t>
            </w:r>
            <w:r>
              <w:rPr>
                <w:rFonts w:ascii="Times New Roman" w:eastAsia="Cambria" w:hAnsi="Times New Roman" w:cs="Times New Roman"/>
                <w:iCs/>
                <w:color w:val="000000"/>
                <w:u w:color="000000"/>
                <w:lang w:val="en-US"/>
              </w:rPr>
              <w:t>:</w:t>
            </w:r>
          </w:p>
          <w:p w14:paraId="1345DCD7" w14:textId="77777777" w:rsidR="00EA2C97" w:rsidRPr="00933821"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Cs/>
                <w:color w:val="000000"/>
                <w:u w:color="000000"/>
                <w:lang w:val="en-US"/>
              </w:rPr>
            </w:pPr>
            <w:r>
              <w:rPr>
                <w:rFonts w:ascii="Times New Roman" w:eastAsia="Cambria" w:hAnsi="Times New Roman" w:cs="Times New Roman"/>
                <w:iCs/>
                <w:color w:val="000000"/>
                <w:u w:color="000000"/>
                <w:lang w:val="en-US"/>
              </w:rPr>
              <w:t>Uncertain (G), dependent (G)</w:t>
            </w:r>
          </w:p>
        </w:tc>
      </w:tr>
    </w:tbl>
    <w:p w14:paraId="7D90ECD3" w14:textId="77777777" w:rsidR="00EA2C97" w:rsidRDefault="00EA2C97" w:rsidP="00EA2C97">
      <w:pPr>
        <w:spacing w:line="480" w:lineRule="auto"/>
        <w:jc w:val="both"/>
        <w:rPr>
          <w:rFonts w:ascii="Times New Roman" w:hAnsi="Times New Roman" w:cs="Times New Roman"/>
          <w:lang w:val="en-US"/>
        </w:rPr>
      </w:pPr>
      <w:r w:rsidRPr="00AF74B6">
        <w:rPr>
          <w:rFonts w:ascii="Times New Roman" w:hAnsi="Times New Roman" w:cs="Times New Roman"/>
          <w:i/>
          <w:lang w:val="en-US"/>
        </w:rPr>
        <w:t>Note</w:t>
      </w:r>
      <w:r>
        <w:rPr>
          <w:rFonts w:ascii="Times New Roman" w:hAnsi="Times New Roman" w:cs="Times New Roman"/>
          <w:lang w:val="en-US"/>
        </w:rPr>
        <w:t>.</w:t>
      </w:r>
      <w:r w:rsidRPr="00AF74B6">
        <w:rPr>
          <w:rFonts w:ascii="Times New Roman" w:hAnsi="Times New Roman" w:cs="Times New Roman"/>
          <w:lang w:val="en-US"/>
        </w:rPr>
        <w:t xml:space="preserve"> </w:t>
      </w:r>
      <w:r>
        <w:rPr>
          <w:rFonts w:ascii="Times New Roman" w:hAnsi="Times New Roman" w:cs="Times New Roman"/>
          <w:lang w:val="en-US"/>
        </w:rPr>
        <w:t xml:space="preserve"># = number of events; </w:t>
      </w:r>
      <w:r w:rsidRPr="00AF74B6">
        <w:rPr>
          <w:rFonts w:ascii="Times New Roman" w:hAnsi="Times New Roman" w:cs="Times New Roman"/>
          <w:lang w:val="en-US"/>
        </w:rPr>
        <w:t>G = general (occurred in all events); T = typical (occurred in more than half of the events); V = variant (occurred in at least 2 events); W</w:t>
      </w:r>
      <w:r>
        <w:rPr>
          <w:rFonts w:ascii="Times New Roman" w:hAnsi="Times New Roman" w:cs="Times New Roman"/>
          <w:lang w:val="en-US"/>
        </w:rPr>
        <w:t>’s</w:t>
      </w:r>
      <w:r w:rsidRPr="00AF74B6">
        <w:rPr>
          <w:rFonts w:ascii="Times New Roman" w:hAnsi="Times New Roman" w:cs="Times New Roman"/>
          <w:lang w:val="en-US"/>
        </w:rPr>
        <w:t>, RO</w:t>
      </w:r>
      <w:r>
        <w:rPr>
          <w:rFonts w:ascii="Times New Roman" w:hAnsi="Times New Roman" w:cs="Times New Roman"/>
          <w:lang w:val="en-US"/>
        </w:rPr>
        <w:t>’s</w:t>
      </w:r>
      <w:r w:rsidRPr="00AF74B6">
        <w:rPr>
          <w:rFonts w:ascii="Times New Roman" w:hAnsi="Times New Roman" w:cs="Times New Roman"/>
          <w:lang w:val="en-US"/>
        </w:rPr>
        <w:t>, RS</w:t>
      </w:r>
      <w:r>
        <w:rPr>
          <w:rFonts w:ascii="Times New Roman" w:hAnsi="Times New Roman" w:cs="Times New Roman"/>
          <w:lang w:val="en-US"/>
        </w:rPr>
        <w:t>’s</w:t>
      </w:r>
      <w:r w:rsidRPr="00AF74B6">
        <w:rPr>
          <w:rFonts w:ascii="Times New Roman" w:hAnsi="Times New Roman" w:cs="Times New Roman"/>
          <w:lang w:val="en-US"/>
        </w:rPr>
        <w:t xml:space="preserve"> are ranked from most to least frequent</w:t>
      </w:r>
      <w:r>
        <w:rPr>
          <w:rFonts w:ascii="Times New Roman" w:hAnsi="Times New Roman" w:cs="Times New Roman"/>
          <w:lang w:val="en-US"/>
        </w:rPr>
        <w:t>.</w:t>
      </w:r>
    </w:p>
    <w:p w14:paraId="3BDA5A1B" w14:textId="77777777" w:rsidR="00EA2C97" w:rsidRDefault="00EA2C97" w:rsidP="00EA2C97">
      <w:pPr>
        <w:spacing w:line="480" w:lineRule="auto"/>
        <w:jc w:val="both"/>
        <w:rPr>
          <w:rFonts w:ascii="Times New Roman" w:hAnsi="Times New Roman" w:cs="Times New Roman"/>
          <w:lang w:val="en-US"/>
        </w:rPr>
      </w:pPr>
    </w:p>
    <w:p w14:paraId="42BF9699" w14:textId="77777777" w:rsidR="00EA2C97" w:rsidRDefault="00EA2C97" w:rsidP="00EA2C97">
      <w:pPr>
        <w:spacing w:line="480" w:lineRule="auto"/>
        <w:jc w:val="both"/>
        <w:rPr>
          <w:rFonts w:ascii="Times New Roman" w:hAnsi="Times New Roman" w:cs="Times New Roman"/>
          <w:lang w:val="en-US"/>
        </w:rPr>
      </w:pPr>
    </w:p>
    <w:p w14:paraId="4B014EC9" w14:textId="77777777" w:rsidR="00EA2C97" w:rsidRDefault="00EA2C97" w:rsidP="00EA2C97">
      <w:pPr>
        <w:spacing w:line="480" w:lineRule="auto"/>
        <w:jc w:val="both"/>
        <w:rPr>
          <w:rFonts w:ascii="Times New Roman" w:hAnsi="Times New Roman" w:cs="Times New Roman"/>
          <w:lang w:val="en-US"/>
        </w:rPr>
      </w:pPr>
    </w:p>
    <w:p w14:paraId="0C3861BE" w14:textId="77777777" w:rsidR="00EA2C97" w:rsidRDefault="00EA2C97" w:rsidP="00EA2C97">
      <w:pPr>
        <w:spacing w:line="480" w:lineRule="auto"/>
        <w:jc w:val="both"/>
        <w:rPr>
          <w:rFonts w:ascii="Times New Roman" w:hAnsi="Times New Roman" w:cs="Times New Roman"/>
          <w:lang w:val="en-US"/>
        </w:rPr>
      </w:pPr>
    </w:p>
    <w:p w14:paraId="6A0A7F00" w14:textId="77777777" w:rsidR="00EA2C97" w:rsidRDefault="00EA2C97" w:rsidP="00EA2C97">
      <w:pPr>
        <w:spacing w:line="480" w:lineRule="auto"/>
        <w:jc w:val="both"/>
        <w:rPr>
          <w:rFonts w:ascii="Times New Roman" w:hAnsi="Times New Roman" w:cs="Times New Roman"/>
          <w:lang w:val="en-US"/>
        </w:rPr>
      </w:pPr>
    </w:p>
    <w:p w14:paraId="2FB7200E" w14:textId="77777777" w:rsidR="00EA2C97" w:rsidRDefault="00EA2C97" w:rsidP="00EA2C97">
      <w:pPr>
        <w:spacing w:line="480" w:lineRule="auto"/>
        <w:jc w:val="both"/>
        <w:rPr>
          <w:rFonts w:ascii="Times New Roman" w:hAnsi="Times New Roman" w:cs="Times New Roman"/>
          <w:lang w:val="en-US"/>
        </w:rPr>
      </w:pPr>
    </w:p>
    <w:p w14:paraId="1F5598FF" w14:textId="77777777"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US"/>
        </w:rPr>
      </w:pPr>
      <w:r>
        <w:rPr>
          <w:rFonts w:ascii="Times New Roman" w:hAnsi="Times New Roman" w:cs="Times New Roman"/>
          <w:lang w:val="en-US"/>
        </w:rPr>
        <w:t>Table 2</w:t>
      </w:r>
    </w:p>
    <w:p w14:paraId="31DB354C" w14:textId="77777777" w:rsidR="00EA2C97" w:rsidRPr="00BA252E" w:rsidRDefault="00EA2C97" w:rsidP="00EA2C97">
      <w:pPr>
        <w:widowControl w:val="0"/>
        <w:autoSpaceDE w:val="0"/>
        <w:autoSpaceDN w:val="0"/>
        <w:adjustRightInd w:val="0"/>
        <w:spacing w:line="480" w:lineRule="auto"/>
        <w:ind w:right="-6"/>
        <w:contextualSpacing/>
        <w:jc w:val="both"/>
        <w:rPr>
          <w:rFonts w:ascii="Times New Roman" w:hAnsi="Times New Roman" w:cs="Times New Roman"/>
          <w:i/>
          <w:lang w:val="en-US"/>
        </w:rPr>
      </w:pPr>
      <w:r w:rsidRPr="00BA252E">
        <w:rPr>
          <w:rFonts w:ascii="Times New Roman" w:hAnsi="Times New Roman" w:cs="Times New Roman"/>
          <w:i/>
          <w:lang w:val="en-US"/>
        </w:rPr>
        <w:t>Patient’s wishes</w:t>
      </w:r>
      <w:r>
        <w:rPr>
          <w:rFonts w:ascii="Times New Roman" w:hAnsi="Times New Roman" w:cs="Times New Roman"/>
          <w:i/>
          <w:lang w:val="en-US"/>
        </w:rPr>
        <w:t xml:space="preserve"> (W)</w:t>
      </w:r>
      <w:r w:rsidRPr="00BA252E">
        <w:rPr>
          <w:rFonts w:ascii="Times New Roman" w:hAnsi="Times New Roman" w:cs="Times New Roman"/>
          <w:i/>
          <w:lang w:val="en-US"/>
        </w:rPr>
        <w:t>, responses of other</w:t>
      </w:r>
      <w:r>
        <w:rPr>
          <w:rFonts w:ascii="Times New Roman" w:hAnsi="Times New Roman" w:cs="Times New Roman"/>
          <w:i/>
          <w:lang w:val="en-US"/>
        </w:rPr>
        <w:t xml:space="preserve"> (RO)</w:t>
      </w:r>
      <w:r w:rsidRPr="00BA252E">
        <w:rPr>
          <w:rFonts w:ascii="Times New Roman" w:hAnsi="Times New Roman" w:cs="Times New Roman"/>
          <w:i/>
          <w:lang w:val="en-US"/>
        </w:rPr>
        <w:t>, and responses of self</w:t>
      </w:r>
      <w:r>
        <w:rPr>
          <w:rFonts w:ascii="Times New Roman" w:hAnsi="Times New Roman" w:cs="Times New Roman"/>
          <w:i/>
          <w:lang w:val="en-US"/>
        </w:rPr>
        <w:t xml:space="preserve"> (RS)</w:t>
      </w:r>
      <w:r w:rsidRPr="00BA252E">
        <w:rPr>
          <w:rFonts w:ascii="Times New Roman" w:hAnsi="Times New Roman" w:cs="Times New Roman"/>
          <w:i/>
          <w:lang w:val="en-US"/>
        </w:rPr>
        <w:t xml:space="preserve"> in </w:t>
      </w:r>
      <w:r>
        <w:rPr>
          <w:rFonts w:ascii="Times New Roman" w:hAnsi="Times New Roman" w:cs="Times New Roman"/>
          <w:i/>
          <w:lang w:val="en-US"/>
        </w:rPr>
        <w:t xml:space="preserve">therapy </w:t>
      </w:r>
      <w:r w:rsidRPr="00BA252E">
        <w:rPr>
          <w:rFonts w:ascii="Times New Roman" w:hAnsi="Times New Roman" w:cs="Times New Roman"/>
          <w:i/>
          <w:lang w:val="en-US"/>
        </w:rPr>
        <w:t>sessions 6 - 8</w:t>
      </w:r>
    </w:p>
    <w:tbl>
      <w:tblPr>
        <w:tblStyle w:val="Lichtearcering"/>
        <w:tblW w:w="4869" w:type="pct"/>
        <w:tblLayout w:type="fixed"/>
        <w:tblLook w:val="06A0" w:firstRow="1" w:lastRow="0" w:firstColumn="1" w:lastColumn="0" w:noHBand="1" w:noVBand="1"/>
      </w:tblPr>
      <w:tblGrid>
        <w:gridCol w:w="1333"/>
        <w:gridCol w:w="453"/>
        <w:gridCol w:w="2840"/>
        <w:gridCol w:w="2299"/>
        <w:gridCol w:w="2069"/>
      </w:tblGrid>
      <w:tr w:rsidR="00EA2C97" w:rsidRPr="001641F2" w14:paraId="7FC2149D" w14:textId="77777777" w:rsidTr="00601E5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41" w:type="pct"/>
          </w:tcPr>
          <w:p w14:paraId="4198631A" w14:textId="77777777" w:rsidR="00EA2C97" w:rsidRPr="001641F2" w:rsidRDefault="00EA2C97" w:rsidP="00601E54">
            <w:pPr>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Target of interaction</w:t>
            </w:r>
          </w:p>
        </w:tc>
        <w:tc>
          <w:tcPr>
            <w:tcW w:w="252" w:type="pct"/>
          </w:tcPr>
          <w:p w14:paraId="0E1EA2A8" w14:textId="77777777" w:rsidR="00EA2C97" w:rsidRPr="001641F2"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lang w:val="en-US"/>
              </w:rPr>
            </w:pPr>
            <w:r w:rsidRPr="001641F2">
              <w:rPr>
                <w:rFonts w:ascii="Times New Roman" w:eastAsia="Cambria" w:hAnsi="Times New Roman" w:cs="Times New Roman"/>
                <w:b w:val="0"/>
                <w:bCs w:val="0"/>
                <w:color w:val="000000"/>
                <w:u w:color="000000"/>
                <w:lang w:val="en-US"/>
              </w:rPr>
              <w:t>#</w:t>
            </w:r>
          </w:p>
        </w:tc>
        <w:tc>
          <w:tcPr>
            <w:tcW w:w="1579" w:type="pct"/>
          </w:tcPr>
          <w:p w14:paraId="4852C213" w14:textId="77777777" w:rsidR="00EA2C97" w:rsidRPr="001641F2"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W</w:t>
            </w:r>
          </w:p>
        </w:tc>
        <w:tc>
          <w:tcPr>
            <w:tcW w:w="1278" w:type="pct"/>
          </w:tcPr>
          <w:p w14:paraId="29EC31D7" w14:textId="77777777" w:rsidR="00EA2C97" w:rsidRPr="001641F2"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RO</w:t>
            </w:r>
          </w:p>
        </w:tc>
        <w:tc>
          <w:tcPr>
            <w:tcW w:w="1150" w:type="pct"/>
          </w:tcPr>
          <w:p w14:paraId="6540BDE6" w14:textId="77777777" w:rsidR="00EA2C97" w:rsidRPr="001641F2" w:rsidRDefault="00EA2C97" w:rsidP="00601E54">
            <w:pPr>
              <w:ind w:lef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F2">
              <w:rPr>
                <w:rFonts w:ascii="Times New Roman" w:eastAsia="Cambria" w:hAnsi="Times New Roman" w:cs="Times New Roman"/>
                <w:b w:val="0"/>
                <w:bCs w:val="0"/>
                <w:color w:val="000000"/>
                <w:u w:color="000000"/>
                <w:lang w:val="en-US"/>
              </w:rPr>
              <w:t>RS</w:t>
            </w:r>
          </w:p>
        </w:tc>
      </w:tr>
      <w:tr w:rsidR="00EA2C97" w:rsidRPr="001641F2" w14:paraId="270C0DE1" w14:textId="77777777" w:rsidTr="00601E54">
        <w:trPr>
          <w:trHeight w:val="1312"/>
        </w:trPr>
        <w:tc>
          <w:tcPr>
            <w:cnfStyle w:val="001000000000" w:firstRow="0" w:lastRow="0" w:firstColumn="1" w:lastColumn="0" w:oddVBand="0" w:evenVBand="0" w:oddHBand="0" w:evenHBand="0" w:firstRowFirstColumn="0" w:firstRowLastColumn="0" w:lastRowFirstColumn="0" w:lastRowLastColumn="0"/>
            <w:tcW w:w="741" w:type="pct"/>
          </w:tcPr>
          <w:p w14:paraId="539DD919" w14:textId="77777777" w:rsidR="00EA2C97" w:rsidRPr="001641F2" w:rsidRDefault="00EA2C97" w:rsidP="00601E54">
            <w:pPr>
              <w:rPr>
                <w:rFonts w:ascii="Times New Roman" w:eastAsia="Cambria" w:hAnsi="Times New Roman" w:cs="Times New Roman"/>
                <w:b w:val="0"/>
                <w:lang w:val="en-US"/>
              </w:rPr>
            </w:pPr>
            <w:r w:rsidRPr="001641F2">
              <w:rPr>
                <w:rFonts w:ascii="Times New Roman" w:eastAsia="Cambria" w:hAnsi="Times New Roman" w:cs="Times New Roman"/>
                <w:b w:val="0"/>
                <w:color w:val="000000"/>
                <w:u w:color="000000"/>
                <w:lang w:val="en-US"/>
              </w:rPr>
              <w:t>Across all interactions</w:t>
            </w:r>
          </w:p>
        </w:tc>
        <w:tc>
          <w:tcPr>
            <w:tcW w:w="252" w:type="pct"/>
          </w:tcPr>
          <w:p w14:paraId="699E7CE8"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18</w:t>
            </w:r>
          </w:p>
        </w:tc>
        <w:tc>
          <w:tcPr>
            <w:tcW w:w="1579" w:type="pct"/>
          </w:tcPr>
          <w:p w14:paraId="002AAE8C" w14:textId="77777777" w:rsidR="00EA2C97" w:rsidRPr="001641F2" w:rsidRDefault="00EA2C97" w:rsidP="00601E54">
            <w:pPr>
              <w:ind w:righ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Be opened up to (T), be own person/ independent (T), be respected (T)</w:t>
            </w:r>
          </w:p>
        </w:tc>
        <w:tc>
          <w:tcPr>
            <w:tcW w:w="1278" w:type="pct"/>
          </w:tcPr>
          <w:p w14:paraId="0076D14F"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694869C3"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Not respecting (T), not trustworthy (T), punishing/opposing/rejecting (T), distant (T)</w:t>
            </w:r>
          </w:p>
        </w:tc>
        <w:tc>
          <w:tcPr>
            <w:tcW w:w="1150" w:type="pct"/>
          </w:tcPr>
          <w:p w14:paraId="1A0E508B"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3234B678" w14:textId="77777777" w:rsidR="00EA2C97" w:rsidRPr="001641F2" w:rsidRDefault="00EA2C97" w:rsidP="00601E54">
            <w:pPr>
              <w:ind w:left="3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Uncertain (T), dependent (T), guilty (T), disappointed (T)</w:t>
            </w:r>
          </w:p>
          <w:p w14:paraId="2B48E87F" w14:textId="77777777" w:rsidR="00EA2C97" w:rsidRPr="001641F2" w:rsidRDefault="00EA2C97" w:rsidP="00601E54">
            <w:pPr>
              <w:ind w:left="148" w:hanging="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A2C97" w:rsidRPr="001641F2" w14:paraId="6DF17C76" w14:textId="77777777" w:rsidTr="00601E54">
        <w:trPr>
          <w:trHeight w:val="1532"/>
        </w:trPr>
        <w:tc>
          <w:tcPr>
            <w:cnfStyle w:val="001000000000" w:firstRow="0" w:lastRow="0" w:firstColumn="1" w:lastColumn="0" w:oddVBand="0" w:evenVBand="0" w:oddHBand="0" w:evenHBand="0" w:firstRowFirstColumn="0" w:firstRowLastColumn="0" w:lastRowFirstColumn="0" w:lastRowLastColumn="0"/>
            <w:tcW w:w="741" w:type="pct"/>
          </w:tcPr>
          <w:p w14:paraId="147D3DFE" w14:textId="77777777" w:rsidR="00EA2C97" w:rsidRPr="001641F2" w:rsidRDefault="00EA2C97" w:rsidP="00601E54">
            <w:pPr>
              <w:rPr>
                <w:rFonts w:ascii="Times New Roman" w:hAnsi="Times New Roman" w:cs="Times New Roman"/>
                <w:b w:val="0"/>
              </w:rPr>
            </w:pPr>
            <w:r w:rsidRPr="001641F2">
              <w:rPr>
                <w:rFonts w:ascii="Times New Roman" w:eastAsia="Cambria" w:hAnsi="Times New Roman" w:cs="Times New Roman"/>
                <w:b w:val="0"/>
                <w:color w:val="000000"/>
                <w:u w:color="000000"/>
                <w:lang w:val="en-US"/>
              </w:rPr>
              <w:t>Greg</w:t>
            </w:r>
          </w:p>
        </w:tc>
        <w:tc>
          <w:tcPr>
            <w:tcW w:w="252" w:type="pct"/>
          </w:tcPr>
          <w:p w14:paraId="23BFF72B"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13</w:t>
            </w:r>
          </w:p>
        </w:tc>
        <w:tc>
          <w:tcPr>
            <w:tcW w:w="1579" w:type="pct"/>
          </w:tcPr>
          <w:p w14:paraId="1679E173"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Be opened up to (T), be close (T), be own person/ independent (T), be respected (T), avoid conflicts (V)</w:t>
            </w:r>
          </w:p>
        </w:tc>
        <w:tc>
          <w:tcPr>
            <w:tcW w:w="1278" w:type="pct"/>
          </w:tcPr>
          <w:p w14:paraId="5CCAAE6D"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66926788"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Doesn’t respect me (T), not trustworthy (T), punishing (T), distant (T)</w:t>
            </w:r>
          </w:p>
        </w:tc>
        <w:tc>
          <w:tcPr>
            <w:tcW w:w="1150" w:type="pct"/>
          </w:tcPr>
          <w:p w14:paraId="199AC7BE"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color="000000"/>
                <w:lang w:val="en-US"/>
              </w:rPr>
              <w:t>:</w:t>
            </w:r>
          </w:p>
          <w:p w14:paraId="61ED76C0"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Dependent (T), guilty (T), uncertain (T), disappointed (T)</w:t>
            </w:r>
          </w:p>
        </w:tc>
      </w:tr>
      <w:tr w:rsidR="00EA2C97" w:rsidRPr="001641F2" w14:paraId="7D5B0743" w14:textId="77777777" w:rsidTr="00601E54">
        <w:trPr>
          <w:trHeight w:val="1102"/>
        </w:trPr>
        <w:tc>
          <w:tcPr>
            <w:cnfStyle w:val="001000000000" w:firstRow="0" w:lastRow="0" w:firstColumn="1" w:lastColumn="0" w:oddVBand="0" w:evenVBand="0" w:oddHBand="0" w:evenHBand="0" w:firstRowFirstColumn="0" w:firstRowLastColumn="0" w:lastRowFirstColumn="0" w:lastRowLastColumn="0"/>
            <w:tcW w:w="741" w:type="pct"/>
          </w:tcPr>
          <w:p w14:paraId="6440BD77" w14:textId="77777777" w:rsidR="00EA2C97" w:rsidRPr="001641F2" w:rsidRDefault="00EA2C97" w:rsidP="00601E54">
            <w:pPr>
              <w:rPr>
                <w:rFonts w:ascii="Times New Roman" w:hAnsi="Times New Roman" w:cs="Times New Roman"/>
                <w:b w:val="0"/>
              </w:rPr>
            </w:pPr>
            <w:r w:rsidRPr="001641F2">
              <w:rPr>
                <w:rFonts w:ascii="Times New Roman" w:eastAsia="Cambria" w:hAnsi="Times New Roman" w:cs="Times New Roman"/>
                <w:b w:val="0"/>
                <w:color w:val="000000"/>
                <w:u w:color="000000"/>
                <w:lang w:val="en-US"/>
              </w:rPr>
              <w:t>Lisa</w:t>
            </w:r>
          </w:p>
        </w:tc>
        <w:tc>
          <w:tcPr>
            <w:tcW w:w="252" w:type="pct"/>
          </w:tcPr>
          <w:p w14:paraId="22B16F26"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3</w:t>
            </w:r>
          </w:p>
        </w:tc>
        <w:tc>
          <w:tcPr>
            <w:tcW w:w="1579" w:type="pct"/>
          </w:tcPr>
          <w:p w14:paraId="0C01D462"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 xml:space="preserve">Be loved (G), be close (T), achieve (V) </w:t>
            </w:r>
          </w:p>
        </w:tc>
        <w:tc>
          <w:tcPr>
            <w:tcW w:w="1278" w:type="pct"/>
          </w:tcPr>
          <w:p w14:paraId="3D3D6355"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val="single" w:color="000000"/>
                <w:lang w:val="en-US"/>
              </w:rPr>
              <w:t>:</w:t>
            </w:r>
          </w:p>
          <w:p w14:paraId="77188267"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en-US"/>
              </w:rPr>
            </w:pPr>
            <w:r w:rsidRPr="001641F2">
              <w:rPr>
                <w:rFonts w:ascii="Times New Roman" w:eastAsia="Cambria" w:hAnsi="Times New Roman" w:cs="Times New Roman"/>
                <w:color w:val="000000"/>
                <w:u w:color="000000"/>
                <w:lang w:val="en-US"/>
              </w:rPr>
              <w:t>Not respecting (V), distant (V)</w:t>
            </w:r>
          </w:p>
          <w:p w14:paraId="024F910C"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027E65">
              <w:rPr>
                <w:rFonts w:ascii="Times New Roman" w:eastAsia="Cambria" w:hAnsi="Times New Roman" w:cs="Times New Roman"/>
                <w:iCs/>
                <w:color w:val="000000"/>
                <w:u w:val="single" w:color="000000"/>
                <w:lang w:val="en-US"/>
              </w:rPr>
              <w:t>Positive</w:t>
            </w:r>
            <w:r w:rsidRPr="001641F2">
              <w:rPr>
                <w:rFonts w:ascii="Times New Roman" w:eastAsia="Cambria" w:hAnsi="Times New Roman" w:cs="Times New Roman"/>
                <w:i/>
                <w:iCs/>
                <w:color w:val="000000"/>
                <w:u w:color="000000"/>
                <w:lang w:val="en-US"/>
              </w:rPr>
              <w:t>:</w:t>
            </w:r>
          </w:p>
          <w:p w14:paraId="417C34ED" w14:textId="77777777" w:rsidR="00EA2C97" w:rsidRPr="001641F2"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Understanding (V), respectful (V)</w:t>
            </w:r>
          </w:p>
        </w:tc>
        <w:tc>
          <w:tcPr>
            <w:tcW w:w="1150" w:type="pct"/>
          </w:tcPr>
          <w:p w14:paraId="55075173"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027E65">
              <w:rPr>
                <w:rFonts w:ascii="Times New Roman" w:eastAsia="Cambria" w:hAnsi="Times New Roman" w:cs="Times New Roman"/>
                <w:iCs/>
                <w:color w:val="000000"/>
                <w:u w:val="single" w:color="000000"/>
                <w:lang w:val="en-US"/>
              </w:rPr>
              <w:t>Negative</w:t>
            </w:r>
            <w:r w:rsidRPr="001641F2">
              <w:rPr>
                <w:rFonts w:ascii="Times New Roman" w:eastAsia="Cambria" w:hAnsi="Times New Roman" w:cs="Times New Roman"/>
                <w:i/>
                <w:iCs/>
                <w:color w:val="000000"/>
                <w:u w:val="single" w:color="000000"/>
                <w:lang w:val="en-US"/>
              </w:rPr>
              <w:t>:</w:t>
            </w:r>
          </w:p>
          <w:p w14:paraId="14CC8218" w14:textId="77777777" w:rsidR="00EA2C97" w:rsidRPr="00027E65"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en-US"/>
              </w:rPr>
            </w:pPr>
            <w:r w:rsidRPr="00027E65">
              <w:rPr>
                <w:rFonts w:ascii="Times New Roman" w:eastAsia="Cambria" w:hAnsi="Times New Roman" w:cs="Times New Roman"/>
                <w:color w:val="000000"/>
                <w:u w:color="000000"/>
                <w:lang w:val="en-US"/>
              </w:rPr>
              <w:t xml:space="preserve">Disappointed (T) </w:t>
            </w:r>
            <w:r w:rsidRPr="00027E65">
              <w:rPr>
                <w:rFonts w:ascii="Times New Roman" w:eastAsia="Cambria" w:hAnsi="Times New Roman" w:cs="Times New Roman"/>
                <w:iCs/>
                <w:color w:val="000000"/>
                <w:u w:color="000000"/>
                <w:lang w:val="en-US"/>
              </w:rPr>
              <w:t>[not expressed]</w:t>
            </w:r>
            <w:r w:rsidRPr="00027E65">
              <w:rPr>
                <w:rFonts w:ascii="Times New Roman" w:eastAsia="Cambria" w:hAnsi="Times New Roman" w:cs="Times New Roman"/>
                <w:color w:val="000000"/>
                <w:u w:color="000000"/>
                <w:lang w:val="en-US"/>
              </w:rPr>
              <w:t xml:space="preserve">, angry (T) </w:t>
            </w:r>
            <w:r w:rsidRPr="00027E65">
              <w:rPr>
                <w:rFonts w:ascii="Times New Roman" w:eastAsia="Cambria" w:hAnsi="Times New Roman" w:cs="Times New Roman"/>
                <w:iCs/>
                <w:color w:val="000000"/>
                <w:u w:color="000000"/>
                <w:lang w:val="en-US"/>
              </w:rPr>
              <w:t>[not expressed]</w:t>
            </w:r>
          </w:p>
          <w:p w14:paraId="04A799FB"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027E65">
              <w:rPr>
                <w:rFonts w:ascii="Times New Roman" w:eastAsia="Cambria" w:hAnsi="Times New Roman" w:cs="Times New Roman"/>
                <w:iCs/>
                <w:color w:val="000000"/>
                <w:u w:val="single" w:color="000000"/>
                <w:lang w:val="en-US"/>
              </w:rPr>
              <w:t>Positive</w:t>
            </w:r>
            <w:r w:rsidRPr="001641F2">
              <w:rPr>
                <w:rFonts w:ascii="Times New Roman" w:eastAsia="Cambria" w:hAnsi="Times New Roman" w:cs="Times New Roman"/>
                <w:i/>
                <w:iCs/>
                <w:color w:val="000000"/>
                <w:u w:val="single" w:color="000000"/>
                <w:lang w:val="en-US"/>
              </w:rPr>
              <w:t>:</w:t>
            </w:r>
          </w:p>
          <w:p w14:paraId="2CCADBB2" w14:textId="77777777" w:rsidR="00EA2C97" w:rsidRPr="001641F2"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41F2">
              <w:rPr>
                <w:rFonts w:ascii="Times New Roman" w:eastAsia="Cambria" w:hAnsi="Times New Roman" w:cs="Times New Roman"/>
                <w:color w:val="000000"/>
                <w:u w:color="000000"/>
                <w:lang w:val="en-US"/>
              </w:rPr>
              <w:t>Loved (V)</w:t>
            </w:r>
          </w:p>
        </w:tc>
      </w:tr>
    </w:tbl>
    <w:p w14:paraId="2832A01C" w14:textId="77777777" w:rsidR="00EA2C97" w:rsidRDefault="00EA2C97" w:rsidP="00EA2C97">
      <w:pPr>
        <w:spacing w:line="480" w:lineRule="auto"/>
        <w:jc w:val="both"/>
        <w:rPr>
          <w:rFonts w:ascii="Times New Roman" w:hAnsi="Times New Roman" w:cs="Times New Roman"/>
          <w:lang w:val="en-US"/>
        </w:rPr>
      </w:pPr>
      <w:r w:rsidRPr="00AF74B6">
        <w:rPr>
          <w:rFonts w:ascii="Times New Roman" w:hAnsi="Times New Roman" w:cs="Times New Roman"/>
          <w:i/>
          <w:lang w:val="en-US"/>
        </w:rPr>
        <w:t>Note</w:t>
      </w:r>
      <w:r>
        <w:rPr>
          <w:rFonts w:ascii="Times New Roman" w:hAnsi="Times New Roman" w:cs="Times New Roman"/>
          <w:lang w:val="en-US"/>
        </w:rPr>
        <w:t>.</w:t>
      </w:r>
      <w:r w:rsidRPr="00AF74B6">
        <w:rPr>
          <w:rFonts w:ascii="Times New Roman" w:hAnsi="Times New Roman" w:cs="Times New Roman"/>
          <w:lang w:val="en-US"/>
        </w:rPr>
        <w:t xml:space="preserve"> </w:t>
      </w:r>
      <w:r>
        <w:rPr>
          <w:rFonts w:ascii="Times New Roman" w:hAnsi="Times New Roman" w:cs="Times New Roman"/>
          <w:lang w:val="en-US"/>
        </w:rPr>
        <w:t xml:space="preserve"># = number of events; </w:t>
      </w:r>
      <w:r w:rsidRPr="00AF74B6">
        <w:rPr>
          <w:rFonts w:ascii="Times New Roman" w:hAnsi="Times New Roman" w:cs="Times New Roman"/>
          <w:lang w:val="en-US"/>
        </w:rPr>
        <w:t>G = general (occurred in all events); T = typical (occurred in more than half of the events); V = variant (occurred in at least 2 events); W</w:t>
      </w:r>
      <w:r>
        <w:rPr>
          <w:rFonts w:ascii="Times New Roman" w:hAnsi="Times New Roman" w:cs="Times New Roman"/>
          <w:lang w:val="en-US"/>
        </w:rPr>
        <w:t>’s</w:t>
      </w:r>
      <w:r w:rsidRPr="00AF74B6">
        <w:rPr>
          <w:rFonts w:ascii="Times New Roman" w:hAnsi="Times New Roman" w:cs="Times New Roman"/>
          <w:lang w:val="en-US"/>
        </w:rPr>
        <w:t>, RO</w:t>
      </w:r>
      <w:r>
        <w:rPr>
          <w:rFonts w:ascii="Times New Roman" w:hAnsi="Times New Roman" w:cs="Times New Roman"/>
          <w:lang w:val="en-US"/>
        </w:rPr>
        <w:t>’s</w:t>
      </w:r>
      <w:r w:rsidRPr="00AF74B6">
        <w:rPr>
          <w:rFonts w:ascii="Times New Roman" w:hAnsi="Times New Roman" w:cs="Times New Roman"/>
          <w:lang w:val="en-US"/>
        </w:rPr>
        <w:t>, RS</w:t>
      </w:r>
      <w:r>
        <w:rPr>
          <w:rFonts w:ascii="Times New Roman" w:hAnsi="Times New Roman" w:cs="Times New Roman"/>
          <w:lang w:val="en-US"/>
        </w:rPr>
        <w:t>’s</w:t>
      </w:r>
      <w:r w:rsidRPr="00AF74B6">
        <w:rPr>
          <w:rFonts w:ascii="Times New Roman" w:hAnsi="Times New Roman" w:cs="Times New Roman"/>
          <w:lang w:val="en-US"/>
        </w:rPr>
        <w:t xml:space="preserve"> are ranked from most to least frequent</w:t>
      </w:r>
      <w:r>
        <w:rPr>
          <w:rFonts w:ascii="Times New Roman" w:hAnsi="Times New Roman" w:cs="Times New Roman"/>
          <w:lang w:val="en-US"/>
        </w:rPr>
        <w:t>.</w:t>
      </w:r>
    </w:p>
    <w:p w14:paraId="393514EF"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4470E898"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3A97EBE8"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7141F134"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09CF5480"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71E968AC"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226174D7"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0FCC1461"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23369087"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7F5342DC"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r>
        <w:rPr>
          <w:rFonts w:ascii="Times New Roman" w:hAnsi="Times New Roman" w:cs="Times New Roman"/>
          <w:lang w:val="en-US"/>
        </w:rPr>
        <w:t>Table 3</w:t>
      </w:r>
    </w:p>
    <w:p w14:paraId="3838FE7D" w14:textId="77777777" w:rsidR="00EA2C97" w:rsidRPr="00BA252E" w:rsidRDefault="00EA2C97" w:rsidP="00EA2C97">
      <w:pPr>
        <w:widowControl w:val="0"/>
        <w:tabs>
          <w:tab w:val="left" w:pos="9066"/>
        </w:tabs>
        <w:autoSpaceDE w:val="0"/>
        <w:autoSpaceDN w:val="0"/>
        <w:adjustRightInd w:val="0"/>
        <w:spacing w:line="480" w:lineRule="auto"/>
        <w:ind w:right="-6"/>
        <w:contextualSpacing/>
        <w:jc w:val="both"/>
        <w:rPr>
          <w:rFonts w:ascii="Times New Roman" w:hAnsi="Times New Roman" w:cs="Times New Roman"/>
          <w:i/>
          <w:lang w:val="en-US"/>
        </w:rPr>
      </w:pPr>
      <w:r w:rsidRPr="00BA252E">
        <w:rPr>
          <w:rFonts w:ascii="Times New Roman" w:hAnsi="Times New Roman" w:cs="Times New Roman"/>
          <w:i/>
          <w:lang w:val="en-US"/>
        </w:rPr>
        <w:t>Patient’s wishes</w:t>
      </w:r>
      <w:r>
        <w:rPr>
          <w:rFonts w:ascii="Times New Roman" w:hAnsi="Times New Roman" w:cs="Times New Roman"/>
          <w:i/>
          <w:lang w:val="en-US"/>
        </w:rPr>
        <w:t xml:space="preserve"> (W)</w:t>
      </w:r>
      <w:r w:rsidRPr="00BA252E">
        <w:rPr>
          <w:rFonts w:ascii="Times New Roman" w:hAnsi="Times New Roman" w:cs="Times New Roman"/>
          <w:i/>
          <w:lang w:val="en-US"/>
        </w:rPr>
        <w:t>, responses of other</w:t>
      </w:r>
      <w:r>
        <w:rPr>
          <w:rFonts w:ascii="Times New Roman" w:hAnsi="Times New Roman" w:cs="Times New Roman"/>
          <w:i/>
          <w:lang w:val="en-US"/>
        </w:rPr>
        <w:t xml:space="preserve"> (RO)</w:t>
      </w:r>
      <w:r w:rsidRPr="00BA252E">
        <w:rPr>
          <w:rFonts w:ascii="Times New Roman" w:hAnsi="Times New Roman" w:cs="Times New Roman"/>
          <w:i/>
          <w:lang w:val="en-US"/>
        </w:rPr>
        <w:t xml:space="preserve">, and responses of self </w:t>
      </w:r>
      <w:r>
        <w:rPr>
          <w:rFonts w:ascii="Times New Roman" w:hAnsi="Times New Roman" w:cs="Times New Roman"/>
          <w:i/>
          <w:lang w:val="en-US"/>
        </w:rPr>
        <w:t xml:space="preserve">(RS) </w:t>
      </w:r>
      <w:r w:rsidRPr="00BA252E">
        <w:rPr>
          <w:rFonts w:ascii="Times New Roman" w:hAnsi="Times New Roman" w:cs="Times New Roman"/>
          <w:i/>
          <w:lang w:val="en-US"/>
        </w:rPr>
        <w:t>in</w:t>
      </w:r>
      <w:r>
        <w:rPr>
          <w:rFonts w:ascii="Times New Roman" w:hAnsi="Times New Roman" w:cs="Times New Roman"/>
          <w:i/>
          <w:lang w:val="en-US"/>
        </w:rPr>
        <w:t xml:space="preserve"> therapy</w:t>
      </w:r>
      <w:r w:rsidRPr="00BA252E">
        <w:rPr>
          <w:rFonts w:ascii="Times New Roman" w:hAnsi="Times New Roman" w:cs="Times New Roman"/>
          <w:i/>
          <w:lang w:val="en-US"/>
        </w:rPr>
        <w:t xml:space="preserve"> sessions 13 - 15</w:t>
      </w:r>
    </w:p>
    <w:tbl>
      <w:tblPr>
        <w:tblStyle w:val="Lichtearcering"/>
        <w:tblW w:w="4913" w:type="pct"/>
        <w:tblLayout w:type="fixed"/>
        <w:tblLook w:val="06A0" w:firstRow="1" w:lastRow="0" w:firstColumn="1" w:lastColumn="0" w:noHBand="1" w:noVBand="1"/>
      </w:tblPr>
      <w:tblGrid>
        <w:gridCol w:w="1377"/>
        <w:gridCol w:w="563"/>
        <w:gridCol w:w="2699"/>
        <w:gridCol w:w="2407"/>
        <w:gridCol w:w="2029"/>
      </w:tblGrid>
      <w:tr w:rsidR="00EA2C97" w:rsidRPr="00793641" w14:paraId="13B52744" w14:textId="77777777" w:rsidTr="00601E5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59" w:type="pct"/>
          </w:tcPr>
          <w:p w14:paraId="7D87D1F4" w14:textId="77777777" w:rsidR="00EA2C97" w:rsidRPr="00793641" w:rsidRDefault="00EA2C97" w:rsidP="00601E54">
            <w:pPr>
              <w:rPr>
                <w:rFonts w:ascii="Times New Roman" w:hAnsi="Times New Roman" w:cs="Times New Roman"/>
                <w:b w:val="0"/>
              </w:rPr>
            </w:pPr>
            <w:r w:rsidRPr="00793641">
              <w:rPr>
                <w:rFonts w:ascii="Times New Roman" w:eastAsia="Cambria" w:hAnsi="Times New Roman" w:cs="Times New Roman"/>
                <w:b w:val="0"/>
                <w:bCs w:val="0"/>
                <w:color w:val="000000"/>
                <w:u w:color="000000"/>
                <w:lang w:val="en-US"/>
              </w:rPr>
              <w:t>Target of interaction</w:t>
            </w:r>
          </w:p>
        </w:tc>
        <w:tc>
          <w:tcPr>
            <w:tcW w:w="310" w:type="pct"/>
          </w:tcPr>
          <w:p w14:paraId="5E8E87F5" w14:textId="77777777" w:rsidR="00EA2C97" w:rsidRPr="00793641"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lang w:val="en-US"/>
              </w:rPr>
            </w:pPr>
            <w:r w:rsidRPr="00793641">
              <w:rPr>
                <w:rFonts w:ascii="Times New Roman" w:eastAsia="Cambria" w:hAnsi="Times New Roman" w:cs="Times New Roman"/>
                <w:b w:val="0"/>
                <w:bCs w:val="0"/>
                <w:color w:val="000000"/>
                <w:u w:color="000000"/>
                <w:lang w:val="en-US"/>
              </w:rPr>
              <w:t xml:space="preserve"># </w:t>
            </w:r>
          </w:p>
        </w:tc>
        <w:tc>
          <w:tcPr>
            <w:tcW w:w="1487" w:type="pct"/>
          </w:tcPr>
          <w:p w14:paraId="1D02A7D5" w14:textId="77777777" w:rsidR="00EA2C97" w:rsidRPr="00793641"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93641">
              <w:rPr>
                <w:rFonts w:ascii="Times New Roman" w:eastAsia="Cambria" w:hAnsi="Times New Roman" w:cs="Times New Roman"/>
                <w:b w:val="0"/>
                <w:bCs w:val="0"/>
                <w:color w:val="000000"/>
                <w:u w:color="000000"/>
                <w:lang w:val="en-US"/>
              </w:rPr>
              <w:t>W</w:t>
            </w:r>
          </w:p>
        </w:tc>
        <w:tc>
          <w:tcPr>
            <w:tcW w:w="1326" w:type="pct"/>
          </w:tcPr>
          <w:p w14:paraId="09ED6A74" w14:textId="77777777" w:rsidR="00EA2C97" w:rsidRPr="00793641"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93641">
              <w:rPr>
                <w:rFonts w:ascii="Times New Roman" w:eastAsia="Cambria" w:hAnsi="Times New Roman" w:cs="Times New Roman"/>
                <w:b w:val="0"/>
                <w:bCs w:val="0"/>
                <w:color w:val="000000"/>
                <w:u w:color="000000"/>
                <w:lang w:val="en-US"/>
              </w:rPr>
              <w:t>RO</w:t>
            </w:r>
          </w:p>
        </w:tc>
        <w:tc>
          <w:tcPr>
            <w:tcW w:w="1118" w:type="pct"/>
          </w:tcPr>
          <w:p w14:paraId="74198FF9" w14:textId="77777777" w:rsidR="00EA2C97" w:rsidRPr="00793641" w:rsidRDefault="00EA2C97" w:rsidP="00601E54">
            <w:pPr>
              <w:ind w:lef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93641">
              <w:rPr>
                <w:rFonts w:ascii="Times New Roman" w:eastAsia="Cambria" w:hAnsi="Times New Roman" w:cs="Times New Roman"/>
                <w:b w:val="0"/>
                <w:bCs w:val="0"/>
                <w:color w:val="000000"/>
                <w:u w:color="000000"/>
                <w:lang w:val="en-US"/>
              </w:rPr>
              <w:t>RS</w:t>
            </w:r>
          </w:p>
        </w:tc>
      </w:tr>
      <w:tr w:rsidR="00EA2C97" w:rsidRPr="00A961DA" w14:paraId="1DA2FE2C" w14:textId="77777777" w:rsidTr="00601E54">
        <w:trPr>
          <w:trHeight w:val="1312"/>
        </w:trPr>
        <w:tc>
          <w:tcPr>
            <w:cnfStyle w:val="001000000000" w:firstRow="0" w:lastRow="0" w:firstColumn="1" w:lastColumn="0" w:oddVBand="0" w:evenVBand="0" w:oddHBand="0" w:evenHBand="0" w:firstRowFirstColumn="0" w:firstRowLastColumn="0" w:lastRowFirstColumn="0" w:lastRowLastColumn="0"/>
            <w:tcW w:w="759" w:type="pct"/>
          </w:tcPr>
          <w:p w14:paraId="27B00D15" w14:textId="77777777" w:rsidR="00EA2C97" w:rsidRPr="00A961DA" w:rsidRDefault="00EA2C97" w:rsidP="00601E54">
            <w:pPr>
              <w:rPr>
                <w:rFonts w:ascii="Times New Roman" w:eastAsia="Cambria" w:hAnsi="Times New Roman" w:cs="Times New Roman"/>
                <w:b w:val="0"/>
                <w:lang w:val="en-US"/>
              </w:rPr>
            </w:pPr>
            <w:r w:rsidRPr="00A961DA">
              <w:rPr>
                <w:rFonts w:ascii="Times New Roman" w:eastAsia="Cambria" w:hAnsi="Times New Roman" w:cs="Times New Roman"/>
                <w:b w:val="0"/>
                <w:color w:val="000000"/>
                <w:u w:color="000000"/>
                <w:lang w:val="en-US"/>
              </w:rPr>
              <w:t>Across all interactions</w:t>
            </w:r>
          </w:p>
        </w:tc>
        <w:tc>
          <w:tcPr>
            <w:tcW w:w="310" w:type="pct"/>
          </w:tcPr>
          <w:p w14:paraId="27F2AD01"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18</w:t>
            </w:r>
          </w:p>
        </w:tc>
        <w:tc>
          <w:tcPr>
            <w:tcW w:w="1487" w:type="pct"/>
          </w:tcPr>
          <w:p w14:paraId="23E3D90E"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Be opened up to (T), be own person/ independent (T), be respected (T)</w:t>
            </w:r>
          </w:p>
        </w:tc>
        <w:tc>
          <w:tcPr>
            <w:tcW w:w="1326" w:type="pct"/>
          </w:tcPr>
          <w:p w14:paraId="770AB1D1"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color="000000"/>
                <w:lang w:val="en-US"/>
              </w:rPr>
              <w:t>:</w:t>
            </w:r>
          </w:p>
          <w:p w14:paraId="7054A6EB"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Not respecting (T), not trustworthy (T), punishing/opposing/</w:t>
            </w:r>
            <w:r>
              <w:rPr>
                <w:rFonts w:ascii="Times New Roman" w:eastAsia="Cambria" w:hAnsi="Times New Roman" w:cs="Times New Roman"/>
                <w:color w:val="000000"/>
                <w:u w:color="000000"/>
                <w:lang w:val="en-US"/>
              </w:rPr>
              <w:t xml:space="preserve"> </w:t>
            </w:r>
            <w:r w:rsidRPr="00A961DA">
              <w:rPr>
                <w:rFonts w:ascii="Times New Roman" w:eastAsia="Cambria" w:hAnsi="Times New Roman" w:cs="Times New Roman"/>
                <w:color w:val="000000"/>
                <w:u w:color="000000"/>
                <w:lang w:val="en-US"/>
              </w:rPr>
              <w:t>rejecting (T), distant (T)</w:t>
            </w:r>
          </w:p>
        </w:tc>
        <w:tc>
          <w:tcPr>
            <w:tcW w:w="1118" w:type="pct"/>
          </w:tcPr>
          <w:p w14:paraId="7A947948"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color="000000"/>
                <w:lang w:val="en-US"/>
              </w:rPr>
              <w:t>:</w:t>
            </w:r>
          </w:p>
          <w:p w14:paraId="2CFDBF5C" w14:textId="77777777" w:rsidR="00EA2C97" w:rsidRPr="00A961DA" w:rsidRDefault="00EA2C97" w:rsidP="00601E54">
            <w:pPr>
              <w:ind w:left="3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Uncertain (T), dependent (T), guilty (T), disappointed (T)</w:t>
            </w:r>
          </w:p>
        </w:tc>
      </w:tr>
      <w:tr w:rsidR="00EA2C97" w:rsidRPr="00A961DA" w14:paraId="33D6E80C" w14:textId="77777777" w:rsidTr="00601E54">
        <w:trPr>
          <w:trHeight w:val="1092"/>
        </w:trPr>
        <w:tc>
          <w:tcPr>
            <w:cnfStyle w:val="001000000000" w:firstRow="0" w:lastRow="0" w:firstColumn="1" w:lastColumn="0" w:oddVBand="0" w:evenVBand="0" w:oddHBand="0" w:evenHBand="0" w:firstRowFirstColumn="0" w:firstRowLastColumn="0" w:lastRowFirstColumn="0" w:lastRowLastColumn="0"/>
            <w:tcW w:w="759" w:type="pct"/>
          </w:tcPr>
          <w:p w14:paraId="10FD97FB" w14:textId="77777777" w:rsidR="00EA2C97" w:rsidRPr="00A961DA" w:rsidRDefault="00EA2C97" w:rsidP="00601E54">
            <w:pPr>
              <w:rPr>
                <w:rFonts w:ascii="Times New Roman" w:hAnsi="Times New Roman" w:cs="Times New Roman"/>
                <w:b w:val="0"/>
              </w:rPr>
            </w:pPr>
            <w:r w:rsidRPr="00A961DA">
              <w:rPr>
                <w:rFonts w:ascii="Times New Roman" w:eastAsia="Cambria" w:hAnsi="Times New Roman" w:cs="Times New Roman"/>
                <w:b w:val="0"/>
                <w:color w:val="000000"/>
                <w:u w:color="000000"/>
                <w:lang w:val="en-US"/>
              </w:rPr>
              <w:t>Greg</w:t>
            </w:r>
          </w:p>
        </w:tc>
        <w:tc>
          <w:tcPr>
            <w:tcW w:w="310" w:type="pct"/>
          </w:tcPr>
          <w:p w14:paraId="6BBC4249"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5</w:t>
            </w:r>
          </w:p>
        </w:tc>
        <w:tc>
          <w:tcPr>
            <w:tcW w:w="1487" w:type="pct"/>
          </w:tcPr>
          <w:p w14:paraId="3047DD03"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Be own person/ independent (G), feel good about self (G)</w:t>
            </w:r>
          </w:p>
        </w:tc>
        <w:tc>
          <w:tcPr>
            <w:tcW w:w="1326" w:type="pct"/>
          </w:tcPr>
          <w:p w14:paraId="4FF6848B"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color="000000"/>
                <w:lang w:val="en-US"/>
              </w:rPr>
              <w:t>:</w:t>
            </w:r>
          </w:p>
          <w:p w14:paraId="3F47BB23"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Doesn’t respect me (G), rejecting (G), punishing (T), opposing (T)</w:t>
            </w:r>
          </w:p>
        </w:tc>
        <w:tc>
          <w:tcPr>
            <w:tcW w:w="1118" w:type="pct"/>
          </w:tcPr>
          <w:p w14:paraId="3DE3041C"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color="000000"/>
                <w:lang w:val="en-US"/>
              </w:rPr>
              <w:t>:</w:t>
            </w:r>
          </w:p>
          <w:p w14:paraId="49216A35"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Dependent (T), guilty (T), uncertain (T)</w:t>
            </w:r>
          </w:p>
          <w:p w14:paraId="21F44A66"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A2C97" w:rsidRPr="00A961DA" w14:paraId="3F4D7848" w14:textId="77777777" w:rsidTr="00601E54">
        <w:trPr>
          <w:trHeight w:val="652"/>
        </w:trPr>
        <w:tc>
          <w:tcPr>
            <w:cnfStyle w:val="001000000000" w:firstRow="0" w:lastRow="0" w:firstColumn="1" w:lastColumn="0" w:oddVBand="0" w:evenVBand="0" w:oddHBand="0" w:evenHBand="0" w:firstRowFirstColumn="0" w:firstRowLastColumn="0" w:lastRowFirstColumn="0" w:lastRowLastColumn="0"/>
            <w:tcW w:w="759" w:type="pct"/>
          </w:tcPr>
          <w:p w14:paraId="5690E8A7" w14:textId="77777777" w:rsidR="00EA2C97" w:rsidRPr="00A961DA" w:rsidRDefault="00EA2C97" w:rsidP="00601E54">
            <w:pPr>
              <w:rPr>
                <w:rFonts w:ascii="Times New Roman" w:hAnsi="Times New Roman" w:cs="Times New Roman"/>
                <w:b w:val="0"/>
              </w:rPr>
            </w:pPr>
            <w:r w:rsidRPr="00A961DA">
              <w:rPr>
                <w:rFonts w:ascii="Times New Roman" w:hAnsi="Times New Roman" w:cs="Times New Roman"/>
                <w:b w:val="0"/>
              </w:rPr>
              <w:t>Mother</w:t>
            </w:r>
          </w:p>
        </w:tc>
        <w:tc>
          <w:tcPr>
            <w:tcW w:w="310" w:type="pct"/>
          </w:tcPr>
          <w:p w14:paraId="103A35C6"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hAnsi="Times New Roman" w:cs="Times New Roman"/>
              </w:rPr>
              <w:t>3</w:t>
            </w:r>
          </w:p>
        </w:tc>
        <w:tc>
          <w:tcPr>
            <w:tcW w:w="1487" w:type="pct"/>
          </w:tcPr>
          <w:p w14:paraId="242D9E02"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Be own person/ independent (G), feel good about self (G)</w:t>
            </w:r>
          </w:p>
        </w:tc>
        <w:tc>
          <w:tcPr>
            <w:tcW w:w="1326" w:type="pct"/>
          </w:tcPr>
          <w:p w14:paraId="05138B98"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color="000000"/>
                <w:lang w:val="en-US"/>
              </w:rPr>
              <w:t>:</w:t>
            </w:r>
          </w:p>
          <w:p w14:paraId="59DF0A07"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Doesn’t respect me (G), rejecting (G), opposing (G), controlling (G)</w:t>
            </w:r>
          </w:p>
        </w:tc>
        <w:tc>
          <w:tcPr>
            <w:tcW w:w="1118" w:type="pct"/>
          </w:tcPr>
          <w:p w14:paraId="5C909724"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color="000000"/>
                <w:lang w:val="en-US"/>
              </w:rPr>
              <w:t>:</w:t>
            </w:r>
          </w:p>
          <w:p w14:paraId="32032FCC"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lang w:val="en-US"/>
              </w:rPr>
              <w:t>U</w:t>
            </w:r>
            <w:r w:rsidRPr="00A961DA">
              <w:rPr>
                <w:rFonts w:ascii="Times New Roman" w:eastAsia="Cambria" w:hAnsi="Times New Roman" w:cs="Times New Roman"/>
                <w:color w:val="000000"/>
                <w:u w:color="000000"/>
                <w:lang w:val="en-US"/>
              </w:rPr>
              <w:t>ncertain (G), anxious (G), disappointed (G)</w:t>
            </w:r>
          </w:p>
        </w:tc>
      </w:tr>
      <w:tr w:rsidR="00EA2C97" w:rsidRPr="00A961DA" w14:paraId="6F7E763E" w14:textId="77777777" w:rsidTr="00601E54">
        <w:trPr>
          <w:trHeight w:val="1092"/>
        </w:trPr>
        <w:tc>
          <w:tcPr>
            <w:cnfStyle w:val="001000000000" w:firstRow="0" w:lastRow="0" w:firstColumn="1" w:lastColumn="0" w:oddVBand="0" w:evenVBand="0" w:oddHBand="0" w:evenHBand="0" w:firstRowFirstColumn="0" w:firstRowLastColumn="0" w:lastRowFirstColumn="0" w:lastRowLastColumn="0"/>
            <w:tcW w:w="759" w:type="pct"/>
          </w:tcPr>
          <w:p w14:paraId="1A0C2D76" w14:textId="77777777" w:rsidR="00EA2C97" w:rsidRPr="00A961DA" w:rsidRDefault="00EA2C97" w:rsidP="00601E54">
            <w:pPr>
              <w:rPr>
                <w:rFonts w:ascii="Times New Roman" w:hAnsi="Times New Roman" w:cs="Times New Roman"/>
                <w:b w:val="0"/>
              </w:rPr>
            </w:pPr>
            <w:r w:rsidRPr="00A961DA">
              <w:rPr>
                <w:rFonts w:ascii="Times New Roman" w:eastAsia="Cambria" w:hAnsi="Times New Roman" w:cs="Times New Roman"/>
                <w:b w:val="0"/>
                <w:color w:val="000000"/>
                <w:u w:color="000000"/>
                <w:lang w:val="en-US"/>
              </w:rPr>
              <w:t>Lisa</w:t>
            </w:r>
          </w:p>
        </w:tc>
        <w:tc>
          <w:tcPr>
            <w:tcW w:w="310" w:type="pct"/>
          </w:tcPr>
          <w:p w14:paraId="6038D065"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5</w:t>
            </w:r>
          </w:p>
        </w:tc>
        <w:tc>
          <w:tcPr>
            <w:tcW w:w="1487" w:type="pct"/>
          </w:tcPr>
          <w:p w14:paraId="7E9FAC4C"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Be close (G), be loved/taken care of (T), be respected (V)</w:t>
            </w:r>
          </w:p>
        </w:tc>
        <w:tc>
          <w:tcPr>
            <w:tcW w:w="1326" w:type="pct"/>
          </w:tcPr>
          <w:p w14:paraId="4EA1D83E"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val="single" w:color="000000"/>
                <w:lang w:val="en-US"/>
              </w:rPr>
              <w:t>:</w:t>
            </w:r>
          </w:p>
          <w:p w14:paraId="31F1AD73"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en-US"/>
              </w:rPr>
            </w:pPr>
            <w:r w:rsidRPr="00A961DA">
              <w:rPr>
                <w:rFonts w:ascii="Times New Roman" w:eastAsia="Cambria" w:hAnsi="Times New Roman" w:cs="Times New Roman"/>
                <w:lang w:val="en-US"/>
              </w:rPr>
              <w:t>D</w:t>
            </w:r>
            <w:r w:rsidRPr="00A961DA">
              <w:rPr>
                <w:rFonts w:ascii="Times New Roman" w:eastAsia="Cambria" w:hAnsi="Times New Roman" w:cs="Times New Roman"/>
                <w:color w:val="000000"/>
                <w:u w:color="000000"/>
                <w:lang w:val="en-US"/>
              </w:rPr>
              <w:t>istant (V), not respectful (V), gives (too much) independence (V)</w:t>
            </w:r>
          </w:p>
          <w:p w14:paraId="1F97CFF9"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lang w:val="en-US"/>
              </w:rPr>
            </w:pPr>
            <w:r w:rsidRPr="00980765">
              <w:rPr>
                <w:rFonts w:ascii="Times New Roman" w:eastAsia="Cambria" w:hAnsi="Times New Roman" w:cs="Times New Roman"/>
                <w:iCs/>
                <w:color w:val="000000"/>
                <w:u w:val="single" w:color="000000"/>
                <w:lang w:val="en-US"/>
              </w:rPr>
              <w:t>Positive</w:t>
            </w:r>
            <w:r w:rsidRPr="00A961DA">
              <w:rPr>
                <w:rFonts w:ascii="Times New Roman" w:eastAsia="Cambria" w:hAnsi="Times New Roman" w:cs="Times New Roman"/>
                <w:i/>
                <w:iCs/>
                <w:color w:val="000000"/>
                <w:u w:color="000000"/>
                <w:lang w:val="en-US"/>
              </w:rPr>
              <w:t>:</w:t>
            </w:r>
          </w:p>
          <w:p w14:paraId="1E1249F8" w14:textId="77777777" w:rsidR="00EA2C97" w:rsidRPr="00A961DA"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lang w:val="en-US"/>
              </w:rPr>
              <w:t>R</w:t>
            </w:r>
            <w:r w:rsidRPr="00A961DA">
              <w:rPr>
                <w:rFonts w:ascii="Times New Roman" w:eastAsia="Cambria" w:hAnsi="Times New Roman" w:cs="Times New Roman"/>
                <w:color w:val="000000"/>
                <w:u w:color="000000"/>
                <w:lang w:val="en-US"/>
              </w:rPr>
              <w:t>espectful (V), loving (V)</w:t>
            </w:r>
          </w:p>
        </w:tc>
        <w:tc>
          <w:tcPr>
            <w:tcW w:w="1118" w:type="pct"/>
          </w:tcPr>
          <w:p w14:paraId="3EAC5FA6"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980765">
              <w:rPr>
                <w:rFonts w:ascii="Times New Roman" w:eastAsia="Cambria" w:hAnsi="Times New Roman" w:cs="Times New Roman"/>
                <w:iCs/>
                <w:color w:val="000000"/>
                <w:u w:val="single" w:color="000000"/>
                <w:lang w:val="en-US"/>
              </w:rPr>
              <w:t>Negative</w:t>
            </w:r>
            <w:r w:rsidRPr="00A961DA">
              <w:rPr>
                <w:rFonts w:ascii="Times New Roman" w:eastAsia="Cambria" w:hAnsi="Times New Roman" w:cs="Times New Roman"/>
                <w:i/>
                <w:iCs/>
                <w:color w:val="000000"/>
                <w:u w:val="single" w:color="000000"/>
                <w:lang w:val="en-US"/>
              </w:rPr>
              <w:t>:</w:t>
            </w:r>
          </w:p>
          <w:p w14:paraId="75DE31C0" w14:textId="77777777" w:rsidR="00EA2C97" w:rsidRPr="00943171"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lang w:val="en-US"/>
              </w:rPr>
            </w:pPr>
            <w:r w:rsidRPr="00943171">
              <w:rPr>
                <w:rFonts w:ascii="Times New Roman" w:eastAsia="Cambria" w:hAnsi="Times New Roman" w:cs="Times New Roman"/>
                <w:color w:val="000000"/>
                <w:u w:color="000000"/>
                <w:lang w:val="en-US"/>
              </w:rPr>
              <w:t xml:space="preserve">Disappointed (V) </w:t>
            </w:r>
            <w:r w:rsidRPr="00943171">
              <w:rPr>
                <w:rFonts w:ascii="Times New Roman" w:eastAsia="Cambria" w:hAnsi="Times New Roman" w:cs="Times New Roman"/>
                <w:iCs/>
                <w:lang w:val="en-US"/>
              </w:rPr>
              <w:t>[not expressed]</w:t>
            </w:r>
            <w:r w:rsidRPr="00943171">
              <w:rPr>
                <w:rFonts w:ascii="Times New Roman" w:eastAsia="Cambria" w:hAnsi="Times New Roman" w:cs="Times New Roman"/>
                <w:color w:val="000000"/>
                <w:u w:color="000000"/>
                <w:lang w:val="en-US"/>
              </w:rPr>
              <w:t xml:space="preserve">, angry (V) </w:t>
            </w:r>
            <w:r w:rsidRPr="00943171">
              <w:rPr>
                <w:rFonts w:ascii="Times New Roman" w:eastAsia="Cambria" w:hAnsi="Times New Roman" w:cs="Times New Roman"/>
                <w:iCs/>
                <w:lang w:val="en-US"/>
              </w:rPr>
              <w:t>[not expressed]</w:t>
            </w:r>
          </w:p>
          <w:p w14:paraId="682799C5"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i/>
                <w:iCs/>
                <w:u w:val="single"/>
                <w:lang w:val="en-US"/>
              </w:rPr>
            </w:pPr>
            <w:r w:rsidRPr="00980765">
              <w:rPr>
                <w:rFonts w:ascii="Times New Roman" w:eastAsia="Cambria" w:hAnsi="Times New Roman" w:cs="Times New Roman"/>
                <w:iCs/>
                <w:color w:val="000000"/>
                <w:u w:val="single" w:color="000000"/>
                <w:lang w:val="en-US"/>
              </w:rPr>
              <w:t>Positive</w:t>
            </w:r>
            <w:r w:rsidRPr="00A961DA">
              <w:rPr>
                <w:rFonts w:ascii="Times New Roman" w:eastAsia="Cambria" w:hAnsi="Times New Roman" w:cs="Times New Roman"/>
                <w:i/>
                <w:iCs/>
                <w:color w:val="000000"/>
                <w:u w:val="single" w:color="000000"/>
                <w:lang w:val="en-US"/>
              </w:rPr>
              <w:t>:</w:t>
            </w:r>
          </w:p>
          <w:p w14:paraId="524300B1" w14:textId="77777777" w:rsidR="00EA2C97" w:rsidRPr="00A961DA"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61DA">
              <w:rPr>
                <w:rFonts w:ascii="Times New Roman" w:eastAsia="Cambria" w:hAnsi="Times New Roman" w:cs="Times New Roman"/>
                <w:color w:val="000000"/>
                <w:u w:color="000000"/>
                <w:lang w:val="en-US"/>
              </w:rPr>
              <w:t xml:space="preserve">Loved (T), happy (V), self-confident (V) </w:t>
            </w:r>
          </w:p>
        </w:tc>
      </w:tr>
    </w:tbl>
    <w:p w14:paraId="618B1099" w14:textId="77777777" w:rsidR="00EA2C97" w:rsidRDefault="00EA2C97" w:rsidP="00EA2C97">
      <w:pPr>
        <w:spacing w:line="480" w:lineRule="auto"/>
        <w:jc w:val="both"/>
        <w:rPr>
          <w:rFonts w:ascii="Times New Roman" w:hAnsi="Times New Roman" w:cs="Times New Roman"/>
          <w:lang w:val="en-US"/>
        </w:rPr>
      </w:pPr>
      <w:r w:rsidRPr="00AF74B6">
        <w:rPr>
          <w:rFonts w:ascii="Times New Roman" w:hAnsi="Times New Roman" w:cs="Times New Roman"/>
          <w:i/>
          <w:lang w:val="en-US"/>
        </w:rPr>
        <w:t>Note</w:t>
      </w:r>
      <w:r>
        <w:rPr>
          <w:rFonts w:ascii="Times New Roman" w:hAnsi="Times New Roman" w:cs="Times New Roman"/>
          <w:lang w:val="en-US"/>
        </w:rPr>
        <w:t>.</w:t>
      </w:r>
      <w:r w:rsidRPr="00AF74B6">
        <w:rPr>
          <w:rFonts w:ascii="Times New Roman" w:hAnsi="Times New Roman" w:cs="Times New Roman"/>
          <w:lang w:val="en-US"/>
        </w:rPr>
        <w:t xml:space="preserve"> </w:t>
      </w:r>
      <w:r>
        <w:rPr>
          <w:rFonts w:ascii="Times New Roman" w:hAnsi="Times New Roman" w:cs="Times New Roman"/>
          <w:lang w:val="en-US"/>
        </w:rPr>
        <w:t xml:space="preserve"># = number of events; </w:t>
      </w:r>
      <w:r w:rsidRPr="00AF74B6">
        <w:rPr>
          <w:rFonts w:ascii="Times New Roman" w:hAnsi="Times New Roman" w:cs="Times New Roman"/>
          <w:lang w:val="en-US"/>
        </w:rPr>
        <w:t>G = general (occurred in all events); T = typical (occurred in more than half of the events); V = variant (occurred in at least 2 events); W</w:t>
      </w:r>
      <w:r>
        <w:rPr>
          <w:rFonts w:ascii="Times New Roman" w:hAnsi="Times New Roman" w:cs="Times New Roman"/>
          <w:lang w:val="en-US"/>
        </w:rPr>
        <w:t>’s</w:t>
      </w:r>
      <w:r w:rsidRPr="00AF74B6">
        <w:rPr>
          <w:rFonts w:ascii="Times New Roman" w:hAnsi="Times New Roman" w:cs="Times New Roman"/>
          <w:lang w:val="en-US"/>
        </w:rPr>
        <w:t>, RO</w:t>
      </w:r>
      <w:r>
        <w:rPr>
          <w:rFonts w:ascii="Times New Roman" w:hAnsi="Times New Roman" w:cs="Times New Roman"/>
          <w:lang w:val="en-US"/>
        </w:rPr>
        <w:t>’s</w:t>
      </w:r>
      <w:r w:rsidRPr="00AF74B6">
        <w:rPr>
          <w:rFonts w:ascii="Times New Roman" w:hAnsi="Times New Roman" w:cs="Times New Roman"/>
          <w:lang w:val="en-US"/>
        </w:rPr>
        <w:t>, RS</w:t>
      </w:r>
      <w:r>
        <w:rPr>
          <w:rFonts w:ascii="Times New Roman" w:hAnsi="Times New Roman" w:cs="Times New Roman"/>
          <w:lang w:val="en-US"/>
        </w:rPr>
        <w:t>’s</w:t>
      </w:r>
      <w:r w:rsidRPr="00AF74B6">
        <w:rPr>
          <w:rFonts w:ascii="Times New Roman" w:hAnsi="Times New Roman" w:cs="Times New Roman"/>
          <w:lang w:val="en-US"/>
        </w:rPr>
        <w:t xml:space="preserve"> are ranked from most to least frequent</w:t>
      </w:r>
      <w:r>
        <w:rPr>
          <w:rFonts w:ascii="Times New Roman" w:hAnsi="Times New Roman" w:cs="Times New Roman"/>
          <w:lang w:val="en-US"/>
        </w:rPr>
        <w:t>.</w:t>
      </w:r>
    </w:p>
    <w:p w14:paraId="2F08A2F6"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796087FD"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074DDFD6"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5190D002"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3B88D091"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0AB61D7A"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p>
    <w:p w14:paraId="079579C9" w14:textId="77777777"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US"/>
        </w:rPr>
      </w:pPr>
      <w:r>
        <w:rPr>
          <w:rFonts w:ascii="Times New Roman" w:hAnsi="Times New Roman" w:cs="Times New Roman"/>
          <w:lang w:val="en-US"/>
        </w:rPr>
        <w:t>Table 4</w:t>
      </w:r>
    </w:p>
    <w:p w14:paraId="0C6DCACC" w14:textId="77777777" w:rsidR="00EA2C97" w:rsidRPr="00BA252E" w:rsidRDefault="00EA2C97" w:rsidP="00EA2C97">
      <w:pPr>
        <w:widowControl w:val="0"/>
        <w:autoSpaceDE w:val="0"/>
        <w:autoSpaceDN w:val="0"/>
        <w:adjustRightInd w:val="0"/>
        <w:spacing w:line="480" w:lineRule="auto"/>
        <w:ind w:right="-6"/>
        <w:contextualSpacing/>
        <w:jc w:val="both"/>
        <w:rPr>
          <w:rFonts w:ascii="Times New Roman" w:hAnsi="Times New Roman" w:cs="Times New Roman"/>
          <w:i/>
          <w:lang w:val="en-US"/>
        </w:rPr>
      </w:pPr>
      <w:r w:rsidRPr="00BA252E">
        <w:rPr>
          <w:rFonts w:ascii="Times New Roman" w:hAnsi="Times New Roman" w:cs="Times New Roman"/>
          <w:i/>
          <w:lang w:val="en-US"/>
        </w:rPr>
        <w:t>Patient’s wishes</w:t>
      </w:r>
      <w:r>
        <w:rPr>
          <w:rFonts w:ascii="Times New Roman" w:hAnsi="Times New Roman" w:cs="Times New Roman"/>
          <w:i/>
          <w:lang w:val="en-US"/>
        </w:rPr>
        <w:t xml:space="preserve"> (W)</w:t>
      </w:r>
      <w:r w:rsidRPr="00BA252E">
        <w:rPr>
          <w:rFonts w:ascii="Times New Roman" w:hAnsi="Times New Roman" w:cs="Times New Roman"/>
          <w:i/>
          <w:lang w:val="en-US"/>
        </w:rPr>
        <w:t>, responses of other</w:t>
      </w:r>
      <w:r>
        <w:rPr>
          <w:rFonts w:ascii="Times New Roman" w:hAnsi="Times New Roman" w:cs="Times New Roman"/>
          <w:i/>
          <w:lang w:val="en-US"/>
        </w:rPr>
        <w:t xml:space="preserve"> (RO)</w:t>
      </w:r>
      <w:r w:rsidRPr="00BA252E">
        <w:rPr>
          <w:rFonts w:ascii="Times New Roman" w:hAnsi="Times New Roman" w:cs="Times New Roman"/>
          <w:i/>
          <w:lang w:val="en-US"/>
        </w:rPr>
        <w:t xml:space="preserve">, and responses of self </w:t>
      </w:r>
      <w:r>
        <w:rPr>
          <w:rFonts w:ascii="Times New Roman" w:hAnsi="Times New Roman" w:cs="Times New Roman"/>
          <w:i/>
          <w:lang w:val="en-US"/>
        </w:rPr>
        <w:t xml:space="preserve">(RS) </w:t>
      </w:r>
      <w:r w:rsidRPr="00BA252E">
        <w:rPr>
          <w:rFonts w:ascii="Times New Roman" w:hAnsi="Times New Roman" w:cs="Times New Roman"/>
          <w:i/>
          <w:lang w:val="en-US"/>
        </w:rPr>
        <w:t xml:space="preserve">in </w:t>
      </w:r>
      <w:r>
        <w:rPr>
          <w:rFonts w:ascii="Times New Roman" w:hAnsi="Times New Roman" w:cs="Times New Roman"/>
          <w:i/>
          <w:lang w:val="en-US"/>
        </w:rPr>
        <w:t>last three therapy sessions</w:t>
      </w:r>
    </w:p>
    <w:tbl>
      <w:tblPr>
        <w:tblStyle w:val="Lichtearcering"/>
        <w:tblW w:w="4869" w:type="pct"/>
        <w:tblLook w:val="06A0" w:firstRow="1" w:lastRow="0" w:firstColumn="1" w:lastColumn="0" w:noHBand="1" w:noVBand="1"/>
      </w:tblPr>
      <w:tblGrid>
        <w:gridCol w:w="1336"/>
        <w:gridCol w:w="456"/>
        <w:gridCol w:w="2835"/>
        <w:gridCol w:w="2345"/>
        <w:gridCol w:w="2022"/>
      </w:tblGrid>
      <w:tr w:rsidR="00EA2C97" w:rsidRPr="0096202C" w14:paraId="46A09C03" w14:textId="77777777" w:rsidTr="00601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tcPr>
          <w:p w14:paraId="6B099F1E" w14:textId="77777777" w:rsidR="00EA2C97" w:rsidRPr="0096202C" w:rsidRDefault="00EA2C97" w:rsidP="00601E54">
            <w:pPr>
              <w:rPr>
                <w:rFonts w:ascii="Times New Roman" w:hAnsi="Times New Roman" w:cs="Times New Roman"/>
                <w:b w:val="0"/>
                <w:color w:val="auto"/>
              </w:rPr>
            </w:pPr>
            <w:r w:rsidRPr="0096202C">
              <w:rPr>
                <w:rFonts w:ascii="Times New Roman" w:hAnsi="Times New Roman" w:cs="Times New Roman"/>
                <w:b w:val="0"/>
                <w:color w:val="auto"/>
              </w:rPr>
              <w:t>Target of interaction</w:t>
            </w:r>
          </w:p>
        </w:tc>
        <w:tc>
          <w:tcPr>
            <w:tcW w:w="253" w:type="pct"/>
          </w:tcPr>
          <w:p w14:paraId="6B2A25C7" w14:textId="77777777" w:rsidR="00EA2C97" w:rsidRPr="0096202C" w:rsidRDefault="00EA2C97" w:rsidP="00601E54">
            <w:pPr>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6202C">
              <w:rPr>
                <w:rFonts w:ascii="Times New Roman" w:hAnsi="Times New Roman" w:cs="Times New Roman"/>
                <w:b w:val="0"/>
                <w:color w:val="auto"/>
              </w:rPr>
              <w:t xml:space="preserve"># </w:t>
            </w:r>
          </w:p>
          <w:p w14:paraId="4AF82214" w14:textId="77777777" w:rsidR="00EA2C97" w:rsidRPr="0096202C"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p>
        </w:tc>
        <w:tc>
          <w:tcPr>
            <w:tcW w:w="1577" w:type="pct"/>
          </w:tcPr>
          <w:p w14:paraId="2C402A90" w14:textId="77777777" w:rsidR="00EA2C97" w:rsidRPr="0096202C"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6202C">
              <w:rPr>
                <w:rFonts w:ascii="Times New Roman" w:hAnsi="Times New Roman" w:cs="Times New Roman"/>
                <w:b w:val="0"/>
                <w:color w:val="auto"/>
              </w:rPr>
              <w:t>W</w:t>
            </w:r>
          </w:p>
        </w:tc>
        <w:tc>
          <w:tcPr>
            <w:tcW w:w="1305" w:type="pct"/>
          </w:tcPr>
          <w:p w14:paraId="34ADB339" w14:textId="77777777" w:rsidR="00EA2C97" w:rsidRPr="0096202C" w:rsidRDefault="00EA2C97" w:rsidP="00601E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6202C">
              <w:rPr>
                <w:rFonts w:ascii="Times New Roman" w:hAnsi="Times New Roman" w:cs="Times New Roman"/>
                <w:b w:val="0"/>
                <w:color w:val="auto"/>
              </w:rPr>
              <w:t>RO</w:t>
            </w:r>
          </w:p>
        </w:tc>
        <w:tc>
          <w:tcPr>
            <w:tcW w:w="1126" w:type="pct"/>
          </w:tcPr>
          <w:p w14:paraId="06C1748B" w14:textId="77777777" w:rsidR="00EA2C97" w:rsidRPr="0096202C" w:rsidRDefault="00EA2C97" w:rsidP="00601E54">
            <w:pPr>
              <w:ind w:left="6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96202C">
              <w:rPr>
                <w:rFonts w:ascii="Times New Roman" w:hAnsi="Times New Roman" w:cs="Times New Roman"/>
                <w:b w:val="0"/>
                <w:color w:val="auto"/>
              </w:rPr>
              <w:t>RS</w:t>
            </w:r>
          </w:p>
        </w:tc>
      </w:tr>
      <w:tr w:rsidR="00EA2C97" w:rsidRPr="0096202C" w14:paraId="2B571170" w14:textId="77777777" w:rsidTr="00601E54">
        <w:tc>
          <w:tcPr>
            <w:cnfStyle w:val="001000000000" w:firstRow="0" w:lastRow="0" w:firstColumn="1" w:lastColumn="0" w:oddVBand="0" w:evenVBand="0" w:oddHBand="0" w:evenHBand="0" w:firstRowFirstColumn="0" w:firstRowLastColumn="0" w:lastRowFirstColumn="0" w:lastRowLastColumn="0"/>
            <w:tcW w:w="740" w:type="pct"/>
          </w:tcPr>
          <w:p w14:paraId="1A8DFCAE" w14:textId="77777777" w:rsidR="00EA2C97" w:rsidRPr="0096202C" w:rsidRDefault="00EA2C97" w:rsidP="00601E54">
            <w:pPr>
              <w:rPr>
                <w:rFonts w:ascii="Times New Roman" w:hAnsi="Times New Roman" w:cs="Times New Roman"/>
                <w:b w:val="0"/>
                <w:color w:val="auto"/>
              </w:rPr>
            </w:pPr>
            <w:r w:rsidRPr="0096202C">
              <w:rPr>
                <w:rFonts w:ascii="Times New Roman" w:hAnsi="Times New Roman" w:cs="Times New Roman"/>
                <w:b w:val="0"/>
                <w:color w:val="auto"/>
              </w:rPr>
              <w:t>Across all interactions</w:t>
            </w:r>
          </w:p>
        </w:tc>
        <w:tc>
          <w:tcPr>
            <w:tcW w:w="253" w:type="pct"/>
          </w:tcPr>
          <w:p w14:paraId="54234DAA"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20</w:t>
            </w:r>
          </w:p>
        </w:tc>
        <w:tc>
          <w:tcPr>
            <w:tcW w:w="1577" w:type="pct"/>
          </w:tcPr>
          <w:p w14:paraId="69676446"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Feel happy/good about self (T), be my own person (T), be respected/understood/</w:t>
            </w:r>
            <w:r>
              <w:rPr>
                <w:rFonts w:ascii="Times New Roman" w:hAnsi="Times New Roman" w:cs="Times New Roman"/>
                <w:color w:val="auto"/>
              </w:rPr>
              <w:t xml:space="preserve"> </w:t>
            </w:r>
            <w:r w:rsidRPr="0096202C">
              <w:rPr>
                <w:rFonts w:ascii="Times New Roman" w:hAnsi="Times New Roman" w:cs="Times New Roman"/>
                <w:color w:val="auto"/>
              </w:rPr>
              <w:t>opened up to (T), achieve/better myself (T)</w:t>
            </w:r>
          </w:p>
        </w:tc>
        <w:tc>
          <w:tcPr>
            <w:tcW w:w="1305" w:type="pct"/>
          </w:tcPr>
          <w:p w14:paraId="3E7EB263"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u w:val="single"/>
              </w:rPr>
              <w:t>Negative</w:t>
            </w:r>
            <w:r>
              <w:rPr>
                <w:rFonts w:ascii="Times New Roman" w:hAnsi="Times New Roman" w:cs="Times New Roman"/>
                <w:color w:val="auto"/>
                <w:u w:val="single"/>
              </w:rPr>
              <w:t>:</w:t>
            </w:r>
          </w:p>
          <w:p w14:paraId="1D8E5B74"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Controlling (T), oppose me (T), not understanding/ respectful (T), rejecting (T)</w:t>
            </w:r>
          </w:p>
          <w:p w14:paraId="795742A9"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u w:val="single"/>
              </w:rPr>
            </w:pPr>
            <w:r w:rsidRPr="0096202C">
              <w:rPr>
                <w:rFonts w:ascii="Times New Roman" w:hAnsi="Times New Roman" w:cs="Times New Roman"/>
                <w:color w:val="auto"/>
                <w:u w:val="single"/>
              </w:rPr>
              <w:t>Positive</w:t>
            </w:r>
            <w:r>
              <w:rPr>
                <w:rFonts w:ascii="Times New Roman" w:hAnsi="Times New Roman" w:cs="Times New Roman"/>
                <w:color w:val="auto"/>
                <w:u w:val="single"/>
              </w:rPr>
              <w:t>:</w:t>
            </w:r>
          </w:p>
          <w:p w14:paraId="23A53F36"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Helpful/cooperative/ understanding/ respectful (T), gives independence (T)</w:t>
            </w:r>
          </w:p>
          <w:p w14:paraId="1576D12A"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126" w:type="pct"/>
          </w:tcPr>
          <w:p w14:paraId="0A42E3DF" w14:textId="77777777" w:rsidR="00EA2C97" w:rsidRPr="00B00D46"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Negativ</w:t>
            </w:r>
            <w:r>
              <w:rPr>
                <w:rFonts w:ascii="Times New Roman" w:hAnsi="Times New Roman" w:cs="Times New Roman"/>
                <w:color w:val="auto"/>
                <w:u w:val="single"/>
              </w:rPr>
              <w:t>e</w:t>
            </w:r>
            <w:r>
              <w:rPr>
                <w:rFonts w:ascii="Times New Roman" w:hAnsi="Times New Roman" w:cs="Times New Roman"/>
                <w:color w:val="auto"/>
              </w:rPr>
              <w:t>:</w:t>
            </w:r>
          </w:p>
          <w:p w14:paraId="432C8A8C"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Uncertain (T), anxious (T), dependent (T), angry (T), disappointed (T), guilty (T)</w:t>
            </w:r>
          </w:p>
          <w:p w14:paraId="1ECC00F7"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Positive</w:t>
            </w:r>
            <w:r w:rsidRPr="0096202C">
              <w:rPr>
                <w:rFonts w:ascii="Times New Roman" w:hAnsi="Times New Roman" w:cs="Times New Roman"/>
                <w:i/>
                <w:color w:val="auto"/>
              </w:rPr>
              <w:t>:</w:t>
            </w:r>
          </w:p>
          <w:p w14:paraId="134DD0FC"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Independent (T), open (T), self-confident (T), happy (T), comfortable (T)</w:t>
            </w:r>
          </w:p>
        </w:tc>
      </w:tr>
      <w:tr w:rsidR="00EA2C97" w:rsidRPr="0096202C" w14:paraId="3BE50E75" w14:textId="77777777" w:rsidTr="00601E54">
        <w:tc>
          <w:tcPr>
            <w:cnfStyle w:val="001000000000" w:firstRow="0" w:lastRow="0" w:firstColumn="1" w:lastColumn="0" w:oddVBand="0" w:evenVBand="0" w:oddHBand="0" w:evenHBand="0" w:firstRowFirstColumn="0" w:firstRowLastColumn="0" w:lastRowFirstColumn="0" w:lastRowLastColumn="0"/>
            <w:tcW w:w="740" w:type="pct"/>
          </w:tcPr>
          <w:p w14:paraId="4644D0E0" w14:textId="77777777" w:rsidR="00EA2C97" w:rsidRPr="0096202C" w:rsidRDefault="00EA2C97" w:rsidP="00601E54">
            <w:pPr>
              <w:rPr>
                <w:rFonts w:ascii="Times New Roman" w:hAnsi="Times New Roman" w:cs="Times New Roman"/>
                <w:b w:val="0"/>
                <w:color w:val="auto"/>
              </w:rPr>
            </w:pPr>
            <w:r w:rsidRPr="0096202C">
              <w:rPr>
                <w:rFonts w:ascii="Times New Roman" w:hAnsi="Times New Roman" w:cs="Times New Roman"/>
                <w:b w:val="0"/>
                <w:color w:val="auto"/>
              </w:rPr>
              <w:t>Parents</w:t>
            </w:r>
          </w:p>
        </w:tc>
        <w:tc>
          <w:tcPr>
            <w:tcW w:w="253" w:type="pct"/>
          </w:tcPr>
          <w:p w14:paraId="590DFD63"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7</w:t>
            </w:r>
          </w:p>
        </w:tc>
        <w:tc>
          <w:tcPr>
            <w:tcW w:w="1577" w:type="pct"/>
          </w:tcPr>
          <w:p w14:paraId="08BE9AE8"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Feel happy/good about self (G), be my own person (G), be respected (G)</w:t>
            </w:r>
          </w:p>
        </w:tc>
        <w:tc>
          <w:tcPr>
            <w:tcW w:w="1305" w:type="pct"/>
          </w:tcPr>
          <w:p w14:paraId="134964E4"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u w:val="single"/>
              </w:rPr>
            </w:pPr>
            <w:r w:rsidRPr="0096202C">
              <w:rPr>
                <w:rFonts w:ascii="Times New Roman" w:hAnsi="Times New Roman" w:cs="Times New Roman"/>
                <w:color w:val="auto"/>
                <w:u w:val="single"/>
              </w:rPr>
              <w:t>Negative</w:t>
            </w:r>
            <w:r>
              <w:rPr>
                <w:rFonts w:ascii="Times New Roman" w:hAnsi="Times New Roman" w:cs="Times New Roman"/>
                <w:color w:val="auto"/>
                <w:u w:val="single"/>
              </w:rPr>
              <w:t>:</w:t>
            </w:r>
          </w:p>
          <w:p w14:paraId="01B0318F"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Oppose me (G), doesn’t understand (G), controlling (G), rejecting (T)</w:t>
            </w:r>
          </w:p>
        </w:tc>
        <w:tc>
          <w:tcPr>
            <w:tcW w:w="1126" w:type="pct"/>
          </w:tcPr>
          <w:p w14:paraId="5F69ED4D" w14:textId="77777777" w:rsidR="00EA2C97" w:rsidRPr="00B00D46"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Negativ</w:t>
            </w:r>
            <w:r>
              <w:rPr>
                <w:rFonts w:ascii="Times New Roman" w:hAnsi="Times New Roman" w:cs="Times New Roman"/>
                <w:color w:val="auto"/>
                <w:u w:val="single"/>
              </w:rPr>
              <w:t>e</w:t>
            </w:r>
            <w:r>
              <w:rPr>
                <w:rFonts w:ascii="Times New Roman" w:hAnsi="Times New Roman" w:cs="Times New Roman"/>
                <w:color w:val="auto"/>
              </w:rPr>
              <w:t>:</w:t>
            </w:r>
          </w:p>
          <w:p w14:paraId="7DC17F35"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Uncertain (G), anxious (G), dependent (G), angry (G), disappointed (G), comfortable (T), guilty (T)</w:t>
            </w:r>
          </w:p>
          <w:p w14:paraId="033A1C1A"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Positive</w:t>
            </w:r>
            <w:r w:rsidRPr="00B00D46">
              <w:rPr>
                <w:rFonts w:ascii="Times New Roman" w:hAnsi="Times New Roman" w:cs="Times New Roman"/>
                <w:color w:val="auto"/>
              </w:rPr>
              <w:t>:</w:t>
            </w:r>
          </w:p>
          <w:p w14:paraId="6754D10F"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Independent (T)</w:t>
            </w:r>
          </w:p>
        </w:tc>
      </w:tr>
      <w:tr w:rsidR="00EA2C97" w:rsidRPr="0096202C" w14:paraId="6FB27D69" w14:textId="77777777" w:rsidTr="00601E54">
        <w:tc>
          <w:tcPr>
            <w:cnfStyle w:val="001000000000" w:firstRow="0" w:lastRow="0" w:firstColumn="1" w:lastColumn="0" w:oddVBand="0" w:evenVBand="0" w:oddHBand="0" w:evenHBand="0" w:firstRowFirstColumn="0" w:firstRowLastColumn="0" w:lastRowFirstColumn="0" w:lastRowLastColumn="0"/>
            <w:tcW w:w="740" w:type="pct"/>
          </w:tcPr>
          <w:p w14:paraId="5D687F76" w14:textId="77777777" w:rsidR="00EA2C97" w:rsidRPr="0096202C" w:rsidRDefault="00EA2C97" w:rsidP="00601E54">
            <w:pPr>
              <w:rPr>
                <w:rFonts w:ascii="Times New Roman" w:hAnsi="Times New Roman" w:cs="Times New Roman"/>
                <w:b w:val="0"/>
                <w:color w:val="auto"/>
              </w:rPr>
            </w:pPr>
            <w:r w:rsidRPr="0096202C">
              <w:rPr>
                <w:rFonts w:ascii="Times New Roman" w:hAnsi="Times New Roman" w:cs="Times New Roman"/>
                <w:b w:val="0"/>
                <w:color w:val="auto"/>
              </w:rPr>
              <w:t>Lisa</w:t>
            </w:r>
          </w:p>
        </w:tc>
        <w:tc>
          <w:tcPr>
            <w:tcW w:w="253" w:type="pct"/>
          </w:tcPr>
          <w:p w14:paraId="0CEEAD5C"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6</w:t>
            </w:r>
          </w:p>
        </w:tc>
        <w:tc>
          <w:tcPr>
            <w:tcW w:w="1577" w:type="pct"/>
          </w:tcPr>
          <w:p w14:paraId="3B7D4D95"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Achieve/better myself (T), feel happy/good about self (T), be loved (V), be opened up to (V), be understood (V)</w:t>
            </w:r>
          </w:p>
        </w:tc>
        <w:tc>
          <w:tcPr>
            <w:tcW w:w="1305" w:type="pct"/>
          </w:tcPr>
          <w:p w14:paraId="51161895" w14:textId="77777777" w:rsidR="00EA2C97" w:rsidRPr="00B00D46"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u w:val="single"/>
              </w:rPr>
              <w:t>Negative</w:t>
            </w:r>
            <w:r>
              <w:rPr>
                <w:rFonts w:ascii="Times New Roman" w:hAnsi="Times New Roman" w:cs="Times New Roman"/>
                <w:color w:val="auto"/>
              </w:rPr>
              <w:t>:</w:t>
            </w:r>
          </w:p>
          <w:p w14:paraId="57B9E298"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Distant (V), rejecting (V)</w:t>
            </w:r>
          </w:p>
          <w:p w14:paraId="1136D297" w14:textId="77777777" w:rsidR="00EA2C97" w:rsidRPr="00B00D46"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u w:val="single"/>
              </w:rPr>
              <w:t>Positive</w:t>
            </w:r>
            <w:r>
              <w:rPr>
                <w:rFonts w:ascii="Times New Roman" w:hAnsi="Times New Roman" w:cs="Times New Roman"/>
                <w:color w:val="auto"/>
              </w:rPr>
              <w:t>:</w:t>
            </w:r>
          </w:p>
          <w:p w14:paraId="7F399782"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Helpful/cooperative (T), understanding (T), gives independence (T)</w:t>
            </w:r>
          </w:p>
        </w:tc>
        <w:tc>
          <w:tcPr>
            <w:tcW w:w="1126" w:type="pct"/>
          </w:tcPr>
          <w:p w14:paraId="5F766051"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Negative</w:t>
            </w:r>
            <w:r w:rsidRPr="00B00D46">
              <w:rPr>
                <w:rFonts w:ascii="Times New Roman" w:hAnsi="Times New Roman" w:cs="Times New Roman"/>
                <w:color w:val="auto"/>
              </w:rPr>
              <w:t>:</w:t>
            </w:r>
          </w:p>
          <w:p w14:paraId="5B59FAA3"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Uncertain (T), angry (V)</w:t>
            </w:r>
          </w:p>
          <w:p w14:paraId="25F118AE"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Positive</w:t>
            </w:r>
            <w:r w:rsidRPr="00B00D46">
              <w:rPr>
                <w:rFonts w:ascii="Times New Roman" w:hAnsi="Times New Roman" w:cs="Times New Roman"/>
                <w:color w:val="auto"/>
              </w:rPr>
              <w:t>:</w:t>
            </w:r>
          </w:p>
          <w:p w14:paraId="2D4CA068"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Open (T), self-confident (T), happy (T)</w:t>
            </w:r>
          </w:p>
        </w:tc>
      </w:tr>
      <w:tr w:rsidR="00EA2C97" w:rsidRPr="0096202C" w14:paraId="0D350C39" w14:textId="77777777" w:rsidTr="00601E54">
        <w:tc>
          <w:tcPr>
            <w:cnfStyle w:val="001000000000" w:firstRow="0" w:lastRow="0" w:firstColumn="1" w:lastColumn="0" w:oddVBand="0" w:evenVBand="0" w:oddHBand="0" w:evenHBand="0" w:firstRowFirstColumn="0" w:firstRowLastColumn="0" w:lastRowFirstColumn="0" w:lastRowLastColumn="0"/>
            <w:tcW w:w="740" w:type="pct"/>
          </w:tcPr>
          <w:p w14:paraId="2D8217DC" w14:textId="77777777" w:rsidR="00EA2C97" w:rsidRPr="0096202C" w:rsidRDefault="00EA2C97" w:rsidP="00601E54">
            <w:pPr>
              <w:rPr>
                <w:rFonts w:ascii="Times New Roman" w:hAnsi="Times New Roman" w:cs="Times New Roman"/>
                <w:b w:val="0"/>
                <w:color w:val="auto"/>
              </w:rPr>
            </w:pPr>
            <w:r w:rsidRPr="0096202C">
              <w:rPr>
                <w:rFonts w:ascii="Times New Roman" w:hAnsi="Times New Roman" w:cs="Times New Roman"/>
                <w:b w:val="0"/>
                <w:color w:val="auto"/>
              </w:rPr>
              <w:t>Greg</w:t>
            </w:r>
          </w:p>
        </w:tc>
        <w:tc>
          <w:tcPr>
            <w:tcW w:w="253" w:type="pct"/>
          </w:tcPr>
          <w:p w14:paraId="72DA305B"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5</w:t>
            </w:r>
          </w:p>
        </w:tc>
        <w:tc>
          <w:tcPr>
            <w:tcW w:w="1577" w:type="pct"/>
          </w:tcPr>
          <w:p w14:paraId="377E004E"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Be respected (T), feel happy/good about self (V), be my own person (V)</w:t>
            </w:r>
          </w:p>
        </w:tc>
        <w:tc>
          <w:tcPr>
            <w:tcW w:w="1305" w:type="pct"/>
          </w:tcPr>
          <w:p w14:paraId="77DE83E1"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Negative</w:t>
            </w:r>
            <w:r w:rsidRPr="00B00D46">
              <w:rPr>
                <w:rFonts w:ascii="Times New Roman" w:hAnsi="Times New Roman" w:cs="Times New Roman"/>
                <w:color w:val="auto"/>
              </w:rPr>
              <w:t>:</w:t>
            </w:r>
          </w:p>
          <w:p w14:paraId="2E763CE2"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Controlling (T), doesn’t respect me (T)</w:t>
            </w:r>
          </w:p>
          <w:p w14:paraId="090A848B"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Positive</w:t>
            </w:r>
            <w:r w:rsidRPr="00B00D46">
              <w:rPr>
                <w:rFonts w:ascii="Times New Roman" w:hAnsi="Times New Roman" w:cs="Times New Roman"/>
                <w:color w:val="auto"/>
              </w:rPr>
              <w:t>:</w:t>
            </w:r>
          </w:p>
          <w:p w14:paraId="738B852F" w14:textId="77777777" w:rsidR="00EA2C97" w:rsidRPr="0096202C" w:rsidRDefault="00EA2C97" w:rsidP="00601E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Helpful/cooperative (T) understanding (T)</w:t>
            </w:r>
          </w:p>
        </w:tc>
        <w:tc>
          <w:tcPr>
            <w:tcW w:w="1126" w:type="pct"/>
          </w:tcPr>
          <w:p w14:paraId="4A816139"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Negative</w:t>
            </w:r>
            <w:r w:rsidRPr="00B00D46">
              <w:rPr>
                <w:rFonts w:ascii="Times New Roman" w:hAnsi="Times New Roman" w:cs="Times New Roman"/>
                <w:color w:val="auto"/>
              </w:rPr>
              <w:t>:</w:t>
            </w:r>
          </w:p>
          <w:p w14:paraId="607B9901"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Angry (T), disappointed (T)</w:t>
            </w:r>
          </w:p>
          <w:p w14:paraId="00A99847"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rPr>
            </w:pPr>
            <w:r w:rsidRPr="0096202C">
              <w:rPr>
                <w:rFonts w:ascii="Times New Roman" w:hAnsi="Times New Roman" w:cs="Times New Roman"/>
                <w:color w:val="auto"/>
                <w:u w:val="single"/>
              </w:rPr>
              <w:t>Positive</w:t>
            </w:r>
            <w:r w:rsidRPr="00B00D46">
              <w:rPr>
                <w:rFonts w:ascii="Times New Roman" w:hAnsi="Times New Roman" w:cs="Times New Roman"/>
                <w:color w:val="auto"/>
              </w:rPr>
              <w:t>:</w:t>
            </w:r>
          </w:p>
          <w:p w14:paraId="05439844" w14:textId="77777777" w:rsidR="00EA2C97" w:rsidRPr="0096202C" w:rsidRDefault="00EA2C97" w:rsidP="00601E54">
            <w:pPr>
              <w:ind w:left="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6202C">
              <w:rPr>
                <w:rFonts w:ascii="Times New Roman" w:hAnsi="Times New Roman" w:cs="Times New Roman"/>
                <w:color w:val="auto"/>
              </w:rPr>
              <w:t>Independent (V), comfortable (V)</w:t>
            </w:r>
          </w:p>
        </w:tc>
      </w:tr>
    </w:tbl>
    <w:p w14:paraId="4722A96D" w14:textId="77777777" w:rsidR="00EA2C97" w:rsidRDefault="00EA2C97" w:rsidP="00EA2C97">
      <w:pPr>
        <w:spacing w:line="480" w:lineRule="auto"/>
        <w:jc w:val="both"/>
        <w:rPr>
          <w:rFonts w:ascii="Times New Roman" w:hAnsi="Times New Roman" w:cs="Times New Roman"/>
          <w:lang w:val="en-US"/>
        </w:rPr>
      </w:pPr>
      <w:r w:rsidRPr="00AF74B6">
        <w:rPr>
          <w:rFonts w:ascii="Times New Roman" w:hAnsi="Times New Roman" w:cs="Times New Roman"/>
          <w:i/>
          <w:lang w:val="en-US"/>
        </w:rPr>
        <w:t>Note</w:t>
      </w:r>
      <w:r>
        <w:rPr>
          <w:rFonts w:ascii="Times New Roman" w:hAnsi="Times New Roman" w:cs="Times New Roman"/>
          <w:lang w:val="en-US"/>
        </w:rPr>
        <w:t>.</w:t>
      </w:r>
      <w:r w:rsidRPr="00AF74B6">
        <w:rPr>
          <w:rFonts w:ascii="Times New Roman" w:hAnsi="Times New Roman" w:cs="Times New Roman"/>
          <w:lang w:val="en-US"/>
        </w:rPr>
        <w:t xml:space="preserve"> </w:t>
      </w:r>
      <w:r>
        <w:rPr>
          <w:rFonts w:ascii="Times New Roman" w:hAnsi="Times New Roman" w:cs="Times New Roman"/>
          <w:lang w:val="en-US"/>
        </w:rPr>
        <w:t xml:space="preserve"># = number of events; </w:t>
      </w:r>
      <w:r w:rsidRPr="00AF74B6">
        <w:rPr>
          <w:rFonts w:ascii="Times New Roman" w:hAnsi="Times New Roman" w:cs="Times New Roman"/>
          <w:lang w:val="en-US"/>
        </w:rPr>
        <w:t>G = general (occurred in all events); T = typical (occurred in more than half of the events); V = variant (occurred in at least 2 events); W</w:t>
      </w:r>
      <w:r>
        <w:rPr>
          <w:rFonts w:ascii="Times New Roman" w:hAnsi="Times New Roman" w:cs="Times New Roman"/>
          <w:lang w:val="en-US"/>
        </w:rPr>
        <w:t>’s</w:t>
      </w:r>
      <w:r w:rsidRPr="00AF74B6">
        <w:rPr>
          <w:rFonts w:ascii="Times New Roman" w:hAnsi="Times New Roman" w:cs="Times New Roman"/>
          <w:lang w:val="en-US"/>
        </w:rPr>
        <w:t>, RO</w:t>
      </w:r>
      <w:r>
        <w:rPr>
          <w:rFonts w:ascii="Times New Roman" w:hAnsi="Times New Roman" w:cs="Times New Roman"/>
          <w:lang w:val="en-US"/>
        </w:rPr>
        <w:t>’s</w:t>
      </w:r>
      <w:r w:rsidRPr="00AF74B6">
        <w:rPr>
          <w:rFonts w:ascii="Times New Roman" w:hAnsi="Times New Roman" w:cs="Times New Roman"/>
          <w:lang w:val="en-US"/>
        </w:rPr>
        <w:t>, RS</w:t>
      </w:r>
      <w:r>
        <w:rPr>
          <w:rFonts w:ascii="Times New Roman" w:hAnsi="Times New Roman" w:cs="Times New Roman"/>
          <w:lang w:val="en-US"/>
        </w:rPr>
        <w:t>’s</w:t>
      </w:r>
      <w:r w:rsidRPr="00AF74B6">
        <w:rPr>
          <w:rFonts w:ascii="Times New Roman" w:hAnsi="Times New Roman" w:cs="Times New Roman"/>
          <w:lang w:val="en-US"/>
        </w:rPr>
        <w:t xml:space="preserve"> are ranked from most to least frequent</w:t>
      </w:r>
      <w:r>
        <w:rPr>
          <w:rFonts w:ascii="Times New Roman" w:hAnsi="Times New Roman" w:cs="Times New Roman"/>
          <w:lang w:val="en-US"/>
        </w:rPr>
        <w:t>.</w:t>
      </w:r>
    </w:p>
    <w:p w14:paraId="17CA9672"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51FA42EB"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08E6115C"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7D349DAE"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6692234E"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0F61545C"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23EE0BEA"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7E4BD636"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3E65DD63"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64EAFDE6"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261B3FB7"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7E681D2D"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7B345569"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21BD85F9" w14:textId="77777777" w:rsidR="00EA2C97" w:rsidRDefault="00EA2C97" w:rsidP="00EA2C97">
      <w:pPr>
        <w:widowControl w:val="0"/>
        <w:autoSpaceDE w:val="0"/>
        <w:autoSpaceDN w:val="0"/>
        <w:adjustRightInd w:val="0"/>
        <w:spacing w:after="200" w:line="480" w:lineRule="auto"/>
        <w:contextualSpacing/>
        <w:jc w:val="both"/>
        <w:rPr>
          <w:rFonts w:ascii="Times New Roman" w:hAnsi="Times New Roman" w:cs="Times New Roman"/>
          <w:i/>
          <w:lang w:val="en-US"/>
        </w:rPr>
      </w:pPr>
    </w:p>
    <w:p w14:paraId="7EC9596D" w14:textId="77777777" w:rsidR="00EA2C97" w:rsidRPr="00D17DD2"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AU"/>
        </w:rPr>
      </w:pPr>
      <w:r>
        <w:rPr>
          <w:rFonts w:ascii="Times New Roman" w:hAnsi="Times New Roman" w:cs="Times New Roman"/>
          <w:noProof/>
          <w:lang w:val="en-US"/>
        </w:rPr>
        <w:drawing>
          <wp:inline distT="0" distB="0" distL="0" distR="0" wp14:anchorId="2C25BEC3" wp14:editId="3F13FC5B">
            <wp:extent cx="5636261" cy="4457700"/>
            <wp:effectExtent l="0" t="0" r="2540" b="1270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version 09_01_2016.tif"/>
                    <pic:cNvPicPr/>
                  </pic:nvPicPr>
                  <pic:blipFill rotWithShape="1">
                    <a:blip r:embed="rId10">
                      <a:extLst>
                        <a:ext uri="{28A0092B-C50C-407E-A947-70E740481C1C}">
                          <a14:useLocalDpi xmlns:a14="http://schemas.microsoft.com/office/drawing/2010/main" val="0"/>
                        </a:ext>
                      </a:extLst>
                    </a:blip>
                    <a:srcRect l="16349" t="9319" r="15077" b="13968"/>
                    <a:stretch/>
                  </pic:blipFill>
                  <pic:spPr bwMode="auto">
                    <a:xfrm>
                      <a:off x="0" y="0"/>
                      <a:ext cx="5639654" cy="4460384"/>
                    </a:xfrm>
                    <a:prstGeom prst="rect">
                      <a:avLst/>
                    </a:prstGeom>
                    <a:ln>
                      <a:noFill/>
                    </a:ln>
                    <a:extLst>
                      <a:ext uri="{53640926-AAD7-44d8-BBD7-CCE9431645EC}">
                        <a14:shadowObscured xmlns:a14="http://schemas.microsoft.com/office/drawing/2010/main"/>
                      </a:ext>
                    </a:extLst>
                  </pic:spPr>
                </pic:pic>
              </a:graphicData>
            </a:graphic>
          </wp:inline>
        </w:drawing>
      </w:r>
    </w:p>
    <w:p w14:paraId="0D789EBD" w14:textId="6C1A8B7D"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color w:val="000000"/>
        </w:rPr>
      </w:pPr>
      <w:r w:rsidRPr="00BA675C">
        <w:rPr>
          <w:rFonts w:ascii="Times New Roman" w:hAnsi="Times New Roman" w:cs="Times New Roman"/>
          <w:i/>
          <w:lang w:val="en-AU"/>
        </w:rPr>
        <w:t>Figure 1</w:t>
      </w:r>
      <w:r>
        <w:rPr>
          <w:rFonts w:ascii="Times New Roman" w:hAnsi="Times New Roman" w:cs="Times New Roman"/>
          <w:lang w:val="en-AU"/>
        </w:rPr>
        <w:t xml:space="preserve">. </w:t>
      </w:r>
      <w:r w:rsidR="00DF7C8C" w:rsidRPr="00DF7C8C">
        <w:rPr>
          <w:rFonts w:ascii="Times New Roman" w:hAnsi="Times New Roman" w:cs="Times New Roman"/>
          <w:lang w:val="en-US"/>
        </w:rPr>
        <w:t>Evolutions in patient- and researcher-rated well-being and saliva cortisol concentrations</w:t>
      </w:r>
      <w:r w:rsidR="00DF7C8C">
        <w:rPr>
          <w:rFonts w:ascii="Times New Roman" w:hAnsi="Times New Roman" w:cs="Times New Roman"/>
          <w:lang w:val="en-US"/>
        </w:rPr>
        <w:t xml:space="preserve"> from intake to follow-up</w:t>
      </w:r>
      <w:r>
        <w:rPr>
          <w:rFonts w:ascii="Times New Roman" w:hAnsi="Times New Roman" w:cs="Times New Roman"/>
          <w:lang w:val="en-AU"/>
        </w:rPr>
        <w:t xml:space="preserve">. </w:t>
      </w:r>
      <w:r w:rsidRPr="00D17DD2">
        <w:rPr>
          <w:rFonts w:ascii="Times New Roman" w:hAnsi="Times New Roman" w:cs="Times New Roman"/>
          <w:lang w:val="en-US"/>
        </w:rPr>
        <w:t>GHQ-12 = General Health Questionnaire-12</w:t>
      </w:r>
      <w:r>
        <w:rPr>
          <w:rFonts w:ascii="Times New Roman" w:hAnsi="Times New Roman" w:cs="Times New Roman"/>
          <w:lang w:val="en-US"/>
        </w:rPr>
        <w:t xml:space="preserve">; </w:t>
      </w:r>
      <w:r w:rsidRPr="00D17DD2">
        <w:rPr>
          <w:rFonts w:ascii="Times New Roman" w:hAnsi="Times New Roman" w:cs="Times New Roman"/>
          <w:lang w:val="en-US"/>
        </w:rPr>
        <w:t>SCL-90 = Symptom Checklist-90; GAF = Global Assessment Functioning</w:t>
      </w:r>
      <w:r>
        <w:rPr>
          <w:rFonts w:ascii="Times New Roman" w:hAnsi="Times New Roman" w:cs="Times New Roman"/>
          <w:lang w:val="en-US"/>
        </w:rPr>
        <w:t>; T1 = Tipping point 1; T2 = Tipping Point 2; cortisol v</w:t>
      </w:r>
      <w:r w:rsidRPr="00D17DD2">
        <w:rPr>
          <w:rFonts w:ascii="Times New Roman" w:hAnsi="Times New Roman" w:cs="Times New Roman"/>
          <w:lang w:val="en-US"/>
        </w:rPr>
        <w:t xml:space="preserve">alues: </w:t>
      </w:r>
      <w:r w:rsidRPr="00D17DD2">
        <w:rPr>
          <w:rFonts w:ascii="Times New Roman" w:hAnsi="Times New Roman" w:cs="Times New Roman"/>
          <w:color w:val="000000"/>
        </w:rPr>
        <w:t>µg/dl.</w:t>
      </w:r>
    </w:p>
    <w:p w14:paraId="323B965A" w14:textId="77777777" w:rsidR="00DF7C8C" w:rsidRPr="00E00C1F" w:rsidRDefault="00DF7C8C" w:rsidP="00EA2C97">
      <w:pPr>
        <w:widowControl w:val="0"/>
        <w:autoSpaceDE w:val="0"/>
        <w:autoSpaceDN w:val="0"/>
        <w:adjustRightInd w:val="0"/>
        <w:spacing w:line="480" w:lineRule="auto"/>
        <w:ind w:right="-6"/>
        <w:contextualSpacing/>
        <w:jc w:val="both"/>
        <w:rPr>
          <w:rFonts w:ascii="Times New Roman" w:hAnsi="Times New Roman" w:cs="Times New Roman"/>
          <w:lang w:val="en-AU"/>
        </w:rPr>
      </w:pPr>
    </w:p>
    <w:p w14:paraId="676E811D" w14:textId="73AC11A4" w:rsidR="00EA2C97" w:rsidRDefault="00EA2C97" w:rsidP="00EA2C97">
      <w:pPr>
        <w:widowControl w:val="0"/>
        <w:autoSpaceDE w:val="0"/>
        <w:autoSpaceDN w:val="0"/>
        <w:adjustRightInd w:val="0"/>
        <w:spacing w:line="480" w:lineRule="auto"/>
        <w:ind w:right="1411"/>
        <w:contextualSpacing/>
        <w:jc w:val="both"/>
        <w:rPr>
          <w:rFonts w:ascii="Times New Roman" w:hAnsi="Times New Roman" w:cs="Times New Roman"/>
          <w:lang w:val="en-AU"/>
        </w:rPr>
      </w:pPr>
    </w:p>
    <w:p w14:paraId="155C282E" w14:textId="76F82A4A" w:rsidR="00EA2C97" w:rsidRDefault="00BE49A2" w:rsidP="00EA2C97">
      <w:pPr>
        <w:widowControl w:val="0"/>
        <w:autoSpaceDE w:val="0"/>
        <w:autoSpaceDN w:val="0"/>
        <w:adjustRightInd w:val="0"/>
        <w:spacing w:line="480" w:lineRule="auto"/>
        <w:ind w:right="1411"/>
        <w:contextualSpacing/>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97B3F3D" wp14:editId="4793E997">
            <wp:extent cx="5715000" cy="445591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Healthinsuranceinformation_version 23-02-2016.tif"/>
                    <pic:cNvPicPr/>
                  </pic:nvPicPr>
                  <pic:blipFill rotWithShape="1">
                    <a:blip r:embed="rId11">
                      <a:extLst>
                        <a:ext uri="{28A0092B-C50C-407E-A947-70E740481C1C}">
                          <a14:useLocalDpi xmlns:a14="http://schemas.microsoft.com/office/drawing/2010/main" val="0"/>
                        </a:ext>
                      </a:extLst>
                    </a:blip>
                    <a:srcRect t="6093" r="14850"/>
                    <a:stretch/>
                  </pic:blipFill>
                  <pic:spPr bwMode="auto">
                    <a:xfrm>
                      <a:off x="0" y="0"/>
                      <a:ext cx="5715000" cy="4455914"/>
                    </a:xfrm>
                    <a:prstGeom prst="rect">
                      <a:avLst/>
                    </a:prstGeom>
                    <a:ln>
                      <a:noFill/>
                    </a:ln>
                    <a:extLst>
                      <a:ext uri="{53640926-AAD7-44d8-BBD7-CCE9431645EC}">
                        <a14:shadowObscured xmlns:a14="http://schemas.microsoft.com/office/drawing/2010/main"/>
                      </a:ext>
                    </a:extLst>
                  </pic:spPr>
                </pic:pic>
              </a:graphicData>
            </a:graphic>
          </wp:inline>
        </w:drawing>
      </w:r>
    </w:p>
    <w:p w14:paraId="0B7E1CBE" w14:textId="51661D64"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US"/>
        </w:rPr>
      </w:pPr>
      <w:r w:rsidRPr="00581C02">
        <w:rPr>
          <w:rFonts w:ascii="Times New Roman" w:hAnsi="Times New Roman" w:cs="Times New Roman"/>
          <w:i/>
          <w:lang w:val="en-US"/>
        </w:rPr>
        <w:t xml:space="preserve">Figure </w:t>
      </w:r>
      <w:r>
        <w:rPr>
          <w:rFonts w:ascii="Times New Roman" w:hAnsi="Times New Roman" w:cs="Times New Roman"/>
          <w:i/>
          <w:lang w:val="en-US"/>
        </w:rPr>
        <w:t>2</w:t>
      </w:r>
      <w:r>
        <w:rPr>
          <w:rFonts w:ascii="Times New Roman" w:hAnsi="Times New Roman" w:cs="Times New Roman"/>
          <w:lang w:val="en-US"/>
        </w:rPr>
        <w:t>.</w:t>
      </w:r>
      <w:r w:rsidRPr="00890737">
        <w:rPr>
          <w:rFonts w:ascii="Times New Roman" w:hAnsi="Times New Roman" w:cs="Times New Roman"/>
          <w:lang w:val="en-US"/>
        </w:rPr>
        <w:t xml:space="preserve"> Evolutions in patient’s health </w:t>
      </w:r>
      <w:r>
        <w:rPr>
          <w:rFonts w:ascii="Times New Roman" w:hAnsi="Times New Roman" w:cs="Times New Roman"/>
          <w:lang w:val="en-US"/>
        </w:rPr>
        <w:t>care</w:t>
      </w:r>
      <w:r w:rsidR="00E45268">
        <w:rPr>
          <w:rFonts w:ascii="Times New Roman" w:hAnsi="Times New Roman" w:cs="Times New Roman"/>
          <w:lang w:val="en-US"/>
        </w:rPr>
        <w:t xml:space="preserve"> costs</w:t>
      </w:r>
      <w:r w:rsidRPr="00890737">
        <w:rPr>
          <w:rFonts w:ascii="Times New Roman" w:hAnsi="Times New Roman" w:cs="Times New Roman"/>
          <w:lang w:val="en-US"/>
        </w:rPr>
        <w:t xml:space="preserve"> </w:t>
      </w:r>
      <w:r w:rsidR="00771435">
        <w:rPr>
          <w:rFonts w:ascii="Times New Roman" w:hAnsi="Times New Roman" w:cs="Times New Roman"/>
          <w:lang w:val="en-US"/>
        </w:rPr>
        <w:t xml:space="preserve">(euro) </w:t>
      </w:r>
      <w:r w:rsidRPr="00890737">
        <w:rPr>
          <w:rFonts w:ascii="Times New Roman" w:hAnsi="Times New Roman" w:cs="Times New Roman"/>
          <w:lang w:val="en-US"/>
        </w:rPr>
        <w:t>from two years be</w:t>
      </w:r>
      <w:r w:rsidR="00E45268">
        <w:rPr>
          <w:rFonts w:ascii="Times New Roman" w:hAnsi="Times New Roman" w:cs="Times New Roman"/>
          <w:lang w:val="en-US"/>
        </w:rPr>
        <w:t>fore treatment until follow-up.</w:t>
      </w:r>
    </w:p>
    <w:p w14:paraId="00216910" w14:textId="77777777"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US"/>
        </w:rPr>
      </w:pPr>
    </w:p>
    <w:p w14:paraId="1CC83B98" w14:textId="37277484"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US"/>
        </w:rPr>
      </w:pPr>
    </w:p>
    <w:p w14:paraId="7EEFC694" w14:textId="77777777" w:rsidR="00D148E3" w:rsidRDefault="00D148E3" w:rsidP="00EA2C97">
      <w:pPr>
        <w:widowControl w:val="0"/>
        <w:autoSpaceDE w:val="0"/>
        <w:autoSpaceDN w:val="0"/>
        <w:adjustRightInd w:val="0"/>
        <w:spacing w:line="480" w:lineRule="auto"/>
        <w:ind w:right="-6"/>
        <w:contextualSpacing/>
        <w:jc w:val="both"/>
        <w:rPr>
          <w:rFonts w:ascii="Times New Roman" w:hAnsi="Times New Roman" w:cs="Times New Roman"/>
          <w:lang w:val="en-US"/>
        </w:rPr>
      </w:pPr>
    </w:p>
    <w:p w14:paraId="48A2F336" w14:textId="77777777"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US"/>
        </w:rPr>
      </w:pPr>
    </w:p>
    <w:p w14:paraId="2E59414D" w14:textId="77777777"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AU"/>
        </w:rPr>
      </w:pPr>
    </w:p>
    <w:p w14:paraId="312AE2EB" w14:textId="77777777" w:rsidR="00EA2C97"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AU"/>
        </w:rPr>
      </w:pPr>
      <w:r>
        <w:rPr>
          <w:rFonts w:ascii="Times New Roman" w:hAnsi="Times New Roman" w:cs="Times New Roman"/>
          <w:noProof/>
          <w:lang w:val="en-US"/>
        </w:rPr>
        <w:drawing>
          <wp:inline distT="0" distB="0" distL="0" distR="0" wp14:anchorId="65953A6D" wp14:editId="28EF5525">
            <wp:extent cx="5665126" cy="2095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rotWithShape="1">
                    <a:blip r:embed="rId12">
                      <a:extLst>
                        <a:ext uri="{28A0092B-C50C-407E-A947-70E740481C1C}">
                          <a14:useLocalDpi xmlns:a14="http://schemas.microsoft.com/office/drawing/2010/main" val="0"/>
                        </a:ext>
                      </a:extLst>
                    </a:blip>
                    <a:srcRect l="7097" t="8572" r="6572" b="46259"/>
                    <a:stretch/>
                  </pic:blipFill>
                  <pic:spPr bwMode="auto">
                    <a:xfrm>
                      <a:off x="0" y="0"/>
                      <a:ext cx="5665935" cy="2095799"/>
                    </a:xfrm>
                    <a:prstGeom prst="rect">
                      <a:avLst/>
                    </a:prstGeom>
                    <a:ln>
                      <a:noFill/>
                    </a:ln>
                    <a:extLst>
                      <a:ext uri="{53640926-AAD7-44d8-BBD7-CCE9431645EC}">
                        <a14:shadowObscured xmlns:a14="http://schemas.microsoft.com/office/drawing/2010/main"/>
                      </a:ext>
                    </a:extLst>
                  </pic:spPr>
                </pic:pic>
              </a:graphicData>
            </a:graphic>
          </wp:inline>
        </w:drawing>
      </w:r>
    </w:p>
    <w:p w14:paraId="555010D6" w14:textId="12C396C6" w:rsidR="00EA2C97" w:rsidRPr="00F82D36" w:rsidRDefault="00EA2C97" w:rsidP="00EA2C97">
      <w:pPr>
        <w:widowControl w:val="0"/>
        <w:autoSpaceDE w:val="0"/>
        <w:autoSpaceDN w:val="0"/>
        <w:adjustRightInd w:val="0"/>
        <w:spacing w:line="480" w:lineRule="auto"/>
        <w:ind w:right="-6"/>
        <w:contextualSpacing/>
        <w:jc w:val="both"/>
        <w:rPr>
          <w:rFonts w:ascii="Times New Roman" w:hAnsi="Times New Roman" w:cs="Times New Roman"/>
          <w:lang w:val="en-AU"/>
        </w:rPr>
      </w:pPr>
      <w:r w:rsidRPr="00FE5DC8">
        <w:rPr>
          <w:rFonts w:ascii="Times New Roman" w:hAnsi="Times New Roman" w:cs="Times New Roman"/>
          <w:i/>
          <w:lang w:val="en-AU"/>
        </w:rPr>
        <w:t xml:space="preserve">Figure </w:t>
      </w:r>
      <w:r>
        <w:rPr>
          <w:rFonts w:ascii="Times New Roman" w:hAnsi="Times New Roman" w:cs="Times New Roman"/>
          <w:i/>
          <w:lang w:val="en-AU"/>
        </w:rPr>
        <w:t>3</w:t>
      </w:r>
      <w:r>
        <w:rPr>
          <w:rFonts w:ascii="Times New Roman" w:hAnsi="Times New Roman" w:cs="Times New Roman"/>
          <w:lang w:val="en-AU"/>
        </w:rPr>
        <w:t>.</w:t>
      </w:r>
      <w:r w:rsidRPr="002D45D4">
        <w:rPr>
          <w:rFonts w:ascii="Times New Roman" w:hAnsi="Times New Roman" w:cs="Times New Roman"/>
          <w:lang w:val="en-AU"/>
        </w:rPr>
        <w:t xml:space="preserve"> Evolutions </w:t>
      </w:r>
      <w:r w:rsidRPr="00D17DD2">
        <w:rPr>
          <w:rFonts w:ascii="Times New Roman" w:hAnsi="Times New Roman" w:cs="Times New Roman"/>
          <w:lang w:val="en-AU"/>
        </w:rPr>
        <w:t xml:space="preserve">in </w:t>
      </w:r>
      <w:r>
        <w:rPr>
          <w:rFonts w:ascii="Times New Roman" w:hAnsi="Times New Roman" w:cs="Times New Roman"/>
          <w:lang w:val="en-AU"/>
        </w:rPr>
        <w:t xml:space="preserve">patient-reported </w:t>
      </w:r>
      <w:r w:rsidR="00E45268">
        <w:rPr>
          <w:rFonts w:ascii="Times New Roman" w:hAnsi="Times New Roman" w:cs="Times New Roman"/>
          <w:lang w:val="en-AU"/>
        </w:rPr>
        <w:t>interpersonal problems from intake to follow-up.</w:t>
      </w:r>
      <w:r w:rsidRPr="002D45D4">
        <w:rPr>
          <w:rFonts w:ascii="Times New Roman" w:hAnsi="Times New Roman" w:cs="Times New Roman"/>
          <w:lang w:val="en-AU"/>
        </w:rPr>
        <w:t xml:space="preserve"> </w:t>
      </w:r>
      <w:r w:rsidR="003231B0">
        <w:rPr>
          <w:rFonts w:ascii="Times New Roman" w:hAnsi="Times New Roman" w:cs="Times New Roman"/>
          <w:lang w:val="en-US"/>
        </w:rPr>
        <w:t>IIP-</w:t>
      </w:r>
      <w:r w:rsidRPr="002D45D4">
        <w:rPr>
          <w:rFonts w:ascii="Times New Roman" w:hAnsi="Times New Roman" w:cs="Times New Roman"/>
          <w:lang w:val="en-US"/>
        </w:rPr>
        <w:t xml:space="preserve">32 </w:t>
      </w:r>
      <w:r>
        <w:rPr>
          <w:rFonts w:ascii="Times New Roman" w:hAnsi="Times New Roman" w:cs="Times New Roman"/>
          <w:lang w:val="en-US"/>
        </w:rPr>
        <w:t xml:space="preserve">total </w:t>
      </w:r>
      <w:r w:rsidRPr="002D45D4">
        <w:rPr>
          <w:rFonts w:ascii="Times New Roman" w:hAnsi="Times New Roman" w:cs="Times New Roman"/>
          <w:lang w:val="en-US"/>
        </w:rPr>
        <w:t>= Inventory of Interpersonal Problems-32</w:t>
      </w:r>
      <w:r>
        <w:rPr>
          <w:rFonts w:ascii="Times New Roman" w:hAnsi="Times New Roman" w:cs="Times New Roman"/>
          <w:lang w:val="en-US"/>
        </w:rPr>
        <w:t xml:space="preserve"> total scores</w:t>
      </w:r>
      <w:r w:rsidRPr="002D45D4">
        <w:rPr>
          <w:rFonts w:ascii="Times New Roman" w:hAnsi="Times New Roman" w:cs="Times New Roman"/>
          <w:lang w:val="en-US"/>
        </w:rPr>
        <w:t xml:space="preserve">; IIP-32 </w:t>
      </w:r>
      <w:r>
        <w:rPr>
          <w:rFonts w:ascii="Times New Roman" w:hAnsi="Times New Roman" w:cs="Times New Roman"/>
          <w:lang w:val="en-US"/>
        </w:rPr>
        <w:t>dep</w:t>
      </w:r>
      <w:r w:rsidRPr="002D45D4">
        <w:rPr>
          <w:rFonts w:ascii="Times New Roman" w:hAnsi="Times New Roman" w:cs="Times New Roman"/>
          <w:lang w:val="en-US"/>
        </w:rPr>
        <w:t xml:space="preserve"> = Invento</w:t>
      </w:r>
      <w:r>
        <w:rPr>
          <w:rFonts w:ascii="Times New Roman" w:hAnsi="Times New Roman" w:cs="Times New Roman"/>
          <w:lang w:val="en-US"/>
        </w:rPr>
        <w:t>ry of Interpersonal Problems-32 s</w:t>
      </w:r>
      <w:r w:rsidRPr="002D45D4">
        <w:rPr>
          <w:rFonts w:ascii="Times New Roman" w:hAnsi="Times New Roman" w:cs="Times New Roman"/>
          <w:lang w:val="en-US"/>
        </w:rPr>
        <w:t>ubscore</w:t>
      </w:r>
      <w:r>
        <w:rPr>
          <w:rFonts w:ascii="Times New Roman" w:hAnsi="Times New Roman" w:cs="Times New Roman"/>
          <w:lang w:val="en-US"/>
        </w:rPr>
        <w:t>s</w:t>
      </w:r>
      <w:r w:rsidRPr="002D45D4">
        <w:rPr>
          <w:rFonts w:ascii="Times New Roman" w:hAnsi="Times New Roman" w:cs="Times New Roman"/>
          <w:lang w:val="en-US"/>
        </w:rPr>
        <w:t xml:space="preserve"> </w:t>
      </w:r>
      <w:r>
        <w:rPr>
          <w:rFonts w:ascii="Times New Roman" w:hAnsi="Times New Roman" w:cs="Times New Roman"/>
          <w:lang w:val="en-US"/>
        </w:rPr>
        <w:t>dependency</w:t>
      </w:r>
      <w:r w:rsidRPr="002D45D4">
        <w:rPr>
          <w:rFonts w:ascii="Times New Roman" w:hAnsi="Times New Roman" w:cs="Times New Roman"/>
          <w:lang w:val="en-US"/>
        </w:rPr>
        <w:t xml:space="preserve">; IIP-32 </w:t>
      </w:r>
      <w:r>
        <w:rPr>
          <w:rFonts w:ascii="Times New Roman" w:hAnsi="Times New Roman" w:cs="Times New Roman"/>
          <w:lang w:val="en-US"/>
        </w:rPr>
        <w:t>aut</w:t>
      </w:r>
      <w:r w:rsidRPr="002D45D4">
        <w:rPr>
          <w:rFonts w:ascii="Times New Roman" w:hAnsi="Times New Roman" w:cs="Times New Roman"/>
          <w:lang w:val="en-US"/>
        </w:rPr>
        <w:t xml:space="preserve"> = Inventory</w:t>
      </w:r>
      <w:r>
        <w:rPr>
          <w:rFonts w:ascii="Times New Roman" w:hAnsi="Times New Roman" w:cs="Times New Roman"/>
          <w:lang w:val="en-US"/>
        </w:rPr>
        <w:t xml:space="preserve"> of </w:t>
      </w:r>
      <w:r w:rsidRPr="00CB7ADA">
        <w:rPr>
          <w:rFonts w:ascii="Times New Roman" w:hAnsi="Times New Roman" w:cs="Times New Roman"/>
          <w:lang w:val="en-US"/>
        </w:rPr>
        <w:t xml:space="preserve">Interpersonal Problems-32 subscores autonomy; CCRT1 = Conflictual Relationship Theme </w:t>
      </w:r>
      <w:r>
        <w:rPr>
          <w:rFonts w:ascii="Times New Roman" w:hAnsi="Times New Roman" w:cs="Times New Roman"/>
          <w:lang w:val="en-US"/>
        </w:rPr>
        <w:t>codings</w:t>
      </w:r>
      <w:r w:rsidRPr="00CB7ADA">
        <w:rPr>
          <w:rFonts w:ascii="Times New Roman" w:hAnsi="Times New Roman" w:cs="Times New Roman"/>
          <w:lang w:val="en-US"/>
        </w:rPr>
        <w:t xml:space="preserve"> </w:t>
      </w:r>
      <w:r>
        <w:rPr>
          <w:rFonts w:ascii="Times New Roman" w:hAnsi="Times New Roman" w:cs="Times New Roman"/>
          <w:lang w:val="en-US"/>
        </w:rPr>
        <w:t>of</w:t>
      </w:r>
      <w:r w:rsidRPr="00CB7ADA">
        <w:rPr>
          <w:rFonts w:ascii="Times New Roman" w:hAnsi="Times New Roman" w:cs="Times New Roman"/>
          <w:lang w:val="en-US"/>
        </w:rPr>
        <w:t xml:space="preserve"> first three sessions; CCRT2 = Conflictual Relationship Theme </w:t>
      </w:r>
      <w:r>
        <w:rPr>
          <w:rFonts w:ascii="Times New Roman" w:hAnsi="Times New Roman" w:cs="Times New Roman"/>
          <w:lang w:val="en-US"/>
        </w:rPr>
        <w:t>codings</w:t>
      </w:r>
      <w:r w:rsidRPr="00CB7ADA">
        <w:rPr>
          <w:rFonts w:ascii="Times New Roman" w:hAnsi="Times New Roman" w:cs="Times New Roman"/>
          <w:lang w:val="en-US"/>
        </w:rPr>
        <w:t xml:space="preserve"> </w:t>
      </w:r>
      <w:r>
        <w:rPr>
          <w:rFonts w:ascii="Times New Roman" w:hAnsi="Times New Roman" w:cs="Times New Roman"/>
          <w:lang w:val="en-US"/>
        </w:rPr>
        <w:t>of</w:t>
      </w:r>
      <w:r w:rsidRPr="00CB7ADA">
        <w:rPr>
          <w:rFonts w:ascii="Times New Roman" w:hAnsi="Times New Roman" w:cs="Times New Roman"/>
          <w:lang w:val="en-US"/>
        </w:rPr>
        <w:t xml:space="preserve"> </w:t>
      </w:r>
      <w:r>
        <w:rPr>
          <w:rFonts w:ascii="Times New Roman" w:hAnsi="Times New Roman" w:cs="Times New Roman"/>
          <w:lang w:val="en-US"/>
        </w:rPr>
        <w:t>Tipping point 1 sessions</w:t>
      </w:r>
      <w:r w:rsidRPr="00CB7ADA">
        <w:rPr>
          <w:rFonts w:ascii="Times New Roman" w:hAnsi="Times New Roman" w:cs="Times New Roman"/>
          <w:lang w:val="en-US"/>
        </w:rPr>
        <w:t xml:space="preserve">; CCRT3 = Conflictual Relationship Theme </w:t>
      </w:r>
      <w:r>
        <w:rPr>
          <w:rFonts w:ascii="Times New Roman" w:hAnsi="Times New Roman" w:cs="Times New Roman"/>
          <w:lang w:val="en-US"/>
        </w:rPr>
        <w:t>codings</w:t>
      </w:r>
      <w:r w:rsidRPr="00CB7ADA">
        <w:rPr>
          <w:rFonts w:ascii="Times New Roman" w:hAnsi="Times New Roman" w:cs="Times New Roman"/>
          <w:lang w:val="en-US"/>
        </w:rPr>
        <w:t xml:space="preserve"> </w:t>
      </w:r>
      <w:r>
        <w:rPr>
          <w:rFonts w:ascii="Times New Roman" w:hAnsi="Times New Roman" w:cs="Times New Roman"/>
          <w:lang w:val="en-US"/>
        </w:rPr>
        <w:t>of</w:t>
      </w:r>
      <w:r w:rsidRPr="00CB7ADA">
        <w:rPr>
          <w:rFonts w:ascii="Times New Roman" w:hAnsi="Times New Roman" w:cs="Times New Roman"/>
          <w:lang w:val="en-US"/>
        </w:rPr>
        <w:t xml:space="preserve"> </w:t>
      </w:r>
      <w:r>
        <w:rPr>
          <w:rFonts w:ascii="Times New Roman" w:hAnsi="Times New Roman" w:cs="Times New Roman"/>
          <w:lang w:val="en-US"/>
        </w:rPr>
        <w:t>Tipping point 2 sessions</w:t>
      </w:r>
      <w:r w:rsidRPr="00CB7ADA">
        <w:rPr>
          <w:rFonts w:ascii="Times New Roman" w:hAnsi="Times New Roman" w:cs="Times New Roman"/>
          <w:lang w:val="en-US"/>
        </w:rPr>
        <w:t>; CCRT4 =</w:t>
      </w:r>
      <w:r>
        <w:rPr>
          <w:rFonts w:ascii="Times New Roman" w:hAnsi="Times New Roman" w:cs="Times New Roman"/>
          <w:lang w:val="en-US"/>
        </w:rPr>
        <w:t xml:space="preserve"> </w:t>
      </w:r>
      <w:r w:rsidRPr="00CB7ADA">
        <w:rPr>
          <w:rFonts w:ascii="Times New Roman" w:hAnsi="Times New Roman" w:cs="Times New Roman"/>
          <w:lang w:val="en-US"/>
        </w:rPr>
        <w:t xml:space="preserve">Conflictual Relationship Theme </w:t>
      </w:r>
      <w:r>
        <w:rPr>
          <w:rFonts w:ascii="Times New Roman" w:hAnsi="Times New Roman" w:cs="Times New Roman"/>
          <w:lang w:val="en-US"/>
        </w:rPr>
        <w:t>codings</w:t>
      </w:r>
      <w:r w:rsidRPr="00CB7ADA">
        <w:rPr>
          <w:rFonts w:ascii="Times New Roman" w:hAnsi="Times New Roman" w:cs="Times New Roman"/>
          <w:lang w:val="en-US"/>
        </w:rPr>
        <w:t xml:space="preserve"> </w:t>
      </w:r>
      <w:r>
        <w:rPr>
          <w:rFonts w:ascii="Times New Roman" w:hAnsi="Times New Roman" w:cs="Times New Roman"/>
          <w:lang w:val="en-US"/>
        </w:rPr>
        <w:t>of</w:t>
      </w:r>
      <w:r w:rsidRPr="00CB7ADA">
        <w:rPr>
          <w:rFonts w:ascii="Times New Roman" w:hAnsi="Times New Roman" w:cs="Times New Roman"/>
          <w:lang w:val="en-US"/>
        </w:rPr>
        <w:t xml:space="preserve"> </w:t>
      </w:r>
      <w:r>
        <w:rPr>
          <w:rFonts w:ascii="Times New Roman" w:hAnsi="Times New Roman" w:cs="Times New Roman"/>
          <w:lang w:val="en-US"/>
        </w:rPr>
        <w:t>last</w:t>
      </w:r>
      <w:r w:rsidRPr="00CB7ADA">
        <w:rPr>
          <w:rFonts w:ascii="Times New Roman" w:hAnsi="Times New Roman" w:cs="Times New Roman"/>
          <w:lang w:val="en-US"/>
        </w:rPr>
        <w:t xml:space="preserve"> three sessions</w:t>
      </w:r>
      <w:r>
        <w:rPr>
          <w:rFonts w:ascii="Times New Roman" w:hAnsi="Times New Roman" w:cs="Times New Roman"/>
          <w:lang w:val="en-US"/>
        </w:rPr>
        <w:t>.</w:t>
      </w:r>
    </w:p>
    <w:p w14:paraId="7BA2B5CF" w14:textId="77777777" w:rsidR="00EA2C97" w:rsidRDefault="00EA2C97" w:rsidP="00EA2C97"/>
    <w:p w14:paraId="702F8DC9" w14:textId="77777777" w:rsidR="00EA2C97" w:rsidRPr="0097787E" w:rsidRDefault="00EA2C97"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lang w:val="en-US"/>
        </w:rPr>
      </w:pPr>
    </w:p>
    <w:p w14:paraId="70EA5DF4" w14:textId="77777777" w:rsidR="00463137" w:rsidRDefault="00463137" w:rsidP="001E72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rFonts w:ascii="Times New Roman" w:hAnsi="Times New Roman" w:cs="Times New Roman"/>
          <w:lang w:val="en-US"/>
        </w:rPr>
      </w:pPr>
    </w:p>
    <w:sectPr w:rsidR="00463137" w:rsidSect="00440122">
      <w:headerReference w:type="even" r:id="rId13"/>
      <w:headerReference w:type="default" r:id="rId14"/>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F33A1" w14:textId="77777777" w:rsidR="00AA0B55" w:rsidRDefault="00AA0B55" w:rsidP="007209A7">
      <w:r>
        <w:separator/>
      </w:r>
    </w:p>
  </w:endnote>
  <w:endnote w:type="continuationSeparator" w:id="0">
    <w:p w14:paraId="4581663E" w14:textId="77777777" w:rsidR="00AA0B55" w:rsidRDefault="00AA0B55" w:rsidP="0072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620FC" w14:textId="77777777" w:rsidR="00AA0B55" w:rsidRDefault="00AA0B55" w:rsidP="00D3487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5AD07EE" w14:textId="77777777" w:rsidR="00AA0B55" w:rsidRDefault="00AA0B55" w:rsidP="007209A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F0787" w14:textId="3E2DCAB4" w:rsidR="00AA0B55" w:rsidRDefault="00AA0B55" w:rsidP="00C80E7C">
    <w:pPr>
      <w:pStyle w:val="Voettekst"/>
      <w:framePr w:wrap="around" w:vAnchor="text" w:hAnchor="margin" w:xAlign="right" w:y="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D1FB9" w14:textId="77777777" w:rsidR="00AA0B55" w:rsidRDefault="00AA0B55" w:rsidP="007209A7">
      <w:r>
        <w:separator/>
      </w:r>
    </w:p>
  </w:footnote>
  <w:footnote w:type="continuationSeparator" w:id="0">
    <w:p w14:paraId="2EA2A8B6" w14:textId="77777777" w:rsidR="00AA0B55" w:rsidRDefault="00AA0B55" w:rsidP="007209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A50B5" w14:textId="77777777" w:rsidR="00AA0B55" w:rsidRDefault="00AA0B55" w:rsidP="00B05F45">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0F5218" w14:textId="77777777" w:rsidR="00AA0B55" w:rsidRDefault="00031D06" w:rsidP="00A63454">
    <w:pPr>
      <w:pStyle w:val="Koptekst"/>
      <w:ind w:right="360"/>
    </w:pPr>
    <w:sdt>
      <w:sdtPr>
        <w:id w:val="171999623"/>
        <w:placeholder>
          <w:docPart w:val="C76927D8C90F7D4286D1C8EE7C7C1566"/>
        </w:placeholder>
        <w:temporary/>
        <w:showingPlcHdr/>
      </w:sdtPr>
      <w:sdtEndPr/>
      <w:sdtContent>
        <w:r w:rsidR="00AA0B55">
          <w:rPr>
            <w:lang w:val="nl-NL"/>
          </w:rPr>
          <w:t>[Geef de tekst op]</w:t>
        </w:r>
      </w:sdtContent>
    </w:sdt>
    <w:r w:rsidR="00AA0B55">
      <w:ptab w:relativeTo="margin" w:alignment="center" w:leader="none"/>
    </w:r>
    <w:sdt>
      <w:sdtPr>
        <w:id w:val="171999624"/>
        <w:placeholder>
          <w:docPart w:val="7F9418C2D6A72B45BD4BAEC04A10ED74"/>
        </w:placeholder>
        <w:temporary/>
        <w:showingPlcHdr/>
      </w:sdtPr>
      <w:sdtEndPr/>
      <w:sdtContent>
        <w:r w:rsidR="00AA0B55">
          <w:rPr>
            <w:lang w:val="nl-NL"/>
          </w:rPr>
          <w:t>[Geef de tekst op]</w:t>
        </w:r>
      </w:sdtContent>
    </w:sdt>
    <w:r w:rsidR="00AA0B55">
      <w:ptab w:relativeTo="margin" w:alignment="right" w:leader="none"/>
    </w:r>
    <w:sdt>
      <w:sdtPr>
        <w:id w:val="171999625"/>
        <w:placeholder>
          <w:docPart w:val="E71BF4C7E6230D429E6246A619F2B1B5"/>
        </w:placeholder>
        <w:temporary/>
        <w:showingPlcHdr/>
      </w:sdtPr>
      <w:sdtEndPr/>
      <w:sdtContent>
        <w:r w:rsidR="00AA0B55">
          <w:rPr>
            <w:lang w:val="nl-NL"/>
          </w:rPr>
          <w:t>[Geef de tekst op]</w:t>
        </w:r>
      </w:sdtContent>
    </w:sdt>
  </w:p>
  <w:p w14:paraId="02421B3C" w14:textId="77777777" w:rsidR="00AA0B55" w:rsidRDefault="00AA0B55">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6DB4A" w14:textId="77777777" w:rsidR="00AA0B55" w:rsidRDefault="00AA0B55" w:rsidP="00B05F45">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31D06">
      <w:rPr>
        <w:rStyle w:val="Paginanummer"/>
        <w:noProof/>
      </w:rPr>
      <w:t>1</w:t>
    </w:r>
    <w:r>
      <w:rPr>
        <w:rStyle w:val="Paginanummer"/>
      </w:rPr>
      <w:fldChar w:fldCharType="end"/>
    </w:r>
  </w:p>
  <w:p w14:paraId="652B770C" w14:textId="0D9F14A9" w:rsidR="00AA0B55" w:rsidRDefault="00AA0B55" w:rsidP="00A63454">
    <w:pPr>
      <w:pStyle w:val="Koptekst"/>
      <w:ind w:right="360"/>
    </w:pPr>
    <w:r>
      <w:t>INTERACTIONS OBSESSIONS AND INTERPERSONAL DYNAMICS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54328"/>
    <w:multiLevelType w:val="hybridMultilevel"/>
    <w:tmpl w:val="7A78E0D8"/>
    <w:lvl w:ilvl="0" w:tplc="9A0C424A">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C7054"/>
    <w:multiLevelType w:val="hybridMultilevel"/>
    <w:tmpl w:val="162A9F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C08AD"/>
    <w:multiLevelType w:val="hybridMultilevel"/>
    <w:tmpl w:val="21C86DCC"/>
    <w:lvl w:ilvl="0" w:tplc="292274A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A71459"/>
    <w:multiLevelType w:val="hybridMultilevel"/>
    <w:tmpl w:val="DD82694C"/>
    <w:lvl w:ilvl="0" w:tplc="386CFFF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DD04B0"/>
    <w:multiLevelType w:val="multilevel"/>
    <w:tmpl w:val="17C0AAA2"/>
    <w:styleLink w:val="Gemporteerdestijl2"/>
    <w:lvl w:ilvl="0">
      <w:start w:val="1"/>
      <w:numFmt w:val="decimal"/>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6">
    <w:nsid w:val="217E0F79"/>
    <w:multiLevelType w:val="hybridMultilevel"/>
    <w:tmpl w:val="5B8C9DEE"/>
    <w:lvl w:ilvl="0" w:tplc="B06A4D70">
      <w:numFmt w:val="bullet"/>
      <w:lvlText w:val=""/>
      <w:lvlJc w:val="left"/>
      <w:pPr>
        <w:ind w:left="1788" w:hanging="360"/>
      </w:pPr>
      <w:rPr>
        <w:rFonts w:ascii="Wingdings" w:eastAsiaTheme="minorEastAsia" w:hAnsi="Wingdings" w:cstheme="minorBidi" w:hint="default"/>
      </w:r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7">
    <w:nsid w:val="2182282B"/>
    <w:multiLevelType w:val="hybridMultilevel"/>
    <w:tmpl w:val="591887FE"/>
    <w:lvl w:ilvl="0" w:tplc="1F70548E">
      <w:numFmt w:val="bullet"/>
      <w:lvlText w:val=""/>
      <w:lvlJc w:val="left"/>
      <w:pPr>
        <w:ind w:left="1068" w:hanging="360"/>
      </w:pPr>
      <w:rPr>
        <w:rFonts w:ascii="Wingdings" w:eastAsiaTheme="minorEastAsia" w:hAnsi="Wingdings"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269610AC"/>
    <w:multiLevelType w:val="hybridMultilevel"/>
    <w:tmpl w:val="AD2871F6"/>
    <w:lvl w:ilvl="0" w:tplc="8DDE15E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571D9"/>
    <w:multiLevelType w:val="hybridMultilevel"/>
    <w:tmpl w:val="A650EF98"/>
    <w:lvl w:ilvl="0" w:tplc="E5686A48">
      <w:numFmt w:val="bullet"/>
      <w:lvlText w:val=""/>
      <w:lvlJc w:val="left"/>
      <w:pPr>
        <w:ind w:left="1768" w:hanging="1060"/>
      </w:pPr>
      <w:rPr>
        <w:rFonts w:ascii="Wingdings" w:eastAsiaTheme="minorEastAsia" w:hAnsi="Wingdings" w:cstheme="minorBidi" w:hint="default"/>
      </w:rPr>
    </w:lvl>
    <w:lvl w:ilvl="1" w:tplc="04090003">
      <w:start w:val="1"/>
      <w:numFmt w:val="bullet"/>
      <w:lvlText w:val="o"/>
      <w:lvlJc w:val="left"/>
      <w:pPr>
        <w:ind w:left="1788" w:hanging="360"/>
      </w:pPr>
      <w:rPr>
        <w:rFonts w:ascii="Courier New" w:hAnsi="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27B054B4"/>
    <w:multiLevelType w:val="hybridMultilevel"/>
    <w:tmpl w:val="2E9A0FDA"/>
    <w:lvl w:ilvl="0" w:tplc="00F0504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4139CC"/>
    <w:multiLevelType w:val="hybridMultilevel"/>
    <w:tmpl w:val="81447D8C"/>
    <w:lvl w:ilvl="0" w:tplc="04090003">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24755"/>
    <w:multiLevelType w:val="hybridMultilevel"/>
    <w:tmpl w:val="81F07A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6A6946"/>
    <w:multiLevelType w:val="hybridMultilevel"/>
    <w:tmpl w:val="C94845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E7096C"/>
    <w:multiLevelType w:val="hybridMultilevel"/>
    <w:tmpl w:val="2DF0C4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8E10A7"/>
    <w:multiLevelType w:val="hybridMultilevel"/>
    <w:tmpl w:val="F3D6F5A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436EFD"/>
    <w:multiLevelType w:val="hybridMultilevel"/>
    <w:tmpl w:val="E3D621AE"/>
    <w:lvl w:ilvl="0" w:tplc="8FEA89B8">
      <w:start w:val="1"/>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3CAC43F4"/>
    <w:multiLevelType w:val="hybridMultilevel"/>
    <w:tmpl w:val="11901024"/>
    <w:lvl w:ilvl="0" w:tplc="C6B81AD0">
      <w:start w:val="13"/>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89047D"/>
    <w:multiLevelType w:val="hybridMultilevel"/>
    <w:tmpl w:val="2E60A460"/>
    <w:lvl w:ilvl="0" w:tplc="DD209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C665C3"/>
    <w:multiLevelType w:val="hybridMultilevel"/>
    <w:tmpl w:val="A212FF56"/>
    <w:lvl w:ilvl="0" w:tplc="CB866B58">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047C2F"/>
    <w:multiLevelType w:val="hybridMultilevel"/>
    <w:tmpl w:val="8AD23554"/>
    <w:lvl w:ilvl="0" w:tplc="4F12F376">
      <w:start w:val="1"/>
      <w:numFmt w:val="bullet"/>
      <w:lvlText w:val="-"/>
      <w:lvlJc w:val="left"/>
      <w:pPr>
        <w:ind w:left="1808" w:hanging="1100"/>
      </w:pPr>
      <w:rPr>
        <w:rFonts w:ascii="Menlo Regular" w:eastAsiaTheme="minorEastAsia" w:hAnsi="Menlo Regular" w:cs="Menlo Regular"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42C06FD6"/>
    <w:multiLevelType w:val="hybridMultilevel"/>
    <w:tmpl w:val="27D0C280"/>
    <w:lvl w:ilvl="0" w:tplc="01BE15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CF73E8"/>
    <w:multiLevelType w:val="hybridMultilevel"/>
    <w:tmpl w:val="75BE6112"/>
    <w:lvl w:ilvl="0" w:tplc="6A72F6E0">
      <w:start w:val="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A12457"/>
    <w:multiLevelType w:val="hybridMultilevel"/>
    <w:tmpl w:val="0E14985E"/>
    <w:lvl w:ilvl="0" w:tplc="4B0463CC">
      <w:start w:val="19"/>
      <w:numFmt w:val="bullet"/>
      <w:lvlText w:val=""/>
      <w:lvlJc w:val="left"/>
      <w:pPr>
        <w:ind w:left="1068" w:hanging="360"/>
      </w:pPr>
      <w:rPr>
        <w:rFonts w:ascii="Wingdings" w:eastAsiaTheme="minorEastAsia" w:hAnsi="Wingdings" w:cstheme="minorBid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4B7C0E75"/>
    <w:multiLevelType w:val="hybridMultilevel"/>
    <w:tmpl w:val="0A3C0434"/>
    <w:lvl w:ilvl="0" w:tplc="39E204C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62211A"/>
    <w:multiLevelType w:val="hybridMultilevel"/>
    <w:tmpl w:val="7ED66A22"/>
    <w:lvl w:ilvl="0" w:tplc="2B98ECF2">
      <w:numFmt w:val="bullet"/>
      <w:lvlText w:val=""/>
      <w:lvlJc w:val="left"/>
      <w:pPr>
        <w:ind w:left="740" w:hanging="38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0722C5"/>
    <w:multiLevelType w:val="hybridMultilevel"/>
    <w:tmpl w:val="44FE3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034BDA"/>
    <w:multiLevelType w:val="multilevel"/>
    <w:tmpl w:val="F5A8CA1E"/>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8">
    <w:nsid w:val="61BE056D"/>
    <w:multiLevelType w:val="hybridMultilevel"/>
    <w:tmpl w:val="5E1607F6"/>
    <w:lvl w:ilvl="0" w:tplc="C23C1DD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323CAA"/>
    <w:multiLevelType w:val="hybridMultilevel"/>
    <w:tmpl w:val="40A6B276"/>
    <w:lvl w:ilvl="0" w:tplc="97D42ACC">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nsid w:val="69996167"/>
    <w:multiLevelType w:val="hybridMultilevel"/>
    <w:tmpl w:val="AE046422"/>
    <w:lvl w:ilvl="0" w:tplc="1DFEEC52">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EB1A3F"/>
    <w:multiLevelType w:val="hybridMultilevel"/>
    <w:tmpl w:val="87FC3B2C"/>
    <w:lvl w:ilvl="0" w:tplc="9594C26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EA2356"/>
    <w:multiLevelType w:val="hybridMultilevel"/>
    <w:tmpl w:val="43CAFD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2F7970"/>
    <w:multiLevelType w:val="hybridMultilevel"/>
    <w:tmpl w:val="9EBC3D74"/>
    <w:lvl w:ilvl="0" w:tplc="919224A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213E2"/>
    <w:multiLevelType w:val="hybridMultilevel"/>
    <w:tmpl w:val="4BEE7E46"/>
    <w:lvl w:ilvl="0" w:tplc="98AA52E4">
      <w:numFmt w:val="bullet"/>
      <w:lvlText w:val="-"/>
      <w:lvlJc w:val="left"/>
      <w:pPr>
        <w:ind w:left="1060" w:hanging="360"/>
      </w:pPr>
      <w:rPr>
        <w:rFonts w:ascii="Times New Roman" w:eastAsiaTheme="minorEastAsia" w:hAnsi="Times New Roman" w:cs="Times New Roman" w:hint="default"/>
        <w:color w:val="auto"/>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nsid w:val="710E6F41"/>
    <w:multiLevelType w:val="hybridMultilevel"/>
    <w:tmpl w:val="D84671CA"/>
    <w:lvl w:ilvl="0" w:tplc="961C149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BB6E14"/>
    <w:multiLevelType w:val="hybridMultilevel"/>
    <w:tmpl w:val="1F72C7EC"/>
    <w:lvl w:ilvl="0" w:tplc="33E65B12">
      <w:numFmt w:val="bullet"/>
      <w:lvlText w:val="-"/>
      <w:lvlJc w:val="left"/>
      <w:pPr>
        <w:ind w:left="1776" w:hanging="360"/>
      </w:pPr>
      <w:rPr>
        <w:rFonts w:ascii="Times New Roman" w:eastAsiaTheme="minorEastAsia" w:hAnsi="Times New Roman" w:cstheme="minorBidi"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7">
    <w:nsid w:val="731964C4"/>
    <w:multiLevelType w:val="hybridMultilevel"/>
    <w:tmpl w:val="6D502D28"/>
    <w:lvl w:ilvl="0" w:tplc="4DFC0E36">
      <w:start w:val="1"/>
      <w:numFmt w:val="decimal"/>
      <w:lvlText w:val="(%1)"/>
      <w:lvlJc w:val="left"/>
      <w:pPr>
        <w:ind w:left="760" w:hanging="40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826F49"/>
    <w:multiLevelType w:val="hybridMultilevel"/>
    <w:tmpl w:val="15B8B106"/>
    <w:lvl w:ilvl="0" w:tplc="783C228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hint="default"/>
      </w:rPr>
    </w:lvl>
    <w:lvl w:ilvl="2" w:tplc="C9A68BC2">
      <w:numFmt w:val="bullet"/>
      <w:lvlText w:val=""/>
      <w:lvlJc w:val="left"/>
      <w:pPr>
        <w:ind w:left="2160" w:hanging="360"/>
      </w:pPr>
      <w:rPr>
        <w:rFonts w:ascii="Wingdings" w:eastAsia="Times New Roman" w:hAnsi="Wingdings"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3F26CE"/>
    <w:multiLevelType w:val="hybridMultilevel"/>
    <w:tmpl w:val="B32AD130"/>
    <w:lvl w:ilvl="0" w:tplc="04090003">
      <w:start w:val="1"/>
      <w:numFmt w:val="bullet"/>
      <w:lvlText w:val="o"/>
      <w:lvlJc w:val="left"/>
      <w:pPr>
        <w:ind w:left="1428" w:hanging="360"/>
      </w:pPr>
      <w:rPr>
        <w:rFonts w:ascii="Courier New" w:hAnsi="Courier New"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nsid w:val="793127C1"/>
    <w:multiLevelType w:val="hybridMultilevel"/>
    <w:tmpl w:val="B6D2492E"/>
    <w:lvl w:ilvl="0" w:tplc="5AE69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8640DB"/>
    <w:multiLevelType w:val="hybridMultilevel"/>
    <w:tmpl w:val="472AA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B223D1"/>
    <w:multiLevelType w:val="hybridMultilevel"/>
    <w:tmpl w:val="18AE4756"/>
    <w:lvl w:ilvl="0" w:tplc="7D6895E6">
      <w:start w:val="1"/>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3">
    <w:nsid w:val="7D544B64"/>
    <w:multiLevelType w:val="hybridMultilevel"/>
    <w:tmpl w:val="03CAC680"/>
    <w:lvl w:ilvl="0" w:tplc="0F7E90A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A4309F"/>
    <w:multiLevelType w:val="hybridMultilevel"/>
    <w:tmpl w:val="EB98AB32"/>
    <w:lvl w:ilvl="0" w:tplc="553EA23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32"/>
  </w:num>
  <w:num w:numId="4">
    <w:abstractNumId w:val="26"/>
  </w:num>
  <w:num w:numId="5">
    <w:abstractNumId w:val="13"/>
  </w:num>
  <w:num w:numId="6">
    <w:abstractNumId w:val="1"/>
  </w:num>
  <w:num w:numId="7">
    <w:abstractNumId w:val="31"/>
  </w:num>
  <w:num w:numId="8">
    <w:abstractNumId w:val="25"/>
  </w:num>
  <w:num w:numId="9">
    <w:abstractNumId w:val="2"/>
  </w:num>
  <w:num w:numId="10">
    <w:abstractNumId w:val="14"/>
  </w:num>
  <w:num w:numId="11">
    <w:abstractNumId w:val="44"/>
  </w:num>
  <w:num w:numId="12">
    <w:abstractNumId w:val="10"/>
  </w:num>
  <w:num w:numId="13">
    <w:abstractNumId w:val="15"/>
  </w:num>
  <w:num w:numId="14">
    <w:abstractNumId w:val="12"/>
  </w:num>
  <w:num w:numId="15">
    <w:abstractNumId w:val="33"/>
  </w:num>
  <w:num w:numId="16">
    <w:abstractNumId w:val="21"/>
  </w:num>
  <w:num w:numId="17">
    <w:abstractNumId w:val="24"/>
  </w:num>
  <w:num w:numId="18">
    <w:abstractNumId w:val="43"/>
  </w:num>
  <w:num w:numId="19">
    <w:abstractNumId w:val="28"/>
  </w:num>
  <w:num w:numId="20">
    <w:abstractNumId w:val="36"/>
  </w:num>
  <w:num w:numId="21">
    <w:abstractNumId w:val="6"/>
  </w:num>
  <w:num w:numId="22">
    <w:abstractNumId w:val="34"/>
  </w:num>
  <w:num w:numId="23">
    <w:abstractNumId w:val="18"/>
  </w:num>
  <w:num w:numId="24">
    <w:abstractNumId w:val="7"/>
  </w:num>
  <w:num w:numId="25">
    <w:abstractNumId w:val="5"/>
  </w:num>
  <w:num w:numId="26">
    <w:abstractNumId w:val="16"/>
  </w:num>
  <w:num w:numId="27">
    <w:abstractNumId w:val="27"/>
    <w:lvlOverride w:ilvl="0">
      <w:lvl w:ilvl="0">
        <w:start w:val="1"/>
        <w:numFmt w:val="decimal"/>
        <w:lvlText w:val="(%1)"/>
        <w:lvlJc w:val="left"/>
        <w:rPr>
          <w:rFonts w:ascii="Times New Roman" w:hAnsi="Times New Roman" w:cs="Times New Roman" w:hint="default"/>
          <w:position w:val="0"/>
          <w:rtl w:val="0"/>
        </w:rPr>
      </w:lvl>
    </w:lvlOverride>
  </w:num>
  <w:num w:numId="28">
    <w:abstractNumId w:val="37"/>
  </w:num>
  <w:num w:numId="29">
    <w:abstractNumId w:val="27"/>
  </w:num>
  <w:num w:numId="30">
    <w:abstractNumId w:val="35"/>
  </w:num>
  <w:num w:numId="31">
    <w:abstractNumId w:val="17"/>
  </w:num>
  <w:num w:numId="32">
    <w:abstractNumId w:val="29"/>
  </w:num>
  <w:num w:numId="33">
    <w:abstractNumId w:val="11"/>
  </w:num>
  <w:num w:numId="34">
    <w:abstractNumId w:val="9"/>
  </w:num>
  <w:num w:numId="35">
    <w:abstractNumId w:val="39"/>
  </w:num>
  <w:num w:numId="36">
    <w:abstractNumId w:val="3"/>
  </w:num>
  <w:num w:numId="37">
    <w:abstractNumId w:val="30"/>
  </w:num>
  <w:num w:numId="38">
    <w:abstractNumId w:val="40"/>
  </w:num>
  <w:num w:numId="39">
    <w:abstractNumId w:val="19"/>
  </w:num>
  <w:num w:numId="40">
    <w:abstractNumId w:val="20"/>
  </w:num>
  <w:num w:numId="41">
    <w:abstractNumId w:val="4"/>
  </w:num>
  <w:num w:numId="42">
    <w:abstractNumId w:val="38"/>
  </w:num>
  <w:num w:numId="43">
    <w:abstractNumId w:val="8"/>
  </w:num>
  <w:num w:numId="44">
    <w:abstractNumId w:val="23"/>
  </w:num>
  <w:num w:numId="45">
    <w:abstractNumId w:val="22"/>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3BB"/>
    <w:rsid w:val="00001514"/>
    <w:rsid w:val="0000280D"/>
    <w:rsid w:val="00002F61"/>
    <w:rsid w:val="00003FB3"/>
    <w:rsid w:val="000057D8"/>
    <w:rsid w:val="0000769B"/>
    <w:rsid w:val="000118B3"/>
    <w:rsid w:val="00012379"/>
    <w:rsid w:val="00012576"/>
    <w:rsid w:val="00014337"/>
    <w:rsid w:val="0001678B"/>
    <w:rsid w:val="00017ABF"/>
    <w:rsid w:val="00020194"/>
    <w:rsid w:val="000202EC"/>
    <w:rsid w:val="00020406"/>
    <w:rsid w:val="000208FF"/>
    <w:rsid w:val="00021D05"/>
    <w:rsid w:val="00022C98"/>
    <w:rsid w:val="00025769"/>
    <w:rsid w:val="00026EE3"/>
    <w:rsid w:val="000276DA"/>
    <w:rsid w:val="00027E65"/>
    <w:rsid w:val="00031BB8"/>
    <w:rsid w:val="00031D06"/>
    <w:rsid w:val="00033980"/>
    <w:rsid w:val="00033F8F"/>
    <w:rsid w:val="00034573"/>
    <w:rsid w:val="000417E4"/>
    <w:rsid w:val="00042313"/>
    <w:rsid w:val="0004238C"/>
    <w:rsid w:val="00042B19"/>
    <w:rsid w:val="000432C7"/>
    <w:rsid w:val="00043581"/>
    <w:rsid w:val="00044643"/>
    <w:rsid w:val="000458C9"/>
    <w:rsid w:val="0004616A"/>
    <w:rsid w:val="00046709"/>
    <w:rsid w:val="000506FD"/>
    <w:rsid w:val="00050E3B"/>
    <w:rsid w:val="00052DEE"/>
    <w:rsid w:val="00052FAC"/>
    <w:rsid w:val="00053EA7"/>
    <w:rsid w:val="00054024"/>
    <w:rsid w:val="0005610C"/>
    <w:rsid w:val="0005684E"/>
    <w:rsid w:val="00060759"/>
    <w:rsid w:val="00062D1E"/>
    <w:rsid w:val="000646DB"/>
    <w:rsid w:val="00064F5B"/>
    <w:rsid w:val="00067C3C"/>
    <w:rsid w:val="000724BE"/>
    <w:rsid w:val="000726F6"/>
    <w:rsid w:val="00073147"/>
    <w:rsid w:val="00076124"/>
    <w:rsid w:val="000769CF"/>
    <w:rsid w:val="00081F91"/>
    <w:rsid w:val="00082EEB"/>
    <w:rsid w:val="00083646"/>
    <w:rsid w:val="00085746"/>
    <w:rsid w:val="000903A9"/>
    <w:rsid w:val="000909F4"/>
    <w:rsid w:val="000924CA"/>
    <w:rsid w:val="0009375D"/>
    <w:rsid w:val="00093BC4"/>
    <w:rsid w:val="00095357"/>
    <w:rsid w:val="00095571"/>
    <w:rsid w:val="00096B23"/>
    <w:rsid w:val="000A02AF"/>
    <w:rsid w:val="000A0C3B"/>
    <w:rsid w:val="000A0EB6"/>
    <w:rsid w:val="000A1954"/>
    <w:rsid w:val="000A1F5B"/>
    <w:rsid w:val="000A5F3B"/>
    <w:rsid w:val="000A7083"/>
    <w:rsid w:val="000A7E84"/>
    <w:rsid w:val="000B0510"/>
    <w:rsid w:val="000B0ABD"/>
    <w:rsid w:val="000B1A95"/>
    <w:rsid w:val="000B3539"/>
    <w:rsid w:val="000B422F"/>
    <w:rsid w:val="000B59F9"/>
    <w:rsid w:val="000B5AD6"/>
    <w:rsid w:val="000B78BC"/>
    <w:rsid w:val="000C036D"/>
    <w:rsid w:val="000C1D8E"/>
    <w:rsid w:val="000C248D"/>
    <w:rsid w:val="000C26E4"/>
    <w:rsid w:val="000C281D"/>
    <w:rsid w:val="000C307C"/>
    <w:rsid w:val="000C53DF"/>
    <w:rsid w:val="000C5B2E"/>
    <w:rsid w:val="000C5BA7"/>
    <w:rsid w:val="000C61C9"/>
    <w:rsid w:val="000C6315"/>
    <w:rsid w:val="000C6F0B"/>
    <w:rsid w:val="000C77E4"/>
    <w:rsid w:val="000D04C5"/>
    <w:rsid w:val="000D0617"/>
    <w:rsid w:val="000D1AC0"/>
    <w:rsid w:val="000D3EA1"/>
    <w:rsid w:val="000D5B67"/>
    <w:rsid w:val="000D667F"/>
    <w:rsid w:val="000D674D"/>
    <w:rsid w:val="000E08FD"/>
    <w:rsid w:val="000E2E66"/>
    <w:rsid w:val="000E4C5F"/>
    <w:rsid w:val="000E502F"/>
    <w:rsid w:val="000E634F"/>
    <w:rsid w:val="000F2F03"/>
    <w:rsid w:val="000F307F"/>
    <w:rsid w:val="000F4D78"/>
    <w:rsid w:val="000F58DB"/>
    <w:rsid w:val="000F5E93"/>
    <w:rsid w:val="000F6B44"/>
    <w:rsid w:val="000F75A0"/>
    <w:rsid w:val="0010285F"/>
    <w:rsid w:val="001055ED"/>
    <w:rsid w:val="00105C8B"/>
    <w:rsid w:val="00106EA2"/>
    <w:rsid w:val="0011053E"/>
    <w:rsid w:val="001106E3"/>
    <w:rsid w:val="0011167F"/>
    <w:rsid w:val="00111B0E"/>
    <w:rsid w:val="001123CF"/>
    <w:rsid w:val="00113EEE"/>
    <w:rsid w:val="00115001"/>
    <w:rsid w:val="0011546E"/>
    <w:rsid w:val="00117DD9"/>
    <w:rsid w:val="00117FA9"/>
    <w:rsid w:val="00121002"/>
    <w:rsid w:val="00122845"/>
    <w:rsid w:val="001229B3"/>
    <w:rsid w:val="00123276"/>
    <w:rsid w:val="00123353"/>
    <w:rsid w:val="001234A4"/>
    <w:rsid w:val="00124924"/>
    <w:rsid w:val="00132030"/>
    <w:rsid w:val="001324F1"/>
    <w:rsid w:val="001330FA"/>
    <w:rsid w:val="001339A0"/>
    <w:rsid w:val="00135509"/>
    <w:rsid w:val="00135568"/>
    <w:rsid w:val="00136747"/>
    <w:rsid w:val="00137051"/>
    <w:rsid w:val="001370D3"/>
    <w:rsid w:val="00140726"/>
    <w:rsid w:val="0014128F"/>
    <w:rsid w:val="001415F3"/>
    <w:rsid w:val="001434F6"/>
    <w:rsid w:val="00144B0A"/>
    <w:rsid w:val="00150E50"/>
    <w:rsid w:val="00152FE0"/>
    <w:rsid w:val="00153B11"/>
    <w:rsid w:val="00153E0E"/>
    <w:rsid w:val="00154B8F"/>
    <w:rsid w:val="00156051"/>
    <w:rsid w:val="00156517"/>
    <w:rsid w:val="00156B68"/>
    <w:rsid w:val="00156F50"/>
    <w:rsid w:val="00157DB1"/>
    <w:rsid w:val="00160032"/>
    <w:rsid w:val="001627FE"/>
    <w:rsid w:val="0016375E"/>
    <w:rsid w:val="001641F2"/>
    <w:rsid w:val="00164AB2"/>
    <w:rsid w:val="0016677A"/>
    <w:rsid w:val="00166C8A"/>
    <w:rsid w:val="00171B89"/>
    <w:rsid w:val="001720B3"/>
    <w:rsid w:val="001726B8"/>
    <w:rsid w:val="0017664E"/>
    <w:rsid w:val="001800E3"/>
    <w:rsid w:val="0018197B"/>
    <w:rsid w:val="00183A54"/>
    <w:rsid w:val="00183DDB"/>
    <w:rsid w:val="0018401C"/>
    <w:rsid w:val="00184AF9"/>
    <w:rsid w:val="00186FCB"/>
    <w:rsid w:val="00192D3F"/>
    <w:rsid w:val="00194370"/>
    <w:rsid w:val="00195923"/>
    <w:rsid w:val="00196FA1"/>
    <w:rsid w:val="0019772C"/>
    <w:rsid w:val="00197E67"/>
    <w:rsid w:val="001A1E04"/>
    <w:rsid w:val="001A3470"/>
    <w:rsid w:val="001A484C"/>
    <w:rsid w:val="001A73F3"/>
    <w:rsid w:val="001B0A5A"/>
    <w:rsid w:val="001B142B"/>
    <w:rsid w:val="001B1F1D"/>
    <w:rsid w:val="001B3452"/>
    <w:rsid w:val="001B5926"/>
    <w:rsid w:val="001B5A32"/>
    <w:rsid w:val="001B66DE"/>
    <w:rsid w:val="001B7808"/>
    <w:rsid w:val="001C0D8D"/>
    <w:rsid w:val="001C2FB0"/>
    <w:rsid w:val="001C3F84"/>
    <w:rsid w:val="001C5FDA"/>
    <w:rsid w:val="001C70C1"/>
    <w:rsid w:val="001D2AD7"/>
    <w:rsid w:val="001D37EE"/>
    <w:rsid w:val="001D3A21"/>
    <w:rsid w:val="001D5DF5"/>
    <w:rsid w:val="001D654D"/>
    <w:rsid w:val="001D6DDD"/>
    <w:rsid w:val="001E00B7"/>
    <w:rsid w:val="001E011E"/>
    <w:rsid w:val="001E1FE4"/>
    <w:rsid w:val="001E2906"/>
    <w:rsid w:val="001E40EB"/>
    <w:rsid w:val="001E7215"/>
    <w:rsid w:val="001F1706"/>
    <w:rsid w:val="001F1C99"/>
    <w:rsid w:val="001F3480"/>
    <w:rsid w:val="001F393A"/>
    <w:rsid w:val="001F3BF5"/>
    <w:rsid w:val="001F53D1"/>
    <w:rsid w:val="001F574F"/>
    <w:rsid w:val="001F5A9B"/>
    <w:rsid w:val="001F602E"/>
    <w:rsid w:val="00201326"/>
    <w:rsid w:val="0020352B"/>
    <w:rsid w:val="002038E5"/>
    <w:rsid w:val="002044C7"/>
    <w:rsid w:val="0020599B"/>
    <w:rsid w:val="00205F2D"/>
    <w:rsid w:val="00206CDD"/>
    <w:rsid w:val="00206DED"/>
    <w:rsid w:val="00207D2B"/>
    <w:rsid w:val="00210A39"/>
    <w:rsid w:val="0021190B"/>
    <w:rsid w:val="002143C1"/>
    <w:rsid w:val="00214B85"/>
    <w:rsid w:val="0021553C"/>
    <w:rsid w:val="002158C6"/>
    <w:rsid w:val="00216052"/>
    <w:rsid w:val="00216A62"/>
    <w:rsid w:val="00220896"/>
    <w:rsid w:val="00220E61"/>
    <w:rsid w:val="00225310"/>
    <w:rsid w:val="00225507"/>
    <w:rsid w:val="00225F82"/>
    <w:rsid w:val="0022618A"/>
    <w:rsid w:val="0022622B"/>
    <w:rsid w:val="002268FD"/>
    <w:rsid w:val="00227992"/>
    <w:rsid w:val="0023490A"/>
    <w:rsid w:val="00236033"/>
    <w:rsid w:val="00240828"/>
    <w:rsid w:val="0024151A"/>
    <w:rsid w:val="00241DD3"/>
    <w:rsid w:val="00241FD5"/>
    <w:rsid w:val="00243A2B"/>
    <w:rsid w:val="002448A7"/>
    <w:rsid w:val="00246334"/>
    <w:rsid w:val="0025163A"/>
    <w:rsid w:val="00252047"/>
    <w:rsid w:val="00252750"/>
    <w:rsid w:val="00254A13"/>
    <w:rsid w:val="00256E30"/>
    <w:rsid w:val="002575B2"/>
    <w:rsid w:val="00260398"/>
    <w:rsid w:val="002623F5"/>
    <w:rsid w:val="00263C17"/>
    <w:rsid w:val="0026471E"/>
    <w:rsid w:val="002665B8"/>
    <w:rsid w:val="00266980"/>
    <w:rsid w:val="00267A42"/>
    <w:rsid w:val="00270502"/>
    <w:rsid w:val="00270C33"/>
    <w:rsid w:val="00271799"/>
    <w:rsid w:val="00272DEF"/>
    <w:rsid w:val="00274893"/>
    <w:rsid w:val="00275056"/>
    <w:rsid w:val="0027600B"/>
    <w:rsid w:val="00277D26"/>
    <w:rsid w:val="00282D64"/>
    <w:rsid w:val="00284317"/>
    <w:rsid w:val="00286361"/>
    <w:rsid w:val="002864C2"/>
    <w:rsid w:val="00290A60"/>
    <w:rsid w:val="00293E8F"/>
    <w:rsid w:val="00294103"/>
    <w:rsid w:val="002946A8"/>
    <w:rsid w:val="0029661A"/>
    <w:rsid w:val="002979A8"/>
    <w:rsid w:val="002A1671"/>
    <w:rsid w:val="002A2733"/>
    <w:rsid w:val="002A30C9"/>
    <w:rsid w:val="002A3C3E"/>
    <w:rsid w:val="002A45DD"/>
    <w:rsid w:val="002A4E99"/>
    <w:rsid w:val="002A63F4"/>
    <w:rsid w:val="002B3258"/>
    <w:rsid w:val="002B37C1"/>
    <w:rsid w:val="002B37C5"/>
    <w:rsid w:val="002B77F2"/>
    <w:rsid w:val="002C130F"/>
    <w:rsid w:val="002C2603"/>
    <w:rsid w:val="002C262C"/>
    <w:rsid w:val="002C34C6"/>
    <w:rsid w:val="002C51A4"/>
    <w:rsid w:val="002C5820"/>
    <w:rsid w:val="002C72C0"/>
    <w:rsid w:val="002C7535"/>
    <w:rsid w:val="002D0BE4"/>
    <w:rsid w:val="002D1490"/>
    <w:rsid w:val="002D2687"/>
    <w:rsid w:val="002D2C86"/>
    <w:rsid w:val="002D3324"/>
    <w:rsid w:val="002D3B68"/>
    <w:rsid w:val="002D45D4"/>
    <w:rsid w:val="002D52C2"/>
    <w:rsid w:val="002D53CF"/>
    <w:rsid w:val="002D7511"/>
    <w:rsid w:val="002E0649"/>
    <w:rsid w:val="002E33E8"/>
    <w:rsid w:val="002E3C5A"/>
    <w:rsid w:val="002E3DEF"/>
    <w:rsid w:val="002E4DC8"/>
    <w:rsid w:val="002E5708"/>
    <w:rsid w:val="002E73D5"/>
    <w:rsid w:val="002E74A9"/>
    <w:rsid w:val="002E7D61"/>
    <w:rsid w:val="002F0276"/>
    <w:rsid w:val="002F1DC1"/>
    <w:rsid w:val="002F3955"/>
    <w:rsid w:val="002F4025"/>
    <w:rsid w:val="002F4DC9"/>
    <w:rsid w:val="003004AB"/>
    <w:rsid w:val="00300BBE"/>
    <w:rsid w:val="003012C4"/>
    <w:rsid w:val="00301666"/>
    <w:rsid w:val="00301BC4"/>
    <w:rsid w:val="003020F8"/>
    <w:rsid w:val="00302609"/>
    <w:rsid w:val="00303423"/>
    <w:rsid w:val="00305284"/>
    <w:rsid w:val="00310C3B"/>
    <w:rsid w:val="00310EE9"/>
    <w:rsid w:val="00314300"/>
    <w:rsid w:val="003147CE"/>
    <w:rsid w:val="003206BB"/>
    <w:rsid w:val="003209E6"/>
    <w:rsid w:val="00320DE7"/>
    <w:rsid w:val="003231B0"/>
    <w:rsid w:val="0032357D"/>
    <w:rsid w:val="00325585"/>
    <w:rsid w:val="0032692E"/>
    <w:rsid w:val="0033277F"/>
    <w:rsid w:val="003331FC"/>
    <w:rsid w:val="00333575"/>
    <w:rsid w:val="003336C0"/>
    <w:rsid w:val="00335D9F"/>
    <w:rsid w:val="00336511"/>
    <w:rsid w:val="00337096"/>
    <w:rsid w:val="003375C6"/>
    <w:rsid w:val="00337861"/>
    <w:rsid w:val="003405FA"/>
    <w:rsid w:val="00340C74"/>
    <w:rsid w:val="003437DA"/>
    <w:rsid w:val="00344443"/>
    <w:rsid w:val="003454CF"/>
    <w:rsid w:val="0034622F"/>
    <w:rsid w:val="00346C41"/>
    <w:rsid w:val="003475B9"/>
    <w:rsid w:val="003514BC"/>
    <w:rsid w:val="00352176"/>
    <w:rsid w:val="003529F6"/>
    <w:rsid w:val="003537FF"/>
    <w:rsid w:val="003551A9"/>
    <w:rsid w:val="0035527E"/>
    <w:rsid w:val="0035564F"/>
    <w:rsid w:val="0035670B"/>
    <w:rsid w:val="003574ED"/>
    <w:rsid w:val="00357C91"/>
    <w:rsid w:val="00361BD0"/>
    <w:rsid w:val="00363AB5"/>
    <w:rsid w:val="00366356"/>
    <w:rsid w:val="00367E44"/>
    <w:rsid w:val="00370B7E"/>
    <w:rsid w:val="00372501"/>
    <w:rsid w:val="003743A8"/>
    <w:rsid w:val="0037450E"/>
    <w:rsid w:val="00374E91"/>
    <w:rsid w:val="003752C0"/>
    <w:rsid w:val="00375822"/>
    <w:rsid w:val="0037750C"/>
    <w:rsid w:val="00377D3E"/>
    <w:rsid w:val="003809C9"/>
    <w:rsid w:val="00381E1A"/>
    <w:rsid w:val="003826DE"/>
    <w:rsid w:val="00384FCA"/>
    <w:rsid w:val="003912FC"/>
    <w:rsid w:val="00391551"/>
    <w:rsid w:val="0039397F"/>
    <w:rsid w:val="00393B74"/>
    <w:rsid w:val="0039414A"/>
    <w:rsid w:val="003943E8"/>
    <w:rsid w:val="003949ED"/>
    <w:rsid w:val="003A0496"/>
    <w:rsid w:val="003A069D"/>
    <w:rsid w:val="003A0D66"/>
    <w:rsid w:val="003A3B17"/>
    <w:rsid w:val="003A43D9"/>
    <w:rsid w:val="003A4B07"/>
    <w:rsid w:val="003A5E17"/>
    <w:rsid w:val="003A6110"/>
    <w:rsid w:val="003A6889"/>
    <w:rsid w:val="003B1DA9"/>
    <w:rsid w:val="003B3F1A"/>
    <w:rsid w:val="003B6199"/>
    <w:rsid w:val="003B6E7F"/>
    <w:rsid w:val="003C2CDB"/>
    <w:rsid w:val="003C6CD7"/>
    <w:rsid w:val="003C6D9B"/>
    <w:rsid w:val="003C718F"/>
    <w:rsid w:val="003C72E0"/>
    <w:rsid w:val="003C732B"/>
    <w:rsid w:val="003D0700"/>
    <w:rsid w:val="003D1313"/>
    <w:rsid w:val="003D1E27"/>
    <w:rsid w:val="003D2A8C"/>
    <w:rsid w:val="003D4BFB"/>
    <w:rsid w:val="003D6CD7"/>
    <w:rsid w:val="003E09D2"/>
    <w:rsid w:val="003E0F6D"/>
    <w:rsid w:val="003E0F7B"/>
    <w:rsid w:val="003E2691"/>
    <w:rsid w:val="003E3D5B"/>
    <w:rsid w:val="003E5026"/>
    <w:rsid w:val="003E6D0D"/>
    <w:rsid w:val="003E7666"/>
    <w:rsid w:val="003F0D5E"/>
    <w:rsid w:val="003F1968"/>
    <w:rsid w:val="003F47DB"/>
    <w:rsid w:val="003F49F3"/>
    <w:rsid w:val="003F5E66"/>
    <w:rsid w:val="003F76A0"/>
    <w:rsid w:val="004001FD"/>
    <w:rsid w:val="00403410"/>
    <w:rsid w:val="00403EF6"/>
    <w:rsid w:val="00404F4B"/>
    <w:rsid w:val="00406666"/>
    <w:rsid w:val="00407F72"/>
    <w:rsid w:val="004108B7"/>
    <w:rsid w:val="004108B9"/>
    <w:rsid w:val="0041090D"/>
    <w:rsid w:val="00410993"/>
    <w:rsid w:val="00410BE0"/>
    <w:rsid w:val="0041110B"/>
    <w:rsid w:val="00411131"/>
    <w:rsid w:val="00411E56"/>
    <w:rsid w:val="00413F00"/>
    <w:rsid w:val="00413FF5"/>
    <w:rsid w:val="0041449C"/>
    <w:rsid w:val="00417054"/>
    <w:rsid w:val="00417FC6"/>
    <w:rsid w:val="00421A0E"/>
    <w:rsid w:val="00422A41"/>
    <w:rsid w:val="00422B01"/>
    <w:rsid w:val="00430435"/>
    <w:rsid w:val="0043061D"/>
    <w:rsid w:val="004317F3"/>
    <w:rsid w:val="00433698"/>
    <w:rsid w:val="0043374B"/>
    <w:rsid w:val="0043409A"/>
    <w:rsid w:val="00434DD9"/>
    <w:rsid w:val="0043515D"/>
    <w:rsid w:val="00435A50"/>
    <w:rsid w:val="00436A7C"/>
    <w:rsid w:val="00437803"/>
    <w:rsid w:val="00440122"/>
    <w:rsid w:val="00441231"/>
    <w:rsid w:val="00443571"/>
    <w:rsid w:val="004453B0"/>
    <w:rsid w:val="004464A6"/>
    <w:rsid w:val="00446DE2"/>
    <w:rsid w:val="004526D8"/>
    <w:rsid w:val="00453D99"/>
    <w:rsid w:val="0045410A"/>
    <w:rsid w:val="00455FE9"/>
    <w:rsid w:val="004574AF"/>
    <w:rsid w:val="00457E8F"/>
    <w:rsid w:val="00460F29"/>
    <w:rsid w:val="004619E8"/>
    <w:rsid w:val="004621E1"/>
    <w:rsid w:val="004629F8"/>
    <w:rsid w:val="00463137"/>
    <w:rsid w:val="004641C0"/>
    <w:rsid w:val="00464DE0"/>
    <w:rsid w:val="004662AE"/>
    <w:rsid w:val="004678EE"/>
    <w:rsid w:val="00470B0C"/>
    <w:rsid w:val="004719DF"/>
    <w:rsid w:val="0047229F"/>
    <w:rsid w:val="00473CF0"/>
    <w:rsid w:val="00473F7E"/>
    <w:rsid w:val="00475876"/>
    <w:rsid w:val="00477F47"/>
    <w:rsid w:val="0048117A"/>
    <w:rsid w:val="00482192"/>
    <w:rsid w:val="00483C77"/>
    <w:rsid w:val="004860BD"/>
    <w:rsid w:val="004878D0"/>
    <w:rsid w:val="00487A46"/>
    <w:rsid w:val="00487ACE"/>
    <w:rsid w:val="00487E81"/>
    <w:rsid w:val="0049228C"/>
    <w:rsid w:val="004936DB"/>
    <w:rsid w:val="00493869"/>
    <w:rsid w:val="00496B44"/>
    <w:rsid w:val="0049721D"/>
    <w:rsid w:val="00497612"/>
    <w:rsid w:val="004A171B"/>
    <w:rsid w:val="004A1F2A"/>
    <w:rsid w:val="004A4604"/>
    <w:rsid w:val="004A5027"/>
    <w:rsid w:val="004A5687"/>
    <w:rsid w:val="004B0BAD"/>
    <w:rsid w:val="004B1565"/>
    <w:rsid w:val="004B3E3F"/>
    <w:rsid w:val="004B4A93"/>
    <w:rsid w:val="004B5413"/>
    <w:rsid w:val="004B5467"/>
    <w:rsid w:val="004C0EE6"/>
    <w:rsid w:val="004C20AF"/>
    <w:rsid w:val="004D0477"/>
    <w:rsid w:val="004D193C"/>
    <w:rsid w:val="004D2026"/>
    <w:rsid w:val="004D3310"/>
    <w:rsid w:val="004D344C"/>
    <w:rsid w:val="004D38E9"/>
    <w:rsid w:val="004D6B9A"/>
    <w:rsid w:val="004D7130"/>
    <w:rsid w:val="004E01D9"/>
    <w:rsid w:val="004E0477"/>
    <w:rsid w:val="004E0A75"/>
    <w:rsid w:val="004E0F99"/>
    <w:rsid w:val="004E23A9"/>
    <w:rsid w:val="004E2505"/>
    <w:rsid w:val="004E2592"/>
    <w:rsid w:val="004E404E"/>
    <w:rsid w:val="004E600E"/>
    <w:rsid w:val="004E6D84"/>
    <w:rsid w:val="004E7E13"/>
    <w:rsid w:val="004F1496"/>
    <w:rsid w:val="004F25FE"/>
    <w:rsid w:val="004F2F4A"/>
    <w:rsid w:val="004F48E3"/>
    <w:rsid w:val="004F611C"/>
    <w:rsid w:val="004F6E20"/>
    <w:rsid w:val="004F75EE"/>
    <w:rsid w:val="00501791"/>
    <w:rsid w:val="005017D8"/>
    <w:rsid w:val="00502304"/>
    <w:rsid w:val="0050269D"/>
    <w:rsid w:val="00502A40"/>
    <w:rsid w:val="00502B7F"/>
    <w:rsid w:val="005035F4"/>
    <w:rsid w:val="00503750"/>
    <w:rsid w:val="00504591"/>
    <w:rsid w:val="0050618F"/>
    <w:rsid w:val="005069CF"/>
    <w:rsid w:val="00511065"/>
    <w:rsid w:val="0051271A"/>
    <w:rsid w:val="005143AF"/>
    <w:rsid w:val="00514C19"/>
    <w:rsid w:val="005155CD"/>
    <w:rsid w:val="00515AE5"/>
    <w:rsid w:val="00515B38"/>
    <w:rsid w:val="005212B6"/>
    <w:rsid w:val="00525142"/>
    <w:rsid w:val="005274FF"/>
    <w:rsid w:val="00527DC0"/>
    <w:rsid w:val="0053057A"/>
    <w:rsid w:val="00532288"/>
    <w:rsid w:val="00532C06"/>
    <w:rsid w:val="00532DE7"/>
    <w:rsid w:val="00533169"/>
    <w:rsid w:val="0053446F"/>
    <w:rsid w:val="00534A99"/>
    <w:rsid w:val="00534CC0"/>
    <w:rsid w:val="00535EB7"/>
    <w:rsid w:val="00540669"/>
    <w:rsid w:val="00541DCF"/>
    <w:rsid w:val="00550CE1"/>
    <w:rsid w:val="00552D76"/>
    <w:rsid w:val="0055316B"/>
    <w:rsid w:val="00553D3A"/>
    <w:rsid w:val="00554CB0"/>
    <w:rsid w:val="0055555E"/>
    <w:rsid w:val="00556126"/>
    <w:rsid w:val="00556EA8"/>
    <w:rsid w:val="00561A89"/>
    <w:rsid w:val="00561BF2"/>
    <w:rsid w:val="005629C0"/>
    <w:rsid w:val="005635AE"/>
    <w:rsid w:val="00563EB9"/>
    <w:rsid w:val="00564386"/>
    <w:rsid w:val="005666BB"/>
    <w:rsid w:val="005666EF"/>
    <w:rsid w:val="005712E6"/>
    <w:rsid w:val="00573495"/>
    <w:rsid w:val="00574584"/>
    <w:rsid w:val="00574B27"/>
    <w:rsid w:val="0057744E"/>
    <w:rsid w:val="0057749B"/>
    <w:rsid w:val="0058026C"/>
    <w:rsid w:val="00580CE0"/>
    <w:rsid w:val="00581C02"/>
    <w:rsid w:val="00581E0D"/>
    <w:rsid w:val="00585ADD"/>
    <w:rsid w:val="00586EC0"/>
    <w:rsid w:val="005871E3"/>
    <w:rsid w:val="00587717"/>
    <w:rsid w:val="00590153"/>
    <w:rsid w:val="00591BCB"/>
    <w:rsid w:val="00591F97"/>
    <w:rsid w:val="0059284A"/>
    <w:rsid w:val="00592F83"/>
    <w:rsid w:val="00595597"/>
    <w:rsid w:val="005957BB"/>
    <w:rsid w:val="00595DEA"/>
    <w:rsid w:val="00596BF4"/>
    <w:rsid w:val="00597262"/>
    <w:rsid w:val="0059728E"/>
    <w:rsid w:val="00597937"/>
    <w:rsid w:val="00597CB3"/>
    <w:rsid w:val="005A07AD"/>
    <w:rsid w:val="005A07FB"/>
    <w:rsid w:val="005A0939"/>
    <w:rsid w:val="005A1C66"/>
    <w:rsid w:val="005A4EC4"/>
    <w:rsid w:val="005A61E8"/>
    <w:rsid w:val="005A6355"/>
    <w:rsid w:val="005A65BA"/>
    <w:rsid w:val="005A7548"/>
    <w:rsid w:val="005B1251"/>
    <w:rsid w:val="005B1417"/>
    <w:rsid w:val="005B28D8"/>
    <w:rsid w:val="005B2D82"/>
    <w:rsid w:val="005B4B3B"/>
    <w:rsid w:val="005B5380"/>
    <w:rsid w:val="005B6118"/>
    <w:rsid w:val="005B7056"/>
    <w:rsid w:val="005B7BCA"/>
    <w:rsid w:val="005C2BEF"/>
    <w:rsid w:val="005C49BB"/>
    <w:rsid w:val="005C7869"/>
    <w:rsid w:val="005C78AF"/>
    <w:rsid w:val="005C7907"/>
    <w:rsid w:val="005C7B69"/>
    <w:rsid w:val="005D0247"/>
    <w:rsid w:val="005D0E04"/>
    <w:rsid w:val="005D19AB"/>
    <w:rsid w:val="005D25FC"/>
    <w:rsid w:val="005D3DAE"/>
    <w:rsid w:val="005D519D"/>
    <w:rsid w:val="005D582B"/>
    <w:rsid w:val="005D6E77"/>
    <w:rsid w:val="005D73E5"/>
    <w:rsid w:val="005D7FB5"/>
    <w:rsid w:val="005E1C7F"/>
    <w:rsid w:val="005E331A"/>
    <w:rsid w:val="005E3F69"/>
    <w:rsid w:val="005E4596"/>
    <w:rsid w:val="005E4BC4"/>
    <w:rsid w:val="005E730B"/>
    <w:rsid w:val="005E7877"/>
    <w:rsid w:val="005F04DD"/>
    <w:rsid w:val="005F081C"/>
    <w:rsid w:val="005F2495"/>
    <w:rsid w:val="005F2C60"/>
    <w:rsid w:val="005F2E76"/>
    <w:rsid w:val="005F351E"/>
    <w:rsid w:val="005F4237"/>
    <w:rsid w:val="005F4B59"/>
    <w:rsid w:val="005F5220"/>
    <w:rsid w:val="005F6755"/>
    <w:rsid w:val="00600B92"/>
    <w:rsid w:val="00601E54"/>
    <w:rsid w:val="0060205D"/>
    <w:rsid w:val="00602622"/>
    <w:rsid w:val="0060283D"/>
    <w:rsid w:val="00603B68"/>
    <w:rsid w:val="00614222"/>
    <w:rsid w:val="0061584B"/>
    <w:rsid w:val="00615AB9"/>
    <w:rsid w:val="00616858"/>
    <w:rsid w:val="006174C1"/>
    <w:rsid w:val="006174D4"/>
    <w:rsid w:val="006178E3"/>
    <w:rsid w:val="0062132D"/>
    <w:rsid w:val="00622087"/>
    <w:rsid w:val="006222EE"/>
    <w:rsid w:val="0062459E"/>
    <w:rsid w:val="00624FB5"/>
    <w:rsid w:val="0062684E"/>
    <w:rsid w:val="00630D7D"/>
    <w:rsid w:val="00630E96"/>
    <w:rsid w:val="0063200B"/>
    <w:rsid w:val="006350CE"/>
    <w:rsid w:val="0063540A"/>
    <w:rsid w:val="0063715F"/>
    <w:rsid w:val="00637748"/>
    <w:rsid w:val="00637DE9"/>
    <w:rsid w:val="00637F9E"/>
    <w:rsid w:val="00641B73"/>
    <w:rsid w:val="00641D27"/>
    <w:rsid w:val="006438CF"/>
    <w:rsid w:val="00644818"/>
    <w:rsid w:val="00644B92"/>
    <w:rsid w:val="00645339"/>
    <w:rsid w:val="00647FBB"/>
    <w:rsid w:val="00651EB2"/>
    <w:rsid w:val="006553BA"/>
    <w:rsid w:val="00656415"/>
    <w:rsid w:val="00661847"/>
    <w:rsid w:val="00662AA9"/>
    <w:rsid w:val="00663149"/>
    <w:rsid w:val="00664D87"/>
    <w:rsid w:val="00666ECA"/>
    <w:rsid w:val="00667126"/>
    <w:rsid w:val="00671216"/>
    <w:rsid w:val="00671F78"/>
    <w:rsid w:val="0067220A"/>
    <w:rsid w:val="006724A6"/>
    <w:rsid w:val="00673590"/>
    <w:rsid w:val="00673743"/>
    <w:rsid w:val="00674B50"/>
    <w:rsid w:val="00676691"/>
    <w:rsid w:val="00682065"/>
    <w:rsid w:val="00685E63"/>
    <w:rsid w:val="00685F7E"/>
    <w:rsid w:val="006925EF"/>
    <w:rsid w:val="006927EA"/>
    <w:rsid w:val="006933A4"/>
    <w:rsid w:val="006937AB"/>
    <w:rsid w:val="0069458B"/>
    <w:rsid w:val="006976DB"/>
    <w:rsid w:val="006A156A"/>
    <w:rsid w:val="006A2607"/>
    <w:rsid w:val="006A3847"/>
    <w:rsid w:val="006A4B33"/>
    <w:rsid w:val="006A6BD3"/>
    <w:rsid w:val="006A6D6B"/>
    <w:rsid w:val="006A72A2"/>
    <w:rsid w:val="006B029C"/>
    <w:rsid w:val="006B0408"/>
    <w:rsid w:val="006B053D"/>
    <w:rsid w:val="006B0CEB"/>
    <w:rsid w:val="006B180E"/>
    <w:rsid w:val="006B1EE1"/>
    <w:rsid w:val="006B26F3"/>
    <w:rsid w:val="006B2C75"/>
    <w:rsid w:val="006B2E15"/>
    <w:rsid w:val="006B5444"/>
    <w:rsid w:val="006B5B7B"/>
    <w:rsid w:val="006B5F48"/>
    <w:rsid w:val="006B6B7C"/>
    <w:rsid w:val="006C1A5A"/>
    <w:rsid w:val="006C4479"/>
    <w:rsid w:val="006C4975"/>
    <w:rsid w:val="006C5945"/>
    <w:rsid w:val="006D0618"/>
    <w:rsid w:val="006D2140"/>
    <w:rsid w:val="006D316A"/>
    <w:rsid w:val="006D3D62"/>
    <w:rsid w:val="006D4119"/>
    <w:rsid w:val="006D4DAE"/>
    <w:rsid w:val="006D5B28"/>
    <w:rsid w:val="006D662A"/>
    <w:rsid w:val="006E4ADD"/>
    <w:rsid w:val="006E6C47"/>
    <w:rsid w:val="006F1559"/>
    <w:rsid w:val="006F289B"/>
    <w:rsid w:val="006F34C3"/>
    <w:rsid w:val="006F4126"/>
    <w:rsid w:val="006F46CC"/>
    <w:rsid w:val="006F51E5"/>
    <w:rsid w:val="00700801"/>
    <w:rsid w:val="007014F5"/>
    <w:rsid w:val="00703242"/>
    <w:rsid w:val="00703BA6"/>
    <w:rsid w:val="00703D13"/>
    <w:rsid w:val="00705017"/>
    <w:rsid w:val="0071056A"/>
    <w:rsid w:val="00710D00"/>
    <w:rsid w:val="007111C7"/>
    <w:rsid w:val="00711C31"/>
    <w:rsid w:val="00714F42"/>
    <w:rsid w:val="00714FCF"/>
    <w:rsid w:val="00715448"/>
    <w:rsid w:val="007200CA"/>
    <w:rsid w:val="00720502"/>
    <w:rsid w:val="007209A7"/>
    <w:rsid w:val="007209E8"/>
    <w:rsid w:val="00722873"/>
    <w:rsid w:val="007237C2"/>
    <w:rsid w:val="00724881"/>
    <w:rsid w:val="00730102"/>
    <w:rsid w:val="007315FE"/>
    <w:rsid w:val="00732EE4"/>
    <w:rsid w:val="00740151"/>
    <w:rsid w:val="0074017E"/>
    <w:rsid w:val="00740944"/>
    <w:rsid w:val="00743959"/>
    <w:rsid w:val="0074503F"/>
    <w:rsid w:val="00745F32"/>
    <w:rsid w:val="007470C2"/>
    <w:rsid w:val="0074712A"/>
    <w:rsid w:val="00747781"/>
    <w:rsid w:val="00747FC9"/>
    <w:rsid w:val="00750103"/>
    <w:rsid w:val="00750909"/>
    <w:rsid w:val="007557E8"/>
    <w:rsid w:val="00757185"/>
    <w:rsid w:val="00763670"/>
    <w:rsid w:val="00763D84"/>
    <w:rsid w:val="007641C1"/>
    <w:rsid w:val="007649CA"/>
    <w:rsid w:val="00765070"/>
    <w:rsid w:val="00765896"/>
    <w:rsid w:val="00767681"/>
    <w:rsid w:val="00767F6A"/>
    <w:rsid w:val="00770208"/>
    <w:rsid w:val="007703BB"/>
    <w:rsid w:val="00770A87"/>
    <w:rsid w:val="007711A3"/>
    <w:rsid w:val="00771435"/>
    <w:rsid w:val="00771D4D"/>
    <w:rsid w:val="00771FDE"/>
    <w:rsid w:val="007728B4"/>
    <w:rsid w:val="0077331E"/>
    <w:rsid w:val="007733D4"/>
    <w:rsid w:val="00773EBC"/>
    <w:rsid w:val="00775B7A"/>
    <w:rsid w:val="00775BD3"/>
    <w:rsid w:val="007762BC"/>
    <w:rsid w:val="00780892"/>
    <w:rsid w:val="00780A98"/>
    <w:rsid w:val="007813D2"/>
    <w:rsid w:val="0078210A"/>
    <w:rsid w:val="007856E5"/>
    <w:rsid w:val="00787704"/>
    <w:rsid w:val="007879E1"/>
    <w:rsid w:val="00792014"/>
    <w:rsid w:val="0079330B"/>
    <w:rsid w:val="00793641"/>
    <w:rsid w:val="00796243"/>
    <w:rsid w:val="007962D1"/>
    <w:rsid w:val="00796344"/>
    <w:rsid w:val="00796960"/>
    <w:rsid w:val="00796990"/>
    <w:rsid w:val="00796D04"/>
    <w:rsid w:val="00797036"/>
    <w:rsid w:val="007974FE"/>
    <w:rsid w:val="00797D5E"/>
    <w:rsid w:val="007A0C33"/>
    <w:rsid w:val="007A2222"/>
    <w:rsid w:val="007A257F"/>
    <w:rsid w:val="007A3764"/>
    <w:rsid w:val="007A4949"/>
    <w:rsid w:val="007A5569"/>
    <w:rsid w:val="007A69C3"/>
    <w:rsid w:val="007A7077"/>
    <w:rsid w:val="007B0595"/>
    <w:rsid w:val="007B20A3"/>
    <w:rsid w:val="007B32D2"/>
    <w:rsid w:val="007B4603"/>
    <w:rsid w:val="007B5770"/>
    <w:rsid w:val="007B58AD"/>
    <w:rsid w:val="007C2F15"/>
    <w:rsid w:val="007C3E49"/>
    <w:rsid w:val="007C4E44"/>
    <w:rsid w:val="007C60DF"/>
    <w:rsid w:val="007C6A52"/>
    <w:rsid w:val="007C6F04"/>
    <w:rsid w:val="007C7157"/>
    <w:rsid w:val="007C7D5D"/>
    <w:rsid w:val="007D05B3"/>
    <w:rsid w:val="007D0BB9"/>
    <w:rsid w:val="007D33AB"/>
    <w:rsid w:val="007D5CFA"/>
    <w:rsid w:val="007D5D14"/>
    <w:rsid w:val="007D6757"/>
    <w:rsid w:val="007E0E1C"/>
    <w:rsid w:val="007E15CF"/>
    <w:rsid w:val="007E1BF2"/>
    <w:rsid w:val="007E39BC"/>
    <w:rsid w:val="007E509F"/>
    <w:rsid w:val="007E5309"/>
    <w:rsid w:val="007E56C0"/>
    <w:rsid w:val="007E6CC4"/>
    <w:rsid w:val="007E6CF7"/>
    <w:rsid w:val="007E7289"/>
    <w:rsid w:val="007E7A69"/>
    <w:rsid w:val="007E7F96"/>
    <w:rsid w:val="007F04FB"/>
    <w:rsid w:val="007F1D20"/>
    <w:rsid w:val="007F1FAE"/>
    <w:rsid w:val="007F5186"/>
    <w:rsid w:val="007F52E2"/>
    <w:rsid w:val="007F78FD"/>
    <w:rsid w:val="007F7EA2"/>
    <w:rsid w:val="00800870"/>
    <w:rsid w:val="00800BCA"/>
    <w:rsid w:val="00801BB2"/>
    <w:rsid w:val="00801C92"/>
    <w:rsid w:val="00806696"/>
    <w:rsid w:val="00806C0C"/>
    <w:rsid w:val="008134F5"/>
    <w:rsid w:val="00814E3B"/>
    <w:rsid w:val="008152A9"/>
    <w:rsid w:val="00816472"/>
    <w:rsid w:val="00816A1F"/>
    <w:rsid w:val="00822AA9"/>
    <w:rsid w:val="00823389"/>
    <w:rsid w:val="008250A3"/>
    <w:rsid w:val="008251EF"/>
    <w:rsid w:val="00827550"/>
    <w:rsid w:val="008308DB"/>
    <w:rsid w:val="00832779"/>
    <w:rsid w:val="0083297F"/>
    <w:rsid w:val="00832A4A"/>
    <w:rsid w:val="00832C12"/>
    <w:rsid w:val="00834F03"/>
    <w:rsid w:val="00835123"/>
    <w:rsid w:val="00835B1F"/>
    <w:rsid w:val="008362D6"/>
    <w:rsid w:val="00837160"/>
    <w:rsid w:val="0083759C"/>
    <w:rsid w:val="008436E3"/>
    <w:rsid w:val="00845DC8"/>
    <w:rsid w:val="00852B23"/>
    <w:rsid w:val="00853338"/>
    <w:rsid w:val="00856452"/>
    <w:rsid w:val="0085696F"/>
    <w:rsid w:val="0085791D"/>
    <w:rsid w:val="0086080E"/>
    <w:rsid w:val="00860C67"/>
    <w:rsid w:val="00861387"/>
    <w:rsid w:val="00862B3B"/>
    <w:rsid w:val="00862DBE"/>
    <w:rsid w:val="00864656"/>
    <w:rsid w:val="00866F7C"/>
    <w:rsid w:val="00867C5D"/>
    <w:rsid w:val="00871502"/>
    <w:rsid w:val="00872C18"/>
    <w:rsid w:val="00874805"/>
    <w:rsid w:val="00875F6D"/>
    <w:rsid w:val="00876E16"/>
    <w:rsid w:val="00880159"/>
    <w:rsid w:val="00880860"/>
    <w:rsid w:val="00882207"/>
    <w:rsid w:val="00884BBA"/>
    <w:rsid w:val="00886181"/>
    <w:rsid w:val="00887261"/>
    <w:rsid w:val="008874B0"/>
    <w:rsid w:val="00890813"/>
    <w:rsid w:val="008920A3"/>
    <w:rsid w:val="0089326A"/>
    <w:rsid w:val="00893381"/>
    <w:rsid w:val="0089409F"/>
    <w:rsid w:val="00895279"/>
    <w:rsid w:val="00895499"/>
    <w:rsid w:val="00895AAD"/>
    <w:rsid w:val="008969B8"/>
    <w:rsid w:val="00897920"/>
    <w:rsid w:val="008A1352"/>
    <w:rsid w:val="008A3D13"/>
    <w:rsid w:val="008A3EF6"/>
    <w:rsid w:val="008A4243"/>
    <w:rsid w:val="008A5348"/>
    <w:rsid w:val="008A64A0"/>
    <w:rsid w:val="008A6D74"/>
    <w:rsid w:val="008A7A1E"/>
    <w:rsid w:val="008B21E5"/>
    <w:rsid w:val="008B422A"/>
    <w:rsid w:val="008B6733"/>
    <w:rsid w:val="008B6E61"/>
    <w:rsid w:val="008B7DBE"/>
    <w:rsid w:val="008C1857"/>
    <w:rsid w:val="008C19DB"/>
    <w:rsid w:val="008C23C7"/>
    <w:rsid w:val="008C3381"/>
    <w:rsid w:val="008C7D67"/>
    <w:rsid w:val="008D159D"/>
    <w:rsid w:val="008D3780"/>
    <w:rsid w:val="008D408B"/>
    <w:rsid w:val="008D41F4"/>
    <w:rsid w:val="008D55E8"/>
    <w:rsid w:val="008D5EB8"/>
    <w:rsid w:val="008E12DC"/>
    <w:rsid w:val="008E1901"/>
    <w:rsid w:val="008E2636"/>
    <w:rsid w:val="008E2BBD"/>
    <w:rsid w:val="008E2F5B"/>
    <w:rsid w:val="008E3212"/>
    <w:rsid w:val="008E4232"/>
    <w:rsid w:val="008E47E9"/>
    <w:rsid w:val="008E49B0"/>
    <w:rsid w:val="008E4FC9"/>
    <w:rsid w:val="008E5386"/>
    <w:rsid w:val="008E785F"/>
    <w:rsid w:val="008F024A"/>
    <w:rsid w:val="008F08A6"/>
    <w:rsid w:val="008F1AA0"/>
    <w:rsid w:val="008F37D8"/>
    <w:rsid w:val="008F6EC1"/>
    <w:rsid w:val="008F7AD7"/>
    <w:rsid w:val="0090062F"/>
    <w:rsid w:val="00901E40"/>
    <w:rsid w:val="00902C97"/>
    <w:rsid w:val="0090520B"/>
    <w:rsid w:val="00910567"/>
    <w:rsid w:val="009107DE"/>
    <w:rsid w:val="0091085B"/>
    <w:rsid w:val="00911A6D"/>
    <w:rsid w:val="00913596"/>
    <w:rsid w:val="00913705"/>
    <w:rsid w:val="0091451F"/>
    <w:rsid w:val="00914955"/>
    <w:rsid w:val="00916156"/>
    <w:rsid w:val="00916C25"/>
    <w:rsid w:val="00916E92"/>
    <w:rsid w:val="00917B19"/>
    <w:rsid w:val="00920A98"/>
    <w:rsid w:val="00921227"/>
    <w:rsid w:val="00925E64"/>
    <w:rsid w:val="00926A51"/>
    <w:rsid w:val="00926F10"/>
    <w:rsid w:val="00927FEA"/>
    <w:rsid w:val="00930C94"/>
    <w:rsid w:val="00931A66"/>
    <w:rsid w:val="009324B1"/>
    <w:rsid w:val="00932EAD"/>
    <w:rsid w:val="00933821"/>
    <w:rsid w:val="00933DE4"/>
    <w:rsid w:val="0093529D"/>
    <w:rsid w:val="00936EA5"/>
    <w:rsid w:val="00942D02"/>
    <w:rsid w:val="00943171"/>
    <w:rsid w:val="00944721"/>
    <w:rsid w:val="00944813"/>
    <w:rsid w:val="0094495B"/>
    <w:rsid w:val="00945506"/>
    <w:rsid w:val="0094655E"/>
    <w:rsid w:val="009504ED"/>
    <w:rsid w:val="00950570"/>
    <w:rsid w:val="00950D02"/>
    <w:rsid w:val="00950DD7"/>
    <w:rsid w:val="00951282"/>
    <w:rsid w:val="00951723"/>
    <w:rsid w:val="00955433"/>
    <w:rsid w:val="00961534"/>
    <w:rsid w:val="00961D4A"/>
    <w:rsid w:val="0096202C"/>
    <w:rsid w:val="0096220B"/>
    <w:rsid w:val="00964982"/>
    <w:rsid w:val="00970140"/>
    <w:rsid w:val="009704C8"/>
    <w:rsid w:val="009707A9"/>
    <w:rsid w:val="00970B9E"/>
    <w:rsid w:val="0097459B"/>
    <w:rsid w:val="0097597E"/>
    <w:rsid w:val="00976040"/>
    <w:rsid w:val="009776AC"/>
    <w:rsid w:val="0097787E"/>
    <w:rsid w:val="00977DDD"/>
    <w:rsid w:val="00977EB8"/>
    <w:rsid w:val="0098010C"/>
    <w:rsid w:val="00980765"/>
    <w:rsid w:val="0098112F"/>
    <w:rsid w:val="0098299C"/>
    <w:rsid w:val="0098560B"/>
    <w:rsid w:val="00985E0D"/>
    <w:rsid w:val="00990543"/>
    <w:rsid w:val="00991D4B"/>
    <w:rsid w:val="00994E74"/>
    <w:rsid w:val="00994EAD"/>
    <w:rsid w:val="009968F5"/>
    <w:rsid w:val="009A12BE"/>
    <w:rsid w:val="009A18A3"/>
    <w:rsid w:val="009A1AAD"/>
    <w:rsid w:val="009A27BF"/>
    <w:rsid w:val="009A3443"/>
    <w:rsid w:val="009A3894"/>
    <w:rsid w:val="009A4849"/>
    <w:rsid w:val="009A4946"/>
    <w:rsid w:val="009A635A"/>
    <w:rsid w:val="009A6559"/>
    <w:rsid w:val="009A730A"/>
    <w:rsid w:val="009A7E6B"/>
    <w:rsid w:val="009B06DA"/>
    <w:rsid w:val="009B218C"/>
    <w:rsid w:val="009B226C"/>
    <w:rsid w:val="009B2475"/>
    <w:rsid w:val="009B329F"/>
    <w:rsid w:val="009B3869"/>
    <w:rsid w:val="009B46D5"/>
    <w:rsid w:val="009B4B7D"/>
    <w:rsid w:val="009B5944"/>
    <w:rsid w:val="009B6AA2"/>
    <w:rsid w:val="009C296B"/>
    <w:rsid w:val="009C3729"/>
    <w:rsid w:val="009C3C73"/>
    <w:rsid w:val="009C4437"/>
    <w:rsid w:val="009C4583"/>
    <w:rsid w:val="009C497F"/>
    <w:rsid w:val="009C4C99"/>
    <w:rsid w:val="009C519D"/>
    <w:rsid w:val="009C5332"/>
    <w:rsid w:val="009C6794"/>
    <w:rsid w:val="009C7811"/>
    <w:rsid w:val="009C7E5E"/>
    <w:rsid w:val="009C7FFD"/>
    <w:rsid w:val="009D1947"/>
    <w:rsid w:val="009D1C9E"/>
    <w:rsid w:val="009D1E1D"/>
    <w:rsid w:val="009D254F"/>
    <w:rsid w:val="009D29C7"/>
    <w:rsid w:val="009D628C"/>
    <w:rsid w:val="009D67E0"/>
    <w:rsid w:val="009D6F6D"/>
    <w:rsid w:val="009E4802"/>
    <w:rsid w:val="009E6825"/>
    <w:rsid w:val="009E7245"/>
    <w:rsid w:val="009E728D"/>
    <w:rsid w:val="009E7EBA"/>
    <w:rsid w:val="009F10CB"/>
    <w:rsid w:val="009F1334"/>
    <w:rsid w:val="009F36F2"/>
    <w:rsid w:val="009F5ED8"/>
    <w:rsid w:val="009F6056"/>
    <w:rsid w:val="009F7274"/>
    <w:rsid w:val="00A01945"/>
    <w:rsid w:val="00A01C75"/>
    <w:rsid w:val="00A02B72"/>
    <w:rsid w:val="00A03A8E"/>
    <w:rsid w:val="00A03F71"/>
    <w:rsid w:val="00A045DA"/>
    <w:rsid w:val="00A05270"/>
    <w:rsid w:val="00A061F0"/>
    <w:rsid w:val="00A06F26"/>
    <w:rsid w:val="00A07A84"/>
    <w:rsid w:val="00A10A53"/>
    <w:rsid w:val="00A12C39"/>
    <w:rsid w:val="00A1381A"/>
    <w:rsid w:val="00A13EA0"/>
    <w:rsid w:val="00A1651C"/>
    <w:rsid w:val="00A170F1"/>
    <w:rsid w:val="00A22808"/>
    <w:rsid w:val="00A2507B"/>
    <w:rsid w:val="00A251C5"/>
    <w:rsid w:val="00A2523E"/>
    <w:rsid w:val="00A259CD"/>
    <w:rsid w:val="00A27592"/>
    <w:rsid w:val="00A2791F"/>
    <w:rsid w:val="00A27BAA"/>
    <w:rsid w:val="00A312BC"/>
    <w:rsid w:val="00A36D0D"/>
    <w:rsid w:val="00A37E1D"/>
    <w:rsid w:val="00A41688"/>
    <w:rsid w:val="00A41DBE"/>
    <w:rsid w:val="00A429D4"/>
    <w:rsid w:val="00A43C53"/>
    <w:rsid w:val="00A43FAC"/>
    <w:rsid w:val="00A4543D"/>
    <w:rsid w:val="00A45FFE"/>
    <w:rsid w:val="00A4783E"/>
    <w:rsid w:val="00A52D93"/>
    <w:rsid w:val="00A54714"/>
    <w:rsid w:val="00A54A78"/>
    <w:rsid w:val="00A557E1"/>
    <w:rsid w:val="00A55FAA"/>
    <w:rsid w:val="00A56E25"/>
    <w:rsid w:val="00A6194B"/>
    <w:rsid w:val="00A62A6B"/>
    <w:rsid w:val="00A63454"/>
    <w:rsid w:val="00A657D7"/>
    <w:rsid w:val="00A658AD"/>
    <w:rsid w:val="00A664D1"/>
    <w:rsid w:val="00A67571"/>
    <w:rsid w:val="00A708A6"/>
    <w:rsid w:val="00A726ED"/>
    <w:rsid w:val="00A740B5"/>
    <w:rsid w:val="00A76918"/>
    <w:rsid w:val="00A76B3A"/>
    <w:rsid w:val="00A80366"/>
    <w:rsid w:val="00A8057A"/>
    <w:rsid w:val="00A831B4"/>
    <w:rsid w:val="00A832A4"/>
    <w:rsid w:val="00A86B60"/>
    <w:rsid w:val="00A86F4F"/>
    <w:rsid w:val="00A876E8"/>
    <w:rsid w:val="00A87ABD"/>
    <w:rsid w:val="00A90857"/>
    <w:rsid w:val="00A90BCD"/>
    <w:rsid w:val="00A916AE"/>
    <w:rsid w:val="00A919DC"/>
    <w:rsid w:val="00A9247D"/>
    <w:rsid w:val="00A93BF3"/>
    <w:rsid w:val="00A961DA"/>
    <w:rsid w:val="00A97DC3"/>
    <w:rsid w:val="00AA0B55"/>
    <w:rsid w:val="00AA14CA"/>
    <w:rsid w:val="00AA1590"/>
    <w:rsid w:val="00AA21CA"/>
    <w:rsid w:val="00AA37A0"/>
    <w:rsid w:val="00AA3985"/>
    <w:rsid w:val="00AA3ADB"/>
    <w:rsid w:val="00AA4476"/>
    <w:rsid w:val="00AA551D"/>
    <w:rsid w:val="00AA5C05"/>
    <w:rsid w:val="00AA61DD"/>
    <w:rsid w:val="00AB1BB3"/>
    <w:rsid w:val="00AB25AB"/>
    <w:rsid w:val="00AB2779"/>
    <w:rsid w:val="00AB2E1C"/>
    <w:rsid w:val="00AB53D6"/>
    <w:rsid w:val="00AB5802"/>
    <w:rsid w:val="00AB66D7"/>
    <w:rsid w:val="00AC0925"/>
    <w:rsid w:val="00AC157A"/>
    <w:rsid w:val="00AC199D"/>
    <w:rsid w:val="00AC22F8"/>
    <w:rsid w:val="00AC2861"/>
    <w:rsid w:val="00AC4657"/>
    <w:rsid w:val="00AC56F6"/>
    <w:rsid w:val="00AC5843"/>
    <w:rsid w:val="00AD0A1B"/>
    <w:rsid w:val="00AD1D8E"/>
    <w:rsid w:val="00AD21A8"/>
    <w:rsid w:val="00AD6183"/>
    <w:rsid w:val="00AD67BC"/>
    <w:rsid w:val="00AD7593"/>
    <w:rsid w:val="00AD7628"/>
    <w:rsid w:val="00AD7CA5"/>
    <w:rsid w:val="00AD7CC8"/>
    <w:rsid w:val="00AE0FA7"/>
    <w:rsid w:val="00AE1E9D"/>
    <w:rsid w:val="00AE20FC"/>
    <w:rsid w:val="00AE321B"/>
    <w:rsid w:val="00AE3F9F"/>
    <w:rsid w:val="00AE5050"/>
    <w:rsid w:val="00AE5493"/>
    <w:rsid w:val="00AE554C"/>
    <w:rsid w:val="00AE7E25"/>
    <w:rsid w:val="00AF2720"/>
    <w:rsid w:val="00AF429D"/>
    <w:rsid w:val="00AF63E2"/>
    <w:rsid w:val="00AF65AA"/>
    <w:rsid w:val="00AF74B6"/>
    <w:rsid w:val="00B0076B"/>
    <w:rsid w:val="00B00D46"/>
    <w:rsid w:val="00B01CB3"/>
    <w:rsid w:val="00B035AB"/>
    <w:rsid w:val="00B043A6"/>
    <w:rsid w:val="00B0474D"/>
    <w:rsid w:val="00B05F45"/>
    <w:rsid w:val="00B10A16"/>
    <w:rsid w:val="00B11542"/>
    <w:rsid w:val="00B12657"/>
    <w:rsid w:val="00B1331C"/>
    <w:rsid w:val="00B134AE"/>
    <w:rsid w:val="00B13A79"/>
    <w:rsid w:val="00B14371"/>
    <w:rsid w:val="00B14A48"/>
    <w:rsid w:val="00B1515A"/>
    <w:rsid w:val="00B15788"/>
    <w:rsid w:val="00B16C78"/>
    <w:rsid w:val="00B17968"/>
    <w:rsid w:val="00B20F67"/>
    <w:rsid w:val="00B21201"/>
    <w:rsid w:val="00B21B88"/>
    <w:rsid w:val="00B2215D"/>
    <w:rsid w:val="00B22486"/>
    <w:rsid w:val="00B233C9"/>
    <w:rsid w:val="00B261DD"/>
    <w:rsid w:val="00B26999"/>
    <w:rsid w:val="00B27990"/>
    <w:rsid w:val="00B32A8E"/>
    <w:rsid w:val="00B3453D"/>
    <w:rsid w:val="00B352FC"/>
    <w:rsid w:val="00B35D68"/>
    <w:rsid w:val="00B35EAD"/>
    <w:rsid w:val="00B379CB"/>
    <w:rsid w:val="00B40C7A"/>
    <w:rsid w:val="00B41D53"/>
    <w:rsid w:val="00B42680"/>
    <w:rsid w:val="00B42BA8"/>
    <w:rsid w:val="00B46700"/>
    <w:rsid w:val="00B4694C"/>
    <w:rsid w:val="00B476B5"/>
    <w:rsid w:val="00B477B2"/>
    <w:rsid w:val="00B50AEB"/>
    <w:rsid w:val="00B50BFE"/>
    <w:rsid w:val="00B51011"/>
    <w:rsid w:val="00B5105D"/>
    <w:rsid w:val="00B5167F"/>
    <w:rsid w:val="00B52896"/>
    <w:rsid w:val="00B547F9"/>
    <w:rsid w:val="00B555C3"/>
    <w:rsid w:val="00B55B47"/>
    <w:rsid w:val="00B57129"/>
    <w:rsid w:val="00B607B5"/>
    <w:rsid w:val="00B614D9"/>
    <w:rsid w:val="00B618FE"/>
    <w:rsid w:val="00B61F14"/>
    <w:rsid w:val="00B620E1"/>
    <w:rsid w:val="00B63071"/>
    <w:rsid w:val="00B646D8"/>
    <w:rsid w:val="00B657A5"/>
    <w:rsid w:val="00B66DD4"/>
    <w:rsid w:val="00B67FA4"/>
    <w:rsid w:val="00B72301"/>
    <w:rsid w:val="00B7263E"/>
    <w:rsid w:val="00B735D3"/>
    <w:rsid w:val="00B73C52"/>
    <w:rsid w:val="00B75255"/>
    <w:rsid w:val="00B75DEE"/>
    <w:rsid w:val="00B773E8"/>
    <w:rsid w:val="00B8145E"/>
    <w:rsid w:val="00B82959"/>
    <w:rsid w:val="00B833A0"/>
    <w:rsid w:val="00B838C3"/>
    <w:rsid w:val="00B83EBB"/>
    <w:rsid w:val="00B84EF8"/>
    <w:rsid w:val="00B867BE"/>
    <w:rsid w:val="00B870BD"/>
    <w:rsid w:val="00B87161"/>
    <w:rsid w:val="00B90AC5"/>
    <w:rsid w:val="00B92F0E"/>
    <w:rsid w:val="00B939FA"/>
    <w:rsid w:val="00B949A4"/>
    <w:rsid w:val="00B94D6E"/>
    <w:rsid w:val="00B95C5F"/>
    <w:rsid w:val="00B963A9"/>
    <w:rsid w:val="00BA252E"/>
    <w:rsid w:val="00BA283E"/>
    <w:rsid w:val="00BA3528"/>
    <w:rsid w:val="00BA3E71"/>
    <w:rsid w:val="00BA4134"/>
    <w:rsid w:val="00BA5796"/>
    <w:rsid w:val="00BA64F1"/>
    <w:rsid w:val="00BA675C"/>
    <w:rsid w:val="00BA70AA"/>
    <w:rsid w:val="00BA77D4"/>
    <w:rsid w:val="00BB08D5"/>
    <w:rsid w:val="00BB2E0C"/>
    <w:rsid w:val="00BB4DB8"/>
    <w:rsid w:val="00BC22B0"/>
    <w:rsid w:val="00BC3526"/>
    <w:rsid w:val="00BC3A14"/>
    <w:rsid w:val="00BC3E54"/>
    <w:rsid w:val="00BC4AE7"/>
    <w:rsid w:val="00BC4E45"/>
    <w:rsid w:val="00BC6024"/>
    <w:rsid w:val="00BC60FE"/>
    <w:rsid w:val="00BC68C4"/>
    <w:rsid w:val="00BC6BCE"/>
    <w:rsid w:val="00BC6F20"/>
    <w:rsid w:val="00BD09ED"/>
    <w:rsid w:val="00BD107C"/>
    <w:rsid w:val="00BD161D"/>
    <w:rsid w:val="00BD2BDA"/>
    <w:rsid w:val="00BD3F6D"/>
    <w:rsid w:val="00BD402C"/>
    <w:rsid w:val="00BD44D3"/>
    <w:rsid w:val="00BD49B0"/>
    <w:rsid w:val="00BD58F5"/>
    <w:rsid w:val="00BD638F"/>
    <w:rsid w:val="00BD7180"/>
    <w:rsid w:val="00BD75C0"/>
    <w:rsid w:val="00BE1B10"/>
    <w:rsid w:val="00BE1C43"/>
    <w:rsid w:val="00BE29EF"/>
    <w:rsid w:val="00BE37A1"/>
    <w:rsid w:val="00BE49A2"/>
    <w:rsid w:val="00BE49AC"/>
    <w:rsid w:val="00BE5760"/>
    <w:rsid w:val="00BF173E"/>
    <w:rsid w:val="00BF337F"/>
    <w:rsid w:val="00BF4550"/>
    <w:rsid w:val="00BF467C"/>
    <w:rsid w:val="00BF4A6A"/>
    <w:rsid w:val="00BF514E"/>
    <w:rsid w:val="00BF7045"/>
    <w:rsid w:val="00BF79D9"/>
    <w:rsid w:val="00BF7C31"/>
    <w:rsid w:val="00C00961"/>
    <w:rsid w:val="00C022F6"/>
    <w:rsid w:val="00C025A8"/>
    <w:rsid w:val="00C02EA2"/>
    <w:rsid w:val="00C03179"/>
    <w:rsid w:val="00C0487F"/>
    <w:rsid w:val="00C049FC"/>
    <w:rsid w:val="00C05A28"/>
    <w:rsid w:val="00C065D8"/>
    <w:rsid w:val="00C06E6E"/>
    <w:rsid w:val="00C06FDD"/>
    <w:rsid w:val="00C07C13"/>
    <w:rsid w:val="00C137EC"/>
    <w:rsid w:val="00C1434D"/>
    <w:rsid w:val="00C146CE"/>
    <w:rsid w:val="00C15A9E"/>
    <w:rsid w:val="00C165A8"/>
    <w:rsid w:val="00C1765C"/>
    <w:rsid w:val="00C20889"/>
    <w:rsid w:val="00C20A0F"/>
    <w:rsid w:val="00C2203D"/>
    <w:rsid w:val="00C225F3"/>
    <w:rsid w:val="00C231FE"/>
    <w:rsid w:val="00C2405D"/>
    <w:rsid w:val="00C24644"/>
    <w:rsid w:val="00C261C0"/>
    <w:rsid w:val="00C31213"/>
    <w:rsid w:val="00C32637"/>
    <w:rsid w:val="00C34900"/>
    <w:rsid w:val="00C36865"/>
    <w:rsid w:val="00C41B65"/>
    <w:rsid w:val="00C47189"/>
    <w:rsid w:val="00C47877"/>
    <w:rsid w:val="00C47909"/>
    <w:rsid w:val="00C47D68"/>
    <w:rsid w:val="00C50680"/>
    <w:rsid w:val="00C5068A"/>
    <w:rsid w:val="00C51952"/>
    <w:rsid w:val="00C53607"/>
    <w:rsid w:val="00C53E97"/>
    <w:rsid w:val="00C53FF5"/>
    <w:rsid w:val="00C55CF5"/>
    <w:rsid w:val="00C565EA"/>
    <w:rsid w:val="00C567D1"/>
    <w:rsid w:val="00C567F9"/>
    <w:rsid w:val="00C56837"/>
    <w:rsid w:val="00C57B6C"/>
    <w:rsid w:val="00C60388"/>
    <w:rsid w:val="00C65293"/>
    <w:rsid w:val="00C658B6"/>
    <w:rsid w:val="00C66892"/>
    <w:rsid w:val="00C716B6"/>
    <w:rsid w:val="00C74270"/>
    <w:rsid w:val="00C74615"/>
    <w:rsid w:val="00C74FB8"/>
    <w:rsid w:val="00C75314"/>
    <w:rsid w:val="00C7771D"/>
    <w:rsid w:val="00C80BA5"/>
    <w:rsid w:val="00C80E7C"/>
    <w:rsid w:val="00C8173F"/>
    <w:rsid w:val="00C82178"/>
    <w:rsid w:val="00C827E9"/>
    <w:rsid w:val="00C83070"/>
    <w:rsid w:val="00C85BED"/>
    <w:rsid w:val="00C85D9E"/>
    <w:rsid w:val="00C8609D"/>
    <w:rsid w:val="00C862DD"/>
    <w:rsid w:val="00C86380"/>
    <w:rsid w:val="00C87040"/>
    <w:rsid w:val="00C871EC"/>
    <w:rsid w:val="00C87D07"/>
    <w:rsid w:val="00C906D7"/>
    <w:rsid w:val="00C9466A"/>
    <w:rsid w:val="00C9545D"/>
    <w:rsid w:val="00C96F7D"/>
    <w:rsid w:val="00C97860"/>
    <w:rsid w:val="00CA04AE"/>
    <w:rsid w:val="00CA198A"/>
    <w:rsid w:val="00CA52DE"/>
    <w:rsid w:val="00CA5748"/>
    <w:rsid w:val="00CB0D79"/>
    <w:rsid w:val="00CB100B"/>
    <w:rsid w:val="00CB1DB1"/>
    <w:rsid w:val="00CB357E"/>
    <w:rsid w:val="00CB38E6"/>
    <w:rsid w:val="00CB3C74"/>
    <w:rsid w:val="00CB6DFB"/>
    <w:rsid w:val="00CB7ADA"/>
    <w:rsid w:val="00CC23A6"/>
    <w:rsid w:val="00CC41E1"/>
    <w:rsid w:val="00CC6687"/>
    <w:rsid w:val="00CC6718"/>
    <w:rsid w:val="00CD0A4A"/>
    <w:rsid w:val="00CD17E2"/>
    <w:rsid w:val="00CD1F3F"/>
    <w:rsid w:val="00CD20B6"/>
    <w:rsid w:val="00CD3595"/>
    <w:rsid w:val="00CD3990"/>
    <w:rsid w:val="00CD3C42"/>
    <w:rsid w:val="00CD5054"/>
    <w:rsid w:val="00CD5294"/>
    <w:rsid w:val="00CD7C1F"/>
    <w:rsid w:val="00CE01E0"/>
    <w:rsid w:val="00CE16BC"/>
    <w:rsid w:val="00CE24C4"/>
    <w:rsid w:val="00CE3CBF"/>
    <w:rsid w:val="00CE40CE"/>
    <w:rsid w:val="00CE4C03"/>
    <w:rsid w:val="00CE5CAF"/>
    <w:rsid w:val="00CE5E30"/>
    <w:rsid w:val="00CE65C6"/>
    <w:rsid w:val="00CE6DD7"/>
    <w:rsid w:val="00CE7538"/>
    <w:rsid w:val="00CE7982"/>
    <w:rsid w:val="00CE7F9E"/>
    <w:rsid w:val="00CF0204"/>
    <w:rsid w:val="00CF0CD2"/>
    <w:rsid w:val="00CF1518"/>
    <w:rsid w:val="00CF392D"/>
    <w:rsid w:val="00CF3EBE"/>
    <w:rsid w:val="00CF5BCA"/>
    <w:rsid w:val="00D01658"/>
    <w:rsid w:val="00D06390"/>
    <w:rsid w:val="00D06E82"/>
    <w:rsid w:val="00D07563"/>
    <w:rsid w:val="00D10779"/>
    <w:rsid w:val="00D10E7F"/>
    <w:rsid w:val="00D12988"/>
    <w:rsid w:val="00D142A3"/>
    <w:rsid w:val="00D1454A"/>
    <w:rsid w:val="00D148E3"/>
    <w:rsid w:val="00D15708"/>
    <w:rsid w:val="00D1570A"/>
    <w:rsid w:val="00D15896"/>
    <w:rsid w:val="00D16675"/>
    <w:rsid w:val="00D16F9C"/>
    <w:rsid w:val="00D177BB"/>
    <w:rsid w:val="00D17955"/>
    <w:rsid w:val="00D17DD2"/>
    <w:rsid w:val="00D17F24"/>
    <w:rsid w:val="00D21EAA"/>
    <w:rsid w:val="00D225A0"/>
    <w:rsid w:val="00D23238"/>
    <w:rsid w:val="00D23BA0"/>
    <w:rsid w:val="00D245B5"/>
    <w:rsid w:val="00D24C43"/>
    <w:rsid w:val="00D27B44"/>
    <w:rsid w:val="00D3253B"/>
    <w:rsid w:val="00D32A42"/>
    <w:rsid w:val="00D34223"/>
    <w:rsid w:val="00D3487F"/>
    <w:rsid w:val="00D3553F"/>
    <w:rsid w:val="00D35B93"/>
    <w:rsid w:val="00D37D50"/>
    <w:rsid w:val="00D40B5B"/>
    <w:rsid w:val="00D40C08"/>
    <w:rsid w:val="00D40F36"/>
    <w:rsid w:val="00D41085"/>
    <w:rsid w:val="00D41E9B"/>
    <w:rsid w:val="00D44EC2"/>
    <w:rsid w:val="00D46BC7"/>
    <w:rsid w:val="00D47926"/>
    <w:rsid w:val="00D5090F"/>
    <w:rsid w:val="00D534F4"/>
    <w:rsid w:val="00D55601"/>
    <w:rsid w:val="00D55CB7"/>
    <w:rsid w:val="00D56208"/>
    <w:rsid w:val="00D56B5A"/>
    <w:rsid w:val="00D5794A"/>
    <w:rsid w:val="00D60721"/>
    <w:rsid w:val="00D6228A"/>
    <w:rsid w:val="00D627F3"/>
    <w:rsid w:val="00D6389E"/>
    <w:rsid w:val="00D640EB"/>
    <w:rsid w:val="00D675E6"/>
    <w:rsid w:val="00D7057B"/>
    <w:rsid w:val="00D7298C"/>
    <w:rsid w:val="00D730F8"/>
    <w:rsid w:val="00D73598"/>
    <w:rsid w:val="00D752E5"/>
    <w:rsid w:val="00D75AEC"/>
    <w:rsid w:val="00D76370"/>
    <w:rsid w:val="00D80C5F"/>
    <w:rsid w:val="00D81109"/>
    <w:rsid w:val="00D83D06"/>
    <w:rsid w:val="00D84224"/>
    <w:rsid w:val="00D84DE9"/>
    <w:rsid w:val="00D9229D"/>
    <w:rsid w:val="00D927C5"/>
    <w:rsid w:val="00D92C10"/>
    <w:rsid w:val="00D95AD4"/>
    <w:rsid w:val="00D96330"/>
    <w:rsid w:val="00D97F23"/>
    <w:rsid w:val="00DA06C3"/>
    <w:rsid w:val="00DA0C06"/>
    <w:rsid w:val="00DA24A3"/>
    <w:rsid w:val="00DA743D"/>
    <w:rsid w:val="00DA75EB"/>
    <w:rsid w:val="00DA7CAE"/>
    <w:rsid w:val="00DB4AB9"/>
    <w:rsid w:val="00DB687A"/>
    <w:rsid w:val="00DB728F"/>
    <w:rsid w:val="00DB7AE1"/>
    <w:rsid w:val="00DB7D24"/>
    <w:rsid w:val="00DB7F5E"/>
    <w:rsid w:val="00DC5F78"/>
    <w:rsid w:val="00DC6D7C"/>
    <w:rsid w:val="00DC7C40"/>
    <w:rsid w:val="00DC7F6E"/>
    <w:rsid w:val="00DD0F53"/>
    <w:rsid w:val="00DD1CD8"/>
    <w:rsid w:val="00DD1ED9"/>
    <w:rsid w:val="00DD2EC5"/>
    <w:rsid w:val="00DD448E"/>
    <w:rsid w:val="00DD6121"/>
    <w:rsid w:val="00DD7F01"/>
    <w:rsid w:val="00DE236F"/>
    <w:rsid w:val="00DE2F19"/>
    <w:rsid w:val="00DE350E"/>
    <w:rsid w:val="00DE3A5B"/>
    <w:rsid w:val="00DE4BD6"/>
    <w:rsid w:val="00DE60C1"/>
    <w:rsid w:val="00DE768B"/>
    <w:rsid w:val="00DF1608"/>
    <w:rsid w:val="00DF21D0"/>
    <w:rsid w:val="00DF3D18"/>
    <w:rsid w:val="00DF3F67"/>
    <w:rsid w:val="00DF57EF"/>
    <w:rsid w:val="00DF5A08"/>
    <w:rsid w:val="00DF7C8C"/>
    <w:rsid w:val="00E00061"/>
    <w:rsid w:val="00E00C1F"/>
    <w:rsid w:val="00E0180D"/>
    <w:rsid w:val="00E042D7"/>
    <w:rsid w:val="00E043B7"/>
    <w:rsid w:val="00E04696"/>
    <w:rsid w:val="00E0641E"/>
    <w:rsid w:val="00E06677"/>
    <w:rsid w:val="00E072D5"/>
    <w:rsid w:val="00E10220"/>
    <w:rsid w:val="00E10575"/>
    <w:rsid w:val="00E13590"/>
    <w:rsid w:val="00E14427"/>
    <w:rsid w:val="00E20D6B"/>
    <w:rsid w:val="00E234FB"/>
    <w:rsid w:val="00E25A03"/>
    <w:rsid w:val="00E263F0"/>
    <w:rsid w:val="00E327AA"/>
    <w:rsid w:val="00E35665"/>
    <w:rsid w:val="00E37958"/>
    <w:rsid w:val="00E41CE0"/>
    <w:rsid w:val="00E42266"/>
    <w:rsid w:val="00E45268"/>
    <w:rsid w:val="00E467B3"/>
    <w:rsid w:val="00E51183"/>
    <w:rsid w:val="00E5237B"/>
    <w:rsid w:val="00E52615"/>
    <w:rsid w:val="00E5278E"/>
    <w:rsid w:val="00E54BA8"/>
    <w:rsid w:val="00E561C9"/>
    <w:rsid w:val="00E5784D"/>
    <w:rsid w:val="00E623BF"/>
    <w:rsid w:val="00E62E3F"/>
    <w:rsid w:val="00E65D45"/>
    <w:rsid w:val="00E66C5A"/>
    <w:rsid w:val="00E67F7E"/>
    <w:rsid w:val="00E701D1"/>
    <w:rsid w:val="00E70531"/>
    <w:rsid w:val="00E70BD4"/>
    <w:rsid w:val="00E72024"/>
    <w:rsid w:val="00E73382"/>
    <w:rsid w:val="00E75DDC"/>
    <w:rsid w:val="00E77C63"/>
    <w:rsid w:val="00E80A46"/>
    <w:rsid w:val="00E81433"/>
    <w:rsid w:val="00E820C4"/>
    <w:rsid w:val="00E83F22"/>
    <w:rsid w:val="00E86696"/>
    <w:rsid w:val="00E86E3D"/>
    <w:rsid w:val="00E90A89"/>
    <w:rsid w:val="00E90B90"/>
    <w:rsid w:val="00E91F5D"/>
    <w:rsid w:val="00E9209A"/>
    <w:rsid w:val="00E941CC"/>
    <w:rsid w:val="00E94C4C"/>
    <w:rsid w:val="00E94CCB"/>
    <w:rsid w:val="00E96784"/>
    <w:rsid w:val="00E96EAC"/>
    <w:rsid w:val="00E971BC"/>
    <w:rsid w:val="00EA145D"/>
    <w:rsid w:val="00EA25E8"/>
    <w:rsid w:val="00EA2C97"/>
    <w:rsid w:val="00EA4240"/>
    <w:rsid w:val="00EA4991"/>
    <w:rsid w:val="00EA57FC"/>
    <w:rsid w:val="00EA6243"/>
    <w:rsid w:val="00EA6EB4"/>
    <w:rsid w:val="00EB0E1F"/>
    <w:rsid w:val="00EB187B"/>
    <w:rsid w:val="00EB2193"/>
    <w:rsid w:val="00EB2D3C"/>
    <w:rsid w:val="00EB2E08"/>
    <w:rsid w:val="00EB3019"/>
    <w:rsid w:val="00EB3DD8"/>
    <w:rsid w:val="00EB560B"/>
    <w:rsid w:val="00EB5E77"/>
    <w:rsid w:val="00EB5F3D"/>
    <w:rsid w:val="00EB628B"/>
    <w:rsid w:val="00EB6A79"/>
    <w:rsid w:val="00EB7135"/>
    <w:rsid w:val="00EC28E6"/>
    <w:rsid w:val="00EC4CF3"/>
    <w:rsid w:val="00EC5D0D"/>
    <w:rsid w:val="00EC60B6"/>
    <w:rsid w:val="00EC61BE"/>
    <w:rsid w:val="00EC6644"/>
    <w:rsid w:val="00EC6F87"/>
    <w:rsid w:val="00EC78C9"/>
    <w:rsid w:val="00ED21C0"/>
    <w:rsid w:val="00ED3760"/>
    <w:rsid w:val="00ED3EB5"/>
    <w:rsid w:val="00ED45E8"/>
    <w:rsid w:val="00ED6655"/>
    <w:rsid w:val="00ED7379"/>
    <w:rsid w:val="00ED7740"/>
    <w:rsid w:val="00EE0374"/>
    <w:rsid w:val="00EE2F6B"/>
    <w:rsid w:val="00EE4D75"/>
    <w:rsid w:val="00EE4E63"/>
    <w:rsid w:val="00EE4F5E"/>
    <w:rsid w:val="00EE5121"/>
    <w:rsid w:val="00EE5257"/>
    <w:rsid w:val="00EE7C64"/>
    <w:rsid w:val="00EF06FF"/>
    <w:rsid w:val="00EF0BBD"/>
    <w:rsid w:val="00EF121F"/>
    <w:rsid w:val="00EF1939"/>
    <w:rsid w:val="00EF1CC2"/>
    <w:rsid w:val="00EF2D30"/>
    <w:rsid w:val="00EF5BFA"/>
    <w:rsid w:val="00EF7C2C"/>
    <w:rsid w:val="00F02405"/>
    <w:rsid w:val="00F0515A"/>
    <w:rsid w:val="00F05318"/>
    <w:rsid w:val="00F12CD9"/>
    <w:rsid w:val="00F13BCB"/>
    <w:rsid w:val="00F14878"/>
    <w:rsid w:val="00F14A68"/>
    <w:rsid w:val="00F14E6F"/>
    <w:rsid w:val="00F15171"/>
    <w:rsid w:val="00F156B8"/>
    <w:rsid w:val="00F20720"/>
    <w:rsid w:val="00F22D16"/>
    <w:rsid w:val="00F236E2"/>
    <w:rsid w:val="00F25041"/>
    <w:rsid w:val="00F25535"/>
    <w:rsid w:val="00F279BA"/>
    <w:rsid w:val="00F27BDA"/>
    <w:rsid w:val="00F30F50"/>
    <w:rsid w:val="00F318F4"/>
    <w:rsid w:val="00F324F5"/>
    <w:rsid w:val="00F3259D"/>
    <w:rsid w:val="00F3399C"/>
    <w:rsid w:val="00F35671"/>
    <w:rsid w:val="00F35AE8"/>
    <w:rsid w:val="00F42A68"/>
    <w:rsid w:val="00F43128"/>
    <w:rsid w:val="00F4347E"/>
    <w:rsid w:val="00F43AD4"/>
    <w:rsid w:val="00F43EFD"/>
    <w:rsid w:val="00F45413"/>
    <w:rsid w:val="00F45C5A"/>
    <w:rsid w:val="00F46807"/>
    <w:rsid w:val="00F5042C"/>
    <w:rsid w:val="00F5136C"/>
    <w:rsid w:val="00F51C64"/>
    <w:rsid w:val="00F53734"/>
    <w:rsid w:val="00F55E06"/>
    <w:rsid w:val="00F56593"/>
    <w:rsid w:val="00F57258"/>
    <w:rsid w:val="00F57B81"/>
    <w:rsid w:val="00F60833"/>
    <w:rsid w:val="00F60B6F"/>
    <w:rsid w:val="00F6219C"/>
    <w:rsid w:val="00F62693"/>
    <w:rsid w:val="00F630CD"/>
    <w:rsid w:val="00F632BA"/>
    <w:rsid w:val="00F63309"/>
    <w:rsid w:val="00F63456"/>
    <w:rsid w:val="00F6460A"/>
    <w:rsid w:val="00F659EA"/>
    <w:rsid w:val="00F65E79"/>
    <w:rsid w:val="00F662F5"/>
    <w:rsid w:val="00F71259"/>
    <w:rsid w:val="00F7436F"/>
    <w:rsid w:val="00F80E1A"/>
    <w:rsid w:val="00F816A8"/>
    <w:rsid w:val="00F81C06"/>
    <w:rsid w:val="00F82A1F"/>
    <w:rsid w:val="00F82D27"/>
    <w:rsid w:val="00F82D36"/>
    <w:rsid w:val="00F83621"/>
    <w:rsid w:val="00F8400B"/>
    <w:rsid w:val="00F84C1F"/>
    <w:rsid w:val="00F8523F"/>
    <w:rsid w:val="00F852C9"/>
    <w:rsid w:val="00F8539D"/>
    <w:rsid w:val="00F85B50"/>
    <w:rsid w:val="00F870F4"/>
    <w:rsid w:val="00F9018C"/>
    <w:rsid w:val="00F90B97"/>
    <w:rsid w:val="00F925EE"/>
    <w:rsid w:val="00F941BD"/>
    <w:rsid w:val="00F94984"/>
    <w:rsid w:val="00F94EF0"/>
    <w:rsid w:val="00F95521"/>
    <w:rsid w:val="00F97A00"/>
    <w:rsid w:val="00FA01D1"/>
    <w:rsid w:val="00FA1BC3"/>
    <w:rsid w:val="00FA2464"/>
    <w:rsid w:val="00FA24CE"/>
    <w:rsid w:val="00FA25F8"/>
    <w:rsid w:val="00FA3E34"/>
    <w:rsid w:val="00FA4FC5"/>
    <w:rsid w:val="00FA560B"/>
    <w:rsid w:val="00FA66D9"/>
    <w:rsid w:val="00FA6DC8"/>
    <w:rsid w:val="00FA7B4A"/>
    <w:rsid w:val="00FB2B8A"/>
    <w:rsid w:val="00FB43B7"/>
    <w:rsid w:val="00FB538A"/>
    <w:rsid w:val="00FC0812"/>
    <w:rsid w:val="00FC12DB"/>
    <w:rsid w:val="00FC248E"/>
    <w:rsid w:val="00FC359A"/>
    <w:rsid w:val="00FC418C"/>
    <w:rsid w:val="00FD191D"/>
    <w:rsid w:val="00FD3DD3"/>
    <w:rsid w:val="00FD4F0B"/>
    <w:rsid w:val="00FD5710"/>
    <w:rsid w:val="00FD5A83"/>
    <w:rsid w:val="00FD5F73"/>
    <w:rsid w:val="00FD639C"/>
    <w:rsid w:val="00FD7918"/>
    <w:rsid w:val="00FD7C1D"/>
    <w:rsid w:val="00FD7F01"/>
    <w:rsid w:val="00FE02BD"/>
    <w:rsid w:val="00FE10CD"/>
    <w:rsid w:val="00FE5DC8"/>
    <w:rsid w:val="00FF2810"/>
    <w:rsid w:val="00FF2D54"/>
    <w:rsid w:val="00FF43F6"/>
    <w:rsid w:val="00FF56CA"/>
    <w:rsid w:val="00FF6026"/>
    <w:rsid w:val="00FF72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382D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703B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7703BB"/>
    <w:rPr>
      <w:sz w:val="18"/>
      <w:szCs w:val="18"/>
    </w:rPr>
  </w:style>
  <w:style w:type="paragraph" w:styleId="Tekstopmerking">
    <w:name w:val="annotation text"/>
    <w:basedOn w:val="Normaal"/>
    <w:link w:val="TekstopmerkingTeken"/>
    <w:uiPriority w:val="99"/>
    <w:unhideWhenUsed/>
    <w:rsid w:val="007703BB"/>
  </w:style>
  <w:style w:type="character" w:customStyle="1" w:styleId="TekstopmerkingTeken">
    <w:name w:val="Tekst opmerking Teken"/>
    <w:basedOn w:val="Standaardalinea-lettertype"/>
    <w:link w:val="Tekstopmerking"/>
    <w:uiPriority w:val="99"/>
    <w:rsid w:val="007703BB"/>
  </w:style>
  <w:style w:type="paragraph" w:styleId="Onderwerpvanopmerking">
    <w:name w:val="annotation subject"/>
    <w:basedOn w:val="Tekstopmerking"/>
    <w:next w:val="Tekstopmerking"/>
    <w:link w:val="OnderwerpvanopmerkingTeken"/>
    <w:uiPriority w:val="99"/>
    <w:semiHidden/>
    <w:unhideWhenUsed/>
    <w:rsid w:val="007703BB"/>
    <w:rPr>
      <w:b/>
      <w:bCs/>
      <w:sz w:val="20"/>
      <w:szCs w:val="20"/>
    </w:rPr>
  </w:style>
  <w:style w:type="character" w:customStyle="1" w:styleId="OnderwerpvanopmerkingTeken">
    <w:name w:val="Onderwerp van opmerking Teken"/>
    <w:basedOn w:val="TekstopmerkingTeken"/>
    <w:link w:val="Onderwerpvanopmerking"/>
    <w:uiPriority w:val="99"/>
    <w:semiHidden/>
    <w:rsid w:val="007703BB"/>
    <w:rPr>
      <w:b/>
      <w:bCs/>
      <w:sz w:val="20"/>
      <w:szCs w:val="20"/>
    </w:rPr>
  </w:style>
  <w:style w:type="paragraph" w:styleId="Ballontekst">
    <w:name w:val="Balloon Text"/>
    <w:basedOn w:val="Normaal"/>
    <w:link w:val="BallontekstTeken"/>
    <w:uiPriority w:val="99"/>
    <w:semiHidden/>
    <w:unhideWhenUsed/>
    <w:rsid w:val="007703B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703BB"/>
    <w:rPr>
      <w:rFonts w:ascii="Lucida Grande" w:hAnsi="Lucida Grande" w:cs="Lucida Grande"/>
      <w:sz w:val="18"/>
      <w:szCs w:val="18"/>
    </w:rPr>
  </w:style>
  <w:style w:type="paragraph" w:styleId="Lijstalinea">
    <w:name w:val="List Paragraph"/>
    <w:basedOn w:val="Normaal"/>
    <w:uiPriority w:val="34"/>
    <w:qFormat/>
    <w:rsid w:val="007703BB"/>
    <w:pPr>
      <w:ind w:left="720"/>
      <w:contextualSpacing/>
    </w:pPr>
  </w:style>
  <w:style w:type="paragraph" w:styleId="Voetnoottekst">
    <w:name w:val="footnote text"/>
    <w:basedOn w:val="Normaal"/>
    <w:link w:val="VoetnoottekstTeken"/>
    <w:uiPriority w:val="99"/>
    <w:unhideWhenUsed/>
    <w:rsid w:val="007703BB"/>
    <w:rPr>
      <w:rFonts w:eastAsiaTheme="minorHAnsi"/>
      <w:sz w:val="20"/>
      <w:szCs w:val="20"/>
      <w:lang w:val="nl-BE" w:eastAsia="en-US"/>
    </w:rPr>
  </w:style>
  <w:style w:type="character" w:customStyle="1" w:styleId="VoetnoottekstTeken">
    <w:name w:val="Voetnoottekst Teken"/>
    <w:basedOn w:val="Standaardalinea-lettertype"/>
    <w:link w:val="Voetnoottekst"/>
    <w:uiPriority w:val="99"/>
    <w:rsid w:val="007703BB"/>
    <w:rPr>
      <w:rFonts w:eastAsiaTheme="minorHAnsi"/>
      <w:sz w:val="20"/>
      <w:szCs w:val="20"/>
      <w:lang w:val="nl-BE" w:eastAsia="en-US"/>
    </w:rPr>
  </w:style>
  <w:style w:type="character" w:styleId="Voetnootmarkering">
    <w:name w:val="footnote reference"/>
    <w:basedOn w:val="Standaardalinea-lettertype"/>
    <w:uiPriority w:val="99"/>
    <w:unhideWhenUsed/>
    <w:rsid w:val="007703BB"/>
    <w:rPr>
      <w:vertAlign w:val="superscript"/>
    </w:rPr>
  </w:style>
  <w:style w:type="table" w:styleId="Tabelraster">
    <w:name w:val="Table Grid"/>
    <w:basedOn w:val="Standaardtabel"/>
    <w:uiPriority w:val="59"/>
    <w:rsid w:val="00770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unhideWhenUsed/>
    <w:rsid w:val="007703BB"/>
    <w:pPr>
      <w:spacing w:before="100" w:beforeAutospacing="1" w:after="100" w:afterAutospacing="1"/>
    </w:pPr>
    <w:rPr>
      <w:rFonts w:ascii="Times" w:hAnsi="Times" w:cs="Times New Roman"/>
      <w:sz w:val="20"/>
      <w:szCs w:val="20"/>
      <w:lang w:val="nl-NL"/>
    </w:rPr>
  </w:style>
  <w:style w:type="paragraph" w:styleId="Geenafstand">
    <w:name w:val="No Spacing"/>
    <w:uiPriority w:val="1"/>
    <w:qFormat/>
    <w:rsid w:val="007703BB"/>
    <w:rPr>
      <w:rFonts w:eastAsiaTheme="minorHAnsi"/>
      <w:sz w:val="22"/>
      <w:szCs w:val="22"/>
      <w:lang w:val="nl-BE" w:eastAsia="en-US"/>
    </w:rPr>
  </w:style>
  <w:style w:type="character" w:styleId="Hyperlink">
    <w:name w:val="Hyperlink"/>
    <w:basedOn w:val="Standaardalinea-lettertype"/>
    <w:uiPriority w:val="99"/>
    <w:unhideWhenUsed/>
    <w:rsid w:val="007703BB"/>
    <w:rPr>
      <w:color w:val="0000FF" w:themeColor="hyperlink"/>
      <w:u w:val="single"/>
    </w:rPr>
  </w:style>
  <w:style w:type="paragraph" w:styleId="Koptekst">
    <w:name w:val="header"/>
    <w:basedOn w:val="Normaal"/>
    <w:link w:val="KoptekstTeken"/>
    <w:uiPriority w:val="99"/>
    <w:unhideWhenUsed/>
    <w:rsid w:val="007703BB"/>
    <w:pPr>
      <w:tabs>
        <w:tab w:val="center" w:pos="4536"/>
        <w:tab w:val="right" w:pos="9072"/>
      </w:tabs>
    </w:pPr>
  </w:style>
  <w:style w:type="character" w:customStyle="1" w:styleId="KoptekstTeken">
    <w:name w:val="Koptekst Teken"/>
    <w:basedOn w:val="Standaardalinea-lettertype"/>
    <w:link w:val="Koptekst"/>
    <w:uiPriority w:val="99"/>
    <w:rsid w:val="007703BB"/>
  </w:style>
  <w:style w:type="paragraph" w:styleId="Voettekst">
    <w:name w:val="footer"/>
    <w:basedOn w:val="Normaal"/>
    <w:link w:val="VoettekstTeken"/>
    <w:uiPriority w:val="99"/>
    <w:unhideWhenUsed/>
    <w:rsid w:val="007703BB"/>
    <w:pPr>
      <w:tabs>
        <w:tab w:val="center" w:pos="4536"/>
        <w:tab w:val="right" w:pos="9072"/>
      </w:tabs>
    </w:pPr>
  </w:style>
  <w:style w:type="character" w:customStyle="1" w:styleId="VoettekstTeken">
    <w:name w:val="Voettekst Teken"/>
    <w:basedOn w:val="Standaardalinea-lettertype"/>
    <w:link w:val="Voettekst"/>
    <w:uiPriority w:val="99"/>
    <w:rsid w:val="007703BB"/>
  </w:style>
  <w:style w:type="character" w:styleId="Paginanummer">
    <w:name w:val="page number"/>
    <w:basedOn w:val="Standaardalinea-lettertype"/>
    <w:uiPriority w:val="99"/>
    <w:semiHidden/>
    <w:unhideWhenUsed/>
    <w:rsid w:val="007703BB"/>
  </w:style>
  <w:style w:type="character" w:styleId="GevolgdeHyperlink">
    <w:name w:val="FollowedHyperlink"/>
    <w:basedOn w:val="Standaardalinea-lettertype"/>
    <w:uiPriority w:val="99"/>
    <w:semiHidden/>
    <w:unhideWhenUsed/>
    <w:rsid w:val="007703BB"/>
    <w:rPr>
      <w:color w:val="800080" w:themeColor="followedHyperlink"/>
      <w:u w:val="single"/>
    </w:rPr>
  </w:style>
  <w:style w:type="numbering" w:customStyle="1" w:styleId="Gemporteerdestijl2">
    <w:name w:val="Geïmporteerde stijl 2"/>
    <w:rsid w:val="00F35671"/>
    <w:pPr>
      <w:numPr>
        <w:numId w:val="25"/>
      </w:numPr>
    </w:pPr>
  </w:style>
  <w:style w:type="paragraph" w:customStyle="1" w:styleId="Hoofdtekst">
    <w:name w:val="Hoofdtekst"/>
    <w:rsid w:val="008D41F4"/>
    <w:pPr>
      <w:pBdr>
        <w:top w:val="nil"/>
        <w:left w:val="nil"/>
        <w:bottom w:val="nil"/>
        <w:right w:val="nil"/>
        <w:between w:val="nil"/>
        <w:bar w:val="nil"/>
      </w:pBdr>
    </w:pPr>
    <w:rPr>
      <w:rFonts w:ascii="Helvetica" w:eastAsia="Helvetica" w:hAnsi="Helvetica" w:cs="Helvetica"/>
      <w:color w:val="000000"/>
      <w:sz w:val="22"/>
      <w:szCs w:val="22"/>
      <w:bdr w:val="nil"/>
      <w:lang w:val="nl-NL"/>
    </w:rPr>
  </w:style>
  <w:style w:type="numbering" w:customStyle="1" w:styleId="List0">
    <w:name w:val="List 0"/>
    <w:basedOn w:val="Geenlijst"/>
    <w:rsid w:val="00A657D7"/>
    <w:pPr>
      <w:numPr>
        <w:numId w:val="29"/>
      </w:numPr>
    </w:pPr>
  </w:style>
  <w:style w:type="table" w:styleId="Lichtearcering-accent1">
    <w:name w:val="Light Shading Accent 1"/>
    <w:basedOn w:val="Standaardtabel"/>
    <w:uiPriority w:val="60"/>
    <w:rsid w:val="00381E1A"/>
    <w:rPr>
      <w:rFonts w:ascii="Times New Roman" w:hAnsi="Times New Roman" w:cs="Times New Roman"/>
      <w:color w:val="365F91" w:themeColor="accent1" w:themeShade="BF"/>
      <w:sz w:val="20"/>
      <w:szCs w:val="20"/>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Normal">
    <w:name w:val="Table Normal"/>
    <w:rsid w:val="00C80BA5"/>
    <w:pPr>
      <w:pBdr>
        <w:top w:val="nil"/>
        <w:left w:val="nil"/>
        <w:bottom w:val="nil"/>
        <w:right w:val="nil"/>
        <w:between w:val="nil"/>
        <w:bar w:val="nil"/>
      </w:pBdr>
    </w:pPr>
    <w:rPr>
      <w:rFonts w:ascii="Times New Roman" w:eastAsia="Arial Unicode MS" w:hAnsi="Times New Roman" w:cs="Times New Roman"/>
      <w:sz w:val="20"/>
      <w:szCs w:val="20"/>
      <w:bdr w:val="nil"/>
      <w:lang w:val="nl-BE"/>
    </w:rPr>
    <w:tblPr>
      <w:tblInd w:w="0" w:type="dxa"/>
      <w:tblCellMar>
        <w:top w:w="0" w:type="dxa"/>
        <w:left w:w="0" w:type="dxa"/>
        <w:bottom w:w="0" w:type="dxa"/>
        <w:right w:w="0" w:type="dxa"/>
      </w:tblCellMar>
    </w:tblPr>
  </w:style>
  <w:style w:type="paragraph" w:customStyle="1" w:styleId="HoofdtekstA">
    <w:name w:val="Hoofdtekst A"/>
    <w:rsid w:val="00C97860"/>
    <w:pPr>
      <w:pBdr>
        <w:top w:val="nil"/>
        <w:left w:val="nil"/>
        <w:bottom w:val="nil"/>
        <w:right w:val="nil"/>
        <w:between w:val="nil"/>
        <w:bar w:val="nil"/>
      </w:pBdr>
    </w:pPr>
    <w:rPr>
      <w:rFonts w:ascii="Helvetica" w:eastAsia="Helvetica" w:hAnsi="Helvetica" w:cs="Helvetica"/>
      <w:color w:val="000000"/>
      <w:sz w:val="22"/>
      <w:szCs w:val="22"/>
      <w:u w:color="000000"/>
      <w:bdr w:val="nil"/>
      <w:lang w:val="nl-NL"/>
    </w:rPr>
  </w:style>
  <w:style w:type="table" w:styleId="Lichtearcering">
    <w:name w:val="Light Shading"/>
    <w:basedOn w:val="Standaardtabel"/>
    <w:uiPriority w:val="60"/>
    <w:rsid w:val="008B7DB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e">
    <w:name w:val="Revision"/>
    <w:hidden/>
    <w:uiPriority w:val="99"/>
    <w:semiHidden/>
    <w:rsid w:val="002527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703B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7703BB"/>
    <w:rPr>
      <w:sz w:val="18"/>
      <w:szCs w:val="18"/>
    </w:rPr>
  </w:style>
  <w:style w:type="paragraph" w:styleId="Tekstopmerking">
    <w:name w:val="annotation text"/>
    <w:basedOn w:val="Normaal"/>
    <w:link w:val="TekstopmerkingTeken"/>
    <w:uiPriority w:val="99"/>
    <w:unhideWhenUsed/>
    <w:rsid w:val="007703BB"/>
  </w:style>
  <w:style w:type="character" w:customStyle="1" w:styleId="TekstopmerkingTeken">
    <w:name w:val="Tekst opmerking Teken"/>
    <w:basedOn w:val="Standaardalinea-lettertype"/>
    <w:link w:val="Tekstopmerking"/>
    <w:uiPriority w:val="99"/>
    <w:rsid w:val="007703BB"/>
  </w:style>
  <w:style w:type="paragraph" w:styleId="Onderwerpvanopmerking">
    <w:name w:val="annotation subject"/>
    <w:basedOn w:val="Tekstopmerking"/>
    <w:next w:val="Tekstopmerking"/>
    <w:link w:val="OnderwerpvanopmerkingTeken"/>
    <w:uiPriority w:val="99"/>
    <w:semiHidden/>
    <w:unhideWhenUsed/>
    <w:rsid w:val="007703BB"/>
    <w:rPr>
      <w:b/>
      <w:bCs/>
      <w:sz w:val="20"/>
      <w:szCs w:val="20"/>
    </w:rPr>
  </w:style>
  <w:style w:type="character" w:customStyle="1" w:styleId="OnderwerpvanopmerkingTeken">
    <w:name w:val="Onderwerp van opmerking Teken"/>
    <w:basedOn w:val="TekstopmerkingTeken"/>
    <w:link w:val="Onderwerpvanopmerking"/>
    <w:uiPriority w:val="99"/>
    <w:semiHidden/>
    <w:rsid w:val="007703BB"/>
    <w:rPr>
      <w:b/>
      <w:bCs/>
      <w:sz w:val="20"/>
      <w:szCs w:val="20"/>
    </w:rPr>
  </w:style>
  <w:style w:type="paragraph" w:styleId="Ballontekst">
    <w:name w:val="Balloon Text"/>
    <w:basedOn w:val="Normaal"/>
    <w:link w:val="BallontekstTeken"/>
    <w:uiPriority w:val="99"/>
    <w:semiHidden/>
    <w:unhideWhenUsed/>
    <w:rsid w:val="007703B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703BB"/>
    <w:rPr>
      <w:rFonts w:ascii="Lucida Grande" w:hAnsi="Lucida Grande" w:cs="Lucida Grande"/>
      <w:sz w:val="18"/>
      <w:szCs w:val="18"/>
    </w:rPr>
  </w:style>
  <w:style w:type="paragraph" w:styleId="Lijstalinea">
    <w:name w:val="List Paragraph"/>
    <w:basedOn w:val="Normaal"/>
    <w:uiPriority w:val="34"/>
    <w:qFormat/>
    <w:rsid w:val="007703BB"/>
    <w:pPr>
      <w:ind w:left="720"/>
      <w:contextualSpacing/>
    </w:pPr>
  </w:style>
  <w:style w:type="paragraph" w:styleId="Voetnoottekst">
    <w:name w:val="footnote text"/>
    <w:basedOn w:val="Normaal"/>
    <w:link w:val="VoetnoottekstTeken"/>
    <w:uiPriority w:val="99"/>
    <w:unhideWhenUsed/>
    <w:rsid w:val="007703BB"/>
    <w:rPr>
      <w:rFonts w:eastAsiaTheme="minorHAnsi"/>
      <w:sz w:val="20"/>
      <w:szCs w:val="20"/>
      <w:lang w:val="nl-BE" w:eastAsia="en-US"/>
    </w:rPr>
  </w:style>
  <w:style w:type="character" w:customStyle="1" w:styleId="VoetnoottekstTeken">
    <w:name w:val="Voetnoottekst Teken"/>
    <w:basedOn w:val="Standaardalinea-lettertype"/>
    <w:link w:val="Voetnoottekst"/>
    <w:uiPriority w:val="99"/>
    <w:rsid w:val="007703BB"/>
    <w:rPr>
      <w:rFonts w:eastAsiaTheme="minorHAnsi"/>
      <w:sz w:val="20"/>
      <w:szCs w:val="20"/>
      <w:lang w:val="nl-BE" w:eastAsia="en-US"/>
    </w:rPr>
  </w:style>
  <w:style w:type="character" w:styleId="Voetnootmarkering">
    <w:name w:val="footnote reference"/>
    <w:basedOn w:val="Standaardalinea-lettertype"/>
    <w:uiPriority w:val="99"/>
    <w:unhideWhenUsed/>
    <w:rsid w:val="007703BB"/>
    <w:rPr>
      <w:vertAlign w:val="superscript"/>
    </w:rPr>
  </w:style>
  <w:style w:type="table" w:styleId="Tabelraster">
    <w:name w:val="Table Grid"/>
    <w:basedOn w:val="Standaardtabel"/>
    <w:uiPriority w:val="59"/>
    <w:rsid w:val="00770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unhideWhenUsed/>
    <w:rsid w:val="007703BB"/>
    <w:pPr>
      <w:spacing w:before="100" w:beforeAutospacing="1" w:after="100" w:afterAutospacing="1"/>
    </w:pPr>
    <w:rPr>
      <w:rFonts w:ascii="Times" w:hAnsi="Times" w:cs="Times New Roman"/>
      <w:sz w:val="20"/>
      <w:szCs w:val="20"/>
      <w:lang w:val="nl-NL"/>
    </w:rPr>
  </w:style>
  <w:style w:type="paragraph" w:styleId="Geenafstand">
    <w:name w:val="No Spacing"/>
    <w:uiPriority w:val="1"/>
    <w:qFormat/>
    <w:rsid w:val="007703BB"/>
    <w:rPr>
      <w:rFonts w:eastAsiaTheme="minorHAnsi"/>
      <w:sz w:val="22"/>
      <w:szCs w:val="22"/>
      <w:lang w:val="nl-BE" w:eastAsia="en-US"/>
    </w:rPr>
  </w:style>
  <w:style w:type="character" w:styleId="Hyperlink">
    <w:name w:val="Hyperlink"/>
    <w:basedOn w:val="Standaardalinea-lettertype"/>
    <w:uiPriority w:val="99"/>
    <w:unhideWhenUsed/>
    <w:rsid w:val="007703BB"/>
    <w:rPr>
      <w:color w:val="0000FF" w:themeColor="hyperlink"/>
      <w:u w:val="single"/>
    </w:rPr>
  </w:style>
  <w:style w:type="paragraph" w:styleId="Koptekst">
    <w:name w:val="header"/>
    <w:basedOn w:val="Normaal"/>
    <w:link w:val="KoptekstTeken"/>
    <w:uiPriority w:val="99"/>
    <w:unhideWhenUsed/>
    <w:rsid w:val="007703BB"/>
    <w:pPr>
      <w:tabs>
        <w:tab w:val="center" w:pos="4536"/>
        <w:tab w:val="right" w:pos="9072"/>
      </w:tabs>
    </w:pPr>
  </w:style>
  <w:style w:type="character" w:customStyle="1" w:styleId="KoptekstTeken">
    <w:name w:val="Koptekst Teken"/>
    <w:basedOn w:val="Standaardalinea-lettertype"/>
    <w:link w:val="Koptekst"/>
    <w:uiPriority w:val="99"/>
    <w:rsid w:val="007703BB"/>
  </w:style>
  <w:style w:type="paragraph" w:styleId="Voettekst">
    <w:name w:val="footer"/>
    <w:basedOn w:val="Normaal"/>
    <w:link w:val="VoettekstTeken"/>
    <w:uiPriority w:val="99"/>
    <w:unhideWhenUsed/>
    <w:rsid w:val="007703BB"/>
    <w:pPr>
      <w:tabs>
        <w:tab w:val="center" w:pos="4536"/>
        <w:tab w:val="right" w:pos="9072"/>
      </w:tabs>
    </w:pPr>
  </w:style>
  <w:style w:type="character" w:customStyle="1" w:styleId="VoettekstTeken">
    <w:name w:val="Voettekst Teken"/>
    <w:basedOn w:val="Standaardalinea-lettertype"/>
    <w:link w:val="Voettekst"/>
    <w:uiPriority w:val="99"/>
    <w:rsid w:val="007703BB"/>
  </w:style>
  <w:style w:type="character" w:styleId="Paginanummer">
    <w:name w:val="page number"/>
    <w:basedOn w:val="Standaardalinea-lettertype"/>
    <w:uiPriority w:val="99"/>
    <w:semiHidden/>
    <w:unhideWhenUsed/>
    <w:rsid w:val="007703BB"/>
  </w:style>
  <w:style w:type="character" w:styleId="GevolgdeHyperlink">
    <w:name w:val="FollowedHyperlink"/>
    <w:basedOn w:val="Standaardalinea-lettertype"/>
    <w:uiPriority w:val="99"/>
    <w:semiHidden/>
    <w:unhideWhenUsed/>
    <w:rsid w:val="007703BB"/>
    <w:rPr>
      <w:color w:val="800080" w:themeColor="followedHyperlink"/>
      <w:u w:val="single"/>
    </w:rPr>
  </w:style>
  <w:style w:type="numbering" w:customStyle="1" w:styleId="Gemporteerdestijl2">
    <w:name w:val="Geïmporteerde stijl 2"/>
    <w:rsid w:val="00F35671"/>
    <w:pPr>
      <w:numPr>
        <w:numId w:val="25"/>
      </w:numPr>
    </w:pPr>
  </w:style>
  <w:style w:type="paragraph" w:customStyle="1" w:styleId="Hoofdtekst">
    <w:name w:val="Hoofdtekst"/>
    <w:rsid w:val="008D41F4"/>
    <w:pPr>
      <w:pBdr>
        <w:top w:val="nil"/>
        <w:left w:val="nil"/>
        <w:bottom w:val="nil"/>
        <w:right w:val="nil"/>
        <w:between w:val="nil"/>
        <w:bar w:val="nil"/>
      </w:pBdr>
    </w:pPr>
    <w:rPr>
      <w:rFonts w:ascii="Helvetica" w:eastAsia="Helvetica" w:hAnsi="Helvetica" w:cs="Helvetica"/>
      <w:color w:val="000000"/>
      <w:sz w:val="22"/>
      <w:szCs w:val="22"/>
      <w:bdr w:val="nil"/>
      <w:lang w:val="nl-NL"/>
    </w:rPr>
  </w:style>
  <w:style w:type="numbering" w:customStyle="1" w:styleId="List0">
    <w:name w:val="List 0"/>
    <w:basedOn w:val="Geenlijst"/>
    <w:rsid w:val="00A657D7"/>
    <w:pPr>
      <w:numPr>
        <w:numId w:val="29"/>
      </w:numPr>
    </w:pPr>
  </w:style>
  <w:style w:type="table" w:styleId="Lichtearcering-accent1">
    <w:name w:val="Light Shading Accent 1"/>
    <w:basedOn w:val="Standaardtabel"/>
    <w:uiPriority w:val="60"/>
    <w:rsid w:val="00381E1A"/>
    <w:rPr>
      <w:rFonts w:ascii="Times New Roman" w:hAnsi="Times New Roman" w:cs="Times New Roman"/>
      <w:color w:val="365F91" w:themeColor="accent1" w:themeShade="BF"/>
      <w:sz w:val="20"/>
      <w:szCs w:val="20"/>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Normal">
    <w:name w:val="Table Normal"/>
    <w:rsid w:val="00C80BA5"/>
    <w:pPr>
      <w:pBdr>
        <w:top w:val="nil"/>
        <w:left w:val="nil"/>
        <w:bottom w:val="nil"/>
        <w:right w:val="nil"/>
        <w:between w:val="nil"/>
        <w:bar w:val="nil"/>
      </w:pBdr>
    </w:pPr>
    <w:rPr>
      <w:rFonts w:ascii="Times New Roman" w:eastAsia="Arial Unicode MS" w:hAnsi="Times New Roman" w:cs="Times New Roman"/>
      <w:sz w:val="20"/>
      <w:szCs w:val="20"/>
      <w:bdr w:val="nil"/>
      <w:lang w:val="nl-BE"/>
    </w:rPr>
    <w:tblPr>
      <w:tblInd w:w="0" w:type="dxa"/>
      <w:tblCellMar>
        <w:top w:w="0" w:type="dxa"/>
        <w:left w:w="0" w:type="dxa"/>
        <w:bottom w:w="0" w:type="dxa"/>
        <w:right w:w="0" w:type="dxa"/>
      </w:tblCellMar>
    </w:tblPr>
  </w:style>
  <w:style w:type="paragraph" w:customStyle="1" w:styleId="HoofdtekstA">
    <w:name w:val="Hoofdtekst A"/>
    <w:rsid w:val="00C97860"/>
    <w:pPr>
      <w:pBdr>
        <w:top w:val="nil"/>
        <w:left w:val="nil"/>
        <w:bottom w:val="nil"/>
        <w:right w:val="nil"/>
        <w:between w:val="nil"/>
        <w:bar w:val="nil"/>
      </w:pBdr>
    </w:pPr>
    <w:rPr>
      <w:rFonts w:ascii="Helvetica" w:eastAsia="Helvetica" w:hAnsi="Helvetica" w:cs="Helvetica"/>
      <w:color w:val="000000"/>
      <w:sz w:val="22"/>
      <w:szCs w:val="22"/>
      <w:u w:color="000000"/>
      <w:bdr w:val="nil"/>
      <w:lang w:val="nl-NL"/>
    </w:rPr>
  </w:style>
  <w:style w:type="table" w:styleId="Lichtearcering">
    <w:name w:val="Light Shading"/>
    <w:basedOn w:val="Standaardtabel"/>
    <w:uiPriority w:val="60"/>
    <w:rsid w:val="008B7DB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e">
    <w:name w:val="Revision"/>
    <w:hidden/>
    <w:uiPriority w:val="99"/>
    <w:semiHidden/>
    <w:rsid w:val="00252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44919">
      <w:bodyDiv w:val="1"/>
      <w:marLeft w:val="0"/>
      <w:marRight w:val="0"/>
      <w:marTop w:val="0"/>
      <w:marBottom w:val="0"/>
      <w:divBdr>
        <w:top w:val="none" w:sz="0" w:space="0" w:color="auto"/>
        <w:left w:val="none" w:sz="0" w:space="0" w:color="auto"/>
        <w:bottom w:val="none" w:sz="0" w:space="0" w:color="auto"/>
        <w:right w:val="none" w:sz="0" w:space="0" w:color="auto"/>
      </w:divBdr>
      <w:divsChild>
        <w:div w:id="1659262706">
          <w:marLeft w:val="0"/>
          <w:marRight w:val="0"/>
          <w:marTop w:val="0"/>
          <w:marBottom w:val="0"/>
          <w:divBdr>
            <w:top w:val="none" w:sz="0" w:space="0" w:color="auto"/>
            <w:left w:val="none" w:sz="0" w:space="0" w:color="auto"/>
            <w:bottom w:val="none" w:sz="0" w:space="0" w:color="auto"/>
            <w:right w:val="none" w:sz="0" w:space="0" w:color="auto"/>
          </w:divBdr>
          <w:divsChild>
            <w:div w:id="569652467">
              <w:marLeft w:val="0"/>
              <w:marRight w:val="0"/>
              <w:marTop w:val="0"/>
              <w:marBottom w:val="0"/>
              <w:divBdr>
                <w:top w:val="none" w:sz="0" w:space="0" w:color="auto"/>
                <w:left w:val="none" w:sz="0" w:space="0" w:color="auto"/>
                <w:bottom w:val="none" w:sz="0" w:space="0" w:color="auto"/>
                <w:right w:val="none" w:sz="0" w:space="0" w:color="auto"/>
              </w:divBdr>
              <w:divsChild>
                <w:div w:id="553009898">
                  <w:marLeft w:val="0"/>
                  <w:marRight w:val="0"/>
                  <w:marTop w:val="0"/>
                  <w:marBottom w:val="0"/>
                  <w:divBdr>
                    <w:top w:val="none" w:sz="0" w:space="0" w:color="auto"/>
                    <w:left w:val="none" w:sz="0" w:space="0" w:color="auto"/>
                    <w:bottom w:val="none" w:sz="0" w:space="0" w:color="auto"/>
                    <w:right w:val="none" w:sz="0" w:space="0" w:color="auto"/>
                  </w:divBdr>
                  <w:divsChild>
                    <w:div w:id="15797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567364">
      <w:bodyDiv w:val="1"/>
      <w:marLeft w:val="0"/>
      <w:marRight w:val="0"/>
      <w:marTop w:val="0"/>
      <w:marBottom w:val="0"/>
      <w:divBdr>
        <w:top w:val="none" w:sz="0" w:space="0" w:color="auto"/>
        <w:left w:val="none" w:sz="0" w:space="0" w:color="auto"/>
        <w:bottom w:val="none" w:sz="0" w:space="0" w:color="auto"/>
        <w:right w:val="none" w:sz="0" w:space="0" w:color="auto"/>
      </w:divBdr>
      <w:divsChild>
        <w:div w:id="95682861">
          <w:marLeft w:val="0"/>
          <w:marRight w:val="0"/>
          <w:marTop w:val="0"/>
          <w:marBottom w:val="0"/>
          <w:divBdr>
            <w:top w:val="none" w:sz="0" w:space="0" w:color="auto"/>
            <w:left w:val="none" w:sz="0" w:space="0" w:color="auto"/>
            <w:bottom w:val="none" w:sz="0" w:space="0" w:color="auto"/>
            <w:right w:val="none" w:sz="0" w:space="0" w:color="auto"/>
          </w:divBdr>
          <w:divsChild>
            <w:div w:id="1001008611">
              <w:marLeft w:val="0"/>
              <w:marRight w:val="0"/>
              <w:marTop w:val="0"/>
              <w:marBottom w:val="0"/>
              <w:divBdr>
                <w:top w:val="none" w:sz="0" w:space="0" w:color="auto"/>
                <w:left w:val="none" w:sz="0" w:space="0" w:color="auto"/>
                <w:bottom w:val="none" w:sz="0" w:space="0" w:color="auto"/>
                <w:right w:val="none" w:sz="0" w:space="0" w:color="auto"/>
              </w:divBdr>
              <w:divsChild>
                <w:div w:id="1824393178">
                  <w:marLeft w:val="0"/>
                  <w:marRight w:val="0"/>
                  <w:marTop w:val="0"/>
                  <w:marBottom w:val="0"/>
                  <w:divBdr>
                    <w:top w:val="none" w:sz="0" w:space="0" w:color="auto"/>
                    <w:left w:val="none" w:sz="0" w:space="0" w:color="auto"/>
                    <w:bottom w:val="none" w:sz="0" w:space="0" w:color="auto"/>
                    <w:right w:val="none" w:sz="0" w:space="0" w:color="auto"/>
                  </w:divBdr>
                  <w:divsChild>
                    <w:div w:id="11609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4062">
      <w:bodyDiv w:val="1"/>
      <w:marLeft w:val="0"/>
      <w:marRight w:val="0"/>
      <w:marTop w:val="0"/>
      <w:marBottom w:val="0"/>
      <w:divBdr>
        <w:top w:val="none" w:sz="0" w:space="0" w:color="auto"/>
        <w:left w:val="none" w:sz="0" w:space="0" w:color="auto"/>
        <w:bottom w:val="none" w:sz="0" w:space="0" w:color="auto"/>
        <w:right w:val="none" w:sz="0" w:space="0" w:color="auto"/>
      </w:divBdr>
      <w:divsChild>
        <w:div w:id="2039963879">
          <w:marLeft w:val="0"/>
          <w:marRight w:val="0"/>
          <w:marTop w:val="0"/>
          <w:marBottom w:val="0"/>
          <w:divBdr>
            <w:top w:val="none" w:sz="0" w:space="0" w:color="auto"/>
            <w:left w:val="none" w:sz="0" w:space="0" w:color="auto"/>
            <w:bottom w:val="none" w:sz="0" w:space="0" w:color="auto"/>
            <w:right w:val="none" w:sz="0" w:space="0" w:color="auto"/>
          </w:divBdr>
          <w:divsChild>
            <w:div w:id="1154444953">
              <w:marLeft w:val="0"/>
              <w:marRight w:val="0"/>
              <w:marTop w:val="0"/>
              <w:marBottom w:val="0"/>
              <w:divBdr>
                <w:top w:val="none" w:sz="0" w:space="0" w:color="auto"/>
                <w:left w:val="none" w:sz="0" w:space="0" w:color="auto"/>
                <w:bottom w:val="none" w:sz="0" w:space="0" w:color="auto"/>
                <w:right w:val="none" w:sz="0" w:space="0" w:color="auto"/>
              </w:divBdr>
              <w:divsChild>
                <w:div w:id="14221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3116">
      <w:bodyDiv w:val="1"/>
      <w:marLeft w:val="0"/>
      <w:marRight w:val="0"/>
      <w:marTop w:val="0"/>
      <w:marBottom w:val="0"/>
      <w:divBdr>
        <w:top w:val="none" w:sz="0" w:space="0" w:color="auto"/>
        <w:left w:val="none" w:sz="0" w:space="0" w:color="auto"/>
        <w:bottom w:val="none" w:sz="0" w:space="0" w:color="auto"/>
        <w:right w:val="none" w:sz="0" w:space="0" w:color="auto"/>
      </w:divBdr>
      <w:divsChild>
        <w:div w:id="339771112">
          <w:marLeft w:val="0"/>
          <w:marRight w:val="0"/>
          <w:marTop w:val="0"/>
          <w:marBottom w:val="0"/>
          <w:divBdr>
            <w:top w:val="none" w:sz="0" w:space="0" w:color="auto"/>
            <w:left w:val="none" w:sz="0" w:space="0" w:color="auto"/>
            <w:bottom w:val="none" w:sz="0" w:space="0" w:color="auto"/>
            <w:right w:val="none" w:sz="0" w:space="0" w:color="auto"/>
          </w:divBdr>
          <w:divsChild>
            <w:div w:id="1276710250">
              <w:marLeft w:val="0"/>
              <w:marRight w:val="0"/>
              <w:marTop w:val="0"/>
              <w:marBottom w:val="0"/>
              <w:divBdr>
                <w:top w:val="none" w:sz="0" w:space="0" w:color="auto"/>
                <w:left w:val="none" w:sz="0" w:space="0" w:color="auto"/>
                <w:bottom w:val="none" w:sz="0" w:space="0" w:color="auto"/>
                <w:right w:val="none" w:sz="0" w:space="0" w:color="auto"/>
              </w:divBdr>
              <w:divsChild>
                <w:div w:id="3356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46042">
      <w:bodyDiv w:val="1"/>
      <w:marLeft w:val="0"/>
      <w:marRight w:val="0"/>
      <w:marTop w:val="0"/>
      <w:marBottom w:val="0"/>
      <w:divBdr>
        <w:top w:val="none" w:sz="0" w:space="0" w:color="auto"/>
        <w:left w:val="none" w:sz="0" w:space="0" w:color="auto"/>
        <w:bottom w:val="none" w:sz="0" w:space="0" w:color="auto"/>
        <w:right w:val="none" w:sz="0" w:space="0" w:color="auto"/>
      </w:divBdr>
      <w:divsChild>
        <w:div w:id="965625238">
          <w:marLeft w:val="0"/>
          <w:marRight w:val="0"/>
          <w:marTop w:val="0"/>
          <w:marBottom w:val="0"/>
          <w:divBdr>
            <w:top w:val="none" w:sz="0" w:space="0" w:color="auto"/>
            <w:left w:val="none" w:sz="0" w:space="0" w:color="auto"/>
            <w:bottom w:val="none" w:sz="0" w:space="0" w:color="auto"/>
            <w:right w:val="none" w:sz="0" w:space="0" w:color="auto"/>
          </w:divBdr>
          <w:divsChild>
            <w:div w:id="1228490862">
              <w:marLeft w:val="0"/>
              <w:marRight w:val="0"/>
              <w:marTop w:val="0"/>
              <w:marBottom w:val="0"/>
              <w:divBdr>
                <w:top w:val="none" w:sz="0" w:space="0" w:color="auto"/>
                <w:left w:val="none" w:sz="0" w:space="0" w:color="auto"/>
                <w:bottom w:val="none" w:sz="0" w:space="0" w:color="auto"/>
                <w:right w:val="none" w:sz="0" w:space="0" w:color="auto"/>
              </w:divBdr>
              <w:divsChild>
                <w:div w:id="2995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59739">
      <w:bodyDiv w:val="1"/>
      <w:marLeft w:val="0"/>
      <w:marRight w:val="0"/>
      <w:marTop w:val="0"/>
      <w:marBottom w:val="0"/>
      <w:divBdr>
        <w:top w:val="none" w:sz="0" w:space="0" w:color="auto"/>
        <w:left w:val="none" w:sz="0" w:space="0" w:color="auto"/>
        <w:bottom w:val="none" w:sz="0" w:space="0" w:color="auto"/>
        <w:right w:val="none" w:sz="0" w:space="0" w:color="auto"/>
      </w:divBdr>
    </w:div>
    <w:div w:id="1301881923">
      <w:bodyDiv w:val="1"/>
      <w:marLeft w:val="0"/>
      <w:marRight w:val="0"/>
      <w:marTop w:val="0"/>
      <w:marBottom w:val="0"/>
      <w:divBdr>
        <w:top w:val="none" w:sz="0" w:space="0" w:color="auto"/>
        <w:left w:val="none" w:sz="0" w:space="0" w:color="auto"/>
        <w:bottom w:val="none" w:sz="0" w:space="0" w:color="auto"/>
        <w:right w:val="none" w:sz="0" w:space="0" w:color="auto"/>
      </w:divBdr>
      <w:divsChild>
        <w:div w:id="1514106072">
          <w:marLeft w:val="0"/>
          <w:marRight w:val="0"/>
          <w:marTop w:val="0"/>
          <w:marBottom w:val="0"/>
          <w:divBdr>
            <w:top w:val="none" w:sz="0" w:space="0" w:color="auto"/>
            <w:left w:val="none" w:sz="0" w:space="0" w:color="auto"/>
            <w:bottom w:val="none" w:sz="0" w:space="0" w:color="auto"/>
            <w:right w:val="none" w:sz="0" w:space="0" w:color="auto"/>
          </w:divBdr>
          <w:divsChild>
            <w:div w:id="779110404">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
                <w:div w:id="13218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7558">
      <w:bodyDiv w:val="1"/>
      <w:marLeft w:val="0"/>
      <w:marRight w:val="0"/>
      <w:marTop w:val="0"/>
      <w:marBottom w:val="0"/>
      <w:divBdr>
        <w:top w:val="none" w:sz="0" w:space="0" w:color="auto"/>
        <w:left w:val="none" w:sz="0" w:space="0" w:color="auto"/>
        <w:bottom w:val="none" w:sz="0" w:space="0" w:color="auto"/>
        <w:right w:val="none" w:sz="0" w:space="0" w:color="auto"/>
      </w:divBdr>
      <w:divsChild>
        <w:div w:id="1687749538">
          <w:marLeft w:val="0"/>
          <w:marRight w:val="0"/>
          <w:marTop w:val="0"/>
          <w:marBottom w:val="0"/>
          <w:divBdr>
            <w:top w:val="none" w:sz="0" w:space="0" w:color="auto"/>
            <w:left w:val="none" w:sz="0" w:space="0" w:color="auto"/>
            <w:bottom w:val="none" w:sz="0" w:space="0" w:color="auto"/>
            <w:right w:val="none" w:sz="0" w:space="0" w:color="auto"/>
          </w:divBdr>
          <w:divsChild>
            <w:div w:id="1724058037">
              <w:marLeft w:val="0"/>
              <w:marRight w:val="0"/>
              <w:marTop w:val="0"/>
              <w:marBottom w:val="0"/>
              <w:divBdr>
                <w:top w:val="none" w:sz="0" w:space="0" w:color="auto"/>
                <w:left w:val="none" w:sz="0" w:space="0" w:color="auto"/>
                <w:bottom w:val="none" w:sz="0" w:space="0" w:color="auto"/>
                <w:right w:val="none" w:sz="0" w:space="0" w:color="auto"/>
              </w:divBdr>
              <w:divsChild>
                <w:div w:id="1781996505">
                  <w:marLeft w:val="0"/>
                  <w:marRight w:val="0"/>
                  <w:marTop w:val="0"/>
                  <w:marBottom w:val="0"/>
                  <w:divBdr>
                    <w:top w:val="none" w:sz="0" w:space="0" w:color="auto"/>
                    <w:left w:val="none" w:sz="0" w:space="0" w:color="auto"/>
                    <w:bottom w:val="none" w:sz="0" w:space="0" w:color="auto"/>
                    <w:right w:val="none" w:sz="0" w:space="0" w:color="auto"/>
                  </w:divBdr>
                  <w:divsChild>
                    <w:div w:id="2107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1762">
      <w:bodyDiv w:val="1"/>
      <w:marLeft w:val="0"/>
      <w:marRight w:val="0"/>
      <w:marTop w:val="0"/>
      <w:marBottom w:val="0"/>
      <w:divBdr>
        <w:top w:val="none" w:sz="0" w:space="0" w:color="auto"/>
        <w:left w:val="none" w:sz="0" w:space="0" w:color="auto"/>
        <w:bottom w:val="none" w:sz="0" w:space="0" w:color="auto"/>
        <w:right w:val="none" w:sz="0" w:space="0" w:color="auto"/>
      </w:divBdr>
      <w:divsChild>
        <w:div w:id="1679188791">
          <w:marLeft w:val="0"/>
          <w:marRight w:val="0"/>
          <w:marTop w:val="0"/>
          <w:marBottom w:val="0"/>
          <w:divBdr>
            <w:top w:val="none" w:sz="0" w:space="0" w:color="auto"/>
            <w:left w:val="none" w:sz="0" w:space="0" w:color="auto"/>
            <w:bottom w:val="none" w:sz="0" w:space="0" w:color="auto"/>
            <w:right w:val="none" w:sz="0" w:space="0" w:color="auto"/>
          </w:divBdr>
          <w:divsChild>
            <w:div w:id="738400434">
              <w:marLeft w:val="0"/>
              <w:marRight w:val="0"/>
              <w:marTop w:val="0"/>
              <w:marBottom w:val="0"/>
              <w:divBdr>
                <w:top w:val="none" w:sz="0" w:space="0" w:color="auto"/>
                <w:left w:val="none" w:sz="0" w:space="0" w:color="auto"/>
                <w:bottom w:val="none" w:sz="0" w:space="0" w:color="auto"/>
                <w:right w:val="none" w:sz="0" w:space="0" w:color="auto"/>
              </w:divBdr>
              <w:divsChild>
                <w:div w:id="6569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5367">
      <w:bodyDiv w:val="1"/>
      <w:marLeft w:val="0"/>
      <w:marRight w:val="0"/>
      <w:marTop w:val="0"/>
      <w:marBottom w:val="0"/>
      <w:divBdr>
        <w:top w:val="none" w:sz="0" w:space="0" w:color="auto"/>
        <w:left w:val="none" w:sz="0" w:space="0" w:color="auto"/>
        <w:bottom w:val="none" w:sz="0" w:space="0" w:color="auto"/>
        <w:right w:val="none" w:sz="0" w:space="0" w:color="auto"/>
      </w:divBdr>
      <w:divsChild>
        <w:div w:id="885024141">
          <w:marLeft w:val="0"/>
          <w:marRight w:val="0"/>
          <w:marTop w:val="0"/>
          <w:marBottom w:val="0"/>
          <w:divBdr>
            <w:top w:val="none" w:sz="0" w:space="0" w:color="auto"/>
            <w:left w:val="none" w:sz="0" w:space="0" w:color="auto"/>
            <w:bottom w:val="none" w:sz="0" w:space="0" w:color="auto"/>
            <w:right w:val="none" w:sz="0" w:space="0" w:color="auto"/>
          </w:divBdr>
          <w:divsChild>
            <w:div w:id="554317219">
              <w:marLeft w:val="0"/>
              <w:marRight w:val="0"/>
              <w:marTop w:val="0"/>
              <w:marBottom w:val="0"/>
              <w:divBdr>
                <w:top w:val="none" w:sz="0" w:space="0" w:color="auto"/>
                <w:left w:val="none" w:sz="0" w:space="0" w:color="auto"/>
                <w:bottom w:val="none" w:sz="0" w:space="0" w:color="auto"/>
                <w:right w:val="none" w:sz="0" w:space="0" w:color="auto"/>
              </w:divBdr>
              <w:divsChild>
                <w:div w:id="366830676">
                  <w:marLeft w:val="0"/>
                  <w:marRight w:val="0"/>
                  <w:marTop w:val="0"/>
                  <w:marBottom w:val="0"/>
                  <w:divBdr>
                    <w:top w:val="none" w:sz="0" w:space="0" w:color="auto"/>
                    <w:left w:val="none" w:sz="0" w:space="0" w:color="auto"/>
                    <w:bottom w:val="none" w:sz="0" w:space="0" w:color="auto"/>
                    <w:right w:val="none" w:sz="0" w:space="0" w:color="auto"/>
                  </w:divBdr>
                  <w:divsChild>
                    <w:div w:id="14545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545972">
      <w:bodyDiv w:val="1"/>
      <w:marLeft w:val="0"/>
      <w:marRight w:val="0"/>
      <w:marTop w:val="0"/>
      <w:marBottom w:val="0"/>
      <w:divBdr>
        <w:top w:val="none" w:sz="0" w:space="0" w:color="auto"/>
        <w:left w:val="none" w:sz="0" w:space="0" w:color="auto"/>
        <w:bottom w:val="none" w:sz="0" w:space="0" w:color="auto"/>
        <w:right w:val="none" w:sz="0" w:space="0" w:color="auto"/>
      </w:divBdr>
      <w:divsChild>
        <w:div w:id="1375807360">
          <w:marLeft w:val="0"/>
          <w:marRight w:val="0"/>
          <w:marTop w:val="0"/>
          <w:marBottom w:val="0"/>
          <w:divBdr>
            <w:top w:val="none" w:sz="0" w:space="0" w:color="auto"/>
            <w:left w:val="none" w:sz="0" w:space="0" w:color="auto"/>
            <w:bottom w:val="none" w:sz="0" w:space="0" w:color="auto"/>
            <w:right w:val="none" w:sz="0" w:space="0" w:color="auto"/>
          </w:divBdr>
          <w:divsChild>
            <w:div w:id="1506672772">
              <w:marLeft w:val="0"/>
              <w:marRight w:val="0"/>
              <w:marTop w:val="0"/>
              <w:marBottom w:val="0"/>
              <w:divBdr>
                <w:top w:val="none" w:sz="0" w:space="0" w:color="auto"/>
                <w:left w:val="none" w:sz="0" w:space="0" w:color="auto"/>
                <w:bottom w:val="none" w:sz="0" w:space="0" w:color="auto"/>
                <w:right w:val="none" w:sz="0" w:space="0" w:color="auto"/>
              </w:divBdr>
              <w:divsChild>
                <w:div w:id="725109150">
                  <w:marLeft w:val="0"/>
                  <w:marRight w:val="0"/>
                  <w:marTop w:val="0"/>
                  <w:marBottom w:val="0"/>
                  <w:divBdr>
                    <w:top w:val="none" w:sz="0" w:space="0" w:color="auto"/>
                    <w:left w:val="none" w:sz="0" w:space="0" w:color="auto"/>
                    <w:bottom w:val="none" w:sz="0" w:space="0" w:color="auto"/>
                    <w:right w:val="none" w:sz="0" w:space="0" w:color="auto"/>
                  </w:divBdr>
                  <w:divsChild>
                    <w:div w:id="18310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sychoanalysis.ugent.be/pages/nl/artikels/artikels%20Stijn%20Vanheule/Short%20communication.pdf" TargetMode="External"/><Relationship Id="rId10"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6927D8C90F7D4286D1C8EE7C7C1566"/>
        <w:category>
          <w:name w:val="Algemeen"/>
          <w:gallery w:val="placeholder"/>
        </w:category>
        <w:types>
          <w:type w:val="bbPlcHdr"/>
        </w:types>
        <w:behaviors>
          <w:behavior w:val="content"/>
        </w:behaviors>
        <w:guid w:val="{08060640-0432-F449-AF0F-C65C9CC945C5}"/>
      </w:docPartPr>
      <w:docPartBody>
        <w:p w14:paraId="3535DA4D" w14:textId="44581271" w:rsidR="00302AB3" w:rsidRDefault="00302AB3" w:rsidP="00302AB3">
          <w:pPr>
            <w:pStyle w:val="C76927D8C90F7D4286D1C8EE7C7C1566"/>
          </w:pPr>
          <w:r>
            <w:rPr>
              <w:lang w:val="nl-NL"/>
            </w:rPr>
            <w:t>[Geef de tekst op]</w:t>
          </w:r>
        </w:p>
      </w:docPartBody>
    </w:docPart>
    <w:docPart>
      <w:docPartPr>
        <w:name w:val="7F9418C2D6A72B45BD4BAEC04A10ED74"/>
        <w:category>
          <w:name w:val="Algemeen"/>
          <w:gallery w:val="placeholder"/>
        </w:category>
        <w:types>
          <w:type w:val="bbPlcHdr"/>
        </w:types>
        <w:behaviors>
          <w:behavior w:val="content"/>
        </w:behaviors>
        <w:guid w:val="{AFEA2C16-F931-EA47-AB46-003FEFDCCE7A}"/>
      </w:docPartPr>
      <w:docPartBody>
        <w:p w14:paraId="7D7CE226" w14:textId="77BDEF0E" w:rsidR="00302AB3" w:rsidRDefault="00302AB3" w:rsidP="00302AB3">
          <w:pPr>
            <w:pStyle w:val="7F9418C2D6A72B45BD4BAEC04A10ED74"/>
          </w:pPr>
          <w:r>
            <w:rPr>
              <w:lang w:val="nl-NL"/>
            </w:rPr>
            <w:t>[Geef de tekst op]</w:t>
          </w:r>
        </w:p>
      </w:docPartBody>
    </w:docPart>
    <w:docPart>
      <w:docPartPr>
        <w:name w:val="E71BF4C7E6230D429E6246A619F2B1B5"/>
        <w:category>
          <w:name w:val="Algemeen"/>
          <w:gallery w:val="placeholder"/>
        </w:category>
        <w:types>
          <w:type w:val="bbPlcHdr"/>
        </w:types>
        <w:behaviors>
          <w:behavior w:val="content"/>
        </w:behaviors>
        <w:guid w:val="{01820454-E91E-3649-A32B-8E70473B712D}"/>
      </w:docPartPr>
      <w:docPartBody>
        <w:p w14:paraId="75F2FCD4" w14:textId="2DFE7ECB" w:rsidR="00302AB3" w:rsidRDefault="00302AB3" w:rsidP="00302AB3">
          <w:pPr>
            <w:pStyle w:val="E71BF4C7E6230D429E6246A619F2B1B5"/>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AB3"/>
    <w:rsid w:val="0004115B"/>
    <w:rsid w:val="00163AA1"/>
    <w:rsid w:val="00232CA3"/>
    <w:rsid w:val="002503D9"/>
    <w:rsid w:val="002A2140"/>
    <w:rsid w:val="002A4FF0"/>
    <w:rsid w:val="00302AB3"/>
    <w:rsid w:val="003959CD"/>
    <w:rsid w:val="00406033"/>
    <w:rsid w:val="00454975"/>
    <w:rsid w:val="004E528C"/>
    <w:rsid w:val="004E77B4"/>
    <w:rsid w:val="006645BD"/>
    <w:rsid w:val="006D1FCD"/>
    <w:rsid w:val="00747B39"/>
    <w:rsid w:val="00791385"/>
    <w:rsid w:val="007F2CCB"/>
    <w:rsid w:val="0096595A"/>
    <w:rsid w:val="00967B3F"/>
    <w:rsid w:val="00A6555B"/>
    <w:rsid w:val="00A8134D"/>
    <w:rsid w:val="00A92344"/>
    <w:rsid w:val="00AE7190"/>
    <w:rsid w:val="00B95FE6"/>
    <w:rsid w:val="00BF14CA"/>
    <w:rsid w:val="00C67BB9"/>
    <w:rsid w:val="00CA09C0"/>
    <w:rsid w:val="00EA6ACA"/>
    <w:rsid w:val="00ED0854"/>
    <w:rsid w:val="00F2360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76927D8C90F7D4286D1C8EE7C7C1566">
    <w:name w:val="C76927D8C90F7D4286D1C8EE7C7C1566"/>
    <w:rsid w:val="00302AB3"/>
  </w:style>
  <w:style w:type="paragraph" w:customStyle="1" w:styleId="7F9418C2D6A72B45BD4BAEC04A10ED74">
    <w:name w:val="7F9418C2D6A72B45BD4BAEC04A10ED74"/>
    <w:rsid w:val="00302AB3"/>
  </w:style>
  <w:style w:type="paragraph" w:customStyle="1" w:styleId="E71BF4C7E6230D429E6246A619F2B1B5">
    <w:name w:val="E71BF4C7E6230D429E6246A619F2B1B5"/>
    <w:rsid w:val="00302AB3"/>
  </w:style>
  <w:style w:type="paragraph" w:customStyle="1" w:styleId="D8478A7887067240AF707D399AEF25A5">
    <w:name w:val="D8478A7887067240AF707D399AEF25A5"/>
    <w:rsid w:val="00302AB3"/>
  </w:style>
  <w:style w:type="paragraph" w:customStyle="1" w:styleId="B567324E4125B249B3E9BDE38D985D21">
    <w:name w:val="B567324E4125B249B3E9BDE38D985D21"/>
    <w:rsid w:val="00302AB3"/>
  </w:style>
  <w:style w:type="paragraph" w:customStyle="1" w:styleId="E14060049B3BCA4BA3A728F7C3A97C67">
    <w:name w:val="E14060049B3BCA4BA3A728F7C3A97C67"/>
    <w:rsid w:val="00302AB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76927D8C90F7D4286D1C8EE7C7C1566">
    <w:name w:val="C76927D8C90F7D4286D1C8EE7C7C1566"/>
    <w:rsid w:val="00302AB3"/>
  </w:style>
  <w:style w:type="paragraph" w:customStyle="1" w:styleId="7F9418C2D6A72B45BD4BAEC04A10ED74">
    <w:name w:val="7F9418C2D6A72B45BD4BAEC04A10ED74"/>
    <w:rsid w:val="00302AB3"/>
  </w:style>
  <w:style w:type="paragraph" w:customStyle="1" w:styleId="E71BF4C7E6230D429E6246A619F2B1B5">
    <w:name w:val="E71BF4C7E6230D429E6246A619F2B1B5"/>
    <w:rsid w:val="00302AB3"/>
  </w:style>
  <w:style w:type="paragraph" w:customStyle="1" w:styleId="D8478A7887067240AF707D399AEF25A5">
    <w:name w:val="D8478A7887067240AF707D399AEF25A5"/>
    <w:rsid w:val="00302AB3"/>
  </w:style>
  <w:style w:type="paragraph" w:customStyle="1" w:styleId="B567324E4125B249B3E9BDE38D985D21">
    <w:name w:val="B567324E4125B249B3E9BDE38D985D21"/>
    <w:rsid w:val="00302AB3"/>
  </w:style>
  <w:style w:type="paragraph" w:customStyle="1" w:styleId="E14060049B3BCA4BA3A728F7C3A97C67">
    <w:name w:val="E14060049B3BCA4BA3A728F7C3A97C67"/>
    <w:rsid w:val="00302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2B069-D00C-2844-8EDD-3E874296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13353</Words>
  <Characters>73443</Characters>
  <Application>Microsoft Macintosh Word</Application>
  <DocSecurity>0</DocSecurity>
  <Lines>612</Lines>
  <Paragraphs>173</Paragraphs>
  <ScaleCrop>false</ScaleCrop>
  <Company>UGent</Company>
  <LinksUpToDate>false</LinksUpToDate>
  <CharactersWithSpaces>86623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 Cornelis</dc:creator>
  <cp:keywords/>
  <dc:description/>
  <cp:lastModifiedBy>Shana Cornelis</cp:lastModifiedBy>
  <cp:revision>2</cp:revision>
  <cp:lastPrinted>2016-02-08T08:48:00Z</cp:lastPrinted>
  <dcterms:created xsi:type="dcterms:W3CDTF">2016-06-17T11:54:00Z</dcterms:created>
  <dcterms:modified xsi:type="dcterms:W3CDTF">2016-06-17T11:54:00Z</dcterms:modified>
</cp:coreProperties>
</file>