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0270A" w14:textId="77777777" w:rsidR="00DB4D17" w:rsidRDefault="00A244E6"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Religious Colonialism</w:t>
      </w:r>
      <w:r w:rsidR="00DB4D17" w:rsidRPr="00171CC7">
        <w:rPr>
          <w:rFonts w:ascii="Times New Roman" w:hAnsi="Times New Roman" w:cs="Times New Roman"/>
          <w:b/>
          <w:sz w:val="24"/>
          <w:szCs w:val="24"/>
          <w:lang w:val="en-US"/>
        </w:rPr>
        <w:t xml:space="preserve"> in Early Modern Malta: Inquisitorial Imprisonment and Inmate Graffiti.</w:t>
      </w:r>
    </w:p>
    <w:p w14:paraId="73951A87" w14:textId="77777777" w:rsidR="002B2DEF" w:rsidRDefault="002B2DEF" w:rsidP="002B2DEF">
      <w:pPr>
        <w:spacing w:after="0" w:line="480" w:lineRule="auto"/>
        <w:rPr>
          <w:rFonts w:ascii="Times New Roman" w:hAnsi="Times New Roman" w:cs="Times New Roman"/>
          <w:b/>
          <w:sz w:val="24"/>
          <w:szCs w:val="24"/>
          <w:lang w:val="en-US"/>
        </w:rPr>
      </w:pPr>
    </w:p>
    <w:p w14:paraId="3A27A6CD" w14:textId="77777777" w:rsidR="002B2DEF" w:rsidRDefault="002B2DEF" w:rsidP="002B2DEF">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3B3F639D" w14:textId="77777777" w:rsidR="00A25C8B" w:rsidRDefault="00A25C8B" w:rsidP="002B2DEF">
      <w:pPr>
        <w:spacing w:after="0" w:line="480" w:lineRule="auto"/>
        <w:rPr>
          <w:rFonts w:ascii="Times New Roman" w:hAnsi="Times New Roman" w:cs="Times New Roman"/>
          <w:sz w:val="24"/>
          <w:szCs w:val="24"/>
          <w:lang w:val="en-US"/>
        </w:rPr>
      </w:pPr>
      <w:r w:rsidRPr="00A25C8B">
        <w:rPr>
          <w:rFonts w:ascii="Times New Roman" w:hAnsi="Times New Roman" w:cs="Times New Roman"/>
          <w:sz w:val="24"/>
          <w:szCs w:val="24"/>
          <w:lang w:val="en-US"/>
        </w:rPr>
        <w:t>Ear</w:t>
      </w:r>
      <w:r>
        <w:rPr>
          <w:rFonts w:ascii="Times New Roman" w:hAnsi="Times New Roman" w:cs="Times New Roman"/>
          <w:sz w:val="24"/>
          <w:szCs w:val="24"/>
          <w:lang w:val="en-US"/>
        </w:rPr>
        <w:t>l</w:t>
      </w:r>
      <w:r w:rsidRPr="00A25C8B">
        <w:rPr>
          <w:rFonts w:ascii="Times New Roman" w:hAnsi="Times New Roman" w:cs="Times New Roman"/>
          <w:sz w:val="24"/>
          <w:szCs w:val="24"/>
          <w:lang w:val="en-US"/>
        </w:rPr>
        <w:t>y</w:t>
      </w:r>
      <w:r>
        <w:rPr>
          <w:rFonts w:ascii="Times New Roman" w:hAnsi="Times New Roman" w:cs="Times New Roman"/>
          <w:sz w:val="24"/>
          <w:szCs w:val="24"/>
          <w:lang w:val="en-US"/>
        </w:rPr>
        <w:t xml:space="preserve"> modern Malta was governed by three institutions—the </w:t>
      </w:r>
      <w:r w:rsidR="000E1F97">
        <w:rPr>
          <w:rFonts w:ascii="Times New Roman" w:hAnsi="Times New Roman" w:cs="Times New Roman"/>
          <w:sz w:val="24"/>
          <w:szCs w:val="24"/>
          <w:lang w:val="en-US"/>
        </w:rPr>
        <w:t xml:space="preserve">Order of St. John, the Bishopric, and the Roman Inquisition—which all ultimately answered to the Holy See. By focusing on the institution under the most direct Papal control, the inquisition, this paper seeks to explore the role of </w:t>
      </w:r>
      <w:r w:rsidR="00FD2A5D">
        <w:rPr>
          <w:rFonts w:ascii="Times New Roman" w:hAnsi="Times New Roman" w:cs="Times New Roman"/>
          <w:sz w:val="24"/>
          <w:szCs w:val="24"/>
          <w:lang w:val="en-US"/>
        </w:rPr>
        <w:t>imprisonment</w:t>
      </w:r>
      <w:r w:rsidR="000E1F97">
        <w:rPr>
          <w:rFonts w:ascii="Times New Roman" w:hAnsi="Times New Roman" w:cs="Times New Roman"/>
          <w:sz w:val="24"/>
          <w:szCs w:val="24"/>
          <w:lang w:val="en-US"/>
        </w:rPr>
        <w:t xml:space="preserve"> in furthering the Vatican’s cultural and political control on the island. Through analyses of the prison cells and the inmate’s graffiti</w:t>
      </w:r>
      <w:r w:rsidR="00FD2A5D">
        <w:rPr>
          <w:rFonts w:ascii="Times New Roman" w:hAnsi="Times New Roman" w:cs="Times New Roman"/>
          <w:sz w:val="24"/>
          <w:szCs w:val="24"/>
          <w:lang w:val="en-US"/>
        </w:rPr>
        <w:t>,</w:t>
      </w:r>
      <w:r w:rsidR="000E1F97">
        <w:rPr>
          <w:rFonts w:ascii="Times New Roman" w:hAnsi="Times New Roman" w:cs="Times New Roman"/>
          <w:sz w:val="24"/>
          <w:szCs w:val="24"/>
          <w:lang w:val="en-US"/>
        </w:rPr>
        <w:t xml:space="preserve"> </w:t>
      </w:r>
      <w:r w:rsidR="00FD2A5D">
        <w:rPr>
          <w:rFonts w:ascii="Times New Roman" w:hAnsi="Times New Roman" w:cs="Times New Roman"/>
          <w:sz w:val="24"/>
          <w:szCs w:val="24"/>
          <w:lang w:val="en-US"/>
        </w:rPr>
        <w:t xml:space="preserve">I argue </w:t>
      </w:r>
      <w:r w:rsidR="000E1F97">
        <w:rPr>
          <w:rFonts w:ascii="Times New Roman" w:hAnsi="Times New Roman" w:cs="Times New Roman"/>
          <w:sz w:val="24"/>
          <w:szCs w:val="24"/>
          <w:lang w:val="en-US"/>
        </w:rPr>
        <w:t xml:space="preserve">that the inquisition’s ability to imprison and negate the spectacle of public suffering </w:t>
      </w:r>
      <w:r w:rsidR="00FD2A5D">
        <w:rPr>
          <w:rFonts w:ascii="Times New Roman" w:hAnsi="Times New Roman" w:cs="Times New Roman"/>
          <w:sz w:val="24"/>
          <w:szCs w:val="24"/>
          <w:lang w:val="en-US"/>
        </w:rPr>
        <w:t>was crucial to the Vatican’s colonial position in Malta</w:t>
      </w:r>
      <w:r w:rsidR="000E1F97">
        <w:rPr>
          <w:rFonts w:ascii="Times New Roman" w:hAnsi="Times New Roman" w:cs="Times New Roman"/>
          <w:sz w:val="24"/>
          <w:szCs w:val="24"/>
          <w:lang w:val="en-US"/>
        </w:rPr>
        <w:t xml:space="preserve">. </w:t>
      </w:r>
    </w:p>
    <w:p w14:paraId="09DD4E49" w14:textId="77777777" w:rsidR="000E1F97" w:rsidRDefault="000E1F97" w:rsidP="002B2DEF">
      <w:pPr>
        <w:spacing w:after="0" w:line="480" w:lineRule="auto"/>
        <w:rPr>
          <w:rFonts w:ascii="Times New Roman" w:hAnsi="Times New Roman" w:cs="Times New Roman"/>
          <w:sz w:val="24"/>
          <w:szCs w:val="24"/>
          <w:lang w:val="en-US"/>
        </w:rPr>
      </w:pPr>
    </w:p>
    <w:p w14:paraId="0A110E9B" w14:textId="77777777" w:rsidR="002B2DEF" w:rsidRDefault="002B2DEF" w:rsidP="002B2DEF">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Key words</w:t>
      </w:r>
    </w:p>
    <w:p w14:paraId="4B69F9BE" w14:textId="77777777" w:rsidR="002B2DEF" w:rsidRPr="00FD2A5D" w:rsidRDefault="002B2DEF" w:rsidP="002B2DEF">
      <w:pPr>
        <w:spacing w:after="0" w:line="480" w:lineRule="auto"/>
        <w:rPr>
          <w:rFonts w:ascii="Times New Roman" w:hAnsi="Times New Roman" w:cs="Times New Roman"/>
          <w:sz w:val="24"/>
          <w:szCs w:val="24"/>
          <w:lang w:val="en-US"/>
        </w:rPr>
      </w:pPr>
      <w:r w:rsidRPr="00FD2A5D">
        <w:rPr>
          <w:rFonts w:ascii="Times New Roman" w:hAnsi="Times New Roman" w:cs="Times New Roman"/>
          <w:sz w:val="24"/>
          <w:szCs w:val="24"/>
          <w:lang w:val="en-US"/>
        </w:rPr>
        <w:t>Colonialism, Inquisition, Malta, prison, graffiti</w:t>
      </w:r>
    </w:p>
    <w:p w14:paraId="3B9ED906" w14:textId="77777777" w:rsidR="002B2DEF" w:rsidRPr="00171CC7" w:rsidRDefault="002B2DEF" w:rsidP="002B2DEF">
      <w:pPr>
        <w:spacing w:after="0" w:line="480" w:lineRule="auto"/>
        <w:rPr>
          <w:rFonts w:ascii="Times New Roman" w:hAnsi="Times New Roman" w:cs="Times New Roman"/>
          <w:b/>
          <w:sz w:val="24"/>
          <w:szCs w:val="24"/>
          <w:lang w:val="en-US"/>
        </w:rPr>
      </w:pPr>
    </w:p>
    <w:p w14:paraId="57F87D57" w14:textId="77777777" w:rsidR="00FD2A5D" w:rsidRDefault="00FD2A5D" w:rsidP="00171CC7">
      <w:pPr>
        <w:spacing w:after="0" w:line="480" w:lineRule="auto"/>
        <w:rPr>
          <w:rFonts w:ascii="Times New Roman" w:hAnsi="Times New Roman" w:cs="Times New Roman"/>
          <w:b/>
          <w:sz w:val="24"/>
          <w:szCs w:val="24"/>
          <w:lang w:val="en-US"/>
        </w:rPr>
      </w:pPr>
    </w:p>
    <w:p w14:paraId="72ED5B5A" w14:textId="77777777" w:rsidR="00DB4D17" w:rsidRPr="00171CC7" w:rsidRDefault="00A308B5"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Introduction</w:t>
      </w:r>
    </w:p>
    <w:p w14:paraId="16D6895A" w14:textId="77777777" w:rsidR="00DB4D17" w:rsidRPr="00171CC7" w:rsidRDefault="00DB4D17"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The Knights of St Joh</w:t>
      </w:r>
      <w:r w:rsidR="00AB36A6" w:rsidRPr="00171CC7">
        <w:rPr>
          <w:rFonts w:ascii="Times New Roman" w:hAnsi="Times New Roman" w:cs="Times New Roman"/>
          <w:sz w:val="24"/>
          <w:szCs w:val="24"/>
          <w:lang w:val="en-US"/>
        </w:rPr>
        <w:t>n ruled Malta from 1530 to 1798, sharing</w:t>
      </w:r>
      <w:r w:rsidRPr="00171CC7">
        <w:rPr>
          <w:rFonts w:ascii="Times New Roman" w:hAnsi="Times New Roman" w:cs="Times New Roman"/>
          <w:sz w:val="24"/>
          <w:szCs w:val="24"/>
          <w:lang w:val="en-US"/>
        </w:rPr>
        <w:t xml:space="preserve"> power and land</w:t>
      </w:r>
      <w:r w:rsidR="00AB36A6"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ownership with the Bishop</w:t>
      </w:r>
      <w:r w:rsidR="00F7176D" w:rsidRPr="00171CC7">
        <w:rPr>
          <w:rFonts w:ascii="Times New Roman" w:hAnsi="Times New Roman" w:cs="Times New Roman"/>
          <w:sz w:val="24"/>
          <w:szCs w:val="24"/>
          <w:lang w:val="en-US"/>
        </w:rPr>
        <w:t xml:space="preserve"> until the introduction of the Roman Inquisition in</w:t>
      </w:r>
      <w:r w:rsidRPr="00171CC7">
        <w:rPr>
          <w:rFonts w:ascii="Times New Roman" w:hAnsi="Times New Roman" w:cs="Times New Roman"/>
          <w:sz w:val="24"/>
          <w:szCs w:val="24"/>
          <w:lang w:val="en-US"/>
        </w:rPr>
        <w:t xml:space="preserve"> 1571</w:t>
      </w:r>
      <w:r w:rsidR="00F7176D" w:rsidRPr="00171CC7">
        <w:rPr>
          <w:rFonts w:ascii="Times New Roman" w:hAnsi="Times New Roman" w:cs="Times New Roman"/>
          <w:sz w:val="24"/>
          <w:szCs w:val="24"/>
          <w:lang w:val="en-US"/>
        </w:rPr>
        <w:t>. The insertion o</w:t>
      </w:r>
      <w:r w:rsidR="00204718" w:rsidRPr="00171CC7">
        <w:rPr>
          <w:rFonts w:ascii="Times New Roman" w:hAnsi="Times New Roman" w:cs="Times New Roman"/>
          <w:sz w:val="24"/>
          <w:szCs w:val="24"/>
          <w:lang w:val="en-US"/>
        </w:rPr>
        <w:t>f a third party crea</w:t>
      </w:r>
      <w:r w:rsidR="00F7176D" w:rsidRPr="00171CC7">
        <w:rPr>
          <w:rFonts w:ascii="Times New Roman" w:hAnsi="Times New Roman" w:cs="Times New Roman"/>
          <w:sz w:val="24"/>
          <w:szCs w:val="24"/>
          <w:lang w:val="en-US"/>
        </w:rPr>
        <w:t xml:space="preserve">ted a situation </w:t>
      </w:r>
      <w:r w:rsidR="002B2DEF">
        <w:rPr>
          <w:rFonts w:ascii="Times New Roman" w:hAnsi="Times New Roman" w:cs="Times New Roman"/>
          <w:sz w:val="24"/>
          <w:szCs w:val="24"/>
          <w:lang w:val="en-US"/>
        </w:rPr>
        <w:t xml:space="preserve">not dissimilar to the Papal states, for which </w:t>
      </w:r>
      <w:r w:rsidR="00F7176D" w:rsidRPr="00171CC7">
        <w:rPr>
          <w:rFonts w:ascii="Times New Roman" w:hAnsi="Times New Roman" w:cs="Times New Roman"/>
          <w:sz w:val="24"/>
          <w:szCs w:val="24"/>
          <w:lang w:val="en-US"/>
        </w:rPr>
        <w:t xml:space="preserve">Carocci notes </w:t>
      </w:r>
      <w:r w:rsidR="00204718" w:rsidRPr="00171CC7">
        <w:rPr>
          <w:rFonts w:ascii="Times New Roman" w:hAnsi="Times New Roman" w:cs="Times New Roman"/>
          <w:sz w:val="24"/>
          <w:szCs w:val="24"/>
          <w:lang w:val="en-US"/>
        </w:rPr>
        <w:t>“systems of power and institutions … were often unusual and at times totally unique” (2012, p. 69). P</w:t>
      </w:r>
      <w:r w:rsidRPr="00171CC7">
        <w:rPr>
          <w:rFonts w:ascii="Times New Roman" w:hAnsi="Times New Roman" w:cs="Times New Roman"/>
          <w:sz w:val="24"/>
          <w:szCs w:val="24"/>
          <w:lang w:val="en-US"/>
        </w:rPr>
        <w:t xml:space="preserve">ower and land </w:t>
      </w:r>
      <w:r w:rsidR="00204718" w:rsidRPr="00171CC7">
        <w:rPr>
          <w:rFonts w:ascii="Times New Roman" w:hAnsi="Times New Roman" w:cs="Times New Roman"/>
          <w:sz w:val="24"/>
          <w:szCs w:val="24"/>
          <w:lang w:val="en-US"/>
        </w:rPr>
        <w:t>were</w:t>
      </w:r>
      <w:r w:rsidRPr="00171CC7">
        <w:rPr>
          <w:rFonts w:ascii="Times New Roman" w:hAnsi="Times New Roman" w:cs="Times New Roman"/>
          <w:sz w:val="24"/>
          <w:szCs w:val="24"/>
          <w:lang w:val="en-US"/>
        </w:rPr>
        <w:t xml:space="preserve"> shared between </w:t>
      </w:r>
      <w:r w:rsidR="00204718" w:rsidRPr="00171CC7">
        <w:rPr>
          <w:rFonts w:ascii="Times New Roman" w:hAnsi="Times New Roman" w:cs="Times New Roman"/>
          <w:sz w:val="24"/>
          <w:szCs w:val="24"/>
          <w:lang w:val="en-US"/>
        </w:rPr>
        <w:t xml:space="preserve">the </w:t>
      </w:r>
      <w:r w:rsidRPr="00171CC7">
        <w:rPr>
          <w:rFonts w:ascii="Times New Roman" w:hAnsi="Times New Roman" w:cs="Times New Roman"/>
          <w:sz w:val="24"/>
          <w:szCs w:val="24"/>
          <w:lang w:val="en-US"/>
        </w:rPr>
        <w:t xml:space="preserve">three institutions that were ultimately answerable to the </w:t>
      </w:r>
      <w:r w:rsidR="00204718" w:rsidRPr="00171CC7">
        <w:rPr>
          <w:rFonts w:ascii="Times New Roman" w:hAnsi="Times New Roman" w:cs="Times New Roman"/>
          <w:sz w:val="24"/>
          <w:szCs w:val="24"/>
          <w:lang w:val="en-US"/>
        </w:rPr>
        <w:t>Pope</w:t>
      </w:r>
      <w:r w:rsidR="00AB36A6"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but of whom only one was able to act with papal authority: the </w:t>
      </w:r>
      <w:r w:rsidR="00AB36A6" w:rsidRPr="00171CC7">
        <w:rPr>
          <w:rFonts w:ascii="Times New Roman" w:hAnsi="Times New Roman" w:cs="Times New Roman"/>
          <w:sz w:val="24"/>
          <w:szCs w:val="24"/>
          <w:lang w:val="en-US"/>
        </w:rPr>
        <w:t>inquisition</w:t>
      </w:r>
      <w:r w:rsidRPr="00171CC7">
        <w:rPr>
          <w:rFonts w:ascii="Times New Roman" w:hAnsi="Times New Roman" w:cs="Times New Roman"/>
          <w:sz w:val="24"/>
          <w:szCs w:val="24"/>
          <w:lang w:val="en-US"/>
        </w:rPr>
        <w:t xml:space="preserve">. Intended to rid Malta of heretics, the inquisition regulated moral and religious behavior </w:t>
      </w:r>
      <w:r w:rsidR="00F7176D" w:rsidRPr="00171CC7">
        <w:rPr>
          <w:rFonts w:ascii="Times New Roman" w:hAnsi="Times New Roman" w:cs="Times New Roman"/>
          <w:sz w:val="24"/>
          <w:szCs w:val="24"/>
          <w:lang w:val="en-US"/>
        </w:rPr>
        <w:t xml:space="preserve">through </w:t>
      </w:r>
      <w:r w:rsidRPr="00171CC7">
        <w:rPr>
          <w:rFonts w:ascii="Times New Roman" w:hAnsi="Times New Roman" w:cs="Times New Roman"/>
          <w:sz w:val="24"/>
          <w:szCs w:val="24"/>
          <w:lang w:val="en-US"/>
        </w:rPr>
        <w:t>its ability to punish.</w:t>
      </w:r>
      <w:r w:rsidR="00AE43B2" w:rsidRPr="00171CC7">
        <w:rPr>
          <w:rFonts w:ascii="Times New Roman" w:hAnsi="Times New Roman" w:cs="Times New Roman"/>
          <w:sz w:val="24"/>
          <w:szCs w:val="24"/>
          <w:lang w:val="en-US"/>
        </w:rPr>
        <w:t xml:space="preserve"> I</w:t>
      </w:r>
      <w:r w:rsidRPr="00171CC7">
        <w:rPr>
          <w:rFonts w:ascii="Times New Roman" w:hAnsi="Times New Roman" w:cs="Times New Roman"/>
          <w:sz w:val="24"/>
          <w:szCs w:val="24"/>
          <w:lang w:val="en-US"/>
        </w:rPr>
        <w:t xml:space="preserve">t distinguished itself from civic institutions of societal </w:t>
      </w:r>
      <w:r w:rsidRPr="00171CC7">
        <w:rPr>
          <w:rFonts w:ascii="Times New Roman" w:hAnsi="Times New Roman" w:cs="Times New Roman"/>
          <w:sz w:val="24"/>
          <w:szCs w:val="24"/>
          <w:lang w:val="en-US"/>
        </w:rPr>
        <w:lastRenderedPageBreak/>
        <w:t xml:space="preserve">control through a belief in redemption and </w:t>
      </w:r>
      <w:r w:rsidR="00AE43B2" w:rsidRPr="00171CC7">
        <w:rPr>
          <w:rFonts w:ascii="Times New Roman" w:hAnsi="Times New Roman" w:cs="Times New Roman"/>
          <w:sz w:val="24"/>
          <w:szCs w:val="24"/>
          <w:lang w:val="en-US"/>
        </w:rPr>
        <w:t xml:space="preserve">a </w:t>
      </w:r>
      <w:r w:rsidR="002B2DEF">
        <w:rPr>
          <w:rFonts w:ascii="Times New Roman" w:hAnsi="Times New Roman" w:cs="Times New Roman"/>
          <w:sz w:val="24"/>
          <w:szCs w:val="24"/>
          <w:lang w:val="en-US"/>
        </w:rPr>
        <w:t>“</w:t>
      </w:r>
      <w:r w:rsidR="00AE43B2" w:rsidRPr="00171CC7">
        <w:rPr>
          <w:rFonts w:ascii="Times New Roman" w:hAnsi="Times New Roman" w:cs="Times New Roman"/>
          <w:sz w:val="24"/>
          <w:szCs w:val="24"/>
          <w:lang w:val="en-US"/>
        </w:rPr>
        <w:t>de-publicization</w:t>
      </w:r>
      <w:r w:rsidR="002B2DEF">
        <w:rPr>
          <w:rFonts w:ascii="Times New Roman" w:hAnsi="Times New Roman" w:cs="Times New Roman"/>
          <w:sz w:val="24"/>
          <w:szCs w:val="24"/>
          <w:lang w:val="en-US"/>
        </w:rPr>
        <w:t>”</w:t>
      </w:r>
      <w:r w:rsidR="00AE43B2" w:rsidRPr="00171CC7">
        <w:rPr>
          <w:rFonts w:ascii="Times New Roman" w:hAnsi="Times New Roman" w:cs="Times New Roman"/>
          <w:sz w:val="24"/>
          <w:szCs w:val="24"/>
          <w:lang w:val="en-US"/>
        </w:rPr>
        <w:t xml:space="preserve"> of suffering</w:t>
      </w:r>
      <w:r w:rsidR="002B2DEF">
        <w:rPr>
          <w:rFonts w:ascii="Times New Roman" w:hAnsi="Times New Roman" w:cs="Times New Roman"/>
          <w:sz w:val="24"/>
          <w:szCs w:val="24"/>
          <w:lang w:val="en-US"/>
        </w:rPr>
        <w:t xml:space="preserve"> (Spierenburg 1984)</w:t>
      </w:r>
      <w:r w:rsidR="00AE43B2"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epitomized in the use of impr</w:t>
      </w:r>
      <w:r w:rsidR="00AE43B2" w:rsidRPr="00171CC7">
        <w:rPr>
          <w:rFonts w:ascii="Times New Roman" w:hAnsi="Times New Roman" w:cs="Times New Roman"/>
          <w:sz w:val="24"/>
          <w:szCs w:val="24"/>
          <w:lang w:val="en-US"/>
        </w:rPr>
        <w:t>isonment as form of punishment.</w:t>
      </w:r>
    </w:p>
    <w:p w14:paraId="3F600CB3" w14:textId="77777777" w:rsidR="00DB4D17" w:rsidRPr="00171CC7" w:rsidRDefault="007148AC"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Since the opening of the Inquisition archives in Malta in 1968, much has been written on the institution of the Roman Inquisition</w:t>
      </w:r>
      <w:r w:rsidR="00AB36A6" w:rsidRPr="00171CC7">
        <w:rPr>
          <w:rFonts w:ascii="Times New Roman" w:hAnsi="Times New Roman" w:cs="Times New Roman"/>
          <w:sz w:val="24"/>
          <w:szCs w:val="24"/>
          <w:lang w:val="en-US"/>
        </w:rPr>
        <w:t xml:space="preserve"> and its</w:t>
      </w:r>
      <w:r w:rsidRPr="00171CC7">
        <w:rPr>
          <w:rFonts w:ascii="Times New Roman" w:hAnsi="Times New Roman" w:cs="Times New Roman"/>
          <w:sz w:val="24"/>
          <w:szCs w:val="24"/>
          <w:lang w:val="en-US"/>
        </w:rPr>
        <w:t xml:space="preserve"> </w:t>
      </w:r>
      <w:r w:rsidR="00AB36A6" w:rsidRPr="00171CC7">
        <w:rPr>
          <w:rFonts w:ascii="Times New Roman" w:hAnsi="Times New Roman" w:cs="Times New Roman"/>
          <w:sz w:val="24"/>
          <w:szCs w:val="24"/>
          <w:lang w:val="en-US"/>
        </w:rPr>
        <w:t xml:space="preserve">internal </w:t>
      </w:r>
      <w:r w:rsidRPr="00171CC7">
        <w:rPr>
          <w:rFonts w:ascii="Times New Roman" w:hAnsi="Times New Roman" w:cs="Times New Roman"/>
          <w:sz w:val="24"/>
          <w:szCs w:val="24"/>
          <w:lang w:val="en-US"/>
        </w:rPr>
        <w:t xml:space="preserve">workings. </w:t>
      </w:r>
      <w:r w:rsidR="00A308B5" w:rsidRPr="00171CC7">
        <w:rPr>
          <w:rFonts w:ascii="Times New Roman" w:hAnsi="Times New Roman" w:cs="Times New Roman"/>
          <w:sz w:val="24"/>
          <w:szCs w:val="24"/>
          <w:lang w:val="en-US"/>
        </w:rPr>
        <w:t>Departing from</w:t>
      </w:r>
      <w:r w:rsidR="00F7176D" w:rsidRPr="00171CC7">
        <w:rPr>
          <w:rFonts w:ascii="Times New Roman" w:hAnsi="Times New Roman" w:cs="Times New Roman"/>
          <w:sz w:val="24"/>
          <w:szCs w:val="24"/>
          <w:lang w:val="en-US"/>
        </w:rPr>
        <w:t xml:space="preserve"> these works I will </w:t>
      </w:r>
      <w:r w:rsidR="00DB4D17" w:rsidRPr="00171CC7">
        <w:rPr>
          <w:rFonts w:ascii="Times New Roman" w:hAnsi="Times New Roman" w:cs="Times New Roman"/>
          <w:sz w:val="24"/>
          <w:szCs w:val="24"/>
          <w:lang w:val="en-US"/>
        </w:rPr>
        <w:t xml:space="preserve">explore how </w:t>
      </w:r>
      <w:r w:rsidRPr="00171CC7">
        <w:rPr>
          <w:rFonts w:ascii="Times New Roman" w:hAnsi="Times New Roman" w:cs="Times New Roman"/>
          <w:sz w:val="24"/>
          <w:szCs w:val="24"/>
          <w:lang w:val="en-US"/>
        </w:rPr>
        <w:t>the</w:t>
      </w:r>
      <w:r w:rsidR="00DB4D17" w:rsidRPr="00171CC7">
        <w:rPr>
          <w:rFonts w:ascii="Times New Roman" w:hAnsi="Times New Roman" w:cs="Times New Roman"/>
          <w:sz w:val="24"/>
          <w:szCs w:val="24"/>
          <w:lang w:val="en-US"/>
        </w:rPr>
        <w:t xml:space="preserve"> institution expressed its power over the population and constituted part of </w:t>
      </w:r>
      <w:r w:rsidRPr="00171CC7">
        <w:rPr>
          <w:rFonts w:ascii="Times New Roman" w:hAnsi="Times New Roman" w:cs="Times New Roman"/>
          <w:sz w:val="24"/>
          <w:szCs w:val="24"/>
          <w:lang w:val="en-US"/>
        </w:rPr>
        <w:t>a</w:t>
      </w:r>
      <w:r w:rsidR="00DB4D17" w:rsidRPr="00171CC7">
        <w:rPr>
          <w:rFonts w:ascii="Times New Roman" w:hAnsi="Times New Roman" w:cs="Times New Roman"/>
          <w:sz w:val="24"/>
          <w:szCs w:val="24"/>
          <w:lang w:val="en-US"/>
        </w:rPr>
        <w:t xml:space="preserve"> cultural and political imperialism emanating from the Vatican.</w:t>
      </w:r>
      <w:r w:rsidR="00A308B5" w:rsidRPr="00171CC7">
        <w:rPr>
          <w:rFonts w:ascii="Times New Roman" w:hAnsi="Times New Roman" w:cs="Times New Roman"/>
          <w:sz w:val="24"/>
          <w:szCs w:val="24"/>
          <w:lang w:val="en-US"/>
        </w:rPr>
        <w:t xml:space="preserve"> Building on recent archaeological studies of prisons and inmate graffiti (Casella 2007, 2009), the </w:t>
      </w:r>
      <w:r w:rsidR="00DB4D17" w:rsidRPr="00171CC7">
        <w:rPr>
          <w:rFonts w:ascii="Times New Roman" w:hAnsi="Times New Roman" w:cs="Times New Roman"/>
          <w:sz w:val="24"/>
          <w:szCs w:val="24"/>
          <w:lang w:val="en-US"/>
        </w:rPr>
        <w:t>Inquisitor’s prison cells an</w:t>
      </w:r>
      <w:r w:rsidR="00A308B5" w:rsidRPr="00171CC7">
        <w:rPr>
          <w:rFonts w:ascii="Times New Roman" w:hAnsi="Times New Roman" w:cs="Times New Roman"/>
          <w:sz w:val="24"/>
          <w:szCs w:val="24"/>
          <w:lang w:val="en-US"/>
        </w:rPr>
        <w:t xml:space="preserve">d the surviving inmate graffiti will be analyzed in order to shed light on </w:t>
      </w:r>
      <w:r w:rsidRPr="00171CC7">
        <w:rPr>
          <w:rFonts w:ascii="Times New Roman" w:hAnsi="Times New Roman" w:cs="Times New Roman"/>
          <w:sz w:val="24"/>
          <w:szCs w:val="24"/>
          <w:lang w:val="en-US"/>
        </w:rPr>
        <w:t>prison life and</w:t>
      </w:r>
      <w:r w:rsidR="00DB4D17"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 xml:space="preserve">the role of imprisonment </w:t>
      </w:r>
      <w:r w:rsidR="00DB4D17" w:rsidRPr="00171CC7">
        <w:rPr>
          <w:rFonts w:ascii="Times New Roman" w:hAnsi="Times New Roman" w:cs="Times New Roman"/>
          <w:sz w:val="24"/>
          <w:szCs w:val="24"/>
          <w:lang w:val="en-US"/>
        </w:rPr>
        <w:t xml:space="preserve">as a form of punishment </w:t>
      </w:r>
      <w:r w:rsidRPr="00171CC7">
        <w:rPr>
          <w:rFonts w:ascii="Times New Roman" w:hAnsi="Times New Roman" w:cs="Times New Roman"/>
          <w:sz w:val="24"/>
          <w:szCs w:val="24"/>
          <w:lang w:val="en-US"/>
        </w:rPr>
        <w:t xml:space="preserve">that </w:t>
      </w:r>
      <w:r w:rsidR="00DB4D17" w:rsidRPr="00171CC7">
        <w:rPr>
          <w:rFonts w:ascii="Times New Roman" w:hAnsi="Times New Roman" w:cs="Times New Roman"/>
          <w:sz w:val="24"/>
          <w:szCs w:val="24"/>
          <w:lang w:val="en-US"/>
        </w:rPr>
        <w:t xml:space="preserve">was </w:t>
      </w:r>
      <w:r w:rsidRPr="00171CC7">
        <w:rPr>
          <w:rFonts w:ascii="Times New Roman" w:hAnsi="Times New Roman" w:cs="Times New Roman"/>
          <w:sz w:val="24"/>
          <w:szCs w:val="24"/>
          <w:lang w:val="en-US"/>
        </w:rPr>
        <w:t>influential</w:t>
      </w:r>
      <w:r w:rsidR="00DB4D17" w:rsidRPr="00171CC7">
        <w:rPr>
          <w:rFonts w:ascii="Times New Roman" w:hAnsi="Times New Roman" w:cs="Times New Roman"/>
          <w:sz w:val="24"/>
          <w:szCs w:val="24"/>
          <w:lang w:val="en-US"/>
        </w:rPr>
        <w:t xml:space="preserve"> in maintaining and advancing the Vatican’s cultural and political position in Malta, contra to the </w:t>
      </w:r>
      <w:r w:rsidR="009209A4" w:rsidRPr="00171CC7">
        <w:rPr>
          <w:rFonts w:ascii="Times New Roman" w:hAnsi="Times New Roman" w:cs="Times New Roman"/>
          <w:sz w:val="24"/>
          <w:szCs w:val="24"/>
          <w:lang w:val="en-US"/>
        </w:rPr>
        <w:t>endeavors</w:t>
      </w:r>
      <w:r w:rsidR="00DB4D17" w:rsidRPr="00171CC7">
        <w:rPr>
          <w:rFonts w:ascii="Times New Roman" w:hAnsi="Times New Roman" w:cs="Times New Roman"/>
          <w:sz w:val="24"/>
          <w:szCs w:val="24"/>
          <w:lang w:val="en-US"/>
        </w:rPr>
        <w:t xml:space="preserve"> of the </w:t>
      </w:r>
      <w:r w:rsidR="0018658C" w:rsidRPr="00171CC7">
        <w:rPr>
          <w:rFonts w:ascii="Times New Roman" w:hAnsi="Times New Roman" w:cs="Times New Roman"/>
          <w:sz w:val="24"/>
          <w:szCs w:val="24"/>
          <w:lang w:val="en-US"/>
        </w:rPr>
        <w:t>Order</w:t>
      </w:r>
      <w:r w:rsidR="00DB4D17" w:rsidRPr="00171CC7">
        <w:rPr>
          <w:rFonts w:ascii="Times New Roman" w:hAnsi="Times New Roman" w:cs="Times New Roman"/>
          <w:sz w:val="24"/>
          <w:szCs w:val="24"/>
          <w:lang w:val="en-US"/>
        </w:rPr>
        <w:t>.</w:t>
      </w:r>
    </w:p>
    <w:p w14:paraId="62D4020C" w14:textId="77777777" w:rsidR="00A308B5" w:rsidRPr="00171CC7" w:rsidRDefault="00A308B5" w:rsidP="00171CC7">
      <w:pPr>
        <w:spacing w:after="0" w:line="480" w:lineRule="auto"/>
        <w:rPr>
          <w:rFonts w:ascii="Times New Roman" w:hAnsi="Times New Roman" w:cs="Times New Roman"/>
          <w:b/>
          <w:sz w:val="24"/>
          <w:szCs w:val="24"/>
          <w:lang w:val="en-US"/>
        </w:rPr>
      </w:pPr>
    </w:p>
    <w:p w14:paraId="7A5F6A16" w14:textId="77777777" w:rsidR="00DB4D17" w:rsidRPr="00171CC7" w:rsidRDefault="00C00EAC"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H</w:t>
      </w:r>
      <w:r w:rsidR="009F37A3" w:rsidRPr="00171CC7">
        <w:rPr>
          <w:rFonts w:ascii="Times New Roman" w:hAnsi="Times New Roman" w:cs="Times New Roman"/>
          <w:b/>
          <w:sz w:val="24"/>
          <w:szCs w:val="24"/>
          <w:lang w:val="en-US"/>
        </w:rPr>
        <w:t xml:space="preserve">istorical Background: </w:t>
      </w:r>
      <w:r w:rsidR="00DB4D17" w:rsidRPr="00171CC7">
        <w:rPr>
          <w:rFonts w:ascii="Times New Roman" w:hAnsi="Times New Roman" w:cs="Times New Roman"/>
          <w:b/>
          <w:sz w:val="24"/>
          <w:szCs w:val="24"/>
          <w:lang w:val="en-US"/>
        </w:rPr>
        <w:t>a struggle for power</w:t>
      </w:r>
    </w:p>
    <w:p w14:paraId="3975C521" w14:textId="77777777" w:rsidR="00DB4D17" w:rsidRPr="00171CC7" w:rsidRDefault="005D66B4"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Since classical invasions, M</w:t>
      </w:r>
      <w:r w:rsidR="00DB4D17" w:rsidRPr="00171CC7">
        <w:rPr>
          <w:rFonts w:ascii="Times New Roman" w:hAnsi="Times New Roman" w:cs="Times New Roman"/>
          <w:sz w:val="24"/>
          <w:szCs w:val="24"/>
          <w:lang w:val="en-US"/>
        </w:rPr>
        <w:t>alt</w:t>
      </w:r>
      <w:r w:rsidRPr="00171CC7">
        <w:rPr>
          <w:rFonts w:ascii="Times New Roman" w:hAnsi="Times New Roman" w:cs="Times New Roman"/>
          <w:sz w:val="24"/>
          <w:szCs w:val="24"/>
          <w:lang w:val="en-US"/>
        </w:rPr>
        <w:t>a</w:t>
      </w:r>
      <w:r w:rsidR="00DB4D17"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has had</w:t>
      </w:r>
      <w:r w:rsidR="00011957" w:rsidRPr="00171CC7">
        <w:rPr>
          <w:rFonts w:ascii="Times New Roman" w:hAnsi="Times New Roman" w:cs="Times New Roman"/>
          <w:sz w:val="24"/>
          <w:szCs w:val="24"/>
          <w:lang w:val="en-US"/>
        </w:rPr>
        <w:t xml:space="preserve"> a</w:t>
      </w:r>
      <w:r w:rsidR="00DB4D17" w:rsidRPr="00171CC7">
        <w:rPr>
          <w:rFonts w:ascii="Times New Roman" w:hAnsi="Times New Roman" w:cs="Times New Roman"/>
          <w:sz w:val="24"/>
          <w:szCs w:val="24"/>
          <w:lang w:val="en-US"/>
        </w:rPr>
        <w:t xml:space="preserve"> long and complicated colonial history. More recently, the islands have been ruled successively b</w:t>
      </w:r>
      <w:r w:rsidR="00F25C83">
        <w:rPr>
          <w:rFonts w:ascii="Times New Roman" w:hAnsi="Times New Roman" w:cs="Times New Roman"/>
          <w:sz w:val="24"/>
          <w:szCs w:val="24"/>
          <w:lang w:val="en-US"/>
        </w:rPr>
        <w:t>y</w:t>
      </w:r>
      <w:r w:rsidR="00DB4D17" w:rsidRPr="00171CC7">
        <w:rPr>
          <w:rFonts w:ascii="Times New Roman" w:hAnsi="Times New Roman" w:cs="Times New Roman"/>
          <w:sz w:val="24"/>
          <w:szCs w:val="24"/>
          <w:lang w:val="en-US"/>
        </w:rPr>
        <w:t xml:space="preserve"> the Knights of </w:t>
      </w:r>
      <w:r w:rsidR="00011957" w:rsidRPr="00171CC7">
        <w:rPr>
          <w:rFonts w:ascii="Times New Roman" w:hAnsi="Times New Roman" w:cs="Times New Roman"/>
          <w:sz w:val="24"/>
          <w:szCs w:val="24"/>
          <w:lang w:val="en-US"/>
        </w:rPr>
        <w:t xml:space="preserve">the Order of </w:t>
      </w:r>
      <w:r w:rsidR="00DB4D17" w:rsidRPr="00171CC7">
        <w:rPr>
          <w:rFonts w:ascii="Times New Roman" w:hAnsi="Times New Roman" w:cs="Times New Roman"/>
          <w:sz w:val="24"/>
          <w:szCs w:val="24"/>
          <w:lang w:val="en-US"/>
        </w:rPr>
        <w:t>St. John of Jerusalem (1530–1798)</w:t>
      </w:r>
      <w:r w:rsidR="00F25C83">
        <w:rPr>
          <w:rFonts w:ascii="Times New Roman" w:hAnsi="Times New Roman" w:cs="Times New Roman"/>
          <w:sz w:val="24"/>
          <w:szCs w:val="24"/>
          <w:lang w:val="en-US"/>
        </w:rPr>
        <w:t xml:space="preserve"> (hereafter </w:t>
      </w:r>
      <w:r w:rsidR="00291F68">
        <w:rPr>
          <w:rFonts w:ascii="Times New Roman" w:hAnsi="Times New Roman" w:cs="Times New Roman"/>
          <w:sz w:val="24"/>
          <w:szCs w:val="24"/>
          <w:lang w:val="en-US"/>
        </w:rPr>
        <w:t>“</w:t>
      </w:r>
      <w:r w:rsidR="00F25C83">
        <w:rPr>
          <w:rFonts w:ascii="Times New Roman" w:hAnsi="Times New Roman" w:cs="Times New Roman"/>
          <w:sz w:val="24"/>
          <w:szCs w:val="24"/>
          <w:lang w:val="en-US"/>
        </w:rPr>
        <w:t>the Order</w:t>
      </w:r>
      <w:r w:rsidR="00291F68">
        <w:rPr>
          <w:rFonts w:ascii="Times New Roman" w:hAnsi="Times New Roman" w:cs="Times New Roman"/>
          <w:sz w:val="24"/>
          <w:szCs w:val="24"/>
          <w:lang w:val="en-US"/>
        </w:rPr>
        <w:t>”</w:t>
      </w:r>
      <w:r w:rsidR="00F25C83">
        <w:rPr>
          <w:rFonts w:ascii="Times New Roman" w:hAnsi="Times New Roman" w:cs="Times New Roman"/>
          <w:sz w:val="24"/>
          <w:szCs w:val="24"/>
          <w:lang w:val="en-US"/>
        </w:rPr>
        <w:t>)</w:t>
      </w:r>
      <w:r w:rsidR="00DB4D17" w:rsidRPr="00171CC7">
        <w:rPr>
          <w:rFonts w:ascii="Times New Roman" w:hAnsi="Times New Roman" w:cs="Times New Roman"/>
          <w:sz w:val="24"/>
          <w:szCs w:val="24"/>
          <w:lang w:val="en-US"/>
        </w:rPr>
        <w:t>, Napoleon (1798–1800), and the British Empire (1800–1964</w:t>
      </w:r>
      <w:r w:rsidR="00E67305" w:rsidRPr="00171CC7">
        <w:rPr>
          <w:rFonts w:ascii="Times New Roman" w:hAnsi="Times New Roman" w:cs="Times New Roman"/>
          <w:sz w:val="24"/>
          <w:szCs w:val="24"/>
          <w:lang w:val="en-US"/>
        </w:rPr>
        <w:t>), before gaining independence</w:t>
      </w:r>
      <w:r w:rsidR="00DB4D17" w:rsidRPr="00171CC7">
        <w:rPr>
          <w:rFonts w:ascii="Times New Roman" w:hAnsi="Times New Roman" w:cs="Times New Roman"/>
          <w:sz w:val="24"/>
          <w:szCs w:val="24"/>
          <w:lang w:val="en-US"/>
        </w:rPr>
        <w:t>. While each of the more recent episodes in Maltese history could be considered as colonial, only the British period is routinely referred to as the “colonial period.”</w:t>
      </w:r>
    </w:p>
    <w:p w14:paraId="761855A2" w14:textId="77777777" w:rsidR="006777D5" w:rsidRPr="00171CC7" w:rsidRDefault="00DB4D17"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b/>
          <w:sz w:val="24"/>
          <w:szCs w:val="24"/>
          <w:lang w:val="en-US"/>
        </w:rPr>
        <w:tab/>
      </w:r>
      <w:r w:rsidRPr="00171CC7">
        <w:rPr>
          <w:rFonts w:ascii="Times New Roman" w:hAnsi="Times New Roman" w:cs="Times New Roman"/>
          <w:sz w:val="24"/>
          <w:szCs w:val="24"/>
          <w:lang w:val="en-US"/>
        </w:rPr>
        <w:t>After successfully defending Malta against the Great</w:t>
      </w:r>
      <w:r w:rsidR="00E67305" w:rsidRPr="00171CC7">
        <w:rPr>
          <w:rFonts w:ascii="Times New Roman" w:hAnsi="Times New Roman" w:cs="Times New Roman"/>
          <w:sz w:val="24"/>
          <w:szCs w:val="24"/>
          <w:lang w:val="en-US"/>
        </w:rPr>
        <w:t xml:space="preserve"> Siege of the Ottomans in 1565</w:t>
      </w:r>
      <w:r w:rsidR="00011957" w:rsidRPr="00171CC7">
        <w:rPr>
          <w:rFonts w:ascii="Times New Roman" w:hAnsi="Times New Roman" w:cs="Times New Roman"/>
          <w:sz w:val="24"/>
          <w:szCs w:val="24"/>
          <w:lang w:val="en-US"/>
        </w:rPr>
        <w:t>, the Order’s</w:t>
      </w:r>
      <w:r w:rsidRPr="00171CC7">
        <w:rPr>
          <w:rFonts w:ascii="Times New Roman" w:hAnsi="Times New Roman" w:cs="Times New Roman"/>
          <w:sz w:val="24"/>
          <w:szCs w:val="24"/>
          <w:lang w:val="en-US"/>
        </w:rPr>
        <w:t xml:space="preserve"> place in European history </w:t>
      </w:r>
      <w:r w:rsidR="00291F68">
        <w:rPr>
          <w:rFonts w:ascii="Times New Roman" w:hAnsi="Times New Roman" w:cs="Times New Roman"/>
          <w:sz w:val="24"/>
          <w:szCs w:val="24"/>
          <w:lang w:val="en-US"/>
        </w:rPr>
        <w:t xml:space="preserve">as a defender of Christendom </w:t>
      </w:r>
      <w:r w:rsidRPr="00171CC7">
        <w:rPr>
          <w:rFonts w:ascii="Times New Roman" w:hAnsi="Times New Roman" w:cs="Times New Roman"/>
          <w:sz w:val="24"/>
          <w:szCs w:val="24"/>
          <w:lang w:val="en-US"/>
        </w:rPr>
        <w:t xml:space="preserve">was sealed. Admission </w:t>
      </w:r>
      <w:r w:rsidR="00291F68">
        <w:rPr>
          <w:rFonts w:ascii="Times New Roman" w:hAnsi="Times New Roman" w:cs="Times New Roman"/>
          <w:sz w:val="24"/>
          <w:szCs w:val="24"/>
          <w:lang w:val="en-US"/>
        </w:rPr>
        <w:t xml:space="preserve">to individuals </w:t>
      </w:r>
      <w:r w:rsidRPr="00171CC7">
        <w:rPr>
          <w:rFonts w:ascii="Times New Roman" w:hAnsi="Times New Roman" w:cs="Times New Roman"/>
          <w:sz w:val="24"/>
          <w:szCs w:val="24"/>
          <w:lang w:val="en-US"/>
        </w:rPr>
        <w:t xml:space="preserve">was granted after producing evidence of family nobility. Exceptionally, a Knight of Grace could be awarded on recommendation of the Chapter-General or Grand Master. Rather than this route allowing for corruption within the Order, it offered a way for the Vatican and European rulers to “force their </w:t>
      </w:r>
      <w:r w:rsidR="00011957" w:rsidRPr="00171CC7">
        <w:rPr>
          <w:rFonts w:ascii="Times New Roman" w:hAnsi="Times New Roman" w:cs="Times New Roman"/>
          <w:sz w:val="24"/>
          <w:szCs w:val="24"/>
          <w:lang w:val="en-US"/>
        </w:rPr>
        <w:t>favorites</w:t>
      </w:r>
      <w:r w:rsidRPr="00171CC7">
        <w:rPr>
          <w:rFonts w:ascii="Times New Roman" w:hAnsi="Times New Roman" w:cs="Times New Roman"/>
          <w:sz w:val="24"/>
          <w:szCs w:val="24"/>
          <w:lang w:val="en-US"/>
        </w:rPr>
        <w:t xml:space="preserve"> on the Convent” (Williams 1993, p. </w:t>
      </w:r>
      <w:r w:rsidRPr="00171CC7">
        <w:rPr>
          <w:rFonts w:ascii="Times New Roman" w:hAnsi="Times New Roman" w:cs="Times New Roman"/>
          <w:sz w:val="24"/>
          <w:szCs w:val="24"/>
          <w:lang w:val="en-US"/>
        </w:rPr>
        <w:lastRenderedPageBreak/>
        <w:t xml:space="preserve">291). Strict entrance-routes ensured that </w:t>
      </w:r>
      <w:r w:rsidR="00291F68">
        <w:rPr>
          <w:rFonts w:ascii="Times New Roman" w:hAnsi="Times New Roman" w:cs="Times New Roman"/>
          <w:sz w:val="24"/>
          <w:szCs w:val="24"/>
          <w:lang w:val="en-US"/>
        </w:rPr>
        <w:t>the Order</w:t>
      </w:r>
      <w:r w:rsidR="00291F68"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 xml:space="preserve">never became “Maltese,” but was constantly </w:t>
      </w:r>
      <w:r w:rsidR="00291F68">
        <w:rPr>
          <w:rFonts w:ascii="Times New Roman" w:hAnsi="Times New Roman" w:cs="Times New Roman"/>
          <w:sz w:val="24"/>
          <w:szCs w:val="24"/>
          <w:lang w:val="en-US"/>
        </w:rPr>
        <w:t>replenished with nobles</w:t>
      </w:r>
      <w:r w:rsidR="00291F68"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from Catholic European states.</w:t>
      </w:r>
      <w:r w:rsidR="006777D5" w:rsidRPr="00171CC7">
        <w:rPr>
          <w:rFonts w:ascii="Times New Roman" w:hAnsi="Times New Roman" w:cs="Times New Roman"/>
          <w:sz w:val="24"/>
          <w:szCs w:val="24"/>
          <w:lang w:val="en-US"/>
        </w:rPr>
        <w:t xml:space="preserve"> </w:t>
      </w:r>
      <w:r w:rsidR="00291F68">
        <w:rPr>
          <w:rFonts w:ascii="Times New Roman" w:hAnsi="Times New Roman" w:cs="Times New Roman"/>
          <w:sz w:val="24"/>
          <w:szCs w:val="24"/>
          <w:lang w:val="en-US"/>
        </w:rPr>
        <w:t xml:space="preserve">The former practice of living apart, </w:t>
      </w:r>
      <w:r w:rsidR="006777D5" w:rsidRPr="00171CC7">
        <w:rPr>
          <w:rFonts w:ascii="Times New Roman" w:hAnsi="Times New Roman" w:cs="Times New Roman"/>
          <w:sz w:val="24"/>
          <w:szCs w:val="24"/>
          <w:lang w:val="en-US"/>
        </w:rPr>
        <w:t xml:space="preserve"> </w:t>
      </w:r>
      <w:r w:rsidR="00291F68">
        <w:rPr>
          <w:rFonts w:ascii="Times New Roman" w:hAnsi="Times New Roman" w:cs="Times New Roman"/>
          <w:sz w:val="24"/>
          <w:szCs w:val="24"/>
          <w:lang w:val="en-US"/>
        </w:rPr>
        <w:t xml:space="preserve">within </w:t>
      </w:r>
      <w:r w:rsidR="006777D5" w:rsidRPr="00171CC7">
        <w:rPr>
          <w:rFonts w:ascii="Times New Roman" w:hAnsi="Times New Roman" w:cs="Times New Roman"/>
          <w:sz w:val="24"/>
          <w:szCs w:val="24"/>
          <w:lang w:val="en-US"/>
        </w:rPr>
        <w:t xml:space="preserve">a walled section of </w:t>
      </w:r>
      <w:r w:rsidR="00291F68">
        <w:rPr>
          <w:rFonts w:ascii="Times New Roman" w:hAnsi="Times New Roman" w:cs="Times New Roman"/>
          <w:sz w:val="24"/>
          <w:szCs w:val="24"/>
          <w:lang w:val="en-US"/>
        </w:rPr>
        <w:t>city</w:t>
      </w:r>
      <w:r w:rsidR="006777D5" w:rsidRPr="00171CC7">
        <w:rPr>
          <w:rFonts w:ascii="Times New Roman" w:hAnsi="Times New Roman" w:cs="Times New Roman"/>
          <w:sz w:val="24"/>
          <w:szCs w:val="24"/>
          <w:lang w:val="en-US"/>
        </w:rPr>
        <w:t xml:space="preserve"> (</w:t>
      </w:r>
      <w:r w:rsidR="006777D5" w:rsidRPr="00171CC7">
        <w:rPr>
          <w:rFonts w:ascii="Times New Roman" w:hAnsi="Times New Roman" w:cs="Times New Roman"/>
          <w:i/>
          <w:sz w:val="24"/>
          <w:szCs w:val="24"/>
          <w:lang w:val="en-US"/>
        </w:rPr>
        <w:t>callachium</w:t>
      </w:r>
      <w:r w:rsidR="006777D5" w:rsidRPr="00171CC7">
        <w:rPr>
          <w:rFonts w:ascii="Times New Roman" w:hAnsi="Times New Roman" w:cs="Times New Roman"/>
          <w:sz w:val="24"/>
          <w:szCs w:val="24"/>
          <w:lang w:val="en-US"/>
        </w:rPr>
        <w:t>)</w:t>
      </w:r>
      <w:r w:rsidR="00291F68">
        <w:rPr>
          <w:rFonts w:ascii="Times New Roman" w:hAnsi="Times New Roman" w:cs="Times New Roman"/>
          <w:sz w:val="24"/>
          <w:szCs w:val="24"/>
          <w:lang w:val="en-US"/>
        </w:rPr>
        <w:t xml:space="preserve"> as in Rhodes,</w:t>
      </w:r>
      <w:r w:rsidR="006777D5" w:rsidRPr="00171CC7">
        <w:rPr>
          <w:rFonts w:ascii="Times New Roman" w:hAnsi="Times New Roman" w:cs="Times New Roman"/>
          <w:sz w:val="24"/>
          <w:szCs w:val="24"/>
          <w:lang w:val="en-US"/>
        </w:rPr>
        <w:t xml:space="preserve"> was impractical and never maintained </w:t>
      </w:r>
      <w:r w:rsidR="00291F68">
        <w:rPr>
          <w:rFonts w:ascii="Times New Roman" w:hAnsi="Times New Roman" w:cs="Times New Roman"/>
          <w:sz w:val="24"/>
          <w:szCs w:val="24"/>
          <w:lang w:val="en-US"/>
        </w:rPr>
        <w:t xml:space="preserve">in Malta </w:t>
      </w:r>
      <w:r w:rsidR="006777D5" w:rsidRPr="00171CC7">
        <w:rPr>
          <w:rFonts w:ascii="Times New Roman" w:hAnsi="Times New Roman" w:cs="Times New Roman"/>
          <w:sz w:val="24"/>
          <w:szCs w:val="24"/>
          <w:lang w:val="en-US"/>
        </w:rPr>
        <w:t xml:space="preserve">(Luttrell 1993, p. 268). However, in a bid to limit Papal control, the courts of </w:t>
      </w:r>
      <w:r w:rsidR="00FF180E">
        <w:rPr>
          <w:rFonts w:ascii="Times New Roman" w:hAnsi="Times New Roman" w:cs="Times New Roman"/>
          <w:sz w:val="24"/>
          <w:szCs w:val="24"/>
          <w:lang w:val="en-US"/>
        </w:rPr>
        <w:t xml:space="preserve">the </w:t>
      </w:r>
      <w:r w:rsidR="006777D5" w:rsidRPr="00171CC7">
        <w:rPr>
          <w:rFonts w:ascii="Times New Roman" w:hAnsi="Times New Roman" w:cs="Times New Roman"/>
          <w:sz w:val="24"/>
          <w:szCs w:val="24"/>
          <w:lang w:val="en-US"/>
        </w:rPr>
        <w:t xml:space="preserve">Bishop and </w:t>
      </w:r>
      <w:r w:rsidR="00FF180E">
        <w:rPr>
          <w:rFonts w:ascii="Times New Roman" w:hAnsi="Times New Roman" w:cs="Times New Roman"/>
          <w:sz w:val="24"/>
          <w:szCs w:val="24"/>
          <w:lang w:val="en-US"/>
        </w:rPr>
        <w:t xml:space="preserve">later the </w:t>
      </w:r>
      <w:r w:rsidR="006777D5" w:rsidRPr="00171CC7">
        <w:rPr>
          <w:rFonts w:ascii="Times New Roman" w:hAnsi="Times New Roman" w:cs="Times New Roman"/>
          <w:sz w:val="24"/>
          <w:szCs w:val="24"/>
          <w:lang w:val="en-US"/>
        </w:rPr>
        <w:t xml:space="preserve">Inquisitor were not permitted to be held in Valletta but were instead based at Mdina and Birgu, respectively. </w:t>
      </w:r>
    </w:p>
    <w:p w14:paraId="1E9A0F1B" w14:textId="77777777" w:rsidR="00DB4D17" w:rsidRPr="00171CC7" w:rsidRDefault="00F45CEC"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F</w:t>
      </w:r>
      <w:r w:rsidR="00DB4D17" w:rsidRPr="00171CC7">
        <w:rPr>
          <w:rFonts w:ascii="Times New Roman" w:hAnsi="Times New Roman" w:cs="Times New Roman"/>
          <w:sz w:val="24"/>
          <w:szCs w:val="24"/>
          <w:lang w:val="en-US"/>
        </w:rPr>
        <w:t>inancial security came from the</w:t>
      </w:r>
      <w:r w:rsidRPr="00171CC7">
        <w:rPr>
          <w:rFonts w:ascii="Times New Roman" w:hAnsi="Times New Roman" w:cs="Times New Roman"/>
          <w:sz w:val="24"/>
          <w:szCs w:val="24"/>
          <w:lang w:val="en-US"/>
        </w:rPr>
        <w:t xml:space="preserve"> Order’s</w:t>
      </w:r>
      <w:r w:rsidR="005D66B4" w:rsidRPr="00171CC7">
        <w:rPr>
          <w:rFonts w:ascii="Times New Roman" w:hAnsi="Times New Roman" w:cs="Times New Roman"/>
          <w:sz w:val="24"/>
          <w:szCs w:val="24"/>
          <w:lang w:val="en-US"/>
        </w:rPr>
        <w:t xml:space="preserve"> </w:t>
      </w:r>
      <w:r w:rsidR="00FF180E">
        <w:rPr>
          <w:rFonts w:ascii="Times New Roman" w:hAnsi="Times New Roman" w:cs="Times New Roman"/>
          <w:sz w:val="24"/>
          <w:szCs w:val="24"/>
          <w:lang w:val="en-US"/>
        </w:rPr>
        <w:t xml:space="preserve">inherited </w:t>
      </w:r>
      <w:r w:rsidR="005D66B4" w:rsidRPr="00171CC7">
        <w:rPr>
          <w:rFonts w:ascii="Times New Roman" w:hAnsi="Times New Roman" w:cs="Times New Roman"/>
          <w:sz w:val="24"/>
          <w:szCs w:val="24"/>
          <w:lang w:val="en-US"/>
        </w:rPr>
        <w:t>European priories and estates</w:t>
      </w:r>
      <w:r w:rsidR="006777D5" w:rsidRPr="00171CC7">
        <w:rPr>
          <w:rFonts w:ascii="Times New Roman" w:hAnsi="Times New Roman" w:cs="Times New Roman"/>
          <w:sz w:val="24"/>
          <w:szCs w:val="24"/>
          <w:lang w:val="en-US"/>
        </w:rPr>
        <w:t xml:space="preserve">, Maltese </w:t>
      </w:r>
      <w:r w:rsidR="00DB4D17" w:rsidRPr="00171CC7">
        <w:rPr>
          <w:rFonts w:ascii="Times New Roman" w:hAnsi="Times New Roman" w:cs="Times New Roman"/>
          <w:sz w:val="24"/>
          <w:szCs w:val="24"/>
          <w:lang w:val="en-US"/>
        </w:rPr>
        <w:t>cotton expor</w:t>
      </w:r>
      <w:r w:rsidR="0019368F" w:rsidRPr="00171CC7">
        <w:rPr>
          <w:rFonts w:ascii="Times New Roman" w:hAnsi="Times New Roman" w:cs="Times New Roman"/>
          <w:sz w:val="24"/>
          <w:szCs w:val="24"/>
          <w:lang w:val="en-US"/>
        </w:rPr>
        <w:t>ts (Luttrell 1993, p. 270, 272), and the navy. Local l</w:t>
      </w:r>
      <w:r w:rsidR="00DB4D17" w:rsidRPr="00171CC7">
        <w:rPr>
          <w:rFonts w:ascii="Times New Roman" w:hAnsi="Times New Roman" w:cs="Times New Roman"/>
          <w:sz w:val="24"/>
          <w:szCs w:val="24"/>
          <w:lang w:val="en-US"/>
        </w:rPr>
        <w:t xml:space="preserve">and management was based around renewable 99-year leases and so tied a substantial proportion of the population to the land (Busuttil 1993, p. 18). The </w:t>
      </w:r>
      <w:r w:rsidR="005D66B4" w:rsidRPr="00171CC7">
        <w:rPr>
          <w:rFonts w:ascii="Times New Roman" w:hAnsi="Times New Roman" w:cs="Times New Roman"/>
          <w:sz w:val="24"/>
          <w:szCs w:val="24"/>
          <w:lang w:val="en-US"/>
        </w:rPr>
        <w:t>Bishopric and Inquisition</w:t>
      </w:r>
      <w:r w:rsidR="00DB4D17" w:rsidRPr="00171CC7">
        <w:rPr>
          <w:rFonts w:ascii="Times New Roman" w:hAnsi="Times New Roman" w:cs="Times New Roman"/>
          <w:sz w:val="24"/>
          <w:szCs w:val="24"/>
          <w:lang w:val="en-US"/>
        </w:rPr>
        <w:t xml:space="preserve"> also owned land and both institutions operated oligarchies of supply and production in which even the poorest had to partake (Cassar 200</w:t>
      </w:r>
      <w:r w:rsidR="00396893" w:rsidRPr="00171CC7">
        <w:rPr>
          <w:rFonts w:ascii="Times New Roman" w:hAnsi="Times New Roman" w:cs="Times New Roman"/>
          <w:sz w:val="24"/>
          <w:szCs w:val="24"/>
          <w:lang w:val="en-US"/>
        </w:rPr>
        <w:t>0</w:t>
      </w:r>
      <w:r w:rsidR="00DB4D17" w:rsidRPr="00171CC7">
        <w:rPr>
          <w:rFonts w:ascii="Times New Roman" w:hAnsi="Times New Roman" w:cs="Times New Roman"/>
          <w:sz w:val="24"/>
          <w:szCs w:val="24"/>
          <w:lang w:val="en-US"/>
        </w:rPr>
        <w:t xml:space="preserve">, p. 64). </w:t>
      </w:r>
      <w:r w:rsidR="0019368F" w:rsidRPr="00171CC7">
        <w:rPr>
          <w:rFonts w:ascii="Times New Roman" w:hAnsi="Times New Roman" w:cs="Times New Roman"/>
          <w:sz w:val="24"/>
          <w:szCs w:val="24"/>
          <w:lang w:val="en-US"/>
        </w:rPr>
        <w:t>T</w:t>
      </w:r>
      <w:r w:rsidR="00DB4D17" w:rsidRPr="00171CC7">
        <w:rPr>
          <w:rFonts w:ascii="Times New Roman" w:hAnsi="Times New Roman" w:cs="Times New Roman"/>
          <w:sz w:val="24"/>
          <w:szCs w:val="24"/>
          <w:lang w:val="en-US"/>
        </w:rPr>
        <w:t>he Order’s navy</w:t>
      </w:r>
      <w:r w:rsidR="005D66B4" w:rsidRPr="00171CC7">
        <w:rPr>
          <w:rFonts w:ascii="Times New Roman" w:hAnsi="Times New Roman" w:cs="Times New Roman"/>
          <w:sz w:val="24"/>
          <w:szCs w:val="24"/>
          <w:lang w:val="en-US"/>
        </w:rPr>
        <w:t xml:space="preserve"> </w:t>
      </w:r>
      <w:r w:rsidR="00DB4D17" w:rsidRPr="00171CC7">
        <w:rPr>
          <w:rFonts w:ascii="Times New Roman" w:hAnsi="Times New Roman" w:cs="Times New Roman"/>
          <w:sz w:val="24"/>
          <w:szCs w:val="24"/>
          <w:lang w:val="en-US"/>
        </w:rPr>
        <w:t xml:space="preserve">served to protect its interests </w:t>
      </w:r>
      <w:r w:rsidR="005D66B4" w:rsidRPr="00171CC7">
        <w:rPr>
          <w:rFonts w:ascii="Times New Roman" w:hAnsi="Times New Roman" w:cs="Times New Roman"/>
          <w:sz w:val="24"/>
          <w:szCs w:val="24"/>
          <w:lang w:val="en-US"/>
        </w:rPr>
        <w:t>and</w:t>
      </w:r>
      <w:r w:rsidR="00DB4D17" w:rsidRPr="00171CC7">
        <w:rPr>
          <w:rFonts w:ascii="Times New Roman" w:hAnsi="Times New Roman" w:cs="Times New Roman"/>
          <w:sz w:val="24"/>
          <w:szCs w:val="24"/>
          <w:lang w:val="en-US"/>
        </w:rPr>
        <w:t xml:space="preserve"> supply bounty from captured ships in the form of goods and human cargo. Ottoman, Levantine, and Christian Slaves were sold or ransomed, </w:t>
      </w:r>
      <w:r w:rsidR="005D66B4" w:rsidRPr="00171CC7">
        <w:rPr>
          <w:rFonts w:ascii="Times New Roman" w:hAnsi="Times New Roman" w:cs="Times New Roman"/>
          <w:sz w:val="24"/>
          <w:szCs w:val="24"/>
          <w:lang w:val="en-US"/>
        </w:rPr>
        <w:t>and slavery</w:t>
      </w:r>
      <w:r w:rsidR="00DB4D17" w:rsidRPr="00171CC7">
        <w:rPr>
          <w:rFonts w:ascii="Times New Roman" w:hAnsi="Times New Roman" w:cs="Times New Roman"/>
          <w:sz w:val="24"/>
          <w:szCs w:val="24"/>
          <w:lang w:val="en-US"/>
        </w:rPr>
        <w:t xml:space="preserve"> s</w:t>
      </w:r>
      <w:r w:rsidR="005D66B4" w:rsidRPr="00171CC7">
        <w:rPr>
          <w:rFonts w:ascii="Times New Roman" w:hAnsi="Times New Roman" w:cs="Times New Roman"/>
          <w:sz w:val="24"/>
          <w:szCs w:val="24"/>
          <w:lang w:val="en-US"/>
        </w:rPr>
        <w:t>upplied the galleys with rowers</w:t>
      </w:r>
      <w:r w:rsidR="00DB4D17" w:rsidRPr="00171CC7">
        <w:rPr>
          <w:rFonts w:ascii="Times New Roman" w:hAnsi="Times New Roman" w:cs="Times New Roman"/>
          <w:sz w:val="24"/>
          <w:szCs w:val="24"/>
          <w:lang w:val="en-US"/>
        </w:rPr>
        <w:t xml:space="preserve"> (Cassar 2000, p. 107</w:t>
      </w:r>
      <w:r w:rsidR="005D66B4" w:rsidRPr="00171CC7">
        <w:rPr>
          <w:rFonts w:ascii="Times New Roman" w:hAnsi="Times New Roman" w:cs="Times New Roman"/>
          <w:sz w:val="24"/>
          <w:szCs w:val="24"/>
          <w:lang w:val="en-US"/>
        </w:rPr>
        <w:t>)</w:t>
      </w:r>
      <w:r w:rsidR="00DB4D17" w:rsidRPr="00171CC7">
        <w:rPr>
          <w:rFonts w:ascii="Times New Roman" w:hAnsi="Times New Roman" w:cs="Times New Roman"/>
          <w:sz w:val="24"/>
          <w:szCs w:val="24"/>
          <w:lang w:val="en-US"/>
        </w:rPr>
        <w:t>. But the navy was not only necessary for patrol</w:t>
      </w:r>
      <w:r w:rsidR="005D66B4" w:rsidRPr="00171CC7">
        <w:rPr>
          <w:rFonts w:ascii="Times New Roman" w:hAnsi="Times New Roman" w:cs="Times New Roman"/>
          <w:sz w:val="24"/>
          <w:szCs w:val="24"/>
          <w:lang w:val="en-US"/>
        </w:rPr>
        <w:t>ling the seas and taking bounty;</w:t>
      </w:r>
      <w:r w:rsidR="00DB4D17" w:rsidRPr="00171CC7">
        <w:rPr>
          <w:rFonts w:ascii="Times New Roman" w:hAnsi="Times New Roman" w:cs="Times New Roman"/>
          <w:sz w:val="24"/>
          <w:szCs w:val="24"/>
          <w:lang w:val="en-US"/>
        </w:rPr>
        <w:t xml:space="preserve"> it was essential </w:t>
      </w:r>
      <w:r w:rsidR="00E6103E" w:rsidRPr="00171CC7">
        <w:rPr>
          <w:rFonts w:ascii="Times New Roman" w:hAnsi="Times New Roman" w:cs="Times New Roman"/>
          <w:sz w:val="24"/>
          <w:szCs w:val="24"/>
          <w:lang w:val="en-US"/>
        </w:rPr>
        <w:t>for</w:t>
      </w:r>
      <w:r w:rsidR="00DB4D17" w:rsidRPr="00171CC7">
        <w:rPr>
          <w:rFonts w:ascii="Times New Roman" w:hAnsi="Times New Roman" w:cs="Times New Roman"/>
          <w:sz w:val="24"/>
          <w:szCs w:val="24"/>
          <w:lang w:val="en-US"/>
        </w:rPr>
        <w:t xml:space="preserve"> the </w:t>
      </w:r>
      <w:r w:rsidR="005E4C3E" w:rsidRPr="00171CC7">
        <w:rPr>
          <w:rFonts w:ascii="Times New Roman" w:hAnsi="Times New Roman" w:cs="Times New Roman"/>
          <w:sz w:val="24"/>
          <w:szCs w:val="24"/>
          <w:lang w:val="en-US"/>
        </w:rPr>
        <w:t>Order</w:t>
      </w:r>
      <w:r w:rsidR="00DB4D17" w:rsidRPr="00171CC7">
        <w:rPr>
          <w:rFonts w:ascii="Times New Roman" w:hAnsi="Times New Roman" w:cs="Times New Roman"/>
          <w:sz w:val="24"/>
          <w:szCs w:val="24"/>
          <w:lang w:val="en-US"/>
        </w:rPr>
        <w:t>’</w:t>
      </w:r>
      <w:r w:rsidR="006777D5" w:rsidRPr="00171CC7">
        <w:rPr>
          <w:rFonts w:ascii="Times New Roman" w:hAnsi="Times New Roman" w:cs="Times New Roman"/>
          <w:sz w:val="24"/>
          <w:szCs w:val="24"/>
          <w:lang w:val="en-US"/>
        </w:rPr>
        <w:t>s</w:t>
      </w:r>
      <w:r w:rsidR="00DB4D17" w:rsidRPr="00171CC7">
        <w:rPr>
          <w:rFonts w:ascii="Times New Roman" w:hAnsi="Times New Roman" w:cs="Times New Roman"/>
          <w:sz w:val="24"/>
          <w:szCs w:val="24"/>
          <w:lang w:val="en-US"/>
        </w:rPr>
        <w:t xml:space="preserve"> </w:t>
      </w:r>
      <w:r w:rsidR="00E6103E" w:rsidRPr="00171CC7">
        <w:rPr>
          <w:rFonts w:ascii="Times New Roman" w:hAnsi="Times New Roman" w:cs="Times New Roman"/>
          <w:sz w:val="24"/>
          <w:szCs w:val="24"/>
          <w:lang w:val="en-US"/>
        </w:rPr>
        <w:t>prominent</w:t>
      </w:r>
      <w:r w:rsidR="00F25C83">
        <w:rPr>
          <w:rFonts w:ascii="Times New Roman" w:hAnsi="Times New Roman" w:cs="Times New Roman"/>
          <w:sz w:val="24"/>
          <w:szCs w:val="24"/>
          <w:lang w:val="en-US"/>
        </w:rPr>
        <w:t xml:space="preserve"> role in</w:t>
      </w:r>
      <w:r w:rsidR="00E6103E" w:rsidRPr="00171CC7">
        <w:rPr>
          <w:rFonts w:ascii="Times New Roman" w:hAnsi="Times New Roman" w:cs="Times New Roman"/>
          <w:sz w:val="24"/>
          <w:szCs w:val="24"/>
          <w:lang w:val="en-US"/>
        </w:rPr>
        <w:t xml:space="preserve"> </w:t>
      </w:r>
      <w:r w:rsidR="00DB4D17" w:rsidRPr="00171CC7">
        <w:rPr>
          <w:rFonts w:ascii="Times New Roman" w:hAnsi="Times New Roman" w:cs="Times New Roman"/>
          <w:sz w:val="24"/>
          <w:szCs w:val="24"/>
          <w:lang w:val="en-US"/>
        </w:rPr>
        <w:t xml:space="preserve">shielding Christendom from </w:t>
      </w:r>
      <w:r w:rsidR="00E6103E" w:rsidRPr="00171CC7">
        <w:rPr>
          <w:rFonts w:ascii="Times New Roman" w:hAnsi="Times New Roman" w:cs="Times New Roman"/>
          <w:sz w:val="24"/>
          <w:szCs w:val="24"/>
          <w:lang w:val="en-US"/>
        </w:rPr>
        <w:t>Islam,</w:t>
      </w:r>
      <w:r w:rsidR="00DB4D17" w:rsidRPr="00171CC7">
        <w:rPr>
          <w:rFonts w:ascii="Times New Roman" w:hAnsi="Times New Roman" w:cs="Times New Roman"/>
          <w:sz w:val="24"/>
          <w:szCs w:val="24"/>
          <w:lang w:val="en-US"/>
        </w:rPr>
        <w:t xml:space="preserve"> thereby justifying its European possessions and revenues (Luttrell 1993, p. 270).</w:t>
      </w:r>
      <w:r w:rsidR="006777D5" w:rsidRPr="00171CC7">
        <w:rPr>
          <w:rFonts w:ascii="Times New Roman" w:hAnsi="Times New Roman" w:cs="Times New Roman"/>
          <w:sz w:val="24"/>
          <w:szCs w:val="24"/>
          <w:lang w:val="en-US"/>
        </w:rPr>
        <w:t xml:space="preserve"> </w:t>
      </w:r>
      <w:r w:rsidR="00DB4D17" w:rsidRPr="00171CC7">
        <w:rPr>
          <w:rFonts w:ascii="Times New Roman" w:hAnsi="Times New Roman" w:cs="Times New Roman"/>
          <w:sz w:val="24"/>
          <w:szCs w:val="24"/>
          <w:lang w:val="en-US"/>
        </w:rPr>
        <w:t xml:space="preserve">With the income from their European estates diminishing </w:t>
      </w:r>
      <w:r w:rsidR="00FF180E">
        <w:rPr>
          <w:rFonts w:ascii="Times New Roman" w:hAnsi="Times New Roman" w:cs="Times New Roman"/>
          <w:sz w:val="24"/>
          <w:szCs w:val="24"/>
          <w:lang w:val="en-US"/>
        </w:rPr>
        <w:t xml:space="preserve">due to reformation and European revolutions, </w:t>
      </w:r>
      <w:r w:rsidR="00DB4D17" w:rsidRPr="00171CC7">
        <w:rPr>
          <w:rFonts w:ascii="Times New Roman" w:hAnsi="Times New Roman" w:cs="Times New Roman"/>
          <w:sz w:val="24"/>
          <w:szCs w:val="24"/>
          <w:lang w:val="en-US"/>
        </w:rPr>
        <w:t xml:space="preserve">and increasing reports of licentious </w:t>
      </w:r>
      <w:r w:rsidR="009209A4" w:rsidRPr="00171CC7">
        <w:rPr>
          <w:rFonts w:ascii="Times New Roman" w:hAnsi="Times New Roman" w:cs="Times New Roman"/>
          <w:sz w:val="24"/>
          <w:szCs w:val="24"/>
          <w:lang w:val="en-US"/>
        </w:rPr>
        <w:t>behavior</w:t>
      </w:r>
      <w:r w:rsidR="00DB4D17" w:rsidRPr="00171CC7">
        <w:rPr>
          <w:rFonts w:ascii="Times New Roman" w:hAnsi="Times New Roman" w:cs="Times New Roman"/>
          <w:sz w:val="24"/>
          <w:szCs w:val="24"/>
          <w:lang w:val="en-US"/>
        </w:rPr>
        <w:t xml:space="preserve"> among the Knights </w:t>
      </w:r>
      <w:r w:rsidR="00FF180E">
        <w:rPr>
          <w:rFonts w:ascii="Times New Roman" w:hAnsi="Times New Roman" w:cs="Times New Roman"/>
          <w:sz w:val="24"/>
          <w:szCs w:val="24"/>
          <w:lang w:val="en-US"/>
        </w:rPr>
        <w:t xml:space="preserve">in the eighteenth century </w:t>
      </w:r>
      <w:r w:rsidR="00DB4D17" w:rsidRPr="00171CC7">
        <w:rPr>
          <w:rFonts w:ascii="Times New Roman" w:hAnsi="Times New Roman" w:cs="Times New Roman"/>
          <w:sz w:val="24"/>
          <w:szCs w:val="24"/>
          <w:lang w:val="en-US"/>
        </w:rPr>
        <w:t xml:space="preserve">(Ciappara 2001, p. 175), the power struggle between </w:t>
      </w:r>
      <w:r w:rsidR="00011957" w:rsidRPr="00171CC7">
        <w:rPr>
          <w:rFonts w:ascii="Times New Roman" w:hAnsi="Times New Roman" w:cs="Times New Roman"/>
          <w:sz w:val="24"/>
          <w:szCs w:val="24"/>
          <w:lang w:val="en-US"/>
        </w:rPr>
        <w:t xml:space="preserve">Vatican institutions and the Order became acute </w:t>
      </w:r>
      <w:r w:rsidR="00DB4D17" w:rsidRPr="00171CC7">
        <w:rPr>
          <w:rFonts w:ascii="Times New Roman" w:hAnsi="Times New Roman" w:cs="Times New Roman"/>
          <w:sz w:val="24"/>
          <w:szCs w:val="24"/>
          <w:lang w:val="en-US"/>
        </w:rPr>
        <w:t xml:space="preserve">(Ciappara 1994, p. 120). </w:t>
      </w:r>
      <w:r w:rsidR="00FF180E">
        <w:rPr>
          <w:rFonts w:ascii="Times New Roman" w:hAnsi="Times New Roman" w:cs="Times New Roman"/>
          <w:sz w:val="24"/>
          <w:szCs w:val="24"/>
          <w:lang w:val="en-US"/>
        </w:rPr>
        <w:t>C</w:t>
      </w:r>
      <w:r w:rsidR="00DB4D17" w:rsidRPr="00171CC7">
        <w:rPr>
          <w:rFonts w:ascii="Times New Roman" w:hAnsi="Times New Roman" w:cs="Times New Roman"/>
          <w:sz w:val="24"/>
          <w:szCs w:val="24"/>
          <w:lang w:val="en-US"/>
        </w:rPr>
        <w:t xml:space="preserve">onstant </w:t>
      </w:r>
      <w:r w:rsidR="00FF180E">
        <w:rPr>
          <w:rFonts w:ascii="Times New Roman" w:hAnsi="Times New Roman" w:cs="Times New Roman"/>
          <w:sz w:val="24"/>
          <w:szCs w:val="24"/>
          <w:lang w:val="en-US"/>
        </w:rPr>
        <w:t>disputes</w:t>
      </w:r>
      <w:r w:rsidR="00DB4D17" w:rsidRPr="00171CC7">
        <w:rPr>
          <w:rFonts w:ascii="Times New Roman" w:hAnsi="Times New Roman" w:cs="Times New Roman"/>
          <w:sz w:val="24"/>
          <w:szCs w:val="24"/>
          <w:lang w:val="en-US"/>
        </w:rPr>
        <w:t xml:space="preserve"> over areas of jurisdiction between the Grand Master, Bishop, and Inquisitor created an often changing and always unbalanced power triad. Maltese historian Carmel Cassar has suggested that “Malta was close to a theocracy as the three separate jurisdictions of the island—the Grand Master’s, the </w:t>
      </w:r>
      <w:r w:rsidR="00DB4D17" w:rsidRPr="00171CC7">
        <w:rPr>
          <w:rFonts w:ascii="Times New Roman" w:hAnsi="Times New Roman" w:cs="Times New Roman"/>
          <w:sz w:val="24"/>
          <w:szCs w:val="24"/>
          <w:lang w:val="en-US"/>
        </w:rPr>
        <w:lastRenderedPageBreak/>
        <w:t>Bishop’s, and the Inquisitor’s—all considered the Pope as their ultimate earthly head” (1993, p. 436).</w:t>
      </w:r>
      <w:r w:rsidR="009209A4" w:rsidRPr="00171CC7">
        <w:rPr>
          <w:rFonts w:ascii="Times New Roman" w:hAnsi="Times New Roman" w:cs="Times New Roman"/>
          <w:sz w:val="24"/>
          <w:szCs w:val="24"/>
          <w:lang w:val="en-US"/>
        </w:rPr>
        <w:t xml:space="preserve"> </w:t>
      </w:r>
      <w:r w:rsidR="00DB4D17" w:rsidRPr="00171CC7">
        <w:rPr>
          <w:rFonts w:ascii="Times New Roman" w:hAnsi="Times New Roman" w:cs="Times New Roman"/>
          <w:sz w:val="24"/>
          <w:szCs w:val="24"/>
          <w:lang w:val="en-US"/>
        </w:rPr>
        <w:t>The Order owed their very existence to papal privilege (Luttrell 19</w:t>
      </w:r>
      <w:r w:rsidR="00011957" w:rsidRPr="00171CC7">
        <w:rPr>
          <w:rFonts w:ascii="Times New Roman" w:hAnsi="Times New Roman" w:cs="Times New Roman"/>
          <w:sz w:val="24"/>
          <w:szCs w:val="24"/>
          <w:lang w:val="en-US"/>
        </w:rPr>
        <w:t>9</w:t>
      </w:r>
      <w:r w:rsidR="00DB4D17" w:rsidRPr="00171CC7">
        <w:rPr>
          <w:rFonts w:ascii="Times New Roman" w:hAnsi="Times New Roman" w:cs="Times New Roman"/>
          <w:sz w:val="24"/>
          <w:szCs w:val="24"/>
          <w:lang w:val="en-US"/>
        </w:rPr>
        <w:t>3, p. 274).</w:t>
      </w:r>
    </w:p>
    <w:p w14:paraId="17423DFA" w14:textId="77777777" w:rsidR="0019368F" w:rsidRPr="00171CC7" w:rsidRDefault="00DB4D17"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It is from this uneasy power (im)balance that I wish to consider Malta as a colony of the Holy See, and the </w:t>
      </w:r>
      <w:r w:rsidR="005E4C3E" w:rsidRPr="00171CC7">
        <w:rPr>
          <w:rFonts w:ascii="Times New Roman" w:hAnsi="Times New Roman" w:cs="Times New Roman"/>
          <w:sz w:val="24"/>
          <w:szCs w:val="24"/>
          <w:lang w:val="en-US"/>
        </w:rPr>
        <w:t>Order</w:t>
      </w:r>
      <w:r w:rsidRPr="00171CC7">
        <w:rPr>
          <w:rFonts w:ascii="Times New Roman" w:hAnsi="Times New Roman" w:cs="Times New Roman"/>
          <w:sz w:val="24"/>
          <w:szCs w:val="24"/>
          <w:lang w:val="en-US"/>
        </w:rPr>
        <w:t>, Bishop</w:t>
      </w:r>
      <w:r w:rsidR="00102FE0" w:rsidRPr="00171CC7">
        <w:rPr>
          <w:rFonts w:ascii="Times New Roman" w:hAnsi="Times New Roman" w:cs="Times New Roman"/>
          <w:sz w:val="24"/>
          <w:szCs w:val="24"/>
          <w:lang w:val="en-US"/>
        </w:rPr>
        <w:t>ric</w:t>
      </w:r>
      <w:r w:rsidRPr="00171CC7">
        <w:rPr>
          <w:rFonts w:ascii="Times New Roman" w:hAnsi="Times New Roman" w:cs="Times New Roman"/>
          <w:sz w:val="24"/>
          <w:szCs w:val="24"/>
          <w:lang w:val="en-US"/>
        </w:rPr>
        <w:t>, and Inquisit</w:t>
      </w:r>
      <w:r w:rsidR="00102FE0" w:rsidRPr="00171CC7">
        <w:rPr>
          <w:rFonts w:ascii="Times New Roman" w:hAnsi="Times New Roman" w:cs="Times New Roman"/>
          <w:sz w:val="24"/>
          <w:szCs w:val="24"/>
          <w:lang w:val="en-US"/>
        </w:rPr>
        <w:t>ion</w:t>
      </w:r>
      <w:r w:rsidRPr="00171CC7">
        <w:rPr>
          <w:rFonts w:ascii="Times New Roman" w:hAnsi="Times New Roman" w:cs="Times New Roman"/>
          <w:sz w:val="24"/>
          <w:szCs w:val="24"/>
          <w:lang w:val="en-US"/>
        </w:rPr>
        <w:t xml:space="preserve"> all institutions, to greater or lesser extents, of the Vatican’s cultural and political control. </w:t>
      </w:r>
      <w:r w:rsidR="00E6103E" w:rsidRPr="00171CC7">
        <w:rPr>
          <w:rFonts w:ascii="Times New Roman" w:hAnsi="Times New Roman" w:cs="Times New Roman"/>
          <w:sz w:val="24"/>
          <w:szCs w:val="24"/>
          <w:lang w:val="en-US"/>
        </w:rPr>
        <w:t>As in Venice, th</w:t>
      </w:r>
      <w:r w:rsidRPr="00171CC7">
        <w:rPr>
          <w:rFonts w:ascii="Times New Roman" w:hAnsi="Times New Roman" w:cs="Times New Roman"/>
          <w:sz w:val="24"/>
          <w:szCs w:val="24"/>
          <w:lang w:val="en-US"/>
        </w:rPr>
        <w:t>e pervasive influence of the church and bishop was dissemina</w:t>
      </w:r>
      <w:r w:rsidR="00011957" w:rsidRPr="00171CC7">
        <w:rPr>
          <w:rFonts w:ascii="Times New Roman" w:hAnsi="Times New Roman" w:cs="Times New Roman"/>
          <w:sz w:val="24"/>
          <w:szCs w:val="24"/>
          <w:lang w:val="en-US"/>
        </w:rPr>
        <w:t>ted through the parish pulpits</w:t>
      </w:r>
      <w:r w:rsidR="00E6103E" w:rsidRPr="00171CC7">
        <w:rPr>
          <w:rFonts w:ascii="Times New Roman" w:hAnsi="Times New Roman" w:cs="Times New Roman"/>
          <w:sz w:val="24"/>
          <w:szCs w:val="24"/>
          <w:lang w:val="en-US"/>
        </w:rPr>
        <w:t xml:space="preserve"> and confessors</w:t>
      </w:r>
      <w:r w:rsidR="00011957" w:rsidRPr="00171CC7">
        <w:rPr>
          <w:rFonts w:ascii="Times New Roman" w:hAnsi="Times New Roman" w:cs="Times New Roman"/>
          <w:sz w:val="24"/>
          <w:szCs w:val="24"/>
          <w:lang w:val="en-US"/>
        </w:rPr>
        <w:t xml:space="preserve">, </w:t>
      </w:r>
      <w:r w:rsidR="00E6103E" w:rsidRPr="00171CC7">
        <w:rPr>
          <w:rFonts w:ascii="Times New Roman" w:hAnsi="Times New Roman" w:cs="Times New Roman"/>
          <w:sz w:val="24"/>
          <w:szCs w:val="24"/>
          <w:lang w:val="en-US"/>
        </w:rPr>
        <w:t xml:space="preserve">which reinforced the </w:t>
      </w:r>
      <w:r w:rsidRPr="00171CC7">
        <w:rPr>
          <w:rFonts w:ascii="Times New Roman" w:hAnsi="Times New Roman" w:cs="Times New Roman"/>
          <w:sz w:val="24"/>
          <w:szCs w:val="24"/>
          <w:lang w:val="en-US"/>
        </w:rPr>
        <w:t xml:space="preserve">moral and religious regulation of society enacted </w:t>
      </w:r>
      <w:r w:rsidR="00E6103E" w:rsidRPr="00171CC7">
        <w:rPr>
          <w:rFonts w:ascii="Times New Roman" w:hAnsi="Times New Roman" w:cs="Times New Roman"/>
          <w:sz w:val="24"/>
          <w:szCs w:val="24"/>
          <w:lang w:val="en-US"/>
        </w:rPr>
        <w:t>by the Inquisition (Martin 2003, p. 66)</w:t>
      </w:r>
      <w:r w:rsidR="00011957" w:rsidRPr="00171CC7">
        <w:rPr>
          <w:rFonts w:ascii="Times New Roman" w:hAnsi="Times New Roman" w:cs="Times New Roman"/>
          <w:sz w:val="24"/>
          <w:szCs w:val="24"/>
          <w:lang w:val="en-US"/>
        </w:rPr>
        <w:t>. C</w:t>
      </w:r>
      <w:r w:rsidRPr="00171CC7">
        <w:rPr>
          <w:rFonts w:ascii="Times New Roman" w:hAnsi="Times New Roman" w:cs="Times New Roman"/>
          <w:sz w:val="24"/>
          <w:szCs w:val="24"/>
          <w:lang w:val="en-US"/>
        </w:rPr>
        <w:t xml:space="preserve">ivil authority was enforced through the </w:t>
      </w:r>
      <w:r w:rsidR="006777D5" w:rsidRPr="00171CC7">
        <w:rPr>
          <w:rFonts w:ascii="Times New Roman" w:hAnsi="Times New Roman" w:cs="Times New Roman"/>
          <w:sz w:val="24"/>
          <w:szCs w:val="24"/>
          <w:lang w:val="en-US"/>
        </w:rPr>
        <w:t xml:space="preserve">Order’s </w:t>
      </w:r>
      <w:r w:rsidRPr="00171CC7">
        <w:rPr>
          <w:rFonts w:ascii="Times New Roman" w:hAnsi="Times New Roman" w:cs="Times New Roman"/>
          <w:i/>
          <w:sz w:val="24"/>
          <w:szCs w:val="24"/>
          <w:lang w:val="en-US"/>
        </w:rPr>
        <w:t>Castellania</w:t>
      </w:r>
      <w:r w:rsidR="006777D5" w:rsidRPr="00171CC7">
        <w:rPr>
          <w:rFonts w:ascii="Times New Roman" w:hAnsi="Times New Roman" w:cs="Times New Roman"/>
          <w:sz w:val="24"/>
          <w:szCs w:val="24"/>
          <w:lang w:val="en-US"/>
        </w:rPr>
        <w:t xml:space="preserve"> (Court of Justice), which sentenced offenders to a range of</w:t>
      </w:r>
      <w:r w:rsidR="0019368F" w:rsidRPr="00171CC7">
        <w:rPr>
          <w:rFonts w:ascii="Times New Roman" w:hAnsi="Times New Roman" w:cs="Times New Roman"/>
          <w:sz w:val="24"/>
          <w:szCs w:val="24"/>
          <w:lang w:val="en-US"/>
        </w:rPr>
        <w:t xml:space="preserve"> financial, </w:t>
      </w:r>
      <w:r w:rsidR="006777D5" w:rsidRPr="00171CC7">
        <w:rPr>
          <w:rFonts w:ascii="Times New Roman" w:hAnsi="Times New Roman" w:cs="Times New Roman"/>
          <w:sz w:val="24"/>
          <w:szCs w:val="24"/>
          <w:lang w:val="en-US"/>
        </w:rPr>
        <w:t>corporal</w:t>
      </w:r>
      <w:r w:rsidR="0019368F" w:rsidRPr="00171CC7">
        <w:rPr>
          <w:rFonts w:ascii="Times New Roman" w:hAnsi="Times New Roman" w:cs="Times New Roman"/>
          <w:sz w:val="24"/>
          <w:szCs w:val="24"/>
          <w:lang w:val="en-US"/>
        </w:rPr>
        <w:t>,</w:t>
      </w:r>
      <w:r w:rsidR="006777D5" w:rsidRPr="00171CC7">
        <w:rPr>
          <w:rFonts w:ascii="Times New Roman" w:hAnsi="Times New Roman" w:cs="Times New Roman"/>
          <w:sz w:val="24"/>
          <w:szCs w:val="24"/>
          <w:lang w:val="en-US"/>
        </w:rPr>
        <w:t xml:space="preserve"> and capital punishments, but mostly to serve on the galleys. Imprisonment was only used for custody, although slaves were kept overnight in </w:t>
      </w:r>
      <w:r w:rsidR="006777D5" w:rsidRPr="00171CC7">
        <w:rPr>
          <w:rFonts w:ascii="Times New Roman" w:hAnsi="Times New Roman" w:cs="Times New Roman"/>
          <w:i/>
          <w:sz w:val="24"/>
          <w:szCs w:val="24"/>
          <w:lang w:val="en-US"/>
        </w:rPr>
        <w:t xml:space="preserve">bagnos </w:t>
      </w:r>
      <w:r w:rsidR="00E67305" w:rsidRPr="00171CC7">
        <w:rPr>
          <w:rFonts w:ascii="Times New Roman" w:hAnsi="Times New Roman" w:cs="Times New Roman"/>
          <w:sz w:val="24"/>
          <w:szCs w:val="24"/>
          <w:lang w:val="en-US"/>
        </w:rPr>
        <w:t>(slave prisons)</w:t>
      </w:r>
      <w:r w:rsidR="006777D5" w:rsidRPr="00171CC7">
        <w:rPr>
          <w:rFonts w:ascii="Times New Roman" w:hAnsi="Times New Roman" w:cs="Times New Roman"/>
          <w:sz w:val="24"/>
          <w:szCs w:val="24"/>
          <w:lang w:val="en-US"/>
        </w:rPr>
        <w:t xml:space="preserve">. Maltese institutions, such as the </w:t>
      </w:r>
      <w:r w:rsidR="006777D5" w:rsidRPr="00171CC7">
        <w:rPr>
          <w:rFonts w:ascii="Times New Roman" w:hAnsi="Times New Roman" w:cs="Times New Roman"/>
          <w:i/>
          <w:sz w:val="24"/>
          <w:szCs w:val="24"/>
          <w:lang w:val="en-US"/>
        </w:rPr>
        <w:t>Università</w:t>
      </w:r>
      <w:r w:rsidR="006777D5" w:rsidRPr="00171CC7">
        <w:rPr>
          <w:rFonts w:ascii="Times New Roman" w:hAnsi="Times New Roman" w:cs="Times New Roman"/>
          <w:sz w:val="24"/>
          <w:szCs w:val="24"/>
          <w:lang w:val="en-US"/>
        </w:rPr>
        <w:t xml:space="preserve"> (local councils), lost significance (Cassar 2000, p</w:t>
      </w:r>
      <w:r w:rsidR="009760DB">
        <w:rPr>
          <w:rFonts w:ascii="Times New Roman" w:hAnsi="Times New Roman" w:cs="Times New Roman"/>
          <w:sz w:val="24"/>
          <w:szCs w:val="24"/>
          <w:lang w:val="en-US"/>
        </w:rPr>
        <w:t>p</w:t>
      </w:r>
      <w:r w:rsidR="006777D5" w:rsidRPr="00171CC7">
        <w:rPr>
          <w:rFonts w:ascii="Times New Roman" w:hAnsi="Times New Roman" w:cs="Times New Roman"/>
          <w:sz w:val="24"/>
          <w:szCs w:val="24"/>
          <w:lang w:val="en-US"/>
        </w:rPr>
        <w:t xml:space="preserve">. 31–33), and </w:t>
      </w:r>
      <w:r w:rsidR="0019368F" w:rsidRPr="00171CC7">
        <w:rPr>
          <w:rFonts w:ascii="Times New Roman" w:hAnsi="Times New Roman" w:cs="Times New Roman"/>
          <w:sz w:val="24"/>
          <w:szCs w:val="24"/>
          <w:lang w:val="en-US"/>
        </w:rPr>
        <w:t xml:space="preserve">the Order imposed further taxes and duties, regulating the importation grain and centralizing the exportation of cotton </w:t>
      </w:r>
      <w:r w:rsidR="006777D5" w:rsidRPr="00171CC7">
        <w:rPr>
          <w:rFonts w:ascii="Times New Roman" w:hAnsi="Times New Roman" w:cs="Times New Roman"/>
          <w:sz w:val="24"/>
          <w:szCs w:val="24"/>
          <w:lang w:val="en-US"/>
        </w:rPr>
        <w:t>(Luttrell 1993, p. 277).</w:t>
      </w:r>
      <w:r w:rsidR="0019368F" w:rsidRPr="00171CC7">
        <w:rPr>
          <w:rFonts w:ascii="Times New Roman" w:hAnsi="Times New Roman" w:cs="Times New Roman"/>
          <w:sz w:val="24"/>
          <w:szCs w:val="24"/>
          <w:lang w:val="en-US"/>
        </w:rPr>
        <w:t xml:space="preserve"> All three institutions profited from the appropriation of land (Cassar 2000, p. 32), which, along with taxation and the control of food supplies, bare the hallmarks of many colonial enterprises (Given 2004, </w:t>
      </w:r>
      <w:r w:rsidR="00E67305" w:rsidRPr="00171CC7">
        <w:rPr>
          <w:rFonts w:ascii="Times New Roman" w:hAnsi="Times New Roman" w:cs="Times New Roman"/>
          <w:sz w:val="24"/>
          <w:szCs w:val="24"/>
          <w:lang w:val="en-US"/>
        </w:rPr>
        <w:t xml:space="preserve">p. </w:t>
      </w:r>
      <w:r w:rsidR="0019368F" w:rsidRPr="00171CC7">
        <w:rPr>
          <w:rFonts w:ascii="Times New Roman" w:hAnsi="Times New Roman" w:cs="Times New Roman"/>
          <w:sz w:val="24"/>
          <w:szCs w:val="24"/>
          <w:lang w:val="en-US"/>
        </w:rPr>
        <w:t>37).</w:t>
      </w:r>
    </w:p>
    <w:p w14:paraId="63505804" w14:textId="77777777" w:rsidR="006777D5" w:rsidRPr="00171CC7" w:rsidRDefault="006777D5"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Like the knights—and unlike the parish clergy— the bishop was not local, but was chosen by and a member of the Order (Luttrell 1993, p. 273). In 1561, Pope Pious IV founded the </w:t>
      </w:r>
      <w:r w:rsidRPr="00171CC7">
        <w:rPr>
          <w:rFonts w:ascii="Times New Roman" w:hAnsi="Times New Roman" w:cs="Times New Roman"/>
          <w:i/>
          <w:sz w:val="24"/>
          <w:szCs w:val="24"/>
          <w:lang w:val="en-US"/>
        </w:rPr>
        <w:t>Sacra Congregazione del Sant’Officio</w:t>
      </w:r>
      <w:r w:rsidRPr="00171CC7">
        <w:rPr>
          <w:rFonts w:ascii="Times New Roman" w:hAnsi="Times New Roman" w:cs="Times New Roman"/>
          <w:sz w:val="24"/>
          <w:szCs w:val="24"/>
          <w:lang w:val="en-US"/>
        </w:rPr>
        <w:t xml:space="preserve"> (Holy Office or Roman Inquisition) in </w:t>
      </w:r>
      <w:r w:rsidR="00EB7C30" w:rsidRPr="00171CC7">
        <w:rPr>
          <w:rFonts w:ascii="Times New Roman" w:hAnsi="Times New Roman" w:cs="Times New Roman"/>
          <w:sz w:val="24"/>
          <w:szCs w:val="24"/>
          <w:lang w:val="en-US"/>
        </w:rPr>
        <w:t>Rome</w:t>
      </w:r>
      <w:r w:rsidRPr="00171CC7">
        <w:rPr>
          <w:rFonts w:ascii="Times New Roman" w:hAnsi="Times New Roman" w:cs="Times New Roman"/>
          <w:sz w:val="24"/>
          <w:szCs w:val="24"/>
          <w:lang w:val="en-US"/>
        </w:rPr>
        <w:t xml:space="preserve">, with the first </w:t>
      </w:r>
      <w:r w:rsidR="00EB7C30" w:rsidRPr="00171CC7">
        <w:rPr>
          <w:rFonts w:ascii="Times New Roman" w:hAnsi="Times New Roman" w:cs="Times New Roman"/>
          <w:sz w:val="24"/>
          <w:szCs w:val="24"/>
          <w:lang w:val="en-US"/>
        </w:rPr>
        <w:t xml:space="preserve">Maltese </w:t>
      </w:r>
      <w:r w:rsidRPr="00171CC7">
        <w:rPr>
          <w:rFonts w:ascii="Times New Roman" w:hAnsi="Times New Roman" w:cs="Times New Roman"/>
          <w:sz w:val="24"/>
          <w:szCs w:val="24"/>
          <w:lang w:val="en-US"/>
        </w:rPr>
        <w:t>representative being Bishop Cubelles</w:t>
      </w:r>
      <w:r w:rsidR="00FF180E">
        <w:rPr>
          <w:rFonts w:ascii="Times New Roman" w:hAnsi="Times New Roman" w:cs="Times New Roman"/>
          <w:sz w:val="24"/>
          <w:szCs w:val="24"/>
          <w:lang w:val="en-US"/>
        </w:rPr>
        <w:t xml:space="preserve"> (1571)</w:t>
      </w:r>
      <w:r w:rsidRPr="00171CC7">
        <w:rPr>
          <w:rFonts w:ascii="Times New Roman" w:hAnsi="Times New Roman" w:cs="Times New Roman"/>
          <w:sz w:val="24"/>
          <w:szCs w:val="24"/>
          <w:lang w:val="en-US"/>
        </w:rPr>
        <w:t>. Amid requests from the civil administration for inquisitorial powers, Pious V sent Mgr. Pietro Dusina to investigate. The result was that in 1574 Dusina became the Inquisitor of Malta, forever separating the role</w:t>
      </w:r>
      <w:r w:rsidR="00FF180E">
        <w:rPr>
          <w:rFonts w:ascii="Times New Roman" w:hAnsi="Times New Roman" w:cs="Times New Roman"/>
          <w:sz w:val="24"/>
          <w:szCs w:val="24"/>
          <w:lang w:val="en-US"/>
        </w:rPr>
        <w:t>s</w:t>
      </w:r>
      <w:r w:rsidRPr="00171CC7">
        <w:rPr>
          <w:rFonts w:ascii="Times New Roman" w:hAnsi="Times New Roman" w:cs="Times New Roman"/>
          <w:sz w:val="24"/>
          <w:szCs w:val="24"/>
          <w:lang w:val="en-US"/>
        </w:rPr>
        <w:t xml:space="preserve"> of Bishop and Inquisitor, and ensuring that future Inquisitor</w:t>
      </w:r>
      <w:r w:rsidR="00BC11CE">
        <w:rPr>
          <w:rFonts w:ascii="Times New Roman" w:hAnsi="Times New Roman" w:cs="Times New Roman"/>
          <w:sz w:val="24"/>
          <w:szCs w:val="24"/>
          <w:lang w:val="en-US"/>
        </w:rPr>
        <w:t>s</w:t>
      </w:r>
      <w:r w:rsidRPr="00171CC7">
        <w:rPr>
          <w:rFonts w:ascii="Times New Roman" w:hAnsi="Times New Roman" w:cs="Times New Roman"/>
          <w:sz w:val="24"/>
          <w:szCs w:val="24"/>
          <w:lang w:val="en-US"/>
        </w:rPr>
        <w:t xml:space="preserve"> would be chosen by the Vatican (Ciappara 2001, p. 326).</w:t>
      </w:r>
      <w:r w:rsidR="0019368F"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 xml:space="preserve">Furthermore, the </w:t>
      </w:r>
      <w:r w:rsidR="00E6103E" w:rsidRPr="00171CC7">
        <w:rPr>
          <w:rFonts w:ascii="Times New Roman" w:hAnsi="Times New Roman" w:cs="Times New Roman"/>
          <w:sz w:val="24"/>
          <w:szCs w:val="24"/>
          <w:lang w:val="en-US"/>
        </w:rPr>
        <w:t xml:space="preserve">dual role of the </w:t>
      </w:r>
      <w:r w:rsidRPr="00171CC7">
        <w:rPr>
          <w:rFonts w:ascii="Times New Roman" w:hAnsi="Times New Roman" w:cs="Times New Roman"/>
          <w:sz w:val="24"/>
          <w:szCs w:val="24"/>
          <w:lang w:val="en-US"/>
        </w:rPr>
        <w:t xml:space="preserve">Inquisitor </w:t>
      </w:r>
      <w:r w:rsidR="00E6103E" w:rsidRPr="00171CC7">
        <w:rPr>
          <w:rFonts w:ascii="Times New Roman" w:hAnsi="Times New Roman" w:cs="Times New Roman"/>
          <w:sz w:val="24"/>
          <w:szCs w:val="24"/>
          <w:lang w:val="en-US"/>
        </w:rPr>
        <w:t xml:space="preserve">as </w:t>
      </w:r>
      <w:r w:rsidRPr="00171CC7">
        <w:rPr>
          <w:rFonts w:ascii="Times New Roman" w:hAnsi="Times New Roman" w:cs="Times New Roman"/>
          <w:sz w:val="24"/>
          <w:szCs w:val="24"/>
          <w:lang w:val="en-US"/>
        </w:rPr>
        <w:lastRenderedPageBreak/>
        <w:t xml:space="preserve">the </w:t>
      </w:r>
      <w:r w:rsidR="00E6103E" w:rsidRPr="00171CC7">
        <w:rPr>
          <w:rFonts w:ascii="Times New Roman" w:hAnsi="Times New Roman" w:cs="Times New Roman"/>
          <w:sz w:val="24"/>
          <w:szCs w:val="24"/>
          <w:lang w:val="en-US"/>
        </w:rPr>
        <w:t>Apostolic Delegate (</w:t>
      </w:r>
      <w:r w:rsidRPr="00171CC7">
        <w:rPr>
          <w:rFonts w:ascii="Times New Roman" w:hAnsi="Times New Roman" w:cs="Times New Roman"/>
          <w:sz w:val="24"/>
          <w:szCs w:val="24"/>
          <w:lang w:val="en-US"/>
        </w:rPr>
        <w:t>the Pope’s</w:t>
      </w:r>
      <w:r w:rsidR="0019368F" w:rsidRPr="00171CC7">
        <w:rPr>
          <w:rFonts w:ascii="Times New Roman" w:hAnsi="Times New Roman" w:cs="Times New Roman"/>
          <w:sz w:val="24"/>
          <w:szCs w:val="24"/>
          <w:lang w:val="en-US"/>
        </w:rPr>
        <w:t xml:space="preserve"> direct</w:t>
      </w:r>
      <w:r w:rsidRPr="00171CC7">
        <w:rPr>
          <w:rFonts w:ascii="Times New Roman" w:hAnsi="Times New Roman" w:cs="Times New Roman"/>
          <w:sz w:val="24"/>
          <w:szCs w:val="24"/>
          <w:lang w:val="en-US"/>
        </w:rPr>
        <w:t xml:space="preserve"> representative in Malta</w:t>
      </w:r>
      <w:r w:rsidR="00E6103E" w:rsidRPr="00171CC7">
        <w:rPr>
          <w:rFonts w:ascii="Times New Roman" w:hAnsi="Times New Roman" w:cs="Times New Roman"/>
          <w:sz w:val="24"/>
          <w:szCs w:val="24"/>
          <w:lang w:val="en-US"/>
        </w:rPr>
        <w:t xml:space="preserve">) ensured that </w:t>
      </w:r>
      <w:r w:rsidR="000C445D" w:rsidRPr="00171CC7">
        <w:rPr>
          <w:rFonts w:ascii="Times New Roman" w:hAnsi="Times New Roman" w:cs="Times New Roman"/>
          <w:sz w:val="24"/>
          <w:szCs w:val="24"/>
          <w:lang w:val="en-US"/>
        </w:rPr>
        <w:t>episcopal power was gre</w:t>
      </w:r>
      <w:r w:rsidR="00E67305" w:rsidRPr="00171CC7">
        <w:rPr>
          <w:rFonts w:ascii="Times New Roman" w:hAnsi="Times New Roman" w:cs="Times New Roman"/>
          <w:sz w:val="24"/>
          <w:szCs w:val="24"/>
          <w:lang w:val="en-US"/>
        </w:rPr>
        <w:t>atly overshadowed (Brogini 2005,</w:t>
      </w:r>
      <w:r w:rsidR="000C445D" w:rsidRPr="00171CC7">
        <w:rPr>
          <w:rFonts w:ascii="Times New Roman" w:hAnsi="Times New Roman" w:cs="Times New Roman"/>
          <w:sz w:val="24"/>
          <w:szCs w:val="24"/>
          <w:lang w:val="en-US"/>
        </w:rPr>
        <w:t xml:space="preserve"> pp. 399–481)</w:t>
      </w:r>
      <w:r w:rsidRPr="00171CC7">
        <w:rPr>
          <w:rFonts w:ascii="Times New Roman" w:hAnsi="Times New Roman" w:cs="Times New Roman"/>
          <w:sz w:val="24"/>
          <w:szCs w:val="24"/>
          <w:lang w:val="en-US"/>
        </w:rPr>
        <w:t xml:space="preserve">. </w:t>
      </w:r>
    </w:p>
    <w:p w14:paraId="1C4D7423" w14:textId="77777777" w:rsidR="00E1308D" w:rsidRPr="00171CC7" w:rsidRDefault="00E1308D" w:rsidP="00171CC7">
      <w:pPr>
        <w:spacing w:after="0" w:line="480" w:lineRule="auto"/>
        <w:rPr>
          <w:rFonts w:ascii="Times New Roman" w:hAnsi="Times New Roman" w:cs="Times New Roman"/>
          <w:sz w:val="24"/>
          <w:szCs w:val="24"/>
          <w:lang w:val="en-US"/>
        </w:rPr>
      </w:pPr>
    </w:p>
    <w:p w14:paraId="626D1EA8" w14:textId="77777777" w:rsidR="009F37A3" w:rsidRPr="00171CC7" w:rsidRDefault="009F37A3"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T</w:t>
      </w:r>
      <w:r w:rsidR="00A308B5" w:rsidRPr="00171CC7">
        <w:rPr>
          <w:rFonts w:ascii="Times New Roman" w:hAnsi="Times New Roman" w:cs="Times New Roman"/>
          <w:b/>
          <w:sz w:val="24"/>
          <w:szCs w:val="24"/>
          <w:lang w:val="en-US"/>
        </w:rPr>
        <w:t>he Roman inquisition in Malta</w:t>
      </w:r>
    </w:p>
    <w:p w14:paraId="0F3DF8DD" w14:textId="77777777" w:rsidR="009F37A3" w:rsidRPr="00171CC7" w:rsidRDefault="009F37A3"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Not to be confused with the medieval or Spanish inquisitions, </w:t>
      </w:r>
      <w:r w:rsidR="009E3F0E" w:rsidRPr="00171CC7">
        <w:rPr>
          <w:rFonts w:ascii="Times New Roman" w:hAnsi="Times New Roman" w:cs="Times New Roman"/>
          <w:sz w:val="24"/>
          <w:szCs w:val="24"/>
          <w:lang w:val="en-US"/>
        </w:rPr>
        <w:t>the Roman Inquisition, or Holy Office,</w:t>
      </w:r>
      <w:r w:rsidRPr="00171CC7">
        <w:rPr>
          <w:rFonts w:ascii="Times New Roman" w:hAnsi="Times New Roman" w:cs="Times New Roman"/>
          <w:sz w:val="24"/>
          <w:szCs w:val="24"/>
          <w:lang w:val="en-US"/>
        </w:rPr>
        <w:t xml:space="preserve"> was established in sixteenth-century Italy in order to combat the perceived threat from Protestantism. The new institution served to “reshape a previously existing governmental function as part of a programme to centralize author</w:t>
      </w:r>
      <w:r w:rsidR="00E6103E" w:rsidRPr="00171CC7">
        <w:rPr>
          <w:rFonts w:ascii="Times New Roman" w:hAnsi="Times New Roman" w:cs="Times New Roman"/>
          <w:sz w:val="24"/>
          <w:szCs w:val="24"/>
          <w:lang w:val="en-US"/>
        </w:rPr>
        <w:t xml:space="preserve">ity” (Tedeschi 1990, pp. 86–87) and </w:t>
      </w:r>
      <w:r w:rsidR="00BC11CE">
        <w:rPr>
          <w:rFonts w:ascii="Times New Roman" w:hAnsi="Times New Roman" w:cs="Times New Roman"/>
          <w:sz w:val="24"/>
          <w:szCs w:val="24"/>
          <w:lang w:val="en-US"/>
        </w:rPr>
        <w:t>inherently</w:t>
      </w:r>
      <w:r w:rsidR="00E6103E" w:rsidRPr="00171CC7">
        <w:rPr>
          <w:rFonts w:ascii="Times New Roman" w:hAnsi="Times New Roman" w:cs="Times New Roman"/>
          <w:sz w:val="24"/>
          <w:szCs w:val="24"/>
          <w:lang w:val="en-US"/>
        </w:rPr>
        <w:t xml:space="preserve"> threaten</w:t>
      </w:r>
      <w:r w:rsidR="00BC11CE">
        <w:rPr>
          <w:rFonts w:ascii="Times New Roman" w:hAnsi="Times New Roman" w:cs="Times New Roman"/>
          <w:sz w:val="24"/>
          <w:szCs w:val="24"/>
          <w:lang w:val="en-US"/>
        </w:rPr>
        <w:t>ed</w:t>
      </w:r>
      <w:r w:rsidR="00E6103E" w:rsidRPr="00171CC7">
        <w:rPr>
          <w:rFonts w:ascii="Times New Roman" w:hAnsi="Times New Roman" w:cs="Times New Roman"/>
          <w:sz w:val="24"/>
          <w:szCs w:val="24"/>
          <w:lang w:val="en-US"/>
        </w:rPr>
        <w:t xml:space="preserve"> the sovereignty of any state in which it operated (Martin 2003, p. 51)</w:t>
      </w:r>
      <w:r w:rsidRPr="00171CC7">
        <w:rPr>
          <w:rFonts w:ascii="Times New Roman" w:hAnsi="Times New Roman" w:cs="Times New Roman"/>
          <w:sz w:val="24"/>
          <w:szCs w:val="24"/>
          <w:lang w:val="en-US"/>
        </w:rPr>
        <w:t xml:space="preserve">. The authority of the tribunal held precedence over all others (Tedeschi 1990, p. 87), and the Inquisitor had the right to arrest any of the Order (Ciappara 2001, p. 351). The inquisitors and their staff took vows of secrecy (Tedeschi 1990, p. 90), and though they had no organized police force, their </w:t>
      </w:r>
      <w:r w:rsidRPr="00171CC7">
        <w:rPr>
          <w:rFonts w:ascii="Times New Roman" w:hAnsi="Times New Roman" w:cs="Times New Roman"/>
          <w:i/>
          <w:sz w:val="24"/>
          <w:szCs w:val="24"/>
          <w:lang w:val="en-US"/>
        </w:rPr>
        <w:t>famigliari</w:t>
      </w:r>
      <w:r w:rsidRPr="00171CC7">
        <w:rPr>
          <w:rFonts w:ascii="Times New Roman" w:hAnsi="Times New Roman" w:cs="Times New Roman"/>
          <w:sz w:val="24"/>
          <w:szCs w:val="24"/>
          <w:lang w:val="en-US"/>
        </w:rPr>
        <w:t xml:space="preserve"> might assist in the hunting of heretics (Ciappara 2001, p. 330). </w:t>
      </w:r>
      <w:r w:rsidR="00E6103E" w:rsidRPr="00171CC7">
        <w:rPr>
          <w:rFonts w:ascii="Times New Roman" w:hAnsi="Times New Roman" w:cs="Times New Roman"/>
          <w:sz w:val="24"/>
          <w:szCs w:val="24"/>
          <w:lang w:val="en-US"/>
        </w:rPr>
        <w:t>Heretical c</w:t>
      </w:r>
      <w:r w:rsidRPr="00171CC7">
        <w:rPr>
          <w:rFonts w:ascii="Times New Roman" w:hAnsi="Times New Roman" w:cs="Times New Roman"/>
          <w:sz w:val="24"/>
          <w:szCs w:val="24"/>
          <w:lang w:val="en-US"/>
        </w:rPr>
        <w:t xml:space="preserve">rimes investigated by the Maltese tribunal included apostasy, blasphemy, freemasonry, “heretical propositions,” immoral life, polygamy, possessing or reading prohibited books, and witchcraft or sorcery. From 1744 to 1798, 1,030 (33.8%) out of 3,049 denunciations related to blasphemy, and another 883 (29%) to witchcraft (figures calculated from </w:t>
      </w:r>
      <w:r w:rsidR="0018658C" w:rsidRPr="00171CC7">
        <w:rPr>
          <w:rFonts w:ascii="Times New Roman" w:hAnsi="Times New Roman" w:cs="Times New Roman"/>
          <w:sz w:val="24"/>
          <w:szCs w:val="24"/>
          <w:lang w:val="en-US"/>
        </w:rPr>
        <w:t>table 2.2</w:t>
      </w:r>
      <w:r w:rsidRPr="00171CC7">
        <w:rPr>
          <w:rFonts w:ascii="Times New Roman" w:hAnsi="Times New Roman" w:cs="Times New Roman"/>
          <w:sz w:val="24"/>
          <w:szCs w:val="24"/>
          <w:lang w:val="en-US"/>
        </w:rPr>
        <w:t xml:space="preserve"> in Ciappara 2001, p. 90). </w:t>
      </w:r>
    </w:p>
    <w:p w14:paraId="5780E3FE" w14:textId="77777777" w:rsidR="009F37A3" w:rsidRPr="00171CC7" w:rsidRDefault="009F37A3"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A trial </w:t>
      </w:r>
      <w:r w:rsidR="0018658C" w:rsidRPr="00171CC7">
        <w:rPr>
          <w:rFonts w:ascii="Times New Roman" w:hAnsi="Times New Roman" w:cs="Times New Roman"/>
          <w:sz w:val="24"/>
          <w:szCs w:val="24"/>
          <w:lang w:val="en-US"/>
        </w:rPr>
        <w:t>ordinarily</w:t>
      </w:r>
      <w:r w:rsidRPr="00171CC7">
        <w:rPr>
          <w:rFonts w:ascii="Times New Roman" w:hAnsi="Times New Roman" w:cs="Times New Roman"/>
          <w:sz w:val="24"/>
          <w:szCs w:val="24"/>
          <w:lang w:val="en-US"/>
        </w:rPr>
        <w:t xml:space="preserve"> </w:t>
      </w:r>
      <w:r w:rsidR="009209A4" w:rsidRPr="00171CC7">
        <w:rPr>
          <w:rFonts w:ascii="Times New Roman" w:hAnsi="Times New Roman" w:cs="Times New Roman"/>
          <w:sz w:val="24"/>
          <w:szCs w:val="24"/>
          <w:lang w:val="en-US"/>
        </w:rPr>
        <w:t>occurred</w:t>
      </w:r>
      <w:r w:rsidRPr="00171CC7">
        <w:rPr>
          <w:rFonts w:ascii="Times New Roman" w:hAnsi="Times New Roman" w:cs="Times New Roman"/>
          <w:sz w:val="24"/>
          <w:szCs w:val="24"/>
          <w:lang w:val="en-US"/>
        </w:rPr>
        <w:t xml:space="preserve"> after</w:t>
      </w:r>
      <w:r w:rsidR="0018658C" w:rsidRPr="00171CC7">
        <w:rPr>
          <w:rFonts w:ascii="Times New Roman" w:hAnsi="Times New Roman" w:cs="Times New Roman"/>
          <w:sz w:val="24"/>
          <w:szCs w:val="24"/>
          <w:lang w:val="en-US"/>
        </w:rPr>
        <w:t xml:space="preserve"> a defendant had been denounced</w:t>
      </w:r>
      <w:r w:rsidRPr="00171CC7">
        <w:rPr>
          <w:rFonts w:ascii="Times New Roman" w:hAnsi="Times New Roman" w:cs="Times New Roman"/>
          <w:sz w:val="24"/>
          <w:szCs w:val="24"/>
          <w:lang w:val="en-US"/>
        </w:rPr>
        <w:t xml:space="preserve"> and evidence had been gathered</w:t>
      </w:r>
      <w:r w:rsidR="00B95CC2">
        <w:rPr>
          <w:rFonts w:ascii="Times New Roman" w:hAnsi="Times New Roman" w:cs="Times New Roman"/>
          <w:sz w:val="24"/>
          <w:szCs w:val="24"/>
          <w:lang w:val="en-US"/>
        </w:rPr>
        <w:t>, although not all investigations resulted in trials</w:t>
      </w:r>
      <w:r w:rsidRPr="00171CC7">
        <w:rPr>
          <w:rFonts w:ascii="Times New Roman" w:hAnsi="Times New Roman" w:cs="Times New Roman"/>
          <w:sz w:val="24"/>
          <w:szCs w:val="24"/>
          <w:lang w:val="en-US"/>
        </w:rPr>
        <w:t xml:space="preserve">. Evidence gathering was taken seriously and in some cases it took up to two and a half years to assemble enough evidence to bring a case before the tribunal (Ciappara 2001, </w:t>
      </w:r>
      <w:r w:rsidR="0018658C" w:rsidRPr="00171CC7">
        <w:rPr>
          <w:rFonts w:ascii="Times New Roman" w:hAnsi="Times New Roman" w:cs="Times New Roman"/>
          <w:sz w:val="24"/>
          <w:szCs w:val="24"/>
          <w:lang w:val="en-US"/>
        </w:rPr>
        <w:t xml:space="preserve">p. </w:t>
      </w:r>
      <w:r w:rsidRPr="00171CC7">
        <w:rPr>
          <w:rFonts w:ascii="Times New Roman" w:hAnsi="Times New Roman" w:cs="Times New Roman"/>
          <w:sz w:val="24"/>
          <w:szCs w:val="24"/>
          <w:lang w:val="en-US"/>
        </w:rPr>
        <w:t xml:space="preserve">385). </w:t>
      </w:r>
      <w:r w:rsidR="000C445D" w:rsidRPr="00171CC7">
        <w:rPr>
          <w:rFonts w:ascii="Times New Roman" w:hAnsi="Times New Roman" w:cs="Times New Roman"/>
          <w:sz w:val="24"/>
          <w:szCs w:val="24"/>
          <w:lang w:val="en-US"/>
        </w:rPr>
        <w:t>Encouraged by placards posted calling for denunciations</w:t>
      </w:r>
      <w:r w:rsidR="00DF5999" w:rsidRPr="00171CC7">
        <w:rPr>
          <w:rFonts w:ascii="Times New Roman" w:hAnsi="Times New Roman" w:cs="Times New Roman"/>
          <w:sz w:val="24"/>
          <w:szCs w:val="24"/>
          <w:lang w:val="en-US"/>
        </w:rPr>
        <w:t xml:space="preserve"> (B</w:t>
      </w:r>
      <w:r w:rsidR="000C445D" w:rsidRPr="00171CC7">
        <w:rPr>
          <w:rFonts w:ascii="Times New Roman" w:hAnsi="Times New Roman" w:cs="Times New Roman"/>
          <w:sz w:val="24"/>
          <w:szCs w:val="24"/>
          <w:lang w:val="en-US"/>
        </w:rPr>
        <w:t>r</w:t>
      </w:r>
      <w:r w:rsidR="00DF5999" w:rsidRPr="00171CC7">
        <w:rPr>
          <w:rFonts w:ascii="Times New Roman" w:hAnsi="Times New Roman" w:cs="Times New Roman"/>
          <w:sz w:val="24"/>
          <w:szCs w:val="24"/>
          <w:lang w:val="en-US"/>
        </w:rPr>
        <w:t>o</w:t>
      </w:r>
      <w:r w:rsidR="000C445D" w:rsidRPr="00171CC7">
        <w:rPr>
          <w:rFonts w:ascii="Times New Roman" w:hAnsi="Times New Roman" w:cs="Times New Roman"/>
          <w:sz w:val="24"/>
          <w:szCs w:val="24"/>
          <w:lang w:val="en-US"/>
        </w:rPr>
        <w:t>gini 2005, pp. 399–481), t</w:t>
      </w:r>
      <w:r w:rsidRPr="00171CC7">
        <w:rPr>
          <w:rFonts w:ascii="Times New Roman" w:hAnsi="Times New Roman" w:cs="Times New Roman"/>
          <w:sz w:val="24"/>
          <w:szCs w:val="24"/>
          <w:lang w:val="en-US"/>
        </w:rPr>
        <w:t>hose suspecting they were</w:t>
      </w:r>
      <w:r w:rsidR="009E3F0E" w:rsidRPr="00171CC7">
        <w:rPr>
          <w:rFonts w:ascii="Times New Roman" w:hAnsi="Times New Roman" w:cs="Times New Roman"/>
          <w:sz w:val="24"/>
          <w:szCs w:val="24"/>
          <w:lang w:val="en-US"/>
        </w:rPr>
        <w:t xml:space="preserve">, or would be, </w:t>
      </w:r>
      <w:r w:rsidRPr="00171CC7">
        <w:rPr>
          <w:rFonts w:ascii="Times New Roman" w:hAnsi="Times New Roman" w:cs="Times New Roman"/>
          <w:sz w:val="24"/>
          <w:szCs w:val="24"/>
          <w:lang w:val="en-US"/>
        </w:rPr>
        <w:t xml:space="preserve">under investigation </w:t>
      </w:r>
      <w:r w:rsidR="0018658C" w:rsidRPr="00171CC7">
        <w:rPr>
          <w:rFonts w:ascii="Times New Roman" w:hAnsi="Times New Roman" w:cs="Times New Roman"/>
          <w:sz w:val="24"/>
          <w:szCs w:val="24"/>
          <w:lang w:val="en-US"/>
        </w:rPr>
        <w:t xml:space="preserve">frequently </w:t>
      </w:r>
      <w:r w:rsidRPr="00171CC7">
        <w:rPr>
          <w:rFonts w:ascii="Times New Roman" w:hAnsi="Times New Roman" w:cs="Times New Roman"/>
          <w:sz w:val="24"/>
          <w:szCs w:val="24"/>
          <w:lang w:val="en-US"/>
        </w:rPr>
        <w:t xml:space="preserve">denounced themselves (67% of </w:t>
      </w:r>
      <w:r w:rsidR="009E3F0E" w:rsidRPr="00171CC7">
        <w:rPr>
          <w:rFonts w:ascii="Times New Roman" w:hAnsi="Times New Roman" w:cs="Times New Roman"/>
          <w:sz w:val="24"/>
          <w:szCs w:val="24"/>
          <w:lang w:val="en-US"/>
        </w:rPr>
        <w:t>denunciations</w:t>
      </w:r>
      <w:r w:rsidRPr="00171CC7">
        <w:rPr>
          <w:rFonts w:ascii="Times New Roman" w:hAnsi="Times New Roman" w:cs="Times New Roman"/>
          <w:sz w:val="24"/>
          <w:szCs w:val="24"/>
          <w:lang w:val="en-US"/>
        </w:rPr>
        <w:t xml:space="preserve"> in the eighteenth century)</w:t>
      </w:r>
      <w:r w:rsidR="00693A8B" w:rsidRPr="00171CC7">
        <w:rPr>
          <w:rFonts w:ascii="Times New Roman" w:hAnsi="Times New Roman" w:cs="Times New Roman"/>
          <w:sz w:val="24"/>
          <w:szCs w:val="24"/>
          <w:lang w:val="en-US"/>
        </w:rPr>
        <w:t xml:space="preserve">, usually resulting in </w:t>
      </w:r>
      <w:r w:rsidR="000C445D" w:rsidRPr="00171CC7">
        <w:rPr>
          <w:rFonts w:ascii="Times New Roman" w:hAnsi="Times New Roman" w:cs="Times New Roman"/>
          <w:sz w:val="24"/>
          <w:szCs w:val="24"/>
          <w:lang w:val="en-US"/>
        </w:rPr>
        <w:t>lighter punishment</w:t>
      </w:r>
      <w:r w:rsidRPr="00171CC7">
        <w:rPr>
          <w:rFonts w:ascii="Times New Roman" w:hAnsi="Times New Roman" w:cs="Times New Roman"/>
          <w:sz w:val="24"/>
          <w:szCs w:val="24"/>
          <w:lang w:val="en-US"/>
        </w:rPr>
        <w:t xml:space="preserve"> (Tedeschi 1990, p. 91). Others </w:t>
      </w:r>
      <w:r w:rsidRPr="00171CC7">
        <w:rPr>
          <w:rFonts w:ascii="Times New Roman" w:hAnsi="Times New Roman" w:cs="Times New Roman"/>
          <w:sz w:val="24"/>
          <w:szCs w:val="24"/>
          <w:lang w:val="en-US"/>
        </w:rPr>
        <w:lastRenderedPageBreak/>
        <w:t xml:space="preserve">were not so fortunate. Trials could last months, sometimes longer, and </w:t>
      </w:r>
      <w:r w:rsidR="009E3F0E" w:rsidRPr="00171CC7">
        <w:rPr>
          <w:rFonts w:ascii="Times New Roman" w:hAnsi="Times New Roman" w:cs="Times New Roman"/>
          <w:sz w:val="24"/>
          <w:szCs w:val="24"/>
          <w:lang w:val="en-US"/>
        </w:rPr>
        <w:t>many</w:t>
      </w:r>
      <w:r w:rsidRPr="00171CC7">
        <w:rPr>
          <w:rFonts w:ascii="Times New Roman" w:hAnsi="Times New Roman" w:cs="Times New Roman"/>
          <w:sz w:val="24"/>
          <w:szCs w:val="24"/>
          <w:lang w:val="en-US"/>
        </w:rPr>
        <w:t xml:space="preserve"> </w:t>
      </w:r>
      <w:r w:rsidR="009E3F0E" w:rsidRPr="00171CC7">
        <w:rPr>
          <w:rFonts w:ascii="Times New Roman" w:hAnsi="Times New Roman" w:cs="Times New Roman"/>
          <w:sz w:val="24"/>
          <w:szCs w:val="24"/>
          <w:lang w:val="en-US"/>
        </w:rPr>
        <w:t>found th</w:t>
      </w:r>
      <w:r w:rsidRPr="00171CC7">
        <w:rPr>
          <w:rFonts w:ascii="Times New Roman" w:hAnsi="Times New Roman" w:cs="Times New Roman"/>
          <w:sz w:val="24"/>
          <w:szCs w:val="24"/>
          <w:lang w:val="en-US"/>
        </w:rPr>
        <w:t xml:space="preserve">emselves </w:t>
      </w:r>
      <w:r w:rsidR="0018658C" w:rsidRPr="00171CC7">
        <w:rPr>
          <w:rFonts w:ascii="Times New Roman" w:hAnsi="Times New Roman" w:cs="Times New Roman"/>
          <w:sz w:val="24"/>
          <w:szCs w:val="24"/>
          <w:lang w:val="en-US"/>
        </w:rPr>
        <w:t xml:space="preserve">waiting </w:t>
      </w:r>
      <w:r w:rsidRPr="00171CC7">
        <w:rPr>
          <w:rFonts w:ascii="Times New Roman" w:hAnsi="Times New Roman" w:cs="Times New Roman"/>
          <w:sz w:val="24"/>
          <w:szCs w:val="24"/>
          <w:lang w:val="en-US"/>
        </w:rPr>
        <w:t>in one of the Inquisitor’s prison cells. While inquisition trials have a lurid reputation, trial by torture (</w:t>
      </w:r>
      <w:r w:rsidRPr="00171CC7">
        <w:rPr>
          <w:rFonts w:ascii="Times New Roman" w:hAnsi="Times New Roman" w:cs="Times New Roman"/>
          <w:i/>
          <w:sz w:val="24"/>
          <w:szCs w:val="24"/>
          <w:lang w:val="en-US"/>
        </w:rPr>
        <w:t>rigorso esamine</w:t>
      </w:r>
      <w:r w:rsidRPr="00171CC7">
        <w:rPr>
          <w:rFonts w:ascii="Times New Roman" w:hAnsi="Times New Roman" w:cs="Times New Roman"/>
          <w:sz w:val="24"/>
          <w:szCs w:val="24"/>
          <w:lang w:val="en-US"/>
        </w:rPr>
        <w:t>) was highly regulated</w:t>
      </w:r>
      <w:r w:rsidR="00693A8B" w:rsidRPr="00171CC7">
        <w:rPr>
          <w:rFonts w:ascii="Times New Roman" w:hAnsi="Times New Roman" w:cs="Times New Roman"/>
          <w:sz w:val="24"/>
          <w:szCs w:val="24"/>
          <w:lang w:val="en-US"/>
        </w:rPr>
        <w:t xml:space="preserve"> and always performed in secrecy</w:t>
      </w:r>
      <w:r w:rsidRPr="00171CC7">
        <w:rPr>
          <w:rFonts w:ascii="Times New Roman" w:hAnsi="Times New Roman" w:cs="Times New Roman"/>
          <w:sz w:val="24"/>
          <w:szCs w:val="24"/>
          <w:lang w:val="en-US"/>
        </w:rPr>
        <w:t xml:space="preserve">. The aim was to </w:t>
      </w:r>
      <w:r w:rsidR="00BC11CE">
        <w:rPr>
          <w:rFonts w:ascii="Times New Roman" w:hAnsi="Times New Roman" w:cs="Times New Roman"/>
          <w:sz w:val="24"/>
          <w:szCs w:val="24"/>
          <w:lang w:val="en-US"/>
        </w:rPr>
        <w:t>e</w:t>
      </w:r>
      <w:r w:rsidRPr="00171CC7">
        <w:rPr>
          <w:rFonts w:ascii="Times New Roman" w:hAnsi="Times New Roman" w:cs="Times New Roman"/>
          <w:sz w:val="24"/>
          <w:szCs w:val="24"/>
          <w:lang w:val="en-US"/>
        </w:rPr>
        <w:t xml:space="preserve">licit a confession, revealing “truth” and the operation </w:t>
      </w:r>
      <w:r w:rsidR="008715CD" w:rsidRPr="00171CC7">
        <w:rPr>
          <w:rFonts w:ascii="Times New Roman" w:hAnsi="Times New Roman" w:cs="Times New Roman"/>
          <w:sz w:val="24"/>
          <w:szCs w:val="24"/>
          <w:lang w:val="en-US"/>
        </w:rPr>
        <w:t>of power (Foucault 1991, p. 55);</w:t>
      </w:r>
      <w:r w:rsidRPr="00171CC7">
        <w:rPr>
          <w:rFonts w:ascii="Times New Roman" w:hAnsi="Times New Roman" w:cs="Times New Roman"/>
          <w:sz w:val="24"/>
          <w:szCs w:val="24"/>
          <w:lang w:val="en-US"/>
        </w:rPr>
        <w:t xml:space="preserve"> in this case, the power and redemption of </w:t>
      </w:r>
      <w:r w:rsidR="009E3F0E" w:rsidRPr="00171CC7">
        <w:rPr>
          <w:rFonts w:ascii="Times New Roman" w:hAnsi="Times New Roman" w:cs="Times New Roman"/>
          <w:sz w:val="24"/>
          <w:szCs w:val="24"/>
          <w:lang w:val="en-US"/>
        </w:rPr>
        <w:t>the Holy See</w:t>
      </w:r>
      <w:r w:rsidRPr="00171CC7">
        <w:rPr>
          <w:rFonts w:ascii="Times New Roman" w:hAnsi="Times New Roman" w:cs="Times New Roman"/>
          <w:sz w:val="24"/>
          <w:szCs w:val="24"/>
          <w:lang w:val="en-US"/>
        </w:rPr>
        <w:t>. Torture was usually limited to 30</w:t>
      </w:r>
      <w:r w:rsidR="009E3F0E"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minute episodes. While only the </w:t>
      </w:r>
      <w:r w:rsidRPr="00171CC7">
        <w:rPr>
          <w:rFonts w:ascii="Times New Roman" w:hAnsi="Times New Roman" w:cs="Times New Roman"/>
          <w:i/>
          <w:sz w:val="24"/>
          <w:szCs w:val="24"/>
          <w:lang w:val="en-US"/>
        </w:rPr>
        <w:t xml:space="preserve">corda </w:t>
      </w:r>
      <w:r w:rsidRPr="00171CC7">
        <w:rPr>
          <w:rFonts w:ascii="Times New Roman" w:hAnsi="Times New Roman" w:cs="Times New Roman"/>
          <w:sz w:val="24"/>
          <w:szCs w:val="24"/>
          <w:lang w:val="en-US"/>
        </w:rPr>
        <w:t xml:space="preserve">was used in most Roman Inquisitions (Seitz 2011, 41; Tedeschi 1990, 102), in Malta the </w:t>
      </w:r>
      <w:r w:rsidRPr="00171CC7">
        <w:rPr>
          <w:rFonts w:ascii="Times New Roman" w:hAnsi="Times New Roman" w:cs="Times New Roman"/>
          <w:i/>
          <w:sz w:val="24"/>
          <w:szCs w:val="24"/>
          <w:lang w:val="en-US"/>
        </w:rPr>
        <w:t>corda</w:t>
      </w:r>
      <w:r w:rsidR="009E3F0E"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stanghetta</w:t>
      </w:r>
      <w:r w:rsidR="009E3F0E" w:rsidRPr="00171CC7">
        <w:rPr>
          <w:rFonts w:ascii="Times New Roman" w:hAnsi="Times New Roman" w:cs="Times New Roman"/>
          <w:sz w:val="24"/>
          <w:szCs w:val="24"/>
          <w:lang w:val="en-US"/>
        </w:rPr>
        <w:t>, and other form of torture were employed</w:t>
      </w:r>
      <w:r w:rsidRPr="00171CC7">
        <w:rPr>
          <w:rFonts w:ascii="Times New Roman" w:hAnsi="Times New Roman" w:cs="Times New Roman"/>
          <w:sz w:val="24"/>
          <w:szCs w:val="24"/>
          <w:lang w:val="en-US"/>
        </w:rPr>
        <w:t xml:space="preserve">. The </w:t>
      </w:r>
      <w:r w:rsidRPr="00171CC7">
        <w:rPr>
          <w:rFonts w:ascii="Times New Roman" w:hAnsi="Times New Roman" w:cs="Times New Roman"/>
          <w:i/>
          <w:sz w:val="24"/>
          <w:szCs w:val="24"/>
          <w:lang w:val="en-US"/>
        </w:rPr>
        <w:t xml:space="preserve">corda </w:t>
      </w:r>
      <w:r w:rsidRPr="00171CC7">
        <w:rPr>
          <w:rFonts w:ascii="Times New Roman" w:hAnsi="Times New Roman" w:cs="Times New Roman"/>
          <w:sz w:val="24"/>
          <w:szCs w:val="24"/>
          <w:lang w:val="en-US"/>
        </w:rPr>
        <w:t>involved hoisting the accused from a rope attached to the victim’s hands, which were tied behind their back</w:t>
      </w:r>
      <w:r w:rsidR="00B95CC2">
        <w:rPr>
          <w:rFonts w:ascii="Times New Roman" w:hAnsi="Times New Roman" w:cs="Times New Roman"/>
          <w:sz w:val="24"/>
          <w:szCs w:val="24"/>
          <w:lang w:val="en-US"/>
        </w:rPr>
        <w:t xml:space="preserve">, while the </w:t>
      </w:r>
      <w:r w:rsidR="00B95CC2" w:rsidRPr="000F1512">
        <w:rPr>
          <w:rFonts w:ascii="Times New Roman" w:hAnsi="Times New Roman" w:cs="Times New Roman"/>
          <w:i/>
          <w:sz w:val="24"/>
          <w:szCs w:val="24"/>
          <w:lang w:val="en-US"/>
        </w:rPr>
        <w:t>stanghetta</w:t>
      </w:r>
      <w:r w:rsidR="00B95CC2">
        <w:rPr>
          <w:rFonts w:ascii="Times New Roman" w:hAnsi="Times New Roman" w:cs="Times New Roman"/>
          <w:sz w:val="24"/>
          <w:szCs w:val="24"/>
          <w:lang w:val="en-US"/>
        </w:rPr>
        <w:t xml:space="preserve"> applied pressure to the ankles and </w:t>
      </w:r>
      <w:r w:rsidR="000F1512">
        <w:rPr>
          <w:rFonts w:ascii="Times New Roman" w:hAnsi="Times New Roman" w:cs="Times New Roman"/>
          <w:sz w:val="24"/>
          <w:szCs w:val="24"/>
          <w:lang w:val="en-US"/>
        </w:rPr>
        <w:t xml:space="preserve">was often used in cases where the accused could not physically </w:t>
      </w:r>
      <w:r w:rsidR="000F1512" w:rsidRPr="00171CC7">
        <w:rPr>
          <w:rFonts w:ascii="Times New Roman" w:hAnsi="Times New Roman" w:cs="Times New Roman"/>
          <w:sz w:val="24"/>
          <w:szCs w:val="24"/>
          <w:lang w:val="en-US"/>
        </w:rPr>
        <w:t>cope</w:t>
      </w:r>
      <w:r w:rsidR="000F1512">
        <w:rPr>
          <w:rFonts w:ascii="Times New Roman" w:hAnsi="Times New Roman" w:cs="Times New Roman"/>
          <w:sz w:val="24"/>
          <w:szCs w:val="24"/>
          <w:lang w:val="en-US"/>
        </w:rPr>
        <w:t xml:space="preserve"> with the </w:t>
      </w:r>
      <w:r w:rsidR="000F1512">
        <w:rPr>
          <w:rFonts w:ascii="Times New Roman" w:hAnsi="Times New Roman" w:cs="Times New Roman"/>
          <w:i/>
          <w:sz w:val="24"/>
          <w:szCs w:val="24"/>
          <w:lang w:val="en-US"/>
        </w:rPr>
        <w:t>corda</w:t>
      </w:r>
      <w:r w:rsidR="000F1512">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(Gambin 2004a, p</w:t>
      </w:r>
      <w:r w:rsidR="0092333A" w:rsidRPr="00171CC7">
        <w:rPr>
          <w:rFonts w:ascii="Times New Roman" w:hAnsi="Times New Roman" w:cs="Times New Roman"/>
          <w:sz w:val="24"/>
          <w:szCs w:val="24"/>
          <w:lang w:val="en-US"/>
        </w:rPr>
        <w:t>p</w:t>
      </w:r>
      <w:r w:rsidRPr="00171CC7">
        <w:rPr>
          <w:rFonts w:ascii="Times New Roman" w:hAnsi="Times New Roman" w:cs="Times New Roman"/>
          <w:sz w:val="24"/>
          <w:szCs w:val="24"/>
          <w:lang w:val="en-US"/>
        </w:rPr>
        <w:t xml:space="preserve">. </w:t>
      </w:r>
      <w:r w:rsidR="0092333A" w:rsidRPr="00171CC7">
        <w:rPr>
          <w:rFonts w:ascii="Times New Roman" w:hAnsi="Times New Roman" w:cs="Times New Roman"/>
          <w:sz w:val="24"/>
          <w:szCs w:val="24"/>
          <w:lang w:val="en-US"/>
        </w:rPr>
        <w:t>13–15</w:t>
      </w:r>
      <w:r w:rsidRPr="00171CC7">
        <w:rPr>
          <w:rFonts w:ascii="Times New Roman" w:hAnsi="Times New Roman" w:cs="Times New Roman"/>
          <w:sz w:val="24"/>
          <w:szCs w:val="24"/>
          <w:lang w:val="en-US"/>
        </w:rPr>
        <w:t xml:space="preserve">). Torture was relatively rare and between 1743 and 1798 only twelve instances of the </w:t>
      </w:r>
      <w:r w:rsidRPr="00171CC7">
        <w:rPr>
          <w:rFonts w:ascii="Times New Roman" w:hAnsi="Times New Roman" w:cs="Times New Roman"/>
          <w:i/>
          <w:sz w:val="24"/>
          <w:szCs w:val="24"/>
          <w:lang w:val="en-US"/>
        </w:rPr>
        <w:t>corda</w:t>
      </w:r>
      <w:r w:rsidRPr="00171CC7">
        <w:rPr>
          <w:rFonts w:ascii="Times New Roman" w:hAnsi="Times New Roman" w:cs="Times New Roman"/>
          <w:sz w:val="24"/>
          <w:szCs w:val="24"/>
          <w:lang w:val="en-US"/>
        </w:rPr>
        <w:t xml:space="preserve"> and eight of the </w:t>
      </w:r>
      <w:r w:rsidRPr="00171CC7">
        <w:rPr>
          <w:rFonts w:ascii="Times New Roman" w:hAnsi="Times New Roman" w:cs="Times New Roman"/>
          <w:i/>
          <w:sz w:val="24"/>
          <w:szCs w:val="24"/>
          <w:lang w:val="en-US"/>
        </w:rPr>
        <w:t>stanghetta</w:t>
      </w:r>
      <w:r w:rsidR="0018658C" w:rsidRPr="00171CC7">
        <w:rPr>
          <w:rFonts w:ascii="Times New Roman" w:hAnsi="Times New Roman" w:cs="Times New Roman"/>
          <w:sz w:val="24"/>
          <w:szCs w:val="24"/>
          <w:lang w:val="en-US"/>
        </w:rPr>
        <w:t xml:space="preserve"> are recorded </w:t>
      </w:r>
      <w:r w:rsidR="00664A9F" w:rsidRPr="00171CC7">
        <w:rPr>
          <w:rFonts w:ascii="Times New Roman" w:hAnsi="Times New Roman" w:cs="Times New Roman"/>
          <w:sz w:val="24"/>
          <w:szCs w:val="24"/>
          <w:lang w:val="en-US"/>
        </w:rPr>
        <w:t>(Ciappara 2001, p</w:t>
      </w:r>
      <w:r w:rsidRPr="00171CC7">
        <w:rPr>
          <w:rFonts w:ascii="Times New Roman" w:hAnsi="Times New Roman" w:cs="Times New Roman"/>
          <w:sz w:val="24"/>
          <w:szCs w:val="24"/>
          <w:lang w:val="en-US"/>
        </w:rPr>
        <w:t>. 439).</w:t>
      </w:r>
    </w:p>
    <w:p w14:paraId="06B75979" w14:textId="77777777" w:rsidR="009F37A3" w:rsidRPr="00171CC7" w:rsidRDefault="009F37A3"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ab/>
        <w:t>An offender found guilty could face a variety of sentences</w:t>
      </w:r>
      <w:r w:rsidR="0018658C"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which were relative not only to the severity of the infringement but also to the nature of their confession and apparent repentance. Capital punishment was rarely used throughout the Roman Inquisition and its tribunals were restrained compared to their civic counterparts (Seitz 2011, p. 39; Tedeschi 1990, </w:t>
      </w:r>
      <w:r w:rsidR="0018658C" w:rsidRPr="00171CC7">
        <w:rPr>
          <w:rFonts w:ascii="Times New Roman" w:hAnsi="Times New Roman" w:cs="Times New Roman"/>
          <w:sz w:val="24"/>
          <w:szCs w:val="24"/>
          <w:lang w:val="en-US"/>
        </w:rPr>
        <w:t xml:space="preserve">p. </w:t>
      </w:r>
      <w:r w:rsidRPr="00171CC7">
        <w:rPr>
          <w:rFonts w:ascii="Times New Roman" w:hAnsi="Times New Roman" w:cs="Times New Roman"/>
          <w:sz w:val="24"/>
          <w:szCs w:val="24"/>
          <w:lang w:val="en-US"/>
        </w:rPr>
        <w:t xml:space="preserve">110). Frequent punishments included public shaming, whipping in Valletta, and exiling (foreigners were often sent back to their homeland). However, a great deal were released with only salutary penances or no further punishment, their time in custody being considered penance enough (Ciappara 2001, </w:t>
      </w:r>
      <w:r w:rsidR="0018658C" w:rsidRPr="00171CC7">
        <w:rPr>
          <w:rFonts w:ascii="Times New Roman" w:hAnsi="Times New Roman" w:cs="Times New Roman"/>
          <w:sz w:val="24"/>
          <w:szCs w:val="24"/>
          <w:lang w:val="en-US"/>
        </w:rPr>
        <w:t xml:space="preserve">p. </w:t>
      </w:r>
      <w:r w:rsidRPr="00171CC7">
        <w:rPr>
          <w:rFonts w:ascii="Times New Roman" w:hAnsi="Times New Roman" w:cs="Times New Roman"/>
          <w:sz w:val="24"/>
          <w:szCs w:val="24"/>
          <w:lang w:val="en-US"/>
        </w:rPr>
        <w:t xml:space="preserve">468). </w:t>
      </w:r>
      <w:r w:rsidR="000F1512">
        <w:rPr>
          <w:rFonts w:ascii="Times New Roman" w:hAnsi="Times New Roman" w:cs="Times New Roman"/>
          <w:sz w:val="24"/>
          <w:szCs w:val="24"/>
          <w:lang w:val="en-US"/>
        </w:rPr>
        <w:t xml:space="preserve">Gravity of crimes was determined by the manner or willingness of the confession and apparent repentance as much as the deed itself. </w:t>
      </w:r>
      <w:r w:rsidRPr="00171CC7">
        <w:rPr>
          <w:rFonts w:ascii="Times New Roman" w:hAnsi="Times New Roman" w:cs="Times New Roman"/>
          <w:sz w:val="24"/>
          <w:szCs w:val="24"/>
          <w:lang w:val="en-US"/>
        </w:rPr>
        <w:t xml:space="preserve">For those </w:t>
      </w:r>
      <w:r w:rsidR="000F1512">
        <w:rPr>
          <w:rFonts w:ascii="Times New Roman" w:hAnsi="Times New Roman" w:cs="Times New Roman"/>
          <w:sz w:val="24"/>
          <w:szCs w:val="24"/>
          <w:lang w:val="en-US"/>
        </w:rPr>
        <w:t xml:space="preserve">considered the worst offenders </w:t>
      </w:r>
      <w:r w:rsidRPr="00171CC7">
        <w:rPr>
          <w:rFonts w:ascii="Times New Roman" w:hAnsi="Times New Roman" w:cs="Times New Roman"/>
          <w:sz w:val="24"/>
          <w:szCs w:val="24"/>
          <w:lang w:val="en-US"/>
        </w:rPr>
        <w:t>a spell on the Order’s—or occasionally the Vatica</w:t>
      </w:r>
      <w:r w:rsidR="003A0409" w:rsidRPr="00171CC7">
        <w:rPr>
          <w:rFonts w:ascii="Times New Roman" w:hAnsi="Times New Roman" w:cs="Times New Roman"/>
          <w:sz w:val="24"/>
          <w:szCs w:val="24"/>
          <w:lang w:val="en-US"/>
        </w:rPr>
        <w:t xml:space="preserve">n’s—galleys could be prescribed, </w:t>
      </w:r>
      <w:r w:rsidR="00C00EAC" w:rsidRPr="00171CC7">
        <w:rPr>
          <w:rFonts w:ascii="Times New Roman" w:hAnsi="Times New Roman" w:cs="Times New Roman"/>
          <w:sz w:val="24"/>
          <w:szCs w:val="24"/>
          <w:lang w:val="en-US"/>
        </w:rPr>
        <w:t xml:space="preserve">one of the few sentences that employed labor as one </w:t>
      </w:r>
      <w:r w:rsidR="00C00EAC" w:rsidRPr="00171CC7">
        <w:rPr>
          <w:rFonts w:ascii="Times New Roman" w:hAnsi="Times New Roman" w:cs="Times New Roman"/>
          <w:sz w:val="24"/>
          <w:szCs w:val="24"/>
          <w:lang w:val="en-US"/>
        </w:rPr>
        <w:lastRenderedPageBreak/>
        <w:t>of the “</w:t>
      </w:r>
      <w:r w:rsidR="00C00EAC" w:rsidRPr="00171CC7">
        <w:rPr>
          <w:rFonts w:ascii="Times New Roman" w:hAnsi="Times New Roman" w:cs="Times New Roman"/>
          <w:sz w:val="24"/>
          <w:szCs w:val="24"/>
        </w:rPr>
        <w:t>essential mechanisms for cultivating improvement of the mortal soul” (Casella 2007, p. 61).</w:t>
      </w:r>
    </w:p>
    <w:p w14:paraId="42F03466" w14:textId="77777777" w:rsidR="009F37A3" w:rsidRPr="00171CC7" w:rsidRDefault="009F37A3"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Inquisitions were among the first judicial intuitions </w:t>
      </w:r>
      <w:r w:rsidR="008715CD" w:rsidRPr="00171CC7">
        <w:rPr>
          <w:rFonts w:ascii="Times New Roman" w:hAnsi="Times New Roman" w:cs="Times New Roman"/>
          <w:sz w:val="24"/>
          <w:szCs w:val="24"/>
          <w:lang w:val="en-US"/>
        </w:rPr>
        <w:t xml:space="preserve">in Europe </w:t>
      </w:r>
      <w:r w:rsidRPr="00171CC7">
        <w:rPr>
          <w:rFonts w:ascii="Times New Roman" w:hAnsi="Times New Roman" w:cs="Times New Roman"/>
          <w:sz w:val="24"/>
          <w:szCs w:val="24"/>
          <w:lang w:val="en-US"/>
        </w:rPr>
        <w:t>to make use of imprisonment as punishment (</w:t>
      </w:r>
      <w:r w:rsidRPr="00171CC7">
        <w:rPr>
          <w:rFonts w:ascii="Times New Roman" w:hAnsi="Times New Roman" w:cs="Times New Roman"/>
          <w:i/>
          <w:sz w:val="24"/>
          <w:szCs w:val="24"/>
          <w:lang w:val="en-US"/>
        </w:rPr>
        <w:t>ad poenam</w:t>
      </w:r>
      <w:r w:rsidRPr="00171CC7">
        <w:rPr>
          <w:rFonts w:ascii="Times New Roman" w:hAnsi="Times New Roman" w:cs="Times New Roman"/>
          <w:sz w:val="24"/>
          <w:szCs w:val="24"/>
          <w:lang w:val="en-US"/>
        </w:rPr>
        <w:t>)</w:t>
      </w:r>
      <w:r w:rsidR="0092333A"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as opposed to custody during a trial (</w:t>
      </w:r>
      <w:r w:rsidRPr="00171CC7">
        <w:rPr>
          <w:rFonts w:ascii="Times New Roman" w:hAnsi="Times New Roman" w:cs="Times New Roman"/>
          <w:i/>
          <w:sz w:val="24"/>
          <w:szCs w:val="24"/>
          <w:lang w:val="en-US"/>
        </w:rPr>
        <w:t>ad custodiam</w:t>
      </w:r>
      <w:r w:rsidRPr="00171CC7">
        <w:rPr>
          <w:rFonts w:ascii="Times New Roman" w:hAnsi="Times New Roman" w:cs="Times New Roman"/>
          <w:sz w:val="24"/>
          <w:szCs w:val="24"/>
          <w:lang w:val="en-US"/>
        </w:rPr>
        <w:t>). As a favorite punishment of inquisitions around Europe (Given 1989, p. 343), it was the most common sentence applied by the Maltese tribunal in the late</w:t>
      </w:r>
      <w:r w:rsidR="0018658C"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eighteenth century. </w:t>
      </w:r>
      <w:r w:rsidR="008715CD" w:rsidRPr="00171CC7">
        <w:rPr>
          <w:rFonts w:ascii="Times New Roman" w:hAnsi="Times New Roman" w:cs="Times New Roman"/>
          <w:sz w:val="24"/>
          <w:szCs w:val="24"/>
          <w:lang w:val="en-US"/>
        </w:rPr>
        <w:t>The</w:t>
      </w:r>
      <w:r w:rsidRPr="00171CC7">
        <w:rPr>
          <w:rFonts w:ascii="Times New Roman" w:hAnsi="Times New Roman" w:cs="Times New Roman"/>
          <w:sz w:val="24"/>
          <w:szCs w:val="24"/>
          <w:lang w:val="en-US"/>
        </w:rPr>
        <w:t xml:space="preserve"> expense of </w:t>
      </w:r>
      <w:r w:rsidR="008715CD" w:rsidRPr="00171CC7">
        <w:rPr>
          <w:rFonts w:ascii="Times New Roman" w:hAnsi="Times New Roman" w:cs="Times New Roman"/>
          <w:sz w:val="24"/>
          <w:szCs w:val="24"/>
          <w:lang w:val="en-US"/>
        </w:rPr>
        <w:t>accommodating</w:t>
      </w:r>
      <w:r w:rsidRPr="00171CC7">
        <w:rPr>
          <w:rFonts w:ascii="Times New Roman" w:hAnsi="Times New Roman" w:cs="Times New Roman"/>
          <w:sz w:val="24"/>
          <w:szCs w:val="24"/>
          <w:lang w:val="en-US"/>
        </w:rPr>
        <w:t xml:space="preserve"> prisoners</w:t>
      </w:r>
      <w:r w:rsidR="008715CD" w:rsidRPr="00171CC7">
        <w:rPr>
          <w:rFonts w:ascii="Times New Roman" w:hAnsi="Times New Roman" w:cs="Times New Roman"/>
          <w:sz w:val="24"/>
          <w:szCs w:val="24"/>
          <w:lang w:val="en-US"/>
        </w:rPr>
        <w:t xml:space="preserve"> was borne by the Holy Office</w:t>
      </w:r>
      <w:r w:rsidR="0092333A"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Inmates were </w:t>
      </w:r>
      <w:r w:rsidR="0018658C" w:rsidRPr="00171CC7">
        <w:rPr>
          <w:rFonts w:ascii="Times New Roman" w:hAnsi="Times New Roman" w:cs="Times New Roman"/>
          <w:sz w:val="24"/>
          <w:szCs w:val="24"/>
          <w:lang w:val="en-US"/>
        </w:rPr>
        <w:t>frequently</w:t>
      </w:r>
      <w:r w:rsidRPr="00171CC7">
        <w:rPr>
          <w:rFonts w:ascii="Times New Roman" w:hAnsi="Times New Roman" w:cs="Times New Roman"/>
          <w:sz w:val="24"/>
          <w:szCs w:val="24"/>
          <w:lang w:val="en-US"/>
        </w:rPr>
        <w:t xml:space="preserve"> released due to ill health or due to the sufferings of the inmate’s family (Ciappara 2001, pp. 475</w:t>
      </w:r>
      <w:r w:rsidR="009209A4"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8). In the later eighteenth century, those sentence</w:t>
      </w:r>
      <w:r w:rsidR="0018658C" w:rsidRPr="00171CC7">
        <w:rPr>
          <w:rFonts w:ascii="Times New Roman" w:hAnsi="Times New Roman" w:cs="Times New Roman"/>
          <w:sz w:val="24"/>
          <w:szCs w:val="24"/>
          <w:lang w:val="en-US"/>
        </w:rPr>
        <w:t>d</w:t>
      </w:r>
      <w:r w:rsidRPr="00171CC7">
        <w:rPr>
          <w:rFonts w:ascii="Times New Roman" w:hAnsi="Times New Roman" w:cs="Times New Roman"/>
          <w:sz w:val="24"/>
          <w:szCs w:val="24"/>
          <w:lang w:val="en-US"/>
        </w:rPr>
        <w:t xml:space="preserve"> to imprisonment </w:t>
      </w:r>
      <w:r w:rsidR="0018658C" w:rsidRPr="00171CC7">
        <w:rPr>
          <w:rFonts w:ascii="Times New Roman" w:hAnsi="Times New Roman" w:cs="Times New Roman"/>
          <w:sz w:val="24"/>
          <w:szCs w:val="24"/>
          <w:lang w:val="en-US"/>
        </w:rPr>
        <w:t xml:space="preserve">served </w:t>
      </w:r>
      <w:r w:rsidRPr="00171CC7">
        <w:rPr>
          <w:rFonts w:ascii="Times New Roman" w:hAnsi="Times New Roman" w:cs="Times New Roman"/>
          <w:sz w:val="24"/>
          <w:szCs w:val="24"/>
          <w:lang w:val="en-US"/>
        </w:rPr>
        <w:t>typically only one to six</w:t>
      </w:r>
      <w:r w:rsidR="0018658C"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months</w:t>
      </w:r>
      <w:r w:rsidR="0092333A" w:rsidRPr="00171CC7">
        <w:rPr>
          <w:rFonts w:ascii="Times New Roman" w:hAnsi="Times New Roman" w:cs="Times New Roman"/>
          <w:sz w:val="24"/>
          <w:szCs w:val="24"/>
          <w:lang w:val="en-US"/>
        </w:rPr>
        <w:t xml:space="preserve">, while custody could last </w:t>
      </w:r>
      <w:r w:rsidRPr="00171CC7">
        <w:rPr>
          <w:rFonts w:ascii="Times New Roman" w:hAnsi="Times New Roman" w:cs="Times New Roman"/>
          <w:sz w:val="24"/>
          <w:szCs w:val="24"/>
          <w:lang w:val="en-US"/>
        </w:rPr>
        <w:t xml:space="preserve">between 1 day and 13 months, with an average of 4.4 months (figures based on sentences </w:t>
      </w:r>
      <w:r w:rsidR="0018658C" w:rsidRPr="00171CC7">
        <w:rPr>
          <w:rFonts w:ascii="Times New Roman" w:hAnsi="Times New Roman" w:cs="Times New Roman"/>
          <w:sz w:val="24"/>
          <w:szCs w:val="24"/>
          <w:lang w:val="en-US"/>
        </w:rPr>
        <w:t>transcribed</w:t>
      </w:r>
      <w:r w:rsidRPr="00171CC7">
        <w:rPr>
          <w:rFonts w:ascii="Times New Roman" w:hAnsi="Times New Roman" w:cs="Times New Roman"/>
          <w:sz w:val="24"/>
          <w:szCs w:val="24"/>
          <w:lang w:val="en-US"/>
        </w:rPr>
        <w:t xml:space="preserve"> in Ciappara 2001, pp. 518–538).</w:t>
      </w:r>
    </w:p>
    <w:p w14:paraId="141704CC" w14:textId="77777777" w:rsidR="007759D2" w:rsidRPr="00171CC7" w:rsidRDefault="007759D2" w:rsidP="00171CC7">
      <w:pPr>
        <w:spacing w:after="0" w:line="480" w:lineRule="auto"/>
        <w:rPr>
          <w:rFonts w:ascii="Times New Roman" w:hAnsi="Times New Roman" w:cs="Times New Roman"/>
          <w:sz w:val="24"/>
          <w:szCs w:val="24"/>
          <w:lang w:val="en-US"/>
        </w:rPr>
      </w:pPr>
    </w:p>
    <w:p w14:paraId="521FD47C" w14:textId="77777777" w:rsidR="007D4B1F" w:rsidRPr="00171CC7" w:rsidRDefault="007D4B1F"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The In</w:t>
      </w:r>
      <w:r w:rsidR="00A308B5" w:rsidRPr="00171CC7">
        <w:rPr>
          <w:rFonts w:ascii="Times New Roman" w:hAnsi="Times New Roman" w:cs="Times New Roman"/>
          <w:b/>
          <w:sz w:val="24"/>
          <w:szCs w:val="24"/>
          <w:lang w:val="en-US"/>
        </w:rPr>
        <w:t>quisitor’s Palace</w:t>
      </w:r>
    </w:p>
    <w:p w14:paraId="2A2772BD" w14:textId="77777777" w:rsidR="007D4B1F" w:rsidRPr="00171CC7" w:rsidRDefault="007D4B1F"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Provincial inquisitors were generally members of Dominican or Franciscan orders and were more often than not based in Dominican convents (Tedeschi 1990, pp. 87–88).</w:t>
      </w:r>
      <w:r w:rsidR="009209A4"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 xml:space="preserve">However, in Malta the Holy Office was accommodated in a building that had formally housed the </w:t>
      </w:r>
      <w:r w:rsidR="0018658C" w:rsidRPr="00171CC7">
        <w:rPr>
          <w:rFonts w:ascii="Times New Roman" w:hAnsi="Times New Roman" w:cs="Times New Roman"/>
          <w:sz w:val="24"/>
          <w:szCs w:val="24"/>
          <w:lang w:val="en-US"/>
        </w:rPr>
        <w:t>Order’s</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Castellania</w:t>
      </w:r>
      <w:r w:rsidRPr="00171CC7">
        <w:rPr>
          <w:rFonts w:ascii="Times New Roman" w:hAnsi="Times New Roman" w:cs="Times New Roman"/>
          <w:sz w:val="24"/>
          <w:szCs w:val="24"/>
          <w:lang w:val="en-US"/>
        </w:rPr>
        <w:t xml:space="preserve">, meaning that the building had previously been a site of judicial </w:t>
      </w:r>
      <w:r w:rsidR="0092333A" w:rsidRPr="00171CC7">
        <w:rPr>
          <w:rFonts w:ascii="Times New Roman" w:hAnsi="Times New Roman" w:cs="Times New Roman"/>
          <w:sz w:val="24"/>
          <w:szCs w:val="24"/>
          <w:lang w:val="en-US"/>
        </w:rPr>
        <w:t xml:space="preserve">authority and was </w:t>
      </w:r>
      <w:r w:rsidRPr="00171CC7">
        <w:rPr>
          <w:rFonts w:ascii="Times New Roman" w:hAnsi="Times New Roman" w:cs="Times New Roman"/>
          <w:sz w:val="24"/>
          <w:szCs w:val="24"/>
          <w:lang w:val="en-US"/>
        </w:rPr>
        <w:t>equipped with a tribunal and some prison cells</w:t>
      </w:r>
      <w:r w:rsidR="0092333A" w:rsidRPr="00171CC7">
        <w:rPr>
          <w:rFonts w:ascii="Times New Roman" w:hAnsi="Times New Roman" w:cs="Times New Roman"/>
          <w:sz w:val="24"/>
          <w:szCs w:val="24"/>
          <w:lang w:val="en-US"/>
        </w:rPr>
        <w:t xml:space="preserve"> (Fig. 1)</w:t>
      </w:r>
      <w:r w:rsidRPr="00171CC7">
        <w:rPr>
          <w:rFonts w:ascii="Times New Roman" w:hAnsi="Times New Roman" w:cs="Times New Roman"/>
          <w:sz w:val="24"/>
          <w:szCs w:val="24"/>
          <w:lang w:val="en-US"/>
        </w:rPr>
        <w:t>. Between 1574 and 1798</w:t>
      </w:r>
      <w:r w:rsidR="0018658C"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the Holy Office expanded the site by purchasing adjoining houses, adding palatial living quarters</w:t>
      </w:r>
      <w:r w:rsidR="0092333A"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and a new prison block (Vella 2013). By the late</w:t>
      </w:r>
      <w:r w:rsidR="0092333A"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seventeenth century, the limestone building </w:t>
      </w:r>
      <w:r w:rsidR="009209A4" w:rsidRPr="00171CC7">
        <w:rPr>
          <w:rFonts w:ascii="Times New Roman" w:hAnsi="Times New Roman" w:cs="Times New Roman"/>
          <w:sz w:val="24"/>
          <w:szCs w:val="24"/>
          <w:lang w:val="en-US"/>
        </w:rPr>
        <w:t>comprised</w:t>
      </w:r>
      <w:r w:rsidRPr="00171CC7">
        <w:rPr>
          <w:rFonts w:ascii="Times New Roman" w:hAnsi="Times New Roman" w:cs="Times New Roman"/>
          <w:sz w:val="24"/>
          <w:szCs w:val="24"/>
          <w:lang w:val="en-US"/>
        </w:rPr>
        <w:t xml:space="preserve"> of three main levels of which the upper two were given over mostly to suites of apartments in which the Inquisitor work</w:t>
      </w:r>
      <w:r w:rsidR="0092333A" w:rsidRPr="00171CC7">
        <w:rPr>
          <w:rFonts w:ascii="Times New Roman" w:hAnsi="Times New Roman" w:cs="Times New Roman"/>
          <w:sz w:val="24"/>
          <w:szCs w:val="24"/>
          <w:lang w:val="en-US"/>
        </w:rPr>
        <w:t>ed</w:t>
      </w:r>
      <w:r w:rsidRPr="00171CC7">
        <w:rPr>
          <w:rFonts w:ascii="Times New Roman" w:hAnsi="Times New Roman" w:cs="Times New Roman"/>
          <w:sz w:val="24"/>
          <w:szCs w:val="24"/>
          <w:lang w:val="en-US"/>
        </w:rPr>
        <w:t>, receive</w:t>
      </w:r>
      <w:r w:rsidR="0092333A" w:rsidRPr="00171CC7">
        <w:rPr>
          <w:rFonts w:ascii="Times New Roman" w:hAnsi="Times New Roman" w:cs="Times New Roman"/>
          <w:sz w:val="24"/>
          <w:szCs w:val="24"/>
          <w:lang w:val="en-US"/>
        </w:rPr>
        <w:t>d</w:t>
      </w:r>
      <w:r w:rsidRPr="00171CC7">
        <w:rPr>
          <w:rFonts w:ascii="Times New Roman" w:hAnsi="Times New Roman" w:cs="Times New Roman"/>
          <w:sz w:val="24"/>
          <w:szCs w:val="24"/>
          <w:lang w:val="en-US"/>
        </w:rPr>
        <w:t xml:space="preserve"> visitors, and live</w:t>
      </w:r>
      <w:r w:rsidR="0092333A" w:rsidRPr="00171CC7">
        <w:rPr>
          <w:rFonts w:ascii="Times New Roman" w:hAnsi="Times New Roman" w:cs="Times New Roman"/>
          <w:sz w:val="24"/>
          <w:szCs w:val="24"/>
          <w:lang w:val="en-US"/>
        </w:rPr>
        <w:t>d</w:t>
      </w:r>
      <w:r w:rsidRPr="00171CC7">
        <w:rPr>
          <w:rFonts w:ascii="Times New Roman" w:hAnsi="Times New Roman" w:cs="Times New Roman"/>
          <w:sz w:val="24"/>
          <w:szCs w:val="24"/>
          <w:lang w:val="en-US"/>
        </w:rPr>
        <w:t xml:space="preserve">. Through its </w:t>
      </w:r>
      <w:r w:rsidR="0092333A" w:rsidRPr="00171CC7">
        <w:rPr>
          <w:rFonts w:ascii="Times New Roman" w:hAnsi="Times New Roman" w:cs="Times New Roman"/>
          <w:sz w:val="24"/>
          <w:szCs w:val="24"/>
          <w:lang w:val="en-US"/>
        </w:rPr>
        <w:t>b</w:t>
      </w:r>
      <w:r w:rsidRPr="00171CC7">
        <w:rPr>
          <w:rFonts w:ascii="Times New Roman" w:hAnsi="Times New Roman" w:cs="Times New Roman"/>
          <w:sz w:val="24"/>
          <w:szCs w:val="24"/>
          <w:lang w:val="en-US"/>
        </w:rPr>
        <w:t>aroque grandeur the palace served to underline the social position of the Inquisitor and the political power of the Vatican (Gambin 2013, p. 23).</w:t>
      </w:r>
    </w:p>
    <w:p w14:paraId="46698065" w14:textId="77777777" w:rsidR="007D4B1F" w:rsidRPr="00171CC7" w:rsidRDefault="007D4B1F"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lastRenderedPageBreak/>
        <w:tab/>
        <w:t xml:space="preserve">The need for secure prison cells was acknowledged almost immediately and in around 1600 there appears to have been </w:t>
      </w:r>
      <w:r w:rsidR="000F1512">
        <w:rPr>
          <w:rFonts w:ascii="Times New Roman" w:hAnsi="Times New Roman" w:cs="Times New Roman"/>
          <w:sz w:val="24"/>
          <w:szCs w:val="24"/>
          <w:lang w:val="en-US"/>
        </w:rPr>
        <w:t>eight communal cells (</w:t>
      </w:r>
      <w:r w:rsidRPr="00171CC7">
        <w:rPr>
          <w:rFonts w:ascii="Times New Roman" w:hAnsi="Times New Roman" w:cs="Times New Roman"/>
          <w:sz w:val="24"/>
          <w:szCs w:val="24"/>
          <w:lang w:val="en-US"/>
        </w:rPr>
        <w:t>seven male</w:t>
      </w:r>
      <w:r w:rsidR="000F1512">
        <w:rPr>
          <w:rFonts w:ascii="Times New Roman" w:hAnsi="Times New Roman" w:cs="Times New Roman"/>
          <w:sz w:val="24"/>
          <w:szCs w:val="24"/>
          <w:lang w:val="en-US"/>
        </w:rPr>
        <w:t>, one</w:t>
      </w:r>
      <w:r w:rsidRPr="00171CC7">
        <w:rPr>
          <w:rFonts w:ascii="Times New Roman" w:hAnsi="Times New Roman" w:cs="Times New Roman"/>
          <w:sz w:val="24"/>
          <w:szCs w:val="24"/>
          <w:lang w:val="en-US"/>
        </w:rPr>
        <w:t xml:space="preserve"> female</w:t>
      </w:r>
      <w:r w:rsidR="000F1512">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located round the </w:t>
      </w:r>
      <w:r w:rsidRPr="00171CC7">
        <w:rPr>
          <w:rFonts w:ascii="Times New Roman" w:hAnsi="Times New Roman" w:cs="Times New Roman"/>
          <w:i/>
          <w:sz w:val="24"/>
          <w:szCs w:val="24"/>
          <w:lang w:val="en-US"/>
        </w:rPr>
        <w:t>Castillania</w:t>
      </w:r>
      <w:r w:rsidRPr="00171CC7">
        <w:rPr>
          <w:rFonts w:ascii="Times New Roman" w:hAnsi="Times New Roman" w:cs="Times New Roman"/>
          <w:sz w:val="24"/>
          <w:szCs w:val="24"/>
          <w:lang w:val="en-US"/>
        </w:rPr>
        <w:t xml:space="preserve"> courtyard and the north side of the complex</w:t>
      </w:r>
      <w:r w:rsidR="0092333A" w:rsidRPr="00171CC7">
        <w:rPr>
          <w:rFonts w:ascii="Times New Roman" w:hAnsi="Times New Roman" w:cs="Times New Roman"/>
          <w:sz w:val="24"/>
          <w:szCs w:val="24"/>
          <w:lang w:val="en-US"/>
        </w:rPr>
        <w:t xml:space="preserve"> (Fig 2.)</w:t>
      </w:r>
      <w:r w:rsidRPr="00171CC7">
        <w:rPr>
          <w:rFonts w:ascii="Times New Roman" w:hAnsi="Times New Roman" w:cs="Times New Roman"/>
          <w:sz w:val="24"/>
          <w:szCs w:val="24"/>
          <w:lang w:val="en-US"/>
        </w:rPr>
        <w:t>. These early cells were neither secure nor particularly conducive to the inmates’ health, increasing the cost of medical care borne by the Holy Office (Balzan 2013, p</w:t>
      </w:r>
      <w:r w:rsidR="00664A9F" w:rsidRPr="00171CC7">
        <w:rPr>
          <w:rFonts w:ascii="Times New Roman" w:hAnsi="Times New Roman" w:cs="Times New Roman"/>
          <w:sz w:val="24"/>
          <w:szCs w:val="24"/>
          <w:lang w:val="en-US"/>
        </w:rPr>
        <w:t>p</w:t>
      </w:r>
      <w:r w:rsidRPr="00171CC7">
        <w:rPr>
          <w:rFonts w:ascii="Times New Roman" w:hAnsi="Times New Roman" w:cs="Times New Roman"/>
          <w:sz w:val="24"/>
          <w:szCs w:val="24"/>
          <w:lang w:val="en-US"/>
        </w:rPr>
        <w:t>. 51–2)</w:t>
      </w:r>
      <w:r w:rsidR="003E3361" w:rsidRPr="00171CC7">
        <w:rPr>
          <w:rFonts w:ascii="Times New Roman" w:hAnsi="Times New Roman" w:cs="Times New Roman"/>
          <w:sz w:val="24"/>
          <w:szCs w:val="24"/>
          <w:lang w:val="en-US"/>
        </w:rPr>
        <w:t xml:space="preserve">, and </w:t>
      </w:r>
      <w:r w:rsidR="005E4C3E" w:rsidRPr="00171CC7">
        <w:rPr>
          <w:rFonts w:ascii="Times New Roman" w:hAnsi="Times New Roman" w:cs="Times New Roman"/>
          <w:sz w:val="24"/>
          <w:szCs w:val="24"/>
          <w:lang w:val="en-US"/>
        </w:rPr>
        <w:t xml:space="preserve">were </w:t>
      </w:r>
      <w:r w:rsidR="0092333A" w:rsidRPr="00171CC7">
        <w:rPr>
          <w:rFonts w:ascii="Times New Roman" w:hAnsi="Times New Roman" w:cs="Times New Roman"/>
          <w:sz w:val="24"/>
          <w:szCs w:val="24"/>
          <w:lang w:val="en-US"/>
        </w:rPr>
        <w:t>replaced</w:t>
      </w:r>
      <w:r w:rsidRPr="00171CC7">
        <w:rPr>
          <w:rFonts w:ascii="Times New Roman" w:hAnsi="Times New Roman" w:cs="Times New Roman"/>
          <w:sz w:val="24"/>
          <w:szCs w:val="24"/>
          <w:lang w:val="en-US"/>
        </w:rPr>
        <w:t xml:space="preserve">. Over the next 200 years piecemeal developments took place, which were always at the financial mercy of Rome. Significantly, the two most important interventions in the evolution of a prison block coincided with former-Inquisitors of Malta </w:t>
      </w:r>
      <w:r w:rsidR="005E4C3E" w:rsidRPr="00171CC7">
        <w:rPr>
          <w:rFonts w:ascii="Times New Roman" w:hAnsi="Times New Roman" w:cs="Times New Roman"/>
          <w:sz w:val="24"/>
          <w:szCs w:val="24"/>
          <w:lang w:val="en-US"/>
        </w:rPr>
        <w:t>reigning as</w:t>
      </w:r>
      <w:r w:rsidRPr="00171CC7">
        <w:rPr>
          <w:rFonts w:ascii="Times New Roman" w:hAnsi="Times New Roman" w:cs="Times New Roman"/>
          <w:sz w:val="24"/>
          <w:szCs w:val="24"/>
          <w:lang w:val="en-US"/>
        </w:rPr>
        <w:t xml:space="preserve"> Pope. In the 1640s Mgr. Giovanni Battista Gori Pannellini built seven prison cells (three large and four smaller) along a central corridor (Gambin 2013, p. 27). The three larger cells survive and are located along the SE wall of the complex (Fig 2). </w:t>
      </w:r>
      <w:r w:rsidR="0092333A" w:rsidRPr="00171CC7">
        <w:rPr>
          <w:rFonts w:ascii="Times New Roman" w:hAnsi="Times New Roman" w:cs="Times New Roman"/>
          <w:sz w:val="24"/>
          <w:szCs w:val="24"/>
          <w:lang w:val="en-US"/>
        </w:rPr>
        <w:t>H</w:t>
      </w:r>
      <w:r w:rsidRPr="00171CC7">
        <w:rPr>
          <w:rFonts w:ascii="Times New Roman" w:hAnsi="Times New Roman" w:cs="Times New Roman"/>
          <w:sz w:val="24"/>
          <w:szCs w:val="24"/>
          <w:lang w:val="en-US"/>
        </w:rPr>
        <w:t xml:space="preserve">igh lancet windows face onto the street below </w:t>
      </w:r>
      <w:r w:rsidR="0092333A" w:rsidRPr="00171CC7">
        <w:rPr>
          <w:rFonts w:ascii="Times New Roman" w:hAnsi="Times New Roman" w:cs="Times New Roman"/>
          <w:sz w:val="24"/>
          <w:szCs w:val="24"/>
          <w:lang w:val="en-US"/>
        </w:rPr>
        <w:t xml:space="preserve">and </w:t>
      </w:r>
      <w:r w:rsidRPr="00171CC7">
        <w:rPr>
          <w:rFonts w:ascii="Times New Roman" w:hAnsi="Times New Roman" w:cs="Times New Roman"/>
          <w:sz w:val="24"/>
          <w:szCs w:val="24"/>
          <w:lang w:val="en-US"/>
        </w:rPr>
        <w:t>provided air and light. The h</w:t>
      </w:r>
      <w:r w:rsidR="005E4C3E" w:rsidRPr="00171CC7">
        <w:rPr>
          <w:rFonts w:ascii="Times New Roman" w:hAnsi="Times New Roman" w:cs="Times New Roman"/>
          <w:sz w:val="24"/>
          <w:szCs w:val="24"/>
          <w:lang w:val="en-US"/>
        </w:rPr>
        <w:t>e</w:t>
      </w:r>
      <w:r w:rsidRPr="00171CC7">
        <w:rPr>
          <w:rFonts w:ascii="Times New Roman" w:hAnsi="Times New Roman" w:cs="Times New Roman"/>
          <w:sz w:val="24"/>
          <w:szCs w:val="24"/>
          <w:lang w:val="en-US"/>
        </w:rPr>
        <w:t>igh</w:t>
      </w:r>
      <w:r w:rsidR="005E4C3E" w:rsidRPr="00171CC7">
        <w:rPr>
          <w:rFonts w:ascii="Times New Roman" w:hAnsi="Times New Roman" w:cs="Times New Roman"/>
          <w:sz w:val="24"/>
          <w:szCs w:val="24"/>
          <w:lang w:val="en-US"/>
        </w:rPr>
        <w:t>t</w:t>
      </w:r>
      <w:r w:rsidRPr="00171CC7">
        <w:rPr>
          <w:rFonts w:ascii="Times New Roman" w:hAnsi="Times New Roman" w:cs="Times New Roman"/>
          <w:sz w:val="24"/>
          <w:szCs w:val="24"/>
          <w:lang w:val="en-US"/>
        </w:rPr>
        <w:t xml:space="preserve"> was sufficient to prevent obvious face-to-face contact with the outside world, although auditory communication w</w:t>
      </w:r>
      <w:r w:rsidR="0092333A" w:rsidRPr="00171CC7">
        <w:rPr>
          <w:rFonts w:ascii="Times New Roman" w:hAnsi="Times New Roman" w:cs="Times New Roman"/>
          <w:sz w:val="24"/>
          <w:szCs w:val="24"/>
          <w:lang w:val="en-US"/>
        </w:rPr>
        <w:t xml:space="preserve">as </w:t>
      </w:r>
      <w:r w:rsidRPr="00171CC7">
        <w:rPr>
          <w:rFonts w:ascii="Times New Roman" w:hAnsi="Times New Roman" w:cs="Times New Roman"/>
          <w:sz w:val="24"/>
          <w:szCs w:val="24"/>
          <w:lang w:val="en-US"/>
        </w:rPr>
        <w:t>p</w:t>
      </w:r>
      <w:r w:rsidR="005E4C3E" w:rsidRPr="00171CC7">
        <w:rPr>
          <w:rFonts w:ascii="Times New Roman" w:hAnsi="Times New Roman" w:cs="Times New Roman"/>
          <w:sz w:val="24"/>
          <w:szCs w:val="24"/>
          <w:lang w:val="en-US"/>
        </w:rPr>
        <w:t>ossible (Evans 1715, pp. 37–</w:t>
      </w:r>
      <w:r w:rsidRPr="00171CC7">
        <w:rPr>
          <w:rFonts w:ascii="Times New Roman" w:hAnsi="Times New Roman" w:cs="Times New Roman"/>
          <w:sz w:val="24"/>
          <w:szCs w:val="24"/>
          <w:lang w:val="en-US"/>
        </w:rPr>
        <w:t xml:space="preserve">38). The ground level of the remaining Pannellini cells is at its deepest approximately half a </w:t>
      </w:r>
      <w:r w:rsidR="005E4C3E" w:rsidRPr="00171CC7">
        <w:rPr>
          <w:rFonts w:ascii="Times New Roman" w:hAnsi="Times New Roman" w:cs="Times New Roman"/>
          <w:sz w:val="24"/>
          <w:szCs w:val="24"/>
          <w:lang w:val="en-US"/>
        </w:rPr>
        <w:t>meter</w:t>
      </w:r>
      <w:r w:rsidRPr="00171CC7">
        <w:rPr>
          <w:rFonts w:ascii="Times New Roman" w:hAnsi="Times New Roman" w:cs="Times New Roman"/>
          <w:sz w:val="24"/>
          <w:szCs w:val="24"/>
          <w:lang w:val="en-US"/>
        </w:rPr>
        <w:t xml:space="preserve"> below the outcropping limestone bedrock, on to which limestone</w:t>
      </w:r>
      <w:r w:rsidR="005E4C3E" w:rsidRPr="00171CC7">
        <w:rPr>
          <w:rFonts w:ascii="Times New Roman" w:hAnsi="Times New Roman" w:cs="Times New Roman"/>
          <w:sz w:val="24"/>
          <w:szCs w:val="24"/>
          <w:lang w:val="en-US"/>
        </w:rPr>
        <w:t xml:space="preserve">-mortared stone </w:t>
      </w:r>
      <w:r w:rsidRPr="00171CC7">
        <w:rPr>
          <w:rFonts w:ascii="Times New Roman" w:hAnsi="Times New Roman" w:cs="Times New Roman"/>
          <w:sz w:val="24"/>
          <w:szCs w:val="24"/>
          <w:lang w:val="en-US"/>
        </w:rPr>
        <w:t xml:space="preserve">block walls rise to vaulted ceilings around four </w:t>
      </w:r>
      <w:r w:rsidR="005E4C3E" w:rsidRPr="00171CC7">
        <w:rPr>
          <w:rFonts w:ascii="Times New Roman" w:hAnsi="Times New Roman" w:cs="Times New Roman"/>
          <w:sz w:val="24"/>
          <w:szCs w:val="24"/>
          <w:lang w:val="en-US"/>
        </w:rPr>
        <w:t>meters</w:t>
      </w:r>
      <w:r w:rsidRPr="00171CC7">
        <w:rPr>
          <w:rFonts w:ascii="Times New Roman" w:hAnsi="Times New Roman" w:cs="Times New Roman"/>
          <w:sz w:val="24"/>
          <w:szCs w:val="24"/>
          <w:lang w:val="en-US"/>
        </w:rPr>
        <w:t xml:space="preserve"> high. The last </w:t>
      </w:r>
      <w:r w:rsidR="005E4C3E" w:rsidRPr="00171CC7">
        <w:rPr>
          <w:rFonts w:ascii="Times New Roman" w:hAnsi="Times New Roman" w:cs="Times New Roman"/>
          <w:sz w:val="24"/>
          <w:szCs w:val="24"/>
          <w:lang w:val="en-US"/>
        </w:rPr>
        <w:t>adjoining house</w:t>
      </w:r>
      <w:r w:rsidRPr="00171CC7">
        <w:rPr>
          <w:rFonts w:ascii="Times New Roman" w:hAnsi="Times New Roman" w:cs="Times New Roman"/>
          <w:sz w:val="24"/>
          <w:szCs w:val="24"/>
          <w:lang w:val="en-US"/>
        </w:rPr>
        <w:t xml:space="preserve"> was purchased in the 1660s, which </w:t>
      </w:r>
      <w:r w:rsidR="00664A9F" w:rsidRPr="00171CC7">
        <w:rPr>
          <w:rFonts w:ascii="Times New Roman" w:hAnsi="Times New Roman" w:cs="Times New Roman"/>
          <w:sz w:val="24"/>
          <w:szCs w:val="24"/>
          <w:lang w:val="en-US"/>
        </w:rPr>
        <w:t>made the complex integral (Balza</w:t>
      </w:r>
      <w:r w:rsidRPr="00171CC7">
        <w:rPr>
          <w:rFonts w:ascii="Times New Roman" w:hAnsi="Times New Roman" w:cs="Times New Roman"/>
          <w:sz w:val="24"/>
          <w:szCs w:val="24"/>
          <w:lang w:val="en-US"/>
        </w:rPr>
        <w:t xml:space="preserve">n 2013, p. 55). Due to financial delays, the pre-existing rooms were not fully reformed into prison cells until the inquisitorship of Mgr. Giacinto Filiberto di Messerano (1698–1703). Several of these cells </w:t>
      </w:r>
      <w:r w:rsidR="0092333A" w:rsidRPr="00171CC7">
        <w:rPr>
          <w:rFonts w:ascii="Times New Roman" w:hAnsi="Times New Roman" w:cs="Times New Roman"/>
          <w:sz w:val="24"/>
          <w:szCs w:val="24"/>
          <w:lang w:val="en-US"/>
        </w:rPr>
        <w:t>appear</w:t>
      </w:r>
      <w:r w:rsidRPr="00171CC7">
        <w:rPr>
          <w:rFonts w:ascii="Times New Roman" w:hAnsi="Times New Roman" w:cs="Times New Roman"/>
          <w:sz w:val="24"/>
          <w:szCs w:val="24"/>
          <w:lang w:val="en-US"/>
        </w:rPr>
        <w:t xml:space="preserve"> to have been destroyed </w:t>
      </w:r>
      <w:r w:rsidR="0019536B" w:rsidRPr="00171CC7">
        <w:rPr>
          <w:rFonts w:ascii="Times New Roman" w:hAnsi="Times New Roman" w:cs="Times New Roman"/>
          <w:sz w:val="24"/>
          <w:szCs w:val="24"/>
          <w:lang w:val="en-US"/>
        </w:rPr>
        <w:t>during renovations in</w:t>
      </w:r>
      <w:r w:rsidRPr="00171CC7">
        <w:rPr>
          <w:rFonts w:ascii="Times New Roman" w:hAnsi="Times New Roman" w:cs="Times New Roman"/>
          <w:sz w:val="24"/>
          <w:szCs w:val="24"/>
          <w:lang w:val="en-US"/>
        </w:rPr>
        <w:t xml:space="preserve"> the 1730s</w:t>
      </w:r>
      <w:r w:rsidR="0019536B"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What </w:t>
      </w:r>
      <w:r w:rsidR="005E4C3E" w:rsidRPr="00171CC7">
        <w:rPr>
          <w:rFonts w:ascii="Times New Roman" w:hAnsi="Times New Roman" w:cs="Times New Roman"/>
          <w:sz w:val="24"/>
          <w:szCs w:val="24"/>
          <w:lang w:val="en-US"/>
        </w:rPr>
        <w:t xml:space="preserve">survives </w:t>
      </w:r>
      <w:r w:rsidRPr="00171CC7">
        <w:rPr>
          <w:rFonts w:ascii="Times New Roman" w:hAnsi="Times New Roman" w:cs="Times New Roman"/>
          <w:sz w:val="24"/>
          <w:szCs w:val="24"/>
          <w:lang w:val="en-US"/>
        </w:rPr>
        <w:t xml:space="preserve">of the ground-floor </w:t>
      </w:r>
      <w:r w:rsidR="005E4C3E" w:rsidRPr="00171CC7">
        <w:rPr>
          <w:rFonts w:ascii="Times New Roman" w:hAnsi="Times New Roman" w:cs="Times New Roman"/>
          <w:sz w:val="24"/>
          <w:szCs w:val="24"/>
          <w:lang w:val="en-US"/>
        </w:rPr>
        <w:t xml:space="preserve">prison </w:t>
      </w:r>
      <w:r w:rsidRPr="00171CC7">
        <w:rPr>
          <w:rFonts w:ascii="Times New Roman" w:hAnsi="Times New Roman" w:cs="Times New Roman"/>
          <w:sz w:val="24"/>
          <w:szCs w:val="24"/>
          <w:lang w:val="en-US"/>
        </w:rPr>
        <w:t>complex constitutes three la</w:t>
      </w:r>
      <w:r w:rsidR="0019536B" w:rsidRPr="00171CC7">
        <w:rPr>
          <w:rFonts w:ascii="Times New Roman" w:hAnsi="Times New Roman" w:cs="Times New Roman"/>
          <w:sz w:val="24"/>
          <w:szCs w:val="24"/>
          <w:lang w:val="en-US"/>
        </w:rPr>
        <w:t>r</w:t>
      </w:r>
      <w:r w:rsidRPr="00171CC7">
        <w:rPr>
          <w:rFonts w:ascii="Times New Roman" w:hAnsi="Times New Roman" w:cs="Times New Roman"/>
          <w:sz w:val="24"/>
          <w:szCs w:val="24"/>
          <w:lang w:val="en-US"/>
        </w:rPr>
        <w:t xml:space="preserve">ger Pannellini cells, four smaller (probably Messerano) cells, and a room believed to have contained the torture chamber (Fig. 2). </w:t>
      </w:r>
    </w:p>
    <w:p w14:paraId="586F8452" w14:textId="77777777" w:rsidR="007D4B1F" w:rsidRPr="00171CC7" w:rsidRDefault="007D4B1F"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While conditions were not salubrious, water was provided from a cistern accessed from the prison courtyard and each cell had some kind of toilet facility. The lack of air-flow around the building generally, and the prison complex especially, causes the cells to be hot </w:t>
      </w:r>
      <w:r w:rsidRPr="00171CC7">
        <w:rPr>
          <w:rFonts w:ascii="Times New Roman" w:hAnsi="Times New Roman" w:cs="Times New Roman"/>
          <w:sz w:val="24"/>
          <w:szCs w:val="24"/>
          <w:lang w:val="en-US"/>
        </w:rPr>
        <w:lastRenderedPageBreak/>
        <w:t>and humid in the summer months, and cold and damp in the winter</w:t>
      </w:r>
      <w:r w:rsidR="000F1512">
        <w:rPr>
          <w:rFonts w:ascii="Times New Roman" w:hAnsi="Times New Roman" w:cs="Times New Roman"/>
          <w:sz w:val="24"/>
          <w:szCs w:val="24"/>
          <w:lang w:val="en-US"/>
        </w:rPr>
        <w:t xml:space="preserve"> (see McAtackney this volume for comparison)</w:t>
      </w:r>
      <w:r w:rsidRPr="00171CC7">
        <w:rPr>
          <w:rFonts w:ascii="Times New Roman" w:hAnsi="Times New Roman" w:cs="Times New Roman"/>
          <w:sz w:val="24"/>
          <w:szCs w:val="24"/>
          <w:lang w:val="en-US"/>
        </w:rPr>
        <w:t xml:space="preserve">. Katherine Evans, imprisoned in the 1670s, recalls having to “lie down at a chink of the Door for Air to fetch Breath” (1715, p. 27) and conditions over 200 years later caused the </w:t>
      </w:r>
      <w:r w:rsidRPr="00171CC7">
        <w:rPr>
          <w:rFonts w:ascii="Times New Roman" w:hAnsi="Times New Roman" w:cs="Times New Roman"/>
          <w:i/>
          <w:sz w:val="24"/>
          <w:szCs w:val="24"/>
          <w:lang w:val="en-US"/>
        </w:rPr>
        <w:t>Portsmouth Evening News</w:t>
      </w:r>
      <w:r w:rsidRPr="00171CC7">
        <w:rPr>
          <w:rFonts w:ascii="Times New Roman" w:hAnsi="Times New Roman" w:cs="Times New Roman"/>
          <w:sz w:val="24"/>
          <w:szCs w:val="24"/>
          <w:lang w:val="en-US"/>
        </w:rPr>
        <w:t xml:space="preserve"> to describe the palace as “a most unpleasant place to live” (1904, p. 3). The inmates were supplied with a bed, a straw mattress, and basic bedding, as well as some candlelight (Gambin 2004b, pp. 31</w:t>
      </w:r>
      <w:r w:rsidR="00A3456C"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32), though writing materials were often withdrawn (Evans 1715, p. iv). Food was provided in the form of bread, cheese and onions, although those with funds could purchase supplementary food items</w:t>
      </w:r>
      <w:r w:rsidR="0019536B" w:rsidRPr="00171CC7">
        <w:rPr>
          <w:rFonts w:ascii="Times New Roman" w:hAnsi="Times New Roman" w:cs="Times New Roman"/>
          <w:sz w:val="24"/>
          <w:szCs w:val="24"/>
          <w:lang w:val="en-US"/>
        </w:rPr>
        <w:t xml:space="preserve"> and</w:t>
      </w:r>
      <w:r w:rsidRPr="00171CC7">
        <w:rPr>
          <w:rFonts w:ascii="Times New Roman" w:hAnsi="Times New Roman" w:cs="Times New Roman"/>
          <w:sz w:val="24"/>
          <w:szCs w:val="24"/>
          <w:lang w:val="en-US"/>
        </w:rPr>
        <w:t xml:space="preserve"> tobacco via the gaoler</w:t>
      </w:r>
      <w:r w:rsidR="005E4C3E" w:rsidRPr="00171CC7">
        <w:rPr>
          <w:rFonts w:ascii="Times New Roman" w:hAnsi="Times New Roman" w:cs="Times New Roman"/>
          <w:sz w:val="24"/>
          <w:szCs w:val="24"/>
          <w:lang w:val="en-US"/>
        </w:rPr>
        <w:t>, who visited twice daily at 6am and 2pm</w:t>
      </w:r>
      <w:r w:rsidRPr="00171CC7">
        <w:rPr>
          <w:rFonts w:ascii="Times New Roman" w:hAnsi="Times New Roman" w:cs="Times New Roman"/>
          <w:sz w:val="24"/>
          <w:szCs w:val="24"/>
          <w:lang w:val="en-US"/>
        </w:rPr>
        <w:t xml:space="preserve"> (Ciappara 2001, p</w:t>
      </w:r>
      <w:r w:rsidR="00664A9F" w:rsidRPr="00171CC7">
        <w:rPr>
          <w:rFonts w:ascii="Times New Roman" w:hAnsi="Times New Roman" w:cs="Times New Roman"/>
          <w:sz w:val="24"/>
          <w:szCs w:val="24"/>
          <w:lang w:val="en-US"/>
        </w:rPr>
        <w:t>p</w:t>
      </w:r>
      <w:r w:rsidRPr="00171CC7">
        <w:rPr>
          <w:rFonts w:ascii="Times New Roman" w:hAnsi="Times New Roman" w:cs="Times New Roman"/>
          <w:sz w:val="24"/>
          <w:szCs w:val="24"/>
          <w:lang w:val="en-US"/>
        </w:rPr>
        <w:t>. 489</w:t>
      </w:r>
      <w:r w:rsidR="005E4C3E" w:rsidRPr="00171CC7">
        <w:rPr>
          <w:rFonts w:ascii="Times New Roman" w:hAnsi="Times New Roman" w:cs="Times New Roman"/>
          <w:sz w:val="24"/>
          <w:szCs w:val="24"/>
          <w:lang w:val="en-US"/>
        </w:rPr>
        <w:t>–92</w:t>
      </w:r>
      <w:r w:rsidRPr="00171CC7">
        <w:rPr>
          <w:rFonts w:ascii="Times New Roman" w:hAnsi="Times New Roman" w:cs="Times New Roman"/>
          <w:sz w:val="24"/>
          <w:szCs w:val="24"/>
          <w:lang w:val="en-US"/>
        </w:rPr>
        <w:t xml:space="preserve">). </w:t>
      </w:r>
      <w:r w:rsidR="00A3456C" w:rsidRPr="00171CC7">
        <w:rPr>
          <w:rFonts w:ascii="Times New Roman" w:hAnsi="Times New Roman" w:cs="Times New Roman"/>
          <w:sz w:val="24"/>
          <w:szCs w:val="24"/>
          <w:lang w:val="en-US"/>
        </w:rPr>
        <w:t>Time of day was kept by the tolling of bells and the beginning of the week was marked by a mass.</w:t>
      </w:r>
    </w:p>
    <w:p w14:paraId="493431A1" w14:textId="77777777" w:rsidR="007D4B1F" w:rsidRPr="00171CC7" w:rsidRDefault="007D4B1F" w:rsidP="00171CC7">
      <w:pPr>
        <w:spacing w:after="0" w:line="480" w:lineRule="auto"/>
        <w:rPr>
          <w:rFonts w:ascii="Times New Roman" w:hAnsi="Times New Roman" w:cs="Times New Roman"/>
          <w:sz w:val="24"/>
          <w:szCs w:val="24"/>
          <w:lang w:val="en-US"/>
        </w:rPr>
      </w:pPr>
    </w:p>
    <w:p w14:paraId="7260C048" w14:textId="77777777" w:rsidR="007D4B1F" w:rsidRPr="00171CC7" w:rsidRDefault="00A3456C" w:rsidP="00171CC7">
      <w:pPr>
        <w:spacing w:after="0" w:line="480" w:lineRule="auto"/>
        <w:rPr>
          <w:rFonts w:ascii="Times New Roman" w:hAnsi="Times New Roman" w:cs="Times New Roman"/>
          <w:b/>
          <w:sz w:val="24"/>
          <w:szCs w:val="24"/>
          <w:u w:val="single"/>
          <w:lang w:val="en-US"/>
        </w:rPr>
      </w:pPr>
      <w:r w:rsidRPr="00171CC7">
        <w:rPr>
          <w:rFonts w:ascii="Times New Roman" w:hAnsi="Times New Roman" w:cs="Times New Roman"/>
          <w:b/>
          <w:sz w:val="24"/>
          <w:szCs w:val="24"/>
          <w:lang w:val="en-US"/>
        </w:rPr>
        <w:t>Inmate Graffiti</w:t>
      </w:r>
    </w:p>
    <w:p w14:paraId="04BD7F59" w14:textId="77777777" w:rsidR="007D4B1F" w:rsidRPr="00171CC7" w:rsidRDefault="007D4B1F"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The </w:t>
      </w:r>
      <w:r w:rsidR="00445291" w:rsidRPr="00171CC7">
        <w:rPr>
          <w:rFonts w:ascii="Times New Roman" w:hAnsi="Times New Roman" w:cs="Times New Roman"/>
          <w:sz w:val="24"/>
          <w:szCs w:val="24"/>
          <w:lang w:val="en-US"/>
        </w:rPr>
        <w:t xml:space="preserve">inmate </w:t>
      </w:r>
      <w:r w:rsidRPr="00171CC7">
        <w:rPr>
          <w:rFonts w:ascii="Times New Roman" w:hAnsi="Times New Roman" w:cs="Times New Roman"/>
          <w:sz w:val="24"/>
          <w:szCs w:val="24"/>
          <w:lang w:val="en-US"/>
        </w:rPr>
        <w:t xml:space="preserve">graffiti can be divided </w:t>
      </w:r>
      <w:r w:rsidR="00445291" w:rsidRPr="00171CC7">
        <w:rPr>
          <w:rFonts w:ascii="Times New Roman" w:hAnsi="Times New Roman" w:cs="Times New Roman"/>
          <w:sz w:val="24"/>
          <w:szCs w:val="24"/>
          <w:lang w:val="en-US"/>
        </w:rPr>
        <w:t>into</w:t>
      </w:r>
      <w:r w:rsidRPr="00171CC7">
        <w:rPr>
          <w:rFonts w:ascii="Times New Roman" w:hAnsi="Times New Roman" w:cs="Times New Roman"/>
          <w:sz w:val="24"/>
          <w:szCs w:val="24"/>
          <w:lang w:val="en-US"/>
        </w:rPr>
        <w:t xml:space="preserve"> painted and stone carved. Some cells exhibit lime plastered walls onto which</w:t>
      </w:r>
      <w:r w:rsidR="00445291" w:rsidRPr="00171CC7">
        <w:rPr>
          <w:rFonts w:ascii="Times New Roman" w:hAnsi="Times New Roman" w:cs="Times New Roman"/>
          <w:sz w:val="24"/>
          <w:szCs w:val="24"/>
          <w:lang w:val="en-US"/>
        </w:rPr>
        <w:t xml:space="preserve"> stylized figures or calligraphy</w:t>
      </w:r>
      <w:r w:rsidRPr="00171CC7">
        <w:rPr>
          <w:rFonts w:ascii="Times New Roman" w:hAnsi="Times New Roman" w:cs="Times New Roman"/>
          <w:sz w:val="24"/>
          <w:szCs w:val="24"/>
          <w:lang w:val="en-US"/>
        </w:rPr>
        <w:t xml:space="preserve"> are painted, although the majority of graffiti are carved into the soft limestone with a make-shift tool, such as the piece of iron used by one inmate in an attempted suicide (Ciappara 2001, </w:t>
      </w:r>
      <w:r w:rsidR="00445291" w:rsidRPr="00171CC7">
        <w:rPr>
          <w:rFonts w:ascii="Times New Roman" w:hAnsi="Times New Roman" w:cs="Times New Roman"/>
          <w:sz w:val="24"/>
          <w:szCs w:val="24"/>
          <w:lang w:val="en-US"/>
        </w:rPr>
        <w:t>p</w:t>
      </w:r>
      <w:r w:rsidR="00664A9F" w:rsidRPr="00171CC7">
        <w:rPr>
          <w:rFonts w:ascii="Times New Roman" w:hAnsi="Times New Roman" w:cs="Times New Roman"/>
          <w:sz w:val="24"/>
          <w:szCs w:val="24"/>
          <w:lang w:val="en-US"/>
        </w:rPr>
        <w:t>p</w:t>
      </w:r>
      <w:r w:rsidR="00445291"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 xml:space="preserve">483–4). The level of erosion does not allow for any detailed analysis of tool marks. Many cut marks are overlaid by or cut through the remnants of white lime or local black plaster layers. Nineteenth- and twentieth-century reuses of the cells have resulted in many graffiti. Fortunately, the later carvings tend to be textual and in English, so are easily discernable. Early twentieth-century interventions and attempts at building restoration have also left their mark, with several cell walls chipped clean of plaster and graffiti. Nevertheless, the prison cell markings constitute a complex and valuable resource, which is now being cared for by Heritage Malta. The majority of the graffiti are situated between </w:t>
      </w:r>
      <w:r w:rsidR="00445291" w:rsidRPr="00171CC7">
        <w:rPr>
          <w:rFonts w:ascii="Times New Roman" w:hAnsi="Times New Roman" w:cs="Times New Roman"/>
          <w:sz w:val="24"/>
          <w:szCs w:val="24"/>
          <w:lang w:val="en-US"/>
        </w:rPr>
        <w:t xml:space="preserve">one and two </w:t>
      </w:r>
      <w:r w:rsidRPr="00171CC7">
        <w:rPr>
          <w:rFonts w:ascii="Times New Roman" w:hAnsi="Times New Roman" w:cs="Times New Roman"/>
          <w:sz w:val="24"/>
          <w:szCs w:val="24"/>
          <w:lang w:val="en-US"/>
        </w:rPr>
        <w:t>m</w:t>
      </w:r>
      <w:r w:rsidR="00445291" w:rsidRPr="00171CC7">
        <w:rPr>
          <w:rFonts w:ascii="Times New Roman" w:hAnsi="Times New Roman" w:cs="Times New Roman"/>
          <w:sz w:val="24"/>
          <w:szCs w:val="24"/>
          <w:lang w:val="en-US"/>
        </w:rPr>
        <w:t>eters</w:t>
      </w:r>
      <w:r w:rsidRPr="00171CC7">
        <w:rPr>
          <w:rFonts w:ascii="Times New Roman" w:hAnsi="Times New Roman" w:cs="Times New Roman"/>
          <w:sz w:val="24"/>
          <w:szCs w:val="24"/>
          <w:lang w:val="en-US"/>
        </w:rPr>
        <w:t xml:space="preserve"> in height from the floor, although window recesses and door lintels are marked in the smaller cells. Due to limitations of space, I shall </w:t>
      </w:r>
      <w:r w:rsidRPr="00171CC7">
        <w:rPr>
          <w:rFonts w:ascii="Times New Roman" w:hAnsi="Times New Roman" w:cs="Times New Roman"/>
          <w:sz w:val="24"/>
          <w:szCs w:val="24"/>
          <w:lang w:val="en-US"/>
        </w:rPr>
        <w:lastRenderedPageBreak/>
        <w:t>concentrate on the pictorial graffiti from three cells only</w:t>
      </w:r>
      <w:r w:rsidR="00B85AC0">
        <w:rPr>
          <w:rFonts w:ascii="Times New Roman" w:hAnsi="Times New Roman" w:cs="Times New Roman"/>
          <w:sz w:val="24"/>
          <w:szCs w:val="24"/>
          <w:lang w:val="en-US"/>
        </w:rPr>
        <w:t xml:space="preserve"> (Fig 2)</w:t>
      </w:r>
      <w:r w:rsidRPr="00171CC7">
        <w:rPr>
          <w:rFonts w:ascii="Times New Roman" w:hAnsi="Times New Roman" w:cs="Times New Roman"/>
          <w:sz w:val="24"/>
          <w:szCs w:val="24"/>
          <w:lang w:val="en-US"/>
        </w:rPr>
        <w:t xml:space="preserve">: </w:t>
      </w:r>
      <w:r w:rsidR="00445291" w:rsidRPr="00171CC7">
        <w:rPr>
          <w:rFonts w:ascii="Times New Roman" w:hAnsi="Times New Roman" w:cs="Times New Roman"/>
          <w:sz w:val="24"/>
          <w:szCs w:val="24"/>
          <w:lang w:val="en-US"/>
        </w:rPr>
        <w:t>a</w:t>
      </w:r>
      <w:r w:rsidR="00B85AC0">
        <w:rPr>
          <w:rFonts w:ascii="Times New Roman" w:hAnsi="Times New Roman" w:cs="Times New Roman"/>
          <w:sz w:val="24"/>
          <w:szCs w:val="24"/>
          <w:lang w:val="en-US"/>
        </w:rPr>
        <w:t xml:space="preserve"> larger Messerano cell (cell 3)</w:t>
      </w:r>
      <w:r w:rsidRPr="00171CC7">
        <w:rPr>
          <w:rFonts w:ascii="Times New Roman" w:hAnsi="Times New Roman" w:cs="Times New Roman"/>
          <w:sz w:val="24"/>
          <w:szCs w:val="24"/>
          <w:lang w:val="en-US"/>
        </w:rPr>
        <w:t xml:space="preserve"> and two smaller Pa</w:t>
      </w:r>
      <w:r w:rsidR="003E3361" w:rsidRPr="00171CC7">
        <w:rPr>
          <w:rFonts w:ascii="Times New Roman" w:hAnsi="Times New Roman" w:cs="Times New Roman"/>
          <w:sz w:val="24"/>
          <w:szCs w:val="24"/>
          <w:lang w:val="en-US"/>
        </w:rPr>
        <w:t>n</w:t>
      </w:r>
      <w:r w:rsidRPr="00171CC7">
        <w:rPr>
          <w:rFonts w:ascii="Times New Roman" w:hAnsi="Times New Roman" w:cs="Times New Roman"/>
          <w:sz w:val="24"/>
          <w:szCs w:val="24"/>
          <w:lang w:val="en-US"/>
        </w:rPr>
        <w:t xml:space="preserve">nellini cells (cells 4 and 5). The small </w:t>
      </w:r>
      <w:r w:rsidR="00593A0E" w:rsidRPr="00171CC7">
        <w:rPr>
          <w:rFonts w:ascii="Times New Roman" w:hAnsi="Times New Roman" w:cs="Times New Roman"/>
          <w:sz w:val="24"/>
          <w:szCs w:val="24"/>
          <w:lang w:val="en-US"/>
        </w:rPr>
        <w:t>number of textual graffiti is</w:t>
      </w:r>
      <w:r w:rsidRPr="00171CC7">
        <w:rPr>
          <w:rFonts w:ascii="Times New Roman" w:hAnsi="Times New Roman" w:cs="Times New Roman"/>
          <w:sz w:val="24"/>
          <w:szCs w:val="24"/>
          <w:lang w:val="en-US"/>
        </w:rPr>
        <w:t xml:space="preserve"> omitted as </w:t>
      </w:r>
      <w:r w:rsidR="00445291" w:rsidRPr="00171CC7">
        <w:rPr>
          <w:rFonts w:ascii="Times New Roman" w:hAnsi="Times New Roman" w:cs="Times New Roman"/>
          <w:sz w:val="24"/>
          <w:szCs w:val="24"/>
          <w:lang w:val="en-US"/>
        </w:rPr>
        <w:t>they</w:t>
      </w:r>
      <w:r w:rsidRPr="00171CC7">
        <w:rPr>
          <w:rFonts w:ascii="Times New Roman" w:hAnsi="Times New Roman" w:cs="Times New Roman"/>
          <w:sz w:val="24"/>
          <w:szCs w:val="24"/>
          <w:lang w:val="en-US"/>
        </w:rPr>
        <w:t xml:space="preserve"> </w:t>
      </w:r>
      <w:r w:rsidR="00445291" w:rsidRPr="00171CC7">
        <w:rPr>
          <w:rFonts w:ascii="Times New Roman" w:hAnsi="Times New Roman" w:cs="Times New Roman"/>
          <w:sz w:val="24"/>
          <w:szCs w:val="24"/>
          <w:lang w:val="en-US"/>
        </w:rPr>
        <w:t xml:space="preserve">are </w:t>
      </w:r>
      <w:r w:rsidRPr="00171CC7">
        <w:rPr>
          <w:rFonts w:ascii="Times New Roman" w:hAnsi="Times New Roman" w:cs="Times New Roman"/>
          <w:sz w:val="24"/>
          <w:szCs w:val="24"/>
          <w:lang w:val="en-US"/>
        </w:rPr>
        <w:t>still being transliterated, although it appears to be mostly Arabic, Greek or Maltese.</w:t>
      </w:r>
    </w:p>
    <w:p w14:paraId="74CB301A" w14:textId="77777777" w:rsidR="007D4B1F" w:rsidRPr="00171CC7" w:rsidRDefault="007D4B1F"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 </w:t>
      </w:r>
      <w:r w:rsidR="00A07FE0" w:rsidRPr="00171CC7">
        <w:rPr>
          <w:rFonts w:ascii="Times New Roman" w:hAnsi="Times New Roman" w:cs="Times New Roman"/>
          <w:sz w:val="24"/>
          <w:szCs w:val="24"/>
          <w:lang w:val="en-US"/>
        </w:rPr>
        <w:tab/>
      </w:r>
      <w:r w:rsidRPr="00171CC7">
        <w:rPr>
          <w:rFonts w:ascii="Times New Roman" w:hAnsi="Times New Roman" w:cs="Times New Roman"/>
          <w:sz w:val="24"/>
          <w:szCs w:val="24"/>
          <w:lang w:val="en-US"/>
        </w:rPr>
        <w:t xml:space="preserve">Each of the cells exhibits remnants of decorated plaster. The SE wall of cell 3 contains what is left of a written verse. The regularity, precision, and length of the inscription suggest that it is a psalm or Bible passage. If so, it is may have been crafted by an incarcerated cleric or friar possessing the requisite knowledge and literacy, or more likely a </w:t>
      </w:r>
      <w:r w:rsidR="00CB0B0B">
        <w:rPr>
          <w:rFonts w:ascii="Times New Roman" w:hAnsi="Times New Roman" w:cs="Times New Roman"/>
          <w:sz w:val="24"/>
          <w:szCs w:val="24"/>
          <w:lang w:val="en-US"/>
        </w:rPr>
        <w:t>P</w:t>
      </w:r>
      <w:r w:rsidRPr="00171CC7">
        <w:rPr>
          <w:rFonts w:ascii="Times New Roman" w:hAnsi="Times New Roman" w:cs="Times New Roman"/>
          <w:sz w:val="24"/>
          <w:szCs w:val="24"/>
          <w:lang w:val="en-US"/>
        </w:rPr>
        <w:t>rotestant inmate. The paintings in cell 4 are altogether different. Pious Christian figures painted in black and red litter the NE wall and ceiling of cell 4</w:t>
      </w:r>
      <w:r w:rsidR="00445291"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which have led Balz</w:t>
      </w:r>
      <w:r w:rsidR="00664A9F" w:rsidRPr="00171CC7">
        <w:rPr>
          <w:rFonts w:ascii="Times New Roman" w:hAnsi="Times New Roman" w:cs="Times New Roman"/>
          <w:sz w:val="24"/>
          <w:szCs w:val="24"/>
          <w:lang w:val="en-US"/>
        </w:rPr>
        <w:t>a</w:t>
      </w:r>
      <w:r w:rsidRPr="00171CC7">
        <w:rPr>
          <w:rFonts w:ascii="Times New Roman" w:hAnsi="Times New Roman" w:cs="Times New Roman"/>
          <w:sz w:val="24"/>
          <w:szCs w:val="24"/>
          <w:lang w:val="en-US"/>
        </w:rPr>
        <w:t>n (2013, p. 56) and others to suggest that the room was used as a c</w:t>
      </w:r>
      <w:r w:rsidR="00664A9F" w:rsidRPr="00171CC7">
        <w:rPr>
          <w:rFonts w:ascii="Times New Roman" w:hAnsi="Times New Roman" w:cs="Times New Roman"/>
          <w:sz w:val="24"/>
          <w:szCs w:val="24"/>
          <w:lang w:val="en-US"/>
        </w:rPr>
        <w:t>hapel. While other inquisition</w:t>
      </w:r>
      <w:r w:rsidRPr="00171CC7">
        <w:rPr>
          <w:rFonts w:ascii="Times New Roman" w:hAnsi="Times New Roman" w:cs="Times New Roman"/>
          <w:sz w:val="24"/>
          <w:szCs w:val="24"/>
          <w:lang w:val="en-US"/>
        </w:rPr>
        <w:t xml:space="preserve"> prisons contain painted Christian figures (e.g. Steri, Palermo</w:t>
      </w:r>
      <w:r w:rsidR="00664A9F"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the figures </w:t>
      </w:r>
      <w:r w:rsidR="00CB0B0B">
        <w:rPr>
          <w:rFonts w:ascii="Times New Roman" w:hAnsi="Times New Roman" w:cs="Times New Roman"/>
          <w:sz w:val="24"/>
          <w:szCs w:val="24"/>
          <w:lang w:val="en-US"/>
        </w:rPr>
        <w:t xml:space="preserve">in </w:t>
      </w:r>
      <w:r w:rsidRPr="00171CC7">
        <w:rPr>
          <w:rFonts w:ascii="Times New Roman" w:hAnsi="Times New Roman" w:cs="Times New Roman"/>
          <w:sz w:val="24"/>
          <w:szCs w:val="24"/>
          <w:lang w:val="en-US"/>
        </w:rPr>
        <w:t xml:space="preserve">cell 4 are more </w:t>
      </w:r>
      <w:r w:rsidR="00445291" w:rsidRPr="00171CC7">
        <w:rPr>
          <w:rFonts w:ascii="Times New Roman" w:hAnsi="Times New Roman" w:cs="Times New Roman"/>
          <w:sz w:val="24"/>
          <w:szCs w:val="24"/>
          <w:lang w:val="en-US"/>
        </w:rPr>
        <w:t>stylized</w:t>
      </w:r>
      <w:r w:rsidRPr="00171CC7">
        <w:rPr>
          <w:rFonts w:ascii="Times New Roman" w:hAnsi="Times New Roman" w:cs="Times New Roman"/>
          <w:sz w:val="24"/>
          <w:szCs w:val="24"/>
          <w:lang w:val="en-US"/>
        </w:rPr>
        <w:t>, simple, and less naturalistic. Due to twentieth-century interventions very little plaster in c</w:t>
      </w:r>
      <w:r w:rsidR="00445291" w:rsidRPr="00171CC7">
        <w:rPr>
          <w:rFonts w:ascii="Times New Roman" w:hAnsi="Times New Roman" w:cs="Times New Roman"/>
          <w:sz w:val="24"/>
          <w:szCs w:val="24"/>
          <w:lang w:val="en-US"/>
        </w:rPr>
        <w:t>ell 5 remains, although partial</w:t>
      </w:r>
      <w:r w:rsidRPr="00171CC7">
        <w:rPr>
          <w:rFonts w:ascii="Times New Roman" w:hAnsi="Times New Roman" w:cs="Times New Roman"/>
          <w:sz w:val="24"/>
          <w:szCs w:val="24"/>
          <w:lang w:val="en-US"/>
        </w:rPr>
        <w:t xml:space="preserve"> painted lines are still visible on the SW wall.</w:t>
      </w:r>
    </w:p>
    <w:p w14:paraId="32014D2F" w14:textId="77777777" w:rsidR="007D4B1F" w:rsidRPr="00171CC7" w:rsidRDefault="007D4B1F"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ab/>
        <w:t>Ship and anchor graffiti are ve</w:t>
      </w:r>
      <w:r w:rsidR="00BE5E67" w:rsidRPr="00171CC7">
        <w:rPr>
          <w:rFonts w:ascii="Times New Roman" w:hAnsi="Times New Roman" w:cs="Times New Roman"/>
          <w:sz w:val="24"/>
          <w:szCs w:val="24"/>
          <w:lang w:val="en-US"/>
        </w:rPr>
        <w:t>ry common in the Mediterranean</w:t>
      </w:r>
      <w:r w:rsidRPr="00171CC7">
        <w:rPr>
          <w:rFonts w:ascii="Times New Roman" w:hAnsi="Times New Roman" w:cs="Times New Roman"/>
          <w:sz w:val="24"/>
          <w:szCs w:val="24"/>
          <w:lang w:val="en-US"/>
        </w:rPr>
        <w:t xml:space="preserve"> and when associated with churches and chapels, the traditional explanation has been that they are </w:t>
      </w:r>
      <w:r w:rsidRPr="00171CC7">
        <w:rPr>
          <w:rFonts w:ascii="Times New Roman" w:hAnsi="Times New Roman" w:cs="Times New Roman"/>
          <w:i/>
          <w:sz w:val="24"/>
          <w:szCs w:val="24"/>
          <w:lang w:val="en-US"/>
        </w:rPr>
        <w:t>ex voto</w:t>
      </w:r>
      <w:r w:rsidRPr="00171CC7">
        <w:rPr>
          <w:rFonts w:ascii="Times New Roman" w:hAnsi="Times New Roman" w:cs="Times New Roman"/>
          <w:sz w:val="24"/>
          <w:szCs w:val="24"/>
          <w:lang w:val="en-US"/>
        </w:rPr>
        <w:t>, offerings either in thanks for a sa</w:t>
      </w:r>
      <w:r w:rsidR="00445291" w:rsidRPr="00171CC7">
        <w:rPr>
          <w:rFonts w:ascii="Times New Roman" w:hAnsi="Times New Roman" w:cs="Times New Roman"/>
          <w:sz w:val="24"/>
          <w:szCs w:val="24"/>
          <w:lang w:val="en-US"/>
        </w:rPr>
        <w:t>fe journey, or asking for one</w:t>
      </w:r>
      <w:r w:rsidR="00664A9F" w:rsidRPr="00171CC7">
        <w:rPr>
          <w:rFonts w:ascii="Times New Roman" w:hAnsi="Times New Roman" w:cs="Times New Roman"/>
          <w:sz w:val="24"/>
          <w:szCs w:val="24"/>
          <w:lang w:val="en-US"/>
        </w:rPr>
        <w:t xml:space="preserve"> (Muscat 1999)</w:t>
      </w:r>
      <w:r w:rsidR="00445291" w:rsidRPr="00171CC7">
        <w:rPr>
          <w:rFonts w:ascii="Times New Roman" w:hAnsi="Times New Roman" w:cs="Times New Roman"/>
          <w:sz w:val="24"/>
          <w:szCs w:val="24"/>
          <w:lang w:val="en-US"/>
        </w:rPr>
        <w:t>. Carved s</w:t>
      </w:r>
      <w:r w:rsidRPr="00171CC7">
        <w:rPr>
          <w:rFonts w:ascii="Times New Roman" w:hAnsi="Times New Roman" w:cs="Times New Roman"/>
          <w:sz w:val="24"/>
          <w:szCs w:val="24"/>
          <w:lang w:val="en-US"/>
        </w:rPr>
        <w:t xml:space="preserve">hip graffiti appear in cells 3 (four on NE wall, two on NW wall) and 4 (five on NE wall, one on SW wall). While most are clearly </w:t>
      </w:r>
      <w:r w:rsidR="00445291" w:rsidRPr="00171CC7">
        <w:rPr>
          <w:rFonts w:ascii="Times New Roman" w:hAnsi="Times New Roman" w:cs="Times New Roman"/>
          <w:sz w:val="24"/>
          <w:szCs w:val="24"/>
          <w:lang w:val="en-US"/>
        </w:rPr>
        <w:t>recognizable</w:t>
      </w:r>
      <w:r w:rsidR="00B85AC0">
        <w:rPr>
          <w:rFonts w:ascii="Times New Roman" w:hAnsi="Times New Roman" w:cs="Times New Roman"/>
          <w:sz w:val="24"/>
          <w:szCs w:val="24"/>
          <w:lang w:val="en-US"/>
        </w:rPr>
        <w:t xml:space="preserve"> as galleys </w:t>
      </w:r>
      <w:r w:rsidRPr="00171CC7">
        <w:rPr>
          <w:rFonts w:ascii="Times New Roman" w:hAnsi="Times New Roman" w:cs="Times New Roman"/>
          <w:sz w:val="24"/>
          <w:szCs w:val="24"/>
          <w:lang w:val="en-US"/>
        </w:rPr>
        <w:t>or galleons, some just appear as two or three line</w:t>
      </w:r>
      <w:r w:rsidR="00445291" w:rsidRPr="00171CC7">
        <w:rPr>
          <w:rFonts w:ascii="Times New Roman" w:hAnsi="Times New Roman" w:cs="Times New Roman"/>
          <w:sz w:val="24"/>
          <w:szCs w:val="24"/>
          <w:lang w:val="en-US"/>
        </w:rPr>
        <w:t>s representing the hull</w:t>
      </w:r>
      <w:r w:rsidR="00B85AC0">
        <w:rPr>
          <w:rFonts w:ascii="Times New Roman" w:hAnsi="Times New Roman" w:cs="Times New Roman"/>
          <w:sz w:val="24"/>
          <w:szCs w:val="24"/>
          <w:lang w:val="en-US"/>
        </w:rPr>
        <w:t xml:space="preserve"> (Fig. 3a &amp; 3b)</w:t>
      </w:r>
      <w:r w:rsidRPr="00171CC7">
        <w:rPr>
          <w:rFonts w:ascii="Times New Roman" w:hAnsi="Times New Roman" w:cs="Times New Roman"/>
          <w:sz w:val="24"/>
          <w:szCs w:val="24"/>
          <w:lang w:val="en-US"/>
        </w:rPr>
        <w:t xml:space="preserve">. Two </w:t>
      </w:r>
      <w:r w:rsidR="00445291" w:rsidRPr="00171CC7">
        <w:rPr>
          <w:rFonts w:ascii="Times New Roman" w:hAnsi="Times New Roman" w:cs="Times New Roman"/>
          <w:sz w:val="24"/>
          <w:szCs w:val="24"/>
          <w:lang w:val="en-US"/>
        </w:rPr>
        <w:t>stylized</w:t>
      </w:r>
      <w:r w:rsidRPr="00171CC7">
        <w:rPr>
          <w:rFonts w:ascii="Times New Roman" w:hAnsi="Times New Roman" w:cs="Times New Roman"/>
          <w:sz w:val="24"/>
          <w:szCs w:val="24"/>
          <w:lang w:val="en-US"/>
        </w:rPr>
        <w:t xml:space="preserve"> anchors are located on the SE wall of cell 5</w:t>
      </w:r>
      <w:r w:rsidR="00B85AC0">
        <w:rPr>
          <w:rFonts w:ascii="Times New Roman" w:hAnsi="Times New Roman" w:cs="Times New Roman"/>
          <w:sz w:val="24"/>
          <w:szCs w:val="24"/>
          <w:lang w:val="en-US"/>
        </w:rPr>
        <w:t xml:space="preserve"> (Fig. 3c)</w:t>
      </w:r>
      <w:r w:rsidRPr="00171CC7">
        <w:rPr>
          <w:rFonts w:ascii="Times New Roman" w:hAnsi="Times New Roman" w:cs="Times New Roman"/>
          <w:sz w:val="24"/>
          <w:szCs w:val="24"/>
          <w:lang w:val="en-US"/>
        </w:rPr>
        <w:t>.</w:t>
      </w:r>
    </w:p>
    <w:p w14:paraId="76FAC1BD" w14:textId="77777777" w:rsidR="007D4B1F" w:rsidRPr="00171CC7" w:rsidRDefault="007D4B1F"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Numerous examples of count marks appear in each cell, some clearly demarcated by a surrounding box, others merely a closely associated collection of scratch marks. All cells contain </w:t>
      </w:r>
      <w:r w:rsidR="00B85AC0">
        <w:rPr>
          <w:rFonts w:ascii="Times New Roman" w:hAnsi="Times New Roman" w:cs="Times New Roman"/>
          <w:sz w:val="24"/>
          <w:szCs w:val="24"/>
          <w:lang w:val="en-US"/>
        </w:rPr>
        <w:t>crosses of one sort or another</w:t>
      </w:r>
      <w:r w:rsidRPr="00171CC7">
        <w:rPr>
          <w:rFonts w:ascii="Times New Roman" w:hAnsi="Times New Roman" w:cs="Times New Roman"/>
          <w:sz w:val="24"/>
          <w:szCs w:val="24"/>
          <w:lang w:val="en-US"/>
        </w:rPr>
        <w:t>: two clearly visible instances of the Maltese cross can be found on the NE wall of cell 3</w:t>
      </w:r>
      <w:r w:rsidR="00B85AC0">
        <w:rPr>
          <w:rFonts w:ascii="Times New Roman" w:hAnsi="Times New Roman" w:cs="Times New Roman"/>
          <w:sz w:val="24"/>
          <w:szCs w:val="24"/>
          <w:lang w:val="en-US"/>
        </w:rPr>
        <w:t xml:space="preserve"> (fig 3d)</w:t>
      </w:r>
      <w:r w:rsidRPr="00171CC7">
        <w:rPr>
          <w:rFonts w:ascii="Times New Roman" w:hAnsi="Times New Roman" w:cs="Times New Roman"/>
          <w:sz w:val="24"/>
          <w:szCs w:val="24"/>
          <w:lang w:val="en-US"/>
        </w:rPr>
        <w:t xml:space="preserve">, </w:t>
      </w:r>
      <w:r w:rsidR="00B85AC0" w:rsidRPr="00171CC7">
        <w:rPr>
          <w:rFonts w:ascii="Times New Roman" w:hAnsi="Times New Roman" w:cs="Times New Roman"/>
          <w:sz w:val="24"/>
          <w:szCs w:val="24"/>
          <w:lang w:val="en-US"/>
        </w:rPr>
        <w:t xml:space="preserve">the then predominantly Catholic altar cross is </w:t>
      </w:r>
      <w:r w:rsidR="00B85AC0">
        <w:rPr>
          <w:rFonts w:ascii="Times New Roman" w:hAnsi="Times New Roman" w:cs="Times New Roman"/>
          <w:sz w:val="24"/>
          <w:szCs w:val="24"/>
          <w:lang w:val="en-US"/>
        </w:rPr>
        <w:lastRenderedPageBreak/>
        <w:t xml:space="preserve">found </w:t>
      </w:r>
      <w:r w:rsidR="00B85AC0" w:rsidRPr="00171CC7">
        <w:rPr>
          <w:rFonts w:ascii="Times New Roman" w:hAnsi="Times New Roman" w:cs="Times New Roman"/>
          <w:sz w:val="24"/>
          <w:szCs w:val="24"/>
          <w:lang w:val="en-US"/>
        </w:rPr>
        <w:t>on the NW wall of cell 4</w:t>
      </w:r>
      <w:r w:rsidR="00B85AC0">
        <w:rPr>
          <w:rFonts w:ascii="Times New Roman" w:hAnsi="Times New Roman" w:cs="Times New Roman"/>
          <w:sz w:val="24"/>
          <w:szCs w:val="24"/>
          <w:lang w:val="en-US"/>
        </w:rPr>
        <w:t xml:space="preserve"> (Fig. 3e)</w:t>
      </w:r>
      <w:r w:rsidR="00B85AC0"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and an example of the double-barred Patriarchal cross is found on the NW wall of cell 4. Simple Christian crosses are found in all the cells.</w:t>
      </w:r>
    </w:p>
    <w:p w14:paraId="0CE75C4F" w14:textId="77777777" w:rsidR="007D4B1F" w:rsidRPr="00171CC7" w:rsidRDefault="007D4B1F" w:rsidP="00171CC7">
      <w:pPr>
        <w:spacing w:after="0" w:line="480" w:lineRule="auto"/>
        <w:ind w:firstLine="720"/>
        <w:rPr>
          <w:rFonts w:ascii="Times New Roman" w:hAnsi="Times New Roman" w:cs="Times New Roman"/>
          <w:sz w:val="24"/>
          <w:szCs w:val="24"/>
          <w:lang w:val="en-US"/>
        </w:rPr>
      </w:pPr>
      <w:r w:rsidRPr="00171CC7">
        <w:rPr>
          <w:rFonts w:ascii="Times New Roman" w:hAnsi="Times New Roman" w:cs="Times New Roman"/>
          <w:sz w:val="24"/>
          <w:szCs w:val="24"/>
          <w:lang w:val="en-US"/>
        </w:rPr>
        <w:t>Carved circles are a common feature in cell 5, with at least 7 single circles, one interlocked set of four forming a triangle, two interlocking linear series, and one rosette. The regular size of the circles within their groups (3 and 7 cm diameter) suggests a make-shift compass was used</w:t>
      </w:r>
      <w:r w:rsidR="00B85AC0">
        <w:rPr>
          <w:rFonts w:ascii="Times New Roman" w:hAnsi="Times New Roman" w:cs="Times New Roman"/>
          <w:sz w:val="24"/>
          <w:szCs w:val="24"/>
          <w:lang w:val="en-US"/>
        </w:rPr>
        <w:t xml:space="preserve"> (Fig. 3f)</w:t>
      </w:r>
      <w:r w:rsidRPr="00171CC7">
        <w:rPr>
          <w:rFonts w:ascii="Times New Roman" w:hAnsi="Times New Roman" w:cs="Times New Roman"/>
          <w:sz w:val="24"/>
          <w:szCs w:val="24"/>
          <w:lang w:val="en-US"/>
        </w:rPr>
        <w:t xml:space="preserve">. Carved representations of human forms are rare, although cell 3 contains what may be a relief bust and another carved relief that looks to represent either a hanging, or torture by </w:t>
      </w:r>
      <w:r w:rsidRPr="00171CC7">
        <w:rPr>
          <w:rFonts w:ascii="Times New Roman" w:hAnsi="Times New Roman" w:cs="Times New Roman"/>
          <w:i/>
          <w:sz w:val="24"/>
          <w:szCs w:val="24"/>
          <w:lang w:val="en-US"/>
        </w:rPr>
        <w:t>corda</w:t>
      </w:r>
      <w:r w:rsidR="00B85AC0">
        <w:rPr>
          <w:rFonts w:ascii="Times New Roman" w:hAnsi="Times New Roman" w:cs="Times New Roman"/>
          <w:sz w:val="24"/>
          <w:szCs w:val="24"/>
          <w:lang w:val="en-US"/>
        </w:rPr>
        <w:t xml:space="preserve"> (Fig. 3g)</w:t>
      </w:r>
      <w:r w:rsidRPr="00171CC7">
        <w:rPr>
          <w:rFonts w:ascii="Times New Roman" w:hAnsi="Times New Roman" w:cs="Times New Roman"/>
          <w:sz w:val="24"/>
          <w:szCs w:val="24"/>
          <w:lang w:val="en-US"/>
        </w:rPr>
        <w:t>.</w:t>
      </w:r>
    </w:p>
    <w:p w14:paraId="22CD04DD" w14:textId="77777777" w:rsidR="0073447E" w:rsidRPr="00171CC7" w:rsidRDefault="0073447E" w:rsidP="00171CC7">
      <w:pPr>
        <w:spacing w:after="0" w:line="480" w:lineRule="auto"/>
        <w:rPr>
          <w:rFonts w:ascii="Times New Roman" w:hAnsi="Times New Roman" w:cs="Times New Roman"/>
          <w:sz w:val="24"/>
          <w:szCs w:val="24"/>
          <w:lang w:val="en-US"/>
        </w:rPr>
      </w:pPr>
    </w:p>
    <w:p w14:paraId="2E4054AC" w14:textId="77777777" w:rsidR="00D43575" w:rsidRPr="00171CC7" w:rsidRDefault="00ED29EF"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Discussion</w:t>
      </w:r>
    </w:p>
    <w:p w14:paraId="74FD21C6" w14:textId="77777777" w:rsidR="002A5FF7" w:rsidRPr="00171CC7" w:rsidRDefault="002A5FF7" w:rsidP="00171CC7">
      <w:pPr>
        <w:spacing w:after="0" w:line="480" w:lineRule="auto"/>
        <w:rPr>
          <w:rFonts w:ascii="Times New Roman" w:hAnsi="Times New Roman" w:cs="Times New Roman"/>
          <w:sz w:val="24"/>
          <w:szCs w:val="24"/>
        </w:rPr>
      </w:pPr>
      <w:r w:rsidRPr="00171CC7">
        <w:rPr>
          <w:rFonts w:ascii="Times New Roman" w:hAnsi="Times New Roman" w:cs="Times New Roman"/>
          <w:sz w:val="24"/>
          <w:szCs w:val="24"/>
        </w:rPr>
        <w:t>In a religious prison it is unsurprising that we find religious graffiti. Yet the choice of religious symbols</w:t>
      </w:r>
      <w:r w:rsidR="00D443AC" w:rsidRPr="00171CC7">
        <w:rPr>
          <w:rFonts w:ascii="Times New Roman" w:hAnsi="Times New Roman" w:cs="Times New Roman"/>
          <w:sz w:val="24"/>
          <w:szCs w:val="24"/>
        </w:rPr>
        <w:t xml:space="preserve"> and paraphernalia </w:t>
      </w:r>
      <w:r w:rsidRPr="00171CC7">
        <w:rPr>
          <w:rFonts w:ascii="Times New Roman" w:hAnsi="Times New Roman" w:cs="Times New Roman"/>
          <w:sz w:val="24"/>
          <w:szCs w:val="24"/>
        </w:rPr>
        <w:t>suggest more tha</w:t>
      </w:r>
      <w:r w:rsidR="00D443AC" w:rsidRPr="00171CC7">
        <w:rPr>
          <w:rFonts w:ascii="Times New Roman" w:hAnsi="Times New Roman" w:cs="Times New Roman"/>
          <w:sz w:val="24"/>
          <w:szCs w:val="24"/>
        </w:rPr>
        <w:t>n</w:t>
      </w:r>
      <w:r w:rsidRPr="00171CC7">
        <w:rPr>
          <w:rFonts w:ascii="Times New Roman" w:hAnsi="Times New Roman" w:cs="Times New Roman"/>
          <w:sz w:val="24"/>
          <w:szCs w:val="24"/>
        </w:rPr>
        <w:t xml:space="preserve"> imitation of or adherence to prescribed ritual. The altar and patriarchal crosses found in cell 4 both suggest a level of resistance against Catholicism. Altar crosses—those frequently used in Mass—may initially appear innocuous, but they are not items over which the laity normally</w:t>
      </w:r>
      <w:r w:rsidR="00CB0B0B">
        <w:rPr>
          <w:rFonts w:ascii="Times New Roman" w:hAnsi="Times New Roman" w:cs="Times New Roman"/>
          <w:sz w:val="24"/>
          <w:szCs w:val="24"/>
        </w:rPr>
        <w:t xml:space="preserve"> h</w:t>
      </w:r>
      <w:r w:rsidR="00593A0E">
        <w:rPr>
          <w:rFonts w:ascii="Times New Roman" w:hAnsi="Times New Roman" w:cs="Times New Roman"/>
          <w:sz w:val="24"/>
          <w:szCs w:val="24"/>
        </w:rPr>
        <w:t>e</w:t>
      </w:r>
      <w:r w:rsidR="00CB0B0B">
        <w:rPr>
          <w:rFonts w:ascii="Times New Roman" w:hAnsi="Times New Roman" w:cs="Times New Roman"/>
          <w:sz w:val="24"/>
          <w:szCs w:val="24"/>
        </w:rPr>
        <w:t>ld</w:t>
      </w:r>
      <w:r w:rsidRPr="00171CC7">
        <w:rPr>
          <w:rFonts w:ascii="Times New Roman" w:hAnsi="Times New Roman" w:cs="Times New Roman"/>
          <w:sz w:val="24"/>
          <w:szCs w:val="24"/>
        </w:rPr>
        <w:t xml:space="preserve"> any control. The positioning and small size of these crosses does not suggest that Mass or any other ceremony was being recreated within the cells; rather they are appropriations of a symbol associated with those in power by the disempowered. </w:t>
      </w:r>
      <w:r w:rsidR="00D443AC" w:rsidRPr="00171CC7">
        <w:rPr>
          <w:rFonts w:ascii="Times New Roman" w:hAnsi="Times New Roman" w:cs="Times New Roman"/>
          <w:sz w:val="24"/>
          <w:szCs w:val="24"/>
        </w:rPr>
        <w:t>Wi</w:t>
      </w:r>
      <w:r w:rsidRPr="00171CC7">
        <w:rPr>
          <w:rFonts w:ascii="Times New Roman" w:hAnsi="Times New Roman" w:cs="Times New Roman"/>
          <w:sz w:val="24"/>
          <w:szCs w:val="24"/>
        </w:rPr>
        <w:t>thin the context of early modern Malta</w:t>
      </w:r>
      <w:r w:rsidR="00D443AC" w:rsidRPr="00171CC7">
        <w:rPr>
          <w:rFonts w:ascii="Times New Roman" w:hAnsi="Times New Roman" w:cs="Times New Roman"/>
          <w:sz w:val="24"/>
          <w:szCs w:val="24"/>
        </w:rPr>
        <w:t>, the patriarchal cross</w:t>
      </w:r>
      <w:r w:rsidRPr="00171CC7">
        <w:rPr>
          <w:rFonts w:ascii="Times New Roman" w:hAnsi="Times New Roman" w:cs="Times New Roman"/>
          <w:sz w:val="24"/>
          <w:szCs w:val="24"/>
        </w:rPr>
        <w:t xml:space="preserve"> almost certainly refers to Greek Orthodoxy. The marker of Orthodox identity stands counter to the Inquisition’s role in fighting heresy (or non-Catholic forms of Christianity) and can only be read as an act of defiance. </w:t>
      </w:r>
    </w:p>
    <w:p w14:paraId="2E059A39" w14:textId="77777777" w:rsidR="00D443AC" w:rsidRPr="00171CC7" w:rsidRDefault="002A5FF7" w:rsidP="00171CC7">
      <w:pPr>
        <w:spacing w:after="0" w:line="480" w:lineRule="auto"/>
        <w:rPr>
          <w:rFonts w:ascii="Times New Roman" w:hAnsi="Times New Roman" w:cs="Times New Roman"/>
          <w:sz w:val="24"/>
          <w:szCs w:val="24"/>
        </w:rPr>
      </w:pPr>
      <w:r w:rsidRPr="00171CC7">
        <w:rPr>
          <w:rFonts w:ascii="Times New Roman" w:hAnsi="Times New Roman" w:cs="Times New Roman"/>
          <w:sz w:val="24"/>
          <w:szCs w:val="24"/>
        </w:rPr>
        <w:tab/>
        <w:t xml:space="preserve">While the crosses are easily recognised, other religious imagery is more opaque. The series of interlocking circles resemble graffiti in </w:t>
      </w:r>
      <w:r w:rsidR="00D5220E" w:rsidRPr="00171CC7">
        <w:rPr>
          <w:rFonts w:ascii="Times New Roman" w:hAnsi="Times New Roman" w:cs="Times New Roman"/>
          <w:sz w:val="24"/>
          <w:szCs w:val="24"/>
        </w:rPr>
        <w:t xml:space="preserve">the Great </w:t>
      </w:r>
      <w:r w:rsidRPr="00171CC7">
        <w:rPr>
          <w:rFonts w:ascii="Times New Roman" w:hAnsi="Times New Roman" w:cs="Times New Roman"/>
          <w:sz w:val="24"/>
          <w:szCs w:val="24"/>
        </w:rPr>
        <w:t xml:space="preserve">Mosque </w:t>
      </w:r>
      <w:r w:rsidR="00D5220E" w:rsidRPr="00171CC7">
        <w:rPr>
          <w:rFonts w:ascii="Times New Roman" w:hAnsi="Times New Roman" w:cs="Times New Roman"/>
          <w:sz w:val="24"/>
          <w:szCs w:val="24"/>
        </w:rPr>
        <w:t xml:space="preserve">at Divriği </w:t>
      </w:r>
      <w:r w:rsidRPr="00171CC7">
        <w:rPr>
          <w:rFonts w:ascii="Times New Roman" w:hAnsi="Times New Roman" w:cs="Times New Roman"/>
          <w:sz w:val="24"/>
          <w:szCs w:val="24"/>
        </w:rPr>
        <w:t>and are thought to represent the geometric symmetry in Islam (</w:t>
      </w:r>
      <w:r w:rsidR="00D5220E" w:rsidRPr="00171CC7">
        <w:rPr>
          <w:rFonts w:ascii="Times New Roman" w:hAnsi="Times New Roman" w:cs="Times New Roman"/>
          <w:sz w:val="24"/>
          <w:szCs w:val="24"/>
          <w:lang w:val="en-US"/>
        </w:rPr>
        <w:t>Bakirer</w:t>
      </w:r>
      <w:r w:rsidR="00D5220E" w:rsidRPr="00171CC7">
        <w:rPr>
          <w:rFonts w:ascii="Times New Roman" w:hAnsi="Times New Roman" w:cs="Times New Roman"/>
          <w:sz w:val="24"/>
          <w:szCs w:val="24"/>
        </w:rPr>
        <w:t xml:space="preserve"> 1999</w:t>
      </w:r>
      <w:r w:rsidRPr="00171CC7">
        <w:rPr>
          <w:rFonts w:ascii="Times New Roman" w:hAnsi="Times New Roman" w:cs="Times New Roman"/>
          <w:sz w:val="24"/>
          <w:szCs w:val="24"/>
        </w:rPr>
        <w:t xml:space="preserve">). The geometric rosette may have </w:t>
      </w:r>
      <w:r w:rsidR="00D5220E" w:rsidRPr="00171CC7">
        <w:rPr>
          <w:rFonts w:ascii="Times New Roman" w:hAnsi="Times New Roman" w:cs="Times New Roman"/>
          <w:sz w:val="24"/>
          <w:szCs w:val="24"/>
        </w:rPr>
        <w:t>a similar</w:t>
      </w:r>
      <w:r w:rsidRPr="00171CC7">
        <w:rPr>
          <w:rFonts w:ascii="Times New Roman" w:hAnsi="Times New Roman" w:cs="Times New Roman"/>
          <w:sz w:val="24"/>
          <w:szCs w:val="24"/>
        </w:rPr>
        <w:t xml:space="preserve"> Islamic claim, but are also similar to the ornamental rosettes found on Muslim </w:t>
      </w:r>
      <w:r w:rsidRPr="00171CC7">
        <w:rPr>
          <w:rFonts w:ascii="Times New Roman" w:hAnsi="Times New Roman" w:cs="Times New Roman"/>
          <w:sz w:val="24"/>
          <w:szCs w:val="24"/>
        </w:rPr>
        <w:lastRenderedPageBreak/>
        <w:t>ships (Agius 2007, p. 106), adding a maritime perspective. Found in one of the smaller cells, the inmate</w:t>
      </w:r>
      <w:r w:rsidR="00D443AC" w:rsidRPr="00171CC7">
        <w:rPr>
          <w:rFonts w:ascii="Times New Roman" w:hAnsi="Times New Roman" w:cs="Times New Roman"/>
          <w:sz w:val="24"/>
          <w:szCs w:val="24"/>
        </w:rPr>
        <w:t>(s)</w:t>
      </w:r>
      <w:r w:rsidRPr="00171CC7">
        <w:rPr>
          <w:rFonts w:ascii="Times New Roman" w:hAnsi="Times New Roman" w:cs="Times New Roman"/>
          <w:sz w:val="24"/>
          <w:szCs w:val="24"/>
        </w:rPr>
        <w:t xml:space="preserve"> may have been an Ottoman slave imprisoned for apostasy, or even sorcery. The triangle of four interlocked circles is similar to those found in magic books of the time (Ciappara 2001, p. 314). Given the frequency with which enslaved Ottomans were arrested and imprisoned for sorcery, it is perhaps understandable that the symbolism is overlapping. Either way, as magic symbols or Islamic imagery</w:t>
      </w:r>
      <w:r w:rsidR="00D443AC" w:rsidRPr="00171CC7">
        <w:rPr>
          <w:rFonts w:ascii="Times New Roman" w:hAnsi="Times New Roman" w:cs="Times New Roman"/>
          <w:sz w:val="24"/>
          <w:szCs w:val="24"/>
        </w:rPr>
        <w:t>,</w:t>
      </w:r>
      <w:r w:rsidRPr="00171CC7">
        <w:rPr>
          <w:rFonts w:ascii="Times New Roman" w:hAnsi="Times New Roman" w:cs="Times New Roman"/>
          <w:sz w:val="24"/>
          <w:szCs w:val="24"/>
        </w:rPr>
        <w:t xml:space="preserve"> they represent a continuance of the practices for which they are like</w:t>
      </w:r>
      <w:r w:rsidR="00D443AC" w:rsidRPr="00171CC7">
        <w:rPr>
          <w:rFonts w:ascii="Times New Roman" w:hAnsi="Times New Roman" w:cs="Times New Roman"/>
          <w:sz w:val="24"/>
          <w:szCs w:val="24"/>
        </w:rPr>
        <w:t>ly</w:t>
      </w:r>
      <w:r w:rsidRPr="00171CC7">
        <w:rPr>
          <w:rFonts w:ascii="Times New Roman" w:hAnsi="Times New Roman" w:cs="Times New Roman"/>
          <w:sz w:val="24"/>
          <w:szCs w:val="24"/>
        </w:rPr>
        <w:t xml:space="preserve"> to have been imprisoned and a disregard for the Catholic Church. The number of carved graffiti suggests that the Inquisitor’s did not actively discourage it through extra surveillance</w:t>
      </w:r>
      <w:r w:rsidR="00D443AC" w:rsidRPr="00171CC7">
        <w:rPr>
          <w:rFonts w:ascii="Times New Roman" w:hAnsi="Times New Roman" w:cs="Times New Roman"/>
          <w:sz w:val="24"/>
          <w:szCs w:val="24"/>
        </w:rPr>
        <w:t xml:space="preserve"> or punishment</w:t>
      </w:r>
      <w:r w:rsidRPr="00171CC7">
        <w:rPr>
          <w:rFonts w:ascii="Times New Roman" w:hAnsi="Times New Roman" w:cs="Times New Roman"/>
          <w:sz w:val="24"/>
          <w:szCs w:val="24"/>
        </w:rPr>
        <w:t>, although periodic replastering suggests an effort to erase it from time to time.</w:t>
      </w:r>
    </w:p>
    <w:p w14:paraId="27FA48C3" w14:textId="53F71149" w:rsidR="00D443AC" w:rsidRPr="00171CC7" w:rsidRDefault="00D443AC" w:rsidP="00171CC7">
      <w:pPr>
        <w:spacing w:after="0" w:line="480" w:lineRule="auto"/>
        <w:ind w:firstLine="720"/>
        <w:rPr>
          <w:rFonts w:ascii="Times New Roman" w:hAnsi="Times New Roman" w:cs="Times New Roman"/>
          <w:sz w:val="24"/>
          <w:szCs w:val="24"/>
        </w:rPr>
      </w:pPr>
      <w:r w:rsidRPr="00171CC7">
        <w:rPr>
          <w:rFonts w:ascii="Times New Roman" w:hAnsi="Times New Roman" w:cs="Times New Roman"/>
          <w:sz w:val="24"/>
          <w:szCs w:val="24"/>
        </w:rPr>
        <w:t>The numerous ship graffiti are problematic to interpret</w:t>
      </w:r>
      <w:r w:rsidR="00DF5999" w:rsidRPr="00171CC7">
        <w:rPr>
          <w:rFonts w:ascii="Times New Roman" w:hAnsi="Times New Roman" w:cs="Times New Roman"/>
          <w:sz w:val="24"/>
          <w:szCs w:val="24"/>
        </w:rPr>
        <w:t>.</w:t>
      </w:r>
      <w:r w:rsidRPr="00171CC7">
        <w:rPr>
          <w:rFonts w:ascii="Times New Roman" w:hAnsi="Times New Roman" w:cs="Times New Roman"/>
          <w:sz w:val="24"/>
          <w:szCs w:val="24"/>
        </w:rPr>
        <w:t xml:space="preserve"> </w:t>
      </w:r>
      <w:r w:rsidR="00DF5999" w:rsidRPr="00171CC7">
        <w:rPr>
          <w:rFonts w:ascii="Times New Roman" w:hAnsi="Times New Roman" w:cs="Times New Roman"/>
          <w:sz w:val="24"/>
          <w:szCs w:val="24"/>
        </w:rPr>
        <w:t xml:space="preserve">Although </w:t>
      </w:r>
      <w:r w:rsidR="00CB0B0B">
        <w:rPr>
          <w:rFonts w:ascii="Times New Roman" w:hAnsi="Times New Roman" w:cs="Times New Roman"/>
          <w:sz w:val="24"/>
          <w:szCs w:val="24"/>
        </w:rPr>
        <w:t>i</w:t>
      </w:r>
      <w:r w:rsidRPr="00171CC7">
        <w:rPr>
          <w:rFonts w:ascii="Times New Roman" w:hAnsi="Times New Roman" w:cs="Times New Roman"/>
          <w:sz w:val="24"/>
          <w:szCs w:val="24"/>
        </w:rPr>
        <w:t xml:space="preserve">t is unlikely that many, if any, of the inmates will have captained a galley, the detail on some graffiti suggests familiarity with these vessels. Those captured by the Order’s navy may associate the ships with home and freedom, but it is also possible that they </w:t>
      </w:r>
      <w:r w:rsidRPr="007A15EC">
        <w:rPr>
          <w:rFonts w:ascii="Times New Roman" w:hAnsi="Times New Roman" w:cs="Times New Roman"/>
          <w:sz w:val="24"/>
          <w:szCs w:val="24"/>
        </w:rPr>
        <w:t>represent fear</w:t>
      </w:r>
      <w:r w:rsidRPr="00171CC7">
        <w:rPr>
          <w:rFonts w:ascii="Times New Roman" w:hAnsi="Times New Roman" w:cs="Times New Roman"/>
          <w:sz w:val="24"/>
          <w:szCs w:val="24"/>
        </w:rPr>
        <w:t xml:space="preserve"> of the galleys: remembered or anticipated. Fear or dread is also present in the representation of the </w:t>
      </w:r>
      <w:r w:rsidRPr="00171CC7">
        <w:rPr>
          <w:rFonts w:ascii="Times New Roman" w:hAnsi="Times New Roman" w:cs="Times New Roman"/>
          <w:i/>
          <w:sz w:val="24"/>
          <w:szCs w:val="24"/>
        </w:rPr>
        <w:t>corda</w:t>
      </w:r>
      <w:r w:rsidRPr="00171CC7">
        <w:rPr>
          <w:rFonts w:ascii="Times New Roman" w:hAnsi="Times New Roman" w:cs="Times New Roman"/>
          <w:sz w:val="24"/>
          <w:szCs w:val="24"/>
        </w:rPr>
        <w:t xml:space="preserve">. Given the physical consequences, the graffito is less likely to be a personal testimony of torture by </w:t>
      </w:r>
      <w:r w:rsidRPr="00171CC7">
        <w:rPr>
          <w:rFonts w:ascii="Times New Roman" w:hAnsi="Times New Roman" w:cs="Times New Roman"/>
          <w:i/>
          <w:sz w:val="24"/>
          <w:szCs w:val="24"/>
        </w:rPr>
        <w:t>corda</w:t>
      </w:r>
      <w:r w:rsidRPr="00171CC7">
        <w:rPr>
          <w:rFonts w:ascii="Times New Roman" w:hAnsi="Times New Roman" w:cs="Times New Roman"/>
          <w:sz w:val="24"/>
          <w:szCs w:val="24"/>
        </w:rPr>
        <w:t xml:space="preserve"> than an expression of anticipation.</w:t>
      </w:r>
    </w:p>
    <w:p w14:paraId="47C62254" w14:textId="77777777" w:rsidR="002A5FF7" w:rsidRPr="00171CC7" w:rsidRDefault="002A5FF7" w:rsidP="00171CC7">
      <w:pPr>
        <w:spacing w:after="0" w:line="480" w:lineRule="auto"/>
        <w:rPr>
          <w:rFonts w:ascii="Times New Roman" w:hAnsi="Times New Roman" w:cs="Times New Roman"/>
          <w:sz w:val="24"/>
          <w:szCs w:val="24"/>
        </w:rPr>
      </w:pPr>
      <w:r w:rsidRPr="00171CC7">
        <w:rPr>
          <w:rFonts w:ascii="Times New Roman" w:hAnsi="Times New Roman" w:cs="Times New Roman"/>
          <w:sz w:val="24"/>
          <w:szCs w:val="24"/>
        </w:rPr>
        <w:tab/>
        <w:t>On the assumption that those sentenced were as active graffiti</w:t>
      </w:r>
      <w:r w:rsidR="007F7F3A" w:rsidRPr="00171CC7">
        <w:rPr>
          <w:rFonts w:ascii="Times New Roman" w:hAnsi="Times New Roman" w:cs="Times New Roman"/>
          <w:sz w:val="24"/>
          <w:szCs w:val="24"/>
        </w:rPr>
        <w:t>-</w:t>
      </w:r>
      <w:r w:rsidRPr="00171CC7">
        <w:rPr>
          <w:rFonts w:ascii="Times New Roman" w:hAnsi="Times New Roman" w:cs="Times New Roman"/>
          <w:sz w:val="24"/>
          <w:szCs w:val="24"/>
        </w:rPr>
        <w:t xml:space="preserve">carvers as inmates held in custody, imprisonment can be regarded as punishment without total religious </w:t>
      </w:r>
      <w:r w:rsidR="007F7F3A" w:rsidRPr="00171CC7">
        <w:rPr>
          <w:rFonts w:ascii="Times New Roman" w:hAnsi="Times New Roman" w:cs="Times New Roman"/>
          <w:sz w:val="24"/>
          <w:szCs w:val="24"/>
        </w:rPr>
        <w:t>indoctrination</w:t>
      </w:r>
      <w:r w:rsidRPr="00171CC7">
        <w:rPr>
          <w:rFonts w:ascii="Times New Roman" w:hAnsi="Times New Roman" w:cs="Times New Roman"/>
          <w:sz w:val="24"/>
          <w:szCs w:val="24"/>
        </w:rPr>
        <w:t>.</w:t>
      </w:r>
      <w:r w:rsidR="007F7F3A" w:rsidRPr="00171CC7">
        <w:rPr>
          <w:rFonts w:ascii="Times New Roman" w:hAnsi="Times New Roman" w:cs="Times New Roman"/>
          <w:sz w:val="24"/>
          <w:szCs w:val="24"/>
        </w:rPr>
        <w:t xml:space="preserve"> </w:t>
      </w:r>
      <w:r w:rsidR="003E6799" w:rsidRPr="00171CC7">
        <w:rPr>
          <w:rFonts w:ascii="Times New Roman" w:hAnsi="Times New Roman" w:cs="Times New Roman"/>
          <w:sz w:val="24"/>
          <w:szCs w:val="24"/>
        </w:rPr>
        <w:t>M</w:t>
      </w:r>
      <w:r w:rsidRPr="00171CC7">
        <w:rPr>
          <w:rFonts w:ascii="Times New Roman" w:hAnsi="Times New Roman" w:cs="Times New Roman"/>
          <w:sz w:val="24"/>
          <w:szCs w:val="24"/>
        </w:rPr>
        <w:t xml:space="preserve">ore important was </w:t>
      </w:r>
      <w:r w:rsidR="007F7F3A" w:rsidRPr="00171CC7">
        <w:rPr>
          <w:rFonts w:ascii="Times New Roman" w:hAnsi="Times New Roman" w:cs="Times New Roman"/>
          <w:sz w:val="24"/>
          <w:szCs w:val="24"/>
        </w:rPr>
        <w:t xml:space="preserve">instilling </w:t>
      </w:r>
      <w:r w:rsidRPr="00171CC7">
        <w:rPr>
          <w:rFonts w:ascii="Times New Roman" w:hAnsi="Times New Roman" w:cs="Times New Roman"/>
          <w:sz w:val="24"/>
          <w:szCs w:val="24"/>
        </w:rPr>
        <w:t xml:space="preserve">a general sense of </w:t>
      </w:r>
      <w:r w:rsidR="003E6799" w:rsidRPr="00171CC7">
        <w:rPr>
          <w:rFonts w:ascii="Times New Roman" w:hAnsi="Times New Roman" w:cs="Times New Roman"/>
          <w:sz w:val="24"/>
          <w:szCs w:val="24"/>
        </w:rPr>
        <w:t>moral rehabilitation, in an attempt to p</w:t>
      </w:r>
      <w:r w:rsidR="00BE5E67" w:rsidRPr="00171CC7">
        <w:rPr>
          <w:rFonts w:ascii="Times New Roman" w:hAnsi="Times New Roman" w:cs="Times New Roman"/>
          <w:sz w:val="24"/>
          <w:szCs w:val="24"/>
        </w:rPr>
        <w:t>roduce governable inhabitants (</w:t>
      </w:r>
      <w:r w:rsidR="003E6799" w:rsidRPr="00171CC7">
        <w:rPr>
          <w:rFonts w:ascii="Times New Roman" w:hAnsi="Times New Roman" w:cs="Times New Roman"/>
          <w:sz w:val="24"/>
          <w:szCs w:val="24"/>
        </w:rPr>
        <w:t xml:space="preserve">Ciappara 2001, </w:t>
      </w:r>
      <w:r w:rsidR="00BE5E67" w:rsidRPr="00171CC7">
        <w:rPr>
          <w:rFonts w:ascii="Times New Roman" w:hAnsi="Times New Roman" w:cs="Times New Roman"/>
          <w:sz w:val="24"/>
          <w:szCs w:val="24"/>
        </w:rPr>
        <w:t xml:space="preserve">p. </w:t>
      </w:r>
      <w:r w:rsidR="003E6799" w:rsidRPr="00171CC7">
        <w:rPr>
          <w:rFonts w:ascii="Times New Roman" w:hAnsi="Times New Roman" w:cs="Times New Roman"/>
          <w:sz w:val="24"/>
          <w:szCs w:val="24"/>
        </w:rPr>
        <w:t>498</w:t>
      </w:r>
      <w:r w:rsidR="00BE5E67" w:rsidRPr="00171CC7">
        <w:rPr>
          <w:rFonts w:ascii="Times New Roman" w:hAnsi="Times New Roman" w:cs="Times New Roman"/>
          <w:sz w:val="24"/>
          <w:szCs w:val="24"/>
        </w:rPr>
        <w:t>;</w:t>
      </w:r>
      <w:r w:rsidR="003E6799" w:rsidRPr="00171CC7">
        <w:rPr>
          <w:rFonts w:ascii="Times New Roman" w:hAnsi="Times New Roman" w:cs="Times New Roman"/>
          <w:sz w:val="24"/>
          <w:szCs w:val="24"/>
        </w:rPr>
        <w:t xml:space="preserve"> Foucault 1991).</w:t>
      </w:r>
      <w:r w:rsidRPr="00171CC7">
        <w:rPr>
          <w:rFonts w:ascii="Times New Roman" w:hAnsi="Times New Roman" w:cs="Times New Roman"/>
          <w:sz w:val="24"/>
          <w:szCs w:val="24"/>
        </w:rPr>
        <w:t xml:space="preserve"> The routine of the prison, though </w:t>
      </w:r>
      <w:r w:rsidR="003E6799" w:rsidRPr="00171CC7">
        <w:rPr>
          <w:rFonts w:ascii="Times New Roman" w:hAnsi="Times New Roman" w:cs="Times New Roman"/>
          <w:sz w:val="24"/>
          <w:szCs w:val="24"/>
        </w:rPr>
        <w:t>undeveloped</w:t>
      </w:r>
      <w:r w:rsidRPr="00171CC7">
        <w:rPr>
          <w:rFonts w:ascii="Times New Roman" w:hAnsi="Times New Roman" w:cs="Times New Roman"/>
          <w:sz w:val="24"/>
          <w:szCs w:val="24"/>
        </w:rPr>
        <w:t xml:space="preserve"> compared to later carceral institutions, encouraged a habitual routine </w:t>
      </w:r>
      <w:r w:rsidRPr="00171CC7">
        <w:rPr>
          <w:rFonts w:ascii="Times New Roman" w:hAnsi="Times New Roman" w:cs="Times New Roman"/>
          <w:sz w:val="24"/>
          <w:szCs w:val="24"/>
          <w:lang w:val="en-US"/>
        </w:rPr>
        <w:t>centered</w:t>
      </w:r>
      <w:r w:rsidRPr="00171CC7">
        <w:rPr>
          <w:rFonts w:ascii="Times New Roman" w:hAnsi="Times New Roman" w:cs="Times New Roman"/>
          <w:sz w:val="24"/>
          <w:szCs w:val="24"/>
        </w:rPr>
        <w:t xml:space="preserve"> round the Catholic faith; from not eating meat on Fridays to </w:t>
      </w:r>
      <w:r w:rsidR="00D443AC" w:rsidRPr="00171CC7">
        <w:rPr>
          <w:rFonts w:ascii="Times New Roman" w:hAnsi="Times New Roman" w:cs="Times New Roman"/>
          <w:sz w:val="24"/>
          <w:szCs w:val="24"/>
        </w:rPr>
        <w:t>attending</w:t>
      </w:r>
      <w:r w:rsidRPr="00171CC7">
        <w:rPr>
          <w:rFonts w:ascii="Times New Roman" w:hAnsi="Times New Roman" w:cs="Times New Roman"/>
          <w:sz w:val="24"/>
          <w:szCs w:val="24"/>
        </w:rPr>
        <w:t xml:space="preserve"> Mass. </w:t>
      </w:r>
      <w:r w:rsidR="00D443AC" w:rsidRPr="00171CC7">
        <w:rPr>
          <w:rFonts w:ascii="Times New Roman" w:hAnsi="Times New Roman" w:cs="Times New Roman"/>
          <w:sz w:val="24"/>
          <w:szCs w:val="24"/>
        </w:rPr>
        <w:t>R</w:t>
      </w:r>
      <w:r w:rsidR="00B35AA8" w:rsidRPr="00171CC7">
        <w:rPr>
          <w:rFonts w:ascii="Times New Roman" w:hAnsi="Times New Roman" w:cs="Times New Roman"/>
          <w:sz w:val="24"/>
          <w:szCs w:val="24"/>
        </w:rPr>
        <w:t>outinized</w:t>
      </w:r>
      <w:r w:rsidRPr="00171CC7">
        <w:rPr>
          <w:rFonts w:ascii="Times New Roman" w:hAnsi="Times New Roman" w:cs="Times New Roman"/>
          <w:sz w:val="24"/>
          <w:szCs w:val="24"/>
        </w:rPr>
        <w:t xml:space="preserve"> days would not have been possible without the development of a segregated prison block. Despite the possibility of auditory contact in the Messerano cells, </w:t>
      </w:r>
      <w:r w:rsidR="00D443AC" w:rsidRPr="00171CC7">
        <w:rPr>
          <w:rFonts w:ascii="Times New Roman" w:hAnsi="Times New Roman" w:cs="Times New Roman"/>
          <w:sz w:val="24"/>
          <w:szCs w:val="24"/>
        </w:rPr>
        <w:lastRenderedPageBreak/>
        <w:t>eighteenth-</w:t>
      </w:r>
      <w:r w:rsidRPr="00171CC7">
        <w:rPr>
          <w:rFonts w:ascii="Times New Roman" w:hAnsi="Times New Roman" w:cs="Times New Roman"/>
          <w:sz w:val="24"/>
          <w:szCs w:val="24"/>
        </w:rPr>
        <w:t xml:space="preserve">century prisoners were </w:t>
      </w:r>
      <w:r w:rsidR="00504CE1" w:rsidRPr="00171CC7">
        <w:rPr>
          <w:rFonts w:ascii="Times New Roman" w:hAnsi="Times New Roman" w:cs="Times New Roman"/>
          <w:sz w:val="24"/>
          <w:szCs w:val="24"/>
        </w:rPr>
        <w:t xml:space="preserve">separated from </w:t>
      </w:r>
      <w:r w:rsidRPr="00171CC7">
        <w:rPr>
          <w:rFonts w:ascii="Times New Roman" w:hAnsi="Times New Roman" w:cs="Times New Roman"/>
          <w:sz w:val="24"/>
          <w:szCs w:val="24"/>
        </w:rPr>
        <w:t xml:space="preserve">the </w:t>
      </w:r>
      <w:r w:rsidR="00504CE1" w:rsidRPr="00171CC7">
        <w:rPr>
          <w:rFonts w:ascii="Times New Roman" w:hAnsi="Times New Roman" w:cs="Times New Roman"/>
          <w:sz w:val="24"/>
          <w:szCs w:val="24"/>
        </w:rPr>
        <w:t xml:space="preserve">outside </w:t>
      </w:r>
      <w:r w:rsidRPr="00171CC7">
        <w:rPr>
          <w:rFonts w:ascii="Times New Roman" w:hAnsi="Times New Roman" w:cs="Times New Roman"/>
          <w:sz w:val="24"/>
          <w:szCs w:val="24"/>
        </w:rPr>
        <w:t xml:space="preserve">world. The increased tendency to build smaller cells, possibly for solitary confinement, demonstrates a move towards closer architectural regulation of the prisoners’ activities, with the high walls of the prison yard restricting outside views to the sky. </w:t>
      </w:r>
    </w:p>
    <w:p w14:paraId="171FC0EB" w14:textId="77777777" w:rsidR="002A5FF7" w:rsidRPr="00171CC7" w:rsidRDefault="002A5FF7" w:rsidP="00171CC7">
      <w:pPr>
        <w:spacing w:after="0" w:line="480" w:lineRule="auto"/>
        <w:ind w:firstLine="360"/>
        <w:rPr>
          <w:rFonts w:ascii="Times New Roman" w:hAnsi="Times New Roman" w:cs="Times New Roman"/>
          <w:sz w:val="24"/>
          <w:szCs w:val="24"/>
        </w:rPr>
      </w:pPr>
      <w:r w:rsidRPr="00171CC7">
        <w:rPr>
          <w:rFonts w:ascii="Times New Roman" w:hAnsi="Times New Roman" w:cs="Times New Roman"/>
          <w:sz w:val="24"/>
          <w:szCs w:val="24"/>
        </w:rPr>
        <w:t>Architecturally separating the prisons from public areas—within and without the palace—was instrumental in not only upholding the secrecy valued by the Inquisition but also in the move away from public displays of suffering</w:t>
      </w:r>
      <w:r w:rsidR="00693A8B" w:rsidRPr="00171CC7">
        <w:rPr>
          <w:rFonts w:ascii="Times New Roman" w:hAnsi="Times New Roman" w:cs="Times New Roman"/>
          <w:sz w:val="24"/>
          <w:szCs w:val="24"/>
        </w:rPr>
        <w:t xml:space="preserve"> (Spierenburg </w:t>
      </w:r>
      <w:r w:rsidR="00E7701B" w:rsidRPr="00171CC7">
        <w:rPr>
          <w:rFonts w:ascii="Times New Roman" w:hAnsi="Times New Roman" w:cs="Times New Roman"/>
          <w:sz w:val="24"/>
          <w:szCs w:val="24"/>
        </w:rPr>
        <w:t>1984)</w:t>
      </w:r>
      <w:r w:rsidRPr="00171CC7">
        <w:rPr>
          <w:rFonts w:ascii="Times New Roman" w:hAnsi="Times New Roman" w:cs="Times New Roman"/>
          <w:sz w:val="24"/>
          <w:szCs w:val="24"/>
        </w:rPr>
        <w:t xml:space="preserve">. In the last 54 years of the Maltese Inquisition, only 13 (8.8%) inmates were sentenced to corporal punishment (whipping) and galley service had all but ceased to be employed as punishment (2%). </w:t>
      </w:r>
      <w:r w:rsidR="00504CE1" w:rsidRPr="00171CC7">
        <w:rPr>
          <w:rFonts w:ascii="Times New Roman" w:hAnsi="Times New Roman" w:cs="Times New Roman"/>
          <w:sz w:val="24"/>
          <w:szCs w:val="24"/>
        </w:rPr>
        <w:t xml:space="preserve">Fifty-four </w:t>
      </w:r>
      <w:r w:rsidRPr="00171CC7">
        <w:rPr>
          <w:rFonts w:ascii="Times New Roman" w:hAnsi="Times New Roman" w:cs="Times New Roman"/>
          <w:sz w:val="24"/>
          <w:szCs w:val="24"/>
        </w:rPr>
        <w:t>(</w:t>
      </w:r>
      <w:r w:rsidR="00504CE1" w:rsidRPr="00171CC7">
        <w:rPr>
          <w:rFonts w:ascii="Times New Roman" w:hAnsi="Times New Roman" w:cs="Times New Roman"/>
          <w:sz w:val="24"/>
          <w:szCs w:val="24"/>
        </w:rPr>
        <w:t>37</w:t>
      </w:r>
      <w:r w:rsidRPr="00171CC7">
        <w:rPr>
          <w:rFonts w:ascii="Times New Roman" w:hAnsi="Times New Roman" w:cs="Times New Roman"/>
          <w:sz w:val="24"/>
          <w:szCs w:val="24"/>
        </w:rPr>
        <w:t xml:space="preserve">.5%) were publically shamed, given suspended sentences, or just warned, </w:t>
      </w:r>
      <w:r w:rsidR="00504CE1" w:rsidRPr="00171CC7">
        <w:rPr>
          <w:rFonts w:ascii="Times New Roman" w:hAnsi="Times New Roman" w:cs="Times New Roman"/>
          <w:sz w:val="24"/>
          <w:szCs w:val="24"/>
        </w:rPr>
        <w:t>and</w:t>
      </w:r>
      <w:r w:rsidRPr="00171CC7">
        <w:rPr>
          <w:rFonts w:ascii="Times New Roman" w:hAnsi="Times New Roman" w:cs="Times New Roman"/>
          <w:sz w:val="24"/>
          <w:szCs w:val="24"/>
        </w:rPr>
        <w:t xml:space="preserve"> a quarter imprison</w:t>
      </w:r>
      <w:r w:rsidR="00504CE1" w:rsidRPr="00171CC7">
        <w:rPr>
          <w:rFonts w:ascii="Times New Roman" w:hAnsi="Times New Roman" w:cs="Times New Roman"/>
          <w:sz w:val="24"/>
          <w:szCs w:val="24"/>
        </w:rPr>
        <w:t>ed</w:t>
      </w:r>
      <w:r w:rsidRPr="00171CC7">
        <w:rPr>
          <w:rFonts w:ascii="Times New Roman" w:hAnsi="Times New Roman" w:cs="Times New Roman"/>
          <w:sz w:val="24"/>
          <w:szCs w:val="24"/>
        </w:rPr>
        <w:t xml:space="preserve"> (Ciappara 2001, p. 468). </w:t>
      </w:r>
      <w:r w:rsidR="003A0409" w:rsidRPr="00171CC7">
        <w:rPr>
          <w:rFonts w:ascii="Times New Roman" w:hAnsi="Times New Roman" w:cs="Times New Roman"/>
          <w:sz w:val="24"/>
          <w:szCs w:val="24"/>
        </w:rPr>
        <w:t>While the public was not involved in the trial, they were involvement in the punishment: sh</w:t>
      </w:r>
      <w:r w:rsidR="00504CE1" w:rsidRPr="00171CC7">
        <w:rPr>
          <w:rFonts w:ascii="Times New Roman" w:hAnsi="Times New Roman" w:cs="Times New Roman"/>
          <w:sz w:val="24"/>
          <w:szCs w:val="24"/>
        </w:rPr>
        <w:t>a</w:t>
      </w:r>
      <w:r w:rsidRPr="00171CC7">
        <w:rPr>
          <w:rFonts w:ascii="Times New Roman" w:hAnsi="Times New Roman" w:cs="Times New Roman"/>
          <w:sz w:val="24"/>
          <w:szCs w:val="24"/>
        </w:rPr>
        <w:t>ming</w:t>
      </w:r>
      <w:r w:rsidR="003A0409" w:rsidRPr="00171CC7">
        <w:rPr>
          <w:rFonts w:ascii="Times New Roman" w:hAnsi="Times New Roman" w:cs="Times New Roman"/>
          <w:sz w:val="24"/>
          <w:szCs w:val="24"/>
        </w:rPr>
        <w:t xml:space="preserve">, </w:t>
      </w:r>
      <w:r w:rsidRPr="00171CC7">
        <w:rPr>
          <w:rFonts w:ascii="Times New Roman" w:hAnsi="Times New Roman" w:cs="Times New Roman"/>
          <w:sz w:val="24"/>
          <w:szCs w:val="24"/>
        </w:rPr>
        <w:t>whipping</w:t>
      </w:r>
      <w:r w:rsidR="003A0409" w:rsidRPr="00171CC7">
        <w:rPr>
          <w:rFonts w:ascii="Times New Roman" w:hAnsi="Times New Roman" w:cs="Times New Roman"/>
          <w:sz w:val="24"/>
          <w:szCs w:val="24"/>
        </w:rPr>
        <w:t>, and imprisonment</w:t>
      </w:r>
      <w:r w:rsidRPr="00171CC7">
        <w:rPr>
          <w:rFonts w:ascii="Times New Roman" w:hAnsi="Times New Roman" w:cs="Times New Roman"/>
          <w:sz w:val="24"/>
          <w:szCs w:val="24"/>
        </w:rPr>
        <w:t xml:space="preserve"> humiliat</w:t>
      </w:r>
      <w:r w:rsidR="00504CE1" w:rsidRPr="00171CC7">
        <w:rPr>
          <w:rFonts w:ascii="Times New Roman" w:hAnsi="Times New Roman" w:cs="Times New Roman"/>
          <w:sz w:val="24"/>
          <w:szCs w:val="24"/>
        </w:rPr>
        <w:t xml:space="preserve">ed </w:t>
      </w:r>
      <w:r w:rsidRPr="00171CC7">
        <w:rPr>
          <w:rFonts w:ascii="Times New Roman" w:hAnsi="Times New Roman" w:cs="Times New Roman"/>
          <w:sz w:val="24"/>
          <w:szCs w:val="24"/>
        </w:rPr>
        <w:t xml:space="preserve">offenders </w:t>
      </w:r>
      <w:r w:rsidR="00E7701B" w:rsidRPr="00171CC7">
        <w:rPr>
          <w:rFonts w:ascii="Times New Roman" w:hAnsi="Times New Roman" w:cs="Times New Roman"/>
          <w:sz w:val="24"/>
          <w:szCs w:val="24"/>
        </w:rPr>
        <w:t>and</w:t>
      </w:r>
      <w:r w:rsidRPr="00171CC7">
        <w:rPr>
          <w:rFonts w:ascii="Times New Roman" w:hAnsi="Times New Roman" w:cs="Times New Roman"/>
          <w:sz w:val="24"/>
          <w:szCs w:val="24"/>
        </w:rPr>
        <w:t xml:space="preserve"> stigmatiz</w:t>
      </w:r>
      <w:r w:rsidR="00504CE1" w:rsidRPr="00171CC7">
        <w:rPr>
          <w:rFonts w:ascii="Times New Roman" w:hAnsi="Times New Roman" w:cs="Times New Roman"/>
          <w:sz w:val="24"/>
          <w:szCs w:val="24"/>
        </w:rPr>
        <w:t>ed</w:t>
      </w:r>
      <w:r w:rsidRPr="00171CC7">
        <w:rPr>
          <w:rFonts w:ascii="Times New Roman" w:hAnsi="Times New Roman" w:cs="Times New Roman"/>
          <w:sz w:val="24"/>
          <w:szCs w:val="24"/>
        </w:rPr>
        <w:t xml:space="preserve"> their crime (Scott 1990, p. 55). In the late</w:t>
      </w:r>
      <w:r w:rsidR="00504CE1" w:rsidRPr="00171CC7">
        <w:rPr>
          <w:rFonts w:ascii="Times New Roman" w:hAnsi="Times New Roman" w:cs="Times New Roman"/>
          <w:sz w:val="24"/>
          <w:szCs w:val="24"/>
        </w:rPr>
        <w:t>-</w:t>
      </w:r>
      <w:r w:rsidRPr="00171CC7">
        <w:rPr>
          <w:rFonts w:ascii="Times New Roman" w:hAnsi="Times New Roman" w:cs="Times New Roman"/>
          <w:sz w:val="24"/>
          <w:szCs w:val="24"/>
        </w:rPr>
        <w:t>eighteenth century</w:t>
      </w:r>
      <w:r w:rsidR="00504CE1" w:rsidRPr="00171CC7">
        <w:rPr>
          <w:rFonts w:ascii="Times New Roman" w:hAnsi="Times New Roman" w:cs="Times New Roman"/>
          <w:sz w:val="24"/>
          <w:szCs w:val="24"/>
        </w:rPr>
        <w:t>,</w:t>
      </w:r>
      <w:r w:rsidRPr="00171CC7">
        <w:rPr>
          <w:rFonts w:ascii="Times New Roman" w:hAnsi="Times New Roman" w:cs="Times New Roman"/>
          <w:sz w:val="24"/>
          <w:szCs w:val="24"/>
        </w:rPr>
        <w:t xml:space="preserve"> two-thirds of Inquisitional arrests were for blasphemy and sorcery (Ciappara 2001, pp. 518–538); </w:t>
      </w:r>
      <w:r w:rsidR="00504CE1" w:rsidRPr="00171CC7">
        <w:rPr>
          <w:rFonts w:ascii="Times New Roman" w:hAnsi="Times New Roman" w:cs="Times New Roman"/>
          <w:sz w:val="24"/>
          <w:szCs w:val="24"/>
        </w:rPr>
        <w:t xml:space="preserve">widespread crimes </w:t>
      </w:r>
      <w:r w:rsidR="00E80CA1" w:rsidRPr="00171CC7">
        <w:rPr>
          <w:rFonts w:ascii="Times New Roman" w:hAnsi="Times New Roman" w:cs="Times New Roman"/>
          <w:sz w:val="24"/>
          <w:szCs w:val="24"/>
        </w:rPr>
        <w:t xml:space="preserve">best tackled in an acceptable </w:t>
      </w:r>
      <w:r w:rsidR="00E7701B" w:rsidRPr="00171CC7">
        <w:rPr>
          <w:rFonts w:ascii="Times New Roman" w:hAnsi="Times New Roman" w:cs="Times New Roman"/>
          <w:sz w:val="24"/>
          <w:szCs w:val="24"/>
        </w:rPr>
        <w:t>manner that accommodated European-wide move</w:t>
      </w:r>
      <w:r w:rsidR="00E80CA1" w:rsidRPr="00171CC7">
        <w:rPr>
          <w:rFonts w:ascii="Times New Roman" w:hAnsi="Times New Roman" w:cs="Times New Roman"/>
          <w:sz w:val="24"/>
          <w:szCs w:val="24"/>
        </w:rPr>
        <w:t>s</w:t>
      </w:r>
      <w:r w:rsidR="00E7701B" w:rsidRPr="00171CC7">
        <w:rPr>
          <w:rFonts w:ascii="Times New Roman" w:hAnsi="Times New Roman" w:cs="Times New Roman"/>
          <w:sz w:val="24"/>
          <w:szCs w:val="24"/>
        </w:rPr>
        <w:t xml:space="preserve"> away from </w:t>
      </w:r>
      <w:r w:rsidR="00E80CA1" w:rsidRPr="00171CC7">
        <w:rPr>
          <w:rFonts w:ascii="Times New Roman" w:hAnsi="Times New Roman" w:cs="Times New Roman"/>
          <w:sz w:val="24"/>
          <w:szCs w:val="24"/>
        </w:rPr>
        <w:t xml:space="preserve">spectacles of </w:t>
      </w:r>
      <w:r w:rsidR="00E7701B" w:rsidRPr="00171CC7">
        <w:rPr>
          <w:rFonts w:ascii="Times New Roman" w:hAnsi="Times New Roman" w:cs="Times New Roman"/>
          <w:sz w:val="24"/>
          <w:szCs w:val="24"/>
        </w:rPr>
        <w:t xml:space="preserve">public spectacles </w:t>
      </w:r>
      <w:r w:rsidR="00504CE1" w:rsidRPr="00171CC7">
        <w:rPr>
          <w:rFonts w:ascii="Times New Roman" w:hAnsi="Times New Roman" w:cs="Times New Roman"/>
          <w:sz w:val="24"/>
          <w:szCs w:val="24"/>
        </w:rPr>
        <w:t>(S</w:t>
      </w:r>
      <w:r w:rsidR="00E80CA1" w:rsidRPr="00171CC7">
        <w:rPr>
          <w:rFonts w:ascii="Times New Roman" w:hAnsi="Times New Roman" w:cs="Times New Roman"/>
          <w:sz w:val="24"/>
          <w:szCs w:val="24"/>
        </w:rPr>
        <w:t>pierenburg 1984, p. 184).</w:t>
      </w:r>
      <w:r w:rsidR="003A0409" w:rsidRPr="00171CC7">
        <w:rPr>
          <w:rFonts w:ascii="Times New Roman" w:hAnsi="Times New Roman" w:cs="Times New Roman"/>
          <w:sz w:val="24"/>
          <w:szCs w:val="24"/>
        </w:rPr>
        <w:t xml:space="preserve"> </w:t>
      </w:r>
      <w:r w:rsidRPr="00171CC7">
        <w:rPr>
          <w:rFonts w:ascii="Times New Roman" w:hAnsi="Times New Roman" w:cs="Times New Roman"/>
          <w:sz w:val="24"/>
          <w:szCs w:val="24"/>
        </w:rPr>
        <w:t xml:space="preserve">Imprisonment contributed to </w:t>
      </w:r>
      <w:r w:rsidR="00504CE1" w:rsidRPr="00171CC7">
        <w:rPr>
          <w:rFonts w:ascii="Times New Roman" w:hAnsi="Times New Roman" w:cs="Times New Roman"/>
          <w:sz w:val="24"/>
          <w:szCs w:val="24"/>
        </w:rPr>
        <w:t>fostering</w:t>
      </w:r>
      <w:r w:rsidRPr="00171CC7">
        <w:rPr>
          <w:rFonts w:ascii="Times New Roman" w:hAnsi="Times New Roman" w:cs="Times New Roman"/>
          <w:sz w:val="24"/>
          <w:szCs w:val="24"/>
        </w:rPr>
        <w:t xml:space="preserve"> a culture of stigmatized shame</w:t>
      </w:r>
      <w:r w:rsidR="003A0409" w:rsidRPr="00171CC7">
        <w:rPr>
          <w:rFonts w:ascii="Times New Roman" w:hAnsi="Times New Roman" w:cs="Times New Roman"/>
          <w:sz w:val="24"/>
          <w:szCs w:val="24"/>
        </w:rPr>
        <w:t xml:space="preserve"> (Casella 2007, p. 63)</w:t>
      </w:r>
      <w:r w:rsidRPr="00171CC7">
        <w:rPr>
          <w:rFonts w:ascii="Times New Roman" w:hAnsi="Times New Roman" w:cs="Times New Roman"/>
          <w:sz w:val="24"/>
          <w:szCs w:val="24"/>
        </w:rPr>
        <w:t>, but it also enabled the</w:t>
      </w:r>
      <w:r w:rsidR="00504CE1" w:rsidRPr="00171CC7">
        <w:rPr>
          <w:rFonts w:ascii="Times New Roman" w:hAnsi="Times New Roman" w:cs="Times New Roman"/>
          <w:sz w:val="24"/>
          <w:szCs w:val="24"/>
        </w:rPr>
        <w:t xml:space="preserve"> </w:t>
      </w:r>
      <w:r w:rsidRPr="00171CC7">
        <w:rPr>
          <w:rFonts w:ascii="Times New Roman" w:hAnsi="Times New Roman" w:cs="Times New Roman"/>
          <w:sz w:val="24"/>
          <w:szCs w:val="24"/>
        </w:rPr>
        <w:t xml:space="preserve">Inquisition to </w:t>
      </w:r>
      <w:r w:rsidR="00504CE1" w:rsidRPr="00171CC7">
        <w:rPr>
          <w:rFonts w:ascii="Times New Roman" w:hAnsi="Times New Roman" w:cs="Times New Roman"/>
          <w:sz w:val="24"/>
          <w:szCs w:val="24"/>
        </w:rPr>
        <w:t>display</w:t>
      </w:r>
      <w:r w:rsidRPr="00171CC7">
        <w:rPr>
          <w:rFonts w:ascii="Times New Roman" w:hAnsi="Times New Roman" w:cs="Times New Roman"/>
          <w:sz w:val="24"/>
          <w:szCs w:val="24"/>
        </w:rPr>
        <w:t xml:space="preserve"> it</w:t>
      </w:r>
      <w:r w:rsidR="00504CE1" w:rsidRPr="00171CC7">
        <w:rPr>
          <w:rFonts w:ascii="Times New Roman" w:hAnsi="Times New Roman" w:cs="Times New Roman"/>
          <w:sz w:val="24"/>
          <w:szCs w:val="24"/>
        </w:rPr>
        <w:t xml:space="preserve">s </w:t>
      </w:r>
      <w:r w:rsidR="007F7F3A" w:rsidRPr="00171CC7">
        <w:rPr>
          <w:rFonts w:ascii="Times New Roman" w:hAnsi="Times New Roman" w:cs="Times New Roman"/>
          <w:sz w:val="24"/>
          <w:szCs w:val="24"/>
        </w:rPr>
        <w:t>compassion</w:t>
      </w:r>
      <w:r w:rsidR="00504CE1" w:rsidRPr="00171CC7">
        <w:rPr>
          <w:rFonts w:ascii="Times New Roman" w:hAnsi="Times New Roman" w:cs="Times New Roman"/>
          <w:sz w:val="24"/>
          <w:szCs w:val="24"/>
        </w:rPr>
        <w:t xml:space="preserve"> and offer redemption</w:t>
      </w:r>
      <w:r w:rsidRPr="00171CC7">
        <w:rPr>
          <w:rFonts w:ascii="Times New Roman" w:hAnsi="Times New Roman" w:cs="Times New Roman"/>
          <w:sz w:val="24"/>
          <w:szCs w:val="24"/>
        </w:rPr>
        <w:t>.</w:t>
      </w:r>
      <w:r w:rsidR="007F7F3A" w:rsidRPr="00171CC7">
        <w:rPr>
          <w:rFonts w:ascii="Times New Roman" w:hAnsi="Times New Roman" w:cs="Times New Roman"/>
          <w:sz w:val="24"/>
          <w:szCs w:val="24"/>
        </w:rPr>
        <w:t xml:space="preserve"> </w:t>
      </w:r>
      <w:r w:rsidRPr="00171CC7">
        <w:rPr>
          <w:rFonts w:ascii="Times New Roman" w:hAnsi="Times New Roman" w:cs="Times New Roman"/>
          <w:sz w:val="24"/>
          <w:szCs w:val="24"/>
        </w:rPr>
        <w:t xml:space="preserve">Prisoners, as others sentenced, were marginalised in society by their crimes and the resulting stigma, but </w:t>
      </w:r>
      <w:r w:rsidR="00B35AA8" w:rsidRPr="00171CC7">
        <w:rPr>
          <w:rFonts w:ascii="Times New Roman" w:hAnsi="Times New Roman" w:cs="Times New Roman"/>
          <w:sz w:val="24"/>
          <w:szCs w:val="24"/>
        </w:rPr>
        <w:t>they</w:t>
      </w:r>
      <w:r w:rsidRPr="00171CC7">
        <w:rPr>
          <w:rFonts w:ascii="Times New Roman" w:hAnsi="Times New Roman" w:cs="Times New Roman"/>
          <w:sz w:val="24"/>
          <w:szCs w:val="24"/>
        </w:rPr>
        <w:t xml:space="preserve"> also defined the border between acceptable and deviant behaviour (Geltner 20</w:t>
      </w:r>
      <w:r w:rsidR="0055548E" w:rsidRPr="00171CC7">
        <w:rPr>
          <w:rFonts w:ascii="Times New Roman" w:hAnsi="Times New Roman" w:cs="Times New Roman"/>
          <w:sz w:val="24"/>
          <w:szCs w:val="24"/>
        </w:rPr>
        <w:t>0</w:t>
      </w:r>
      <w:r w:rsidRPr="00171CC7">
        <w:rPr>
          <w:rFonts w:ascii="Times New Roman" w:hAnsi="Times New Roman" w:cs="Times New Roman"/>
          <w:sz w:val="24"/>
          <w:szCs w:val="24"/>
        </w:rPr>
        <w:t xml:space="preserve">8, p. 153). As such, they formed an important section of society on which the Vatican could shower its benevolence. Twice yearly, inmates could apply to the Supreme Court </w:t>
      </w:r>
      <w:r w:rsidR="007F7F3A" w:rsidRPr="00171CC7">
        <w:rPr>
          <w:rFonts w:ascii="Times New Roman" w:hAnsi="Times New Roman" w:cs="Times New Roman"/>
          <w:sz w:val="24"/>
          <w:szCs w:val="24"/>
        </w:rPr>
        <w:t>in Rome</w:t>
      </w:r>
      <w:r w:rsidRPr="00171CC7">
        <w:rPr>
          <w:rFonts w:ascii="Times New Roman" w:hAnsi="Times New Roman" w:cs="Times New Roman"/>
          <w:sz w:val="24"/>
          <w:szCs w:val="24"/>
        </w:rPr>
        <w:t xml:space="preserve"> to have their sentences commuted (Ciappara 2001, </w:t>
      </w:r>
      <w:r w:rsidR="0055548E" w:rsidRPr="00171CC7">
        <w:rPr>
          <w:rFonts w:ascii="Times New Roman" w:hAnsi="Times New Roman" w:cs="Times New Roman"/>
          <w:sz w:val="24"/>
          <w:szCs w:val="24"/>
        </w:rPr>
        <w:t xml:space="preserve">p. </w:t>
      </w:r>
      <w:r w:rsidRPr="00171CC7">
        <w:rPr>
          <w:rFonts w:ascii="Times New Roman" w:hAnsi="Times New Roman" w:cs="Times New Roman"/>
          <w:sz w:val="24"/>
          <w:szCs w:val="24"/>
        </w:rPr>
        <w:t xml:space="preserve">476), and many were successful. </w:t>
      </w:r>
      <w:r w:rsidR="007F7F3A" w:rsidRPr="00171CC7">
        <w:rPr>
          <w:rFonts w:ascii="Times New Roman" w:hAnsi="Times New Roman" w:cs="Times New Roman"/>
          <w:sz w:val="24"/>
          <w:szCs w:val="24"/>
        </w:rPr>
        <w:t>Prisoners</w:t>
      </w:r>
      <w:r w:rsidRPr="00171CC7">
        <w:rPr>
          <w:rFonts w:ascii="Times New Roman" w:hAnsi="Times New Roman" w:cs="Times New Roman"/>
          <w:sz w:val="24"/>
          <w:szCs w:val="24"/>
        </w:rPr>
        <w:t xml:space="preserve"> were also </w:t>
      </w:r>
      <w:r w:rsidR="007F7F3A" w:rsidRPr="00171CC7">
        <w:rPr>
          <w:rFonts w:ascii="Times New Roman" w:hAnsi="Times New Roman" w:cs="Times New Roman"/>
          <w:sz w:val="24"/>
          <w:szCs w:val="24"/>
        </w:rPr>
        <w:t>released</w:t>
      </w:r>
      <w:r w:rsidRPr="00171CC7">
        <w:rPr>
          <w:rFonts w:ascii="Times New Roman" w:hAnsi="Times New Roman" w:cs="Times New Roman"/>
          <w:sz w:val="24"/>
          <w:szCs w:val="24"/>
        </w:rPr>
        <w:t xml:space="preserve"> on the grounds that a family may be left destitute without </w:t>
      </w:r>
      <w:r w:rsidR="007F7F3A" w:rsidRPr="00171CC7">
        <w:rPr>
          <w:rFonts w:ascii="Times New Roman" w:hAnsi="Times New Roman" w:cs="Times New Roman"/>
          <w:sz w:val="24"/>
          <w:szCs w:val="24"/>
        </w:rPr>
        <w:t xml:space="preserve">them or their </w:t>
      </w:r>
      <w:r w:rsidRPr="00171CC7">
        <w:rPr>
          <w:rFonts w:ascii="Times New Roman" w:hAnsi="Times New Roman" w:cs="Times New Roman"/>
          <w:sz w:val="24"/>
          <w:szCs w:val="24"/>
        </w:rPr>
        <w:t xml:space="preserve">poor </w:t>
      </w:r>
      <w:r w:rsidR="007F7F3A" w:rsidRPr="00171CC7">
        <w:rPr>
          <w:rFonts w:ascii="Times New Roman" w:hAnsi="Times New Roman" w:cs="Times New Roman"/>
          <w:sz w:val="24"/>
          <w:szCs w:val="24"/>
        </w:rPr>
        <w:t>health</w:t>
      </w:r>
      <w:r w:rsidRPr="00171CC7">
        <w:rPr>
          <w:rFonts w:ascii="Times New Roman" w:hAnsi="Times New Roman" w:cs="Times New Roman"/>
          <w:sz w:val="24"/>
          <w:szCs w:val="24"/>
        </w:rPr>
        <w:t xml:space="preserve">. To paraphrase Scott, these gifts enhance the claim of the Vatican to a reputation for pious </w:t>
      </w:r>
      <w:r w:rsidRPr="00171CC7">
        <w:rPr>
          <w:rFonts w:ascii="Times New Roman" w:hAnsi="Times New Roman" w:cs="Times New Roman"/>
          <w:sz w:val="24"/>
          <w:szCs w:val="24"/>
        </w:rPr>
        <w:lastRenderedPageBreak/>
        <w:t xml:space="preserve">generosity (1990, p.54), so furthering their </w:t>
      </w:r>
      <w:r w:rsidR="007F7F3A" w:rsidRPr="00171CC7">
        <w:rPr>
          <w:rFonts w:ascii="Times New Roman" w:hAnsi="Times New Roman" w:cs="Times New Roman"/>
          <w:sz w:val="24"/>
          <w:szCs w:val="24"/>
        </w:rPr>
        <w:t>position</w:t>
      </w:r>
      <w:r w:rsidRPr="00171CC7">
        <w:rPr>
          <w:rFonts w:ascii="Times New Roman" w:hAnsi="Times New Roman" w:cs="Times New Roman"/>
          <w:sz w:val="24"/>
          <w:szCs w:val="24"/>
        </w:rPr>
        <w:t xml:space="preserve"> on the island. Not only were the Order’s civic punishments still based around public suffering, they were unable to offer the absolution and redemption that only the </w:t>
      </w:r>
      <w:r w:rsidR="00891AEE" w:rsidRPr="00171CC7">
        <w:rPr>
          <w:rFonts w:ascii="Times New Roman" w:hAnsi="Times New Roman" w:cs="Times New Roman"/>
          <w:sz w:val="24"/>
          <w:szCs w:val="24"/>
        </w:rPr>
        <w:t>Vatican could; a consequential factor that should not be dismissed as propaganda (Carocci 2012, p. 78).</w:t>
      </w:r>
    </w:p>
    <w:p w14:paraId="3838A707" w14:textId="77777777" w:rsidR="00B6758D" w:rsidRPr="00171CC7" w:rsidRDefault="002A5FF7" w:rsidP="00171CC7">
      <w:pPr>
        <w:spacing w:after="0" w:line="480" w:lineRule="auto"/>
        <w:ind w:firstLine="360"/>
        <w:rPr>
          <w:rFonts w:ascii="Times New Roman" w:hAnsi="Times New Roman" w:cs="Times New Roman"/>
          <w:sz w:val="24"/>
          <w:szCs w:val="24"/>
        </w:rPr>
      </w:pPr>
      <w:r w:rsidRPr="00171CC7">
        <w:rPr>
          <w:rFonts w:ascii="Times New Roman" w:hAnsi="Times New Roman" w:cs="Times New Roman"/>
          <w:sz w:val="24"/>
          <w:szCs w:val="24"/>
        </w:rPr>
        <w:t>The system of punishment and absolution offered by the Inquisition, like any</w:t>
      </w:r>
      <w:r w:rsidR="007F7F3A" w:rsidRPr="00171CC7">
        <w:rPr>
          <w:rFonts w:ascii="Times New Roman" w:hAnsi="Times New Roman" w:cs="Times New Roman"/>
          <w:sz w:val="24"/>
          <w:szCs w:val="24"/>
        </w:rPr>
        <w:t xml:space="preserve"> other</w:t>
      </w:r>
      <w:r w:rsidRPr="00171CC7">
        <w:rPr>
          <w:rFonts w:ascii="Times New Roman" w:hAnsi="Times New Roman" w:cs="Times New Roman"/>
          <w:sz w:val="24"/>
          <w:szCs w:val="24"/>
        </w:rPr>
        <w:t xml:space="preserve">, did not deter absolutely and there </w:t>
      </w:r>
      <w:r w:rsidR="007F7F3A" w:rsidRPr="00171CC7">
        <w:rPr>
          <w:rFonts w:ascii="Times New Roman" w:hAnsi="Times New Roman" w:cs="Times New Roman"/>
          <w:sz w:val="24"/>
          <w:szCs w:val="24"/>
        </w:rPr>
        <w:t>were</w:t>
      </w:r>
      <w:r w:rsidRPr="00171CC7">
        <w:rPr>
          <w:rFonts w:ascii="Times New Roman" w:hAnsi="Times New Roman" w:cs="Times New Roman"/>
          <w:sz w:val="24"/>
          <w:szCs w:val="24"/>
        </w:rPr>
        <w:t xml:space="preserve"> cases of recidivism. Yet it create</w:t>
      </w:r>
      <w:r w:rsidR="007F7F3A" w:rsidRPr="00171CC7">
        <w:rPr>
          <w:rFonts w:ascii="Times New Roman" w:hAnsi="Times New Roman" w:cs="Times New Roman"/>
          <w:sz w:val="24"/>
          <w:szCs w:val="24"/>
        </w:rPr>
        <w:t>d</w:t>
      </w:r>
      <w:r w:rsidRPr="00171CC7">
        <w:rPr>
          <w:rFonts w:ascii="Times New Roman" w:hAnsi="Times New Roman" w:cs="Times New Roman"/>
          <w:sz w:val="24"/>
          <w:szCs w:val="24"/>
        </w:rPr>
        <w:t xml:space="preserve"> a framework through which the Vatican could implement its political and cultural domination. </w:t>
      </w:r>
      <w:r w:rsidR="007F7F3A" w:rsidRPr="00171CC7">
        <w:rPr>
          <w:rFonts w:ascii="Times New Roman" w:hAnsi="Times New Roman" w:cs="Times New Roman"/>
          <w:sz w:val="24"/>
          <w:szCs w:val="24"/>
        </w:rPr>
        <w:t xml:space="preserve">That the Vatican </w:t>
      </w:r>
      <w:r w:rsidR="003E6799" w:rsidRPr="00171CC7">
        <w:rPr>
          <w:rFonts w:ascii="Times New Roman" w:hAnsi="Times New Roman" w:cs="Times New Roman"/>
          <w:sz w:val="24"/>
          <w:szCs w:val="24"/>
        </w:rPr>
        <w:t>officials</w:t>
      </w:r>
      <w:r w:rsidR="007F7F3A" w:rsidRPr="00171CC7">
        <w:rPr>
          <w:rFonts w:ascii="Times New Roman" w:hAnsi="Times New Roman" w:cs="Times New Roman"/>
          <w:sz w:val="24"/>
          <w:szCs w:val="24"/>
        </w:rPr>
        <w:t xml:space="preserve"> saw themselves as ruling elites is indisputable. The grandeur of the baroque palace is in itself a portrayal of their domination (despite not being in Valletta) and “flattering self-portrait” (Scott 1990, p. 54). </w:t>
      </w:r>
      <w:r w:rsidRPr="00171CC7">
        <w:rPr>
          <w:rFonts w:ascii="Times New Roman" w:hAnsi="Times New Roman" w:cs="Times New Roman"/>
          <w:sz w:val="24"/>
          <w:szCs w:val="24"/>
        </w:rPr>
        <w:t>Unlike states that were ruled by a monarch</w:t>
      </w:r>
      <w:r w:rsidR="003E6799" w:rsidRPr="00171CC7">
        <w:rPr>
          <w:rFonts w:ascii="Times New Roman" w:hAnsi="Times New Roman" w:cs="Times New Roman"/>
          <w:sz w:val="24"/>
          <w:szCs w:val="24"/>
        </w:rPr>
        <w:t xml:space="preserve"> (e.g. </w:t>
      </w:r>
      <w:r w:rsidRPr="00171CC7">
        <w:rPr>
          <w:rFonts w:ascii="Times New Roman" w:hAnsi="Times New Roman" w:cs="Times New Roman"/>
          <w:sz w:val="24"/>
          <w:szCs w:val="24"/>
        </w:rPr>
        <w:t>Venice</w:t>
      </w:r>
      <w:r w:rsidR="003E6799" w:rsidRPr="00171CC7">
        <w:rPr>
          <w:rFonts w:ascii="Times New Roman" w:hAnsi="Times New Roman" w:cs="Times New Roman"/>
          <w:sz w:val="24"/>
          <w:szCs w:val="24"/>
        </w:rPr>
        <w:t xml:space="preserve">), the Inquisition’s powers </w:t>
      </w:r>
      <w:r w:rsidRPr="00171CC7">
        <w:rPr>
          <w:rFonts w:ascii="Times New Roman" w:hAnsi="Times New Roman" w:cs="Times New Roman"/>
          <w:sz w:val="24"/>
          <w:szCs w:val="24"/>
        </w:rPr>
        <w:t xml:space="preserve">were not diminished by political and commercial manoeuvring, and even the Knights had to submit to the Pope. </w:t>
      </w:r>
    </w:p>
    <w:p w14:paraId="706C7F19" w14:textId="77777777" w:rsidR="00ED29EF" w:rsidRPr="00171CC7" w:rsidRDefault="00ED29EF" w:rsidP="00171CC7">
      <w:pPr>
        <w:spacing w:after="0" w:line="480" w:lineRule="auto"/>
        <w:rPr>
          <w:rFonts w:ascii="Times New Roman" w:hAnsi="Times New Roman" w:cs="Times New Roman"/>
          <w:b/>
          <w:sz w:val="24"/>
          <w:szCs w:val="24"/>
        </w:rPr>
      </w:pPr>
    </w:p>
    <w:p w14:paraId="0D54CDD5" w14:textId="77777777" w:rsidR="00ED29EF" w:rsidRPr="00171CC7" w:rsidRDefault="00ED29EF"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Inquisition Remembered</w:t>
      </w:r>
    </w:p>
    <w:p w14:paraId="09691FA7" w14:textId="77777777" w:rsidR="00E20C33" w:rsidRPr="00171CC7" w:rsidRDefault="00E20C33" w:rsidP="00171CC7">
      <w:pPr>
        <w:spacing w:after="0" w:line="480" w:lineRule="auto"/>
        <w:ind w:firstLine="720"/>
        <w:rPr>
          <w:rFonts w:ascii="Times New Roman" w:hAnsi="Times New Roman" w:cs="Times New Roman"/>
          <w:sz w:val="24"/>
          <w:szCs w:val="24"/>
        </w:rPr>
      </w:pPr>
      <w:r w:rsidRPr="00171CC7">
        <w:rPr>
          <w:rFonts w:ascii="Times New Roman" w:hAnsi="Times New Roman" w:cs="Times New Roman"/>
          <w:sz w:val="24"/>
          <w:szCs w:val="24"/>
        </w:rPr>
        <w:t xml:space="preserve">Since the late Middle Ages, the Inquisitor’s Palace has been occupied by Malta’s ruling and government institutions. </w:t>
      </w:r>
      <w:r w:rsidR="00E21663" w:rsidRPr="00171CC7">
        <w:rPr>
          <w:rFonts w:ascii="Times New Roman" w:hAnsi="Times New Roman" w:cs="Times New Roman"/>
          <w:sz w:val="24"/>
          <w:szCs w:val="24"/>
        </w:rPr>
        <w:t xml:space="preserve">Today the building is home to </w:t>
      </w:r>
      <w:r w:rsidR="00A41F5B" w:rsidRPr="00171CC7">
        <w:rPr>
          <w:rFonts w:ascii="Times New Roman" w:hAnsi="Times New Roman" w:cs="Times New Roman"/>
          <w:sz w:val="24"/>
          <w:szCs w:val="24"/>
        </w:rPr>
        <w:t>t</w:t>
      </w:r>
      <w:r w:rsidR="00B5183E" w:rsidRPr="00171CC7">
        <w:rPr>
          <w:rFonts w:ascii="Times New Roman" w:hAnsi="Times New Roman" w:cs="Times New Roman"/>
          <w:sz w:val="24"/>
          <w:szCs w:val="24"/>
        </w:rPr>
        <w:t xml:space="preserve">he National Museum of </w:t>
      </w:r>
      <w:r w:rsidR="007967F2" w:rsidRPr="00171CC7">
        <w:rPr>
          <w:rFonts w:ascii="Times New Roman" w:hAnsi="Times New Roman" w:cs="Times New Roman"/>
          <w:sz w:val="24"/>
          <w:szCs w:val="24"/>
        </w:rPr>
        <w:t>Ethnography</w:t>
      </w:r>
      <w:r w:rsidR="00B5183E" w:rsidRPr="00171CC7">
        <w:rPr>
          <w:rFonts w:ascii="Times New Roman" w:hAnsi="Times New Roman" w:cs="Times New Roman"/>
          <w:sz w:val="24"/>
          <w:szCs w:val="24"/>
        </w:rPr>
        <w:t xml:space="preserve">, housing </w:t>
      </w:r>
      <w:r w:rsidR="007967F2" w:rsidRPr="00171CC7">
        <w:rPr>
          <w:rFonts w:ascii="Times New Roman" w:hAnsi="Times New Roman" w:cs="Times New Roman"/>
          <w:sz w:val="24"/>
          <w:szCs w:val="24"/>
        </w:rPr>
        <w:t>“displays on Malta’s religious traditions as consolidated by the Inquisition” (</w:t>
      </w:r>
      <w:r w:rsidR="007967F2" w:rsidRPr="009760DB">
        <w:rPr>
          <w:rFonts w:ascii="Times New Roman" w:hAnsi="Times New Roman" w:cs="Times New Roman"/>
          <w:sz w:val="24"/>
          <w:szCs w:val="24"/>
        </w:rPr>
        <w:t>http://heritagemalta.org/museums-sites/the-inquisitors-palace</w:t>
      </w:r>
      <w:bookmarkStart w:id="0" w:name="_GoBack"/>
      <w:bookmarkEnd w:id="0"/>
      <w:r w:rsidR="007967F2" w:rsidRPr="00171CC7">
        <w:rPr>
          <w:rFonts w:ascii="Times New Roman" w:hAnsi="Times New Roman" w:cs="Times New Roman"/>
          <w:sz w:val="24"/>
          <w:szCs w:val="24"/>
        </w:rPr>
        <w:t xml:space="preserve">). Despite </w:t>
      </w:r>
      <w:r w:rsidR="00A308B5" w:rsidRPr="00171CC7">
        <w:rPr>
          <w:rFonts w:ascii="Times New Roman" w:hAnsi="Times New Roman" w:cs="Times New Roman"/>
          <w:sz w:val="24"/>
          <w:szCs w:val="24"/>
        </w:rPr>
        <w:t>its</w:t>
      </w:r>
      <w:r w:rsidR="007967F2" w:rsidRPr="00171CC7">
        <w:rPr>
          <w:rFonts w:ascii="Times New Roman" w:hAnsi="Times New Roman" w:cs="Times New Roman"/>
          <w:sz w:val="24"/>
          <w:szCs w:val="24"/>
        </w:rPr>
        <w:t xml:space="preserve"> history as the </w:t>
      </w:r>
      <w:r w:rsidR="007967F2" w:rsidRPr="00171CC7">
        <w:rPr>
          <w:rFonts w:ascii="Times New Roman" w:hAnsi="Times New Roman" w:cs="Times New Roman"/>
          <w:i/>
          <w:sz w:val="24"/>
          <w:szCs w:val="24"/>
        </w:rPr>
        <w:t>Castallania</w:t>
      </w:r>
      <w:r w:rsidR="007967F2" w:rsidRPr="00171CC7">
        <w:rPr>
          <w:rFonts w:ascii="Times New Roman" w:hAnsi="Times New Roman" w:cs="Times New Roman"/>
          <w:sz w:val="24"/>
          <w:szCs w:val="24"/>
        </w:rPr>
        <w:t xml:space="preserve"> of the Order</w:t>
      </w:r>
      <w:r w:rsidR="00360BCF" w:rsidRPr="00171CC7">
        <w:rPr>
          <w:rFonts w:ascii="Times New Roman" w:hAnsi="Times New Roman" w:cs="Times New Roman"/>
          <w:sz w:val="24"/>
          <w:szCs w:val="24"/>
        </w:rPr>
        <w:t xml:space="preserve"> and </w:t>
      </w:r>
      <w:r w:rsidR="007967F2" w:rsidRPr="00171CC7">
        <w:rPr>
          <w:rFonts w:ascii="Times New Roman" w:hAnsi="Times New Roman" w:cs="Times New Roman"/>
          <w:sz w:val="24"/>
          <w:szCs w:val="24"/>
        </w:rPr>
        <w:t>nineteenth-century British Army</w:t>
      </w:r>
      <w:r w:rsidR="00A41F5B" w:rsidRPr="00171CC7">
        <w:rPr>
          <w:rFonts w:ascii="Times New Roman" w:hAnsi="Times New Roman" w:cs="Times New Roman"/>
          <w:sz w:val="24"/>
          <w:szCs w:val="24"/>
        </w:rPr>
        <w:t xml:space="preserve"> officers’ mess</w:t>
      </w:r>
      <w:r w:rsidR="007967F2" w:rsidRPr="00171CC7">
        <w:rPr>
          <w:rFonts w:ascii="Times New Roman" w:hAnsi="Times New Roman" w:cs="Times New Roman"/>
          <w:sz w:val="24"/>
          <w:szCs w:val="24"/>
        </w:rPr>
        <w:t xml:space="preserve">, the </w:t>
      </w:r>
      <w:r w:rsidR="00A41F5B" w:rsidRPr="00171CC7">
        <w:rPr>
          <w:rFonts w:ascii="Times New Roman" w:hAnsi="Times New Roman" w:cs="Times New Roman"/>
          <w:sz w:val="24"/>
          <w:szCs w:val="24"/>
        </w:rPr>
        <w:t>inquisition dominates it</w:t>
      </w:r>
      <w:r w:rsidR="007967F2" w:rsidRPr="00171CC7">
        <w:rPr>
          <w:rFonts w:ascii="Times New Roman" w:hAnsi="Times New Roman" w:cs="Times New Roman"/>
          <w:sz w:val="24"/>
          <w:szCs w:val="24"/>
        </w:rPr>
        <w:t xml:space="preserve">s </w:t>
      </w:r>
      <w:r w:rsidR="00A41F5B" w:rsidRPr="00171CC7">
        <w:rPr>
          <w:rFonts w:ascii="Times New Roman" w:hAnsi="Times New Roman" w:cs="Times New Roman"/>
          <w:sz w:val="24"/>
          <w:szCs w:val="24"/>
        </w:rPr>
        <w:t>interpretation</w:t>
      </w:r>
      <w:r w:rsidRPr="00171CC7">
        <w:rPr>
          <w:rFonts w:ascii="Times New Roman" w:hAnsi="Times New Roman" w:cs="Times New Roman"/>
          <w:sz w:val="24"/>
          <w:szCs w:val="24"/>
        </w:rPr>
        <w:t xml:space="preserve"> and its very name.</w:t>
      </w:r>
      <w:r w:rsidR="007967F2" w:rsidRPr="00171CC7">
        <w:rPr>
          <w:rFonts w:ascii="Times New Roman" w:hAnsi="Times New Roman" w:cs="Times New Roman"/>
          <w:sz w:val="24"/>
          <w:szCs w:val="24"/>
        </w:rPr>
        <w:t xml:space="preserve"> </w:t>
      </w:r>
      <w:r w:rsidR="00360BCF" w:rsidRPr="00171CC7">
        <w:rPr>
          <w:rFonts w:ascii="Times New Roman" w:hAnsi="Times New Roman" w:cs="Times New Roman"/>
          <w:sz w:val="24"/>
          <w:szCs w:val="24"/>
        </w:rPr>
        <w:t>During th</w:t>
      </w:r>
      <w:r w:rsidR="007967F2" w:rsidRPr="00171CC7">
        <w:rPr>
          <w:rFonts w:ascii="Times New Roman" w:hAnsi="Times New Roman" w:cs="Times New Roman"/>
          <w:sz w:val="24"/>
          <w:szCs w:val="24"/>
        </w:rPr>
        <w:t xml:space="preserve">e twentieth century, </w:t>
      </w:r>
      <w:r w:rsidR="005F2F6A" w:rsidRPr="00171CC7">
        <w:rPr>
          <w:rFonts w:ascii="Times New Roman" w:hAnsi="Times New Roman" w:cs="Times New Roman"/>
          <w:sz w:val="24"/>
          <w:szCs w:val="24"/>
        </w:rPr>
        <w:t>concerted</w:t>
      </w:r>
      <w:r w:rsidR="007967F2" w:rsidRPr="00171CC7">
        <w:rPr>
          <w:rFonts w:ascii="Times New Roman" w:hAnsi="Times New Roman" w:cs="Times New Roman"/>
          <w:sz w:val="24"/>
          <w:szCs w:val="24"/>
        </w:rPr>
        <w:t xml:space="preserve"> efforts were made by curators to “undo” the modifications of the British period and restore, and in some cases rebuild, the bar</w:t>
      </w:r>
      <w:r w:rsidR="00B45D89" w:rsidRPr="00171CC7">
        <w:rPr>
          <w:rFonts w:ascii="Times New Roman" w:hAnsi="Times New Roman" w:cs="Times New Roman"/>
          <w:sz w:val="24"/>
          <w:szCs w:val="24"/>
        </w:rPr>
        <w:t>o</w:t>
      </w:r>
      <w:r w:rsidR="007967F2" w:rsidRPr="00171CC7">
        <w:rPr>
          <w:rFonts w:ascii="Times New Roman" w:hAnsi="Times New Roman" w:cs="Times New Roman"/>
          <w:sz w:val="24"/>
          <w:szCs w:val="24"/>
        </w:rPr>
        <w:t>que palace (</w:t>
      </w:r>
      <w:r w:rsidR="00360BCF" w:rsidRPr="00171CC7">
        <w:rPr>
          <w:rFonts w:ascii="Times New Roman" w:hAnsi="Times New Roman" w:cs="Times New Roman"/>
          <w:sz w:val="24"/>
          <w:szCs w:val="24"/>
        </w:rPr>
        <w:t>Gambin</w:t>
      </w:r>
      <w:r w:rsidR="0055548E" w:rsidRPr="00171CC7">
        <w:rPr>
          <w:rFonts w:ascii="Times New Roman" w:hAnsi="Times New Roman" w:cs="Times New Roman"/>
          <w:sz w:val="24"/>
          <w:szCs w:val="24"/>
        </w:rPr>
        <w:t xml:space="preserve"> 2006, p. 164</w:t>
      </w:r>
      <w:r w:rsidR="007967F2" w:rsidRPr="00171CC7">
        <w:rPr>
          <w:rFonts w:ascii="Times New Roman" w:hAnsi="Times New Roman" w:cs="Times New Roman"/>
          <w:sz w:val="24"/>
          <w:szCs w:val="24"/>
        </w:rPr>
        <w:t xml:space="preserve">). Not only </w:t>
      </w:r>
      <w:r w:rsidR="00083086" w:rsidRPr="00171CC7">
        <w:rPr>
          <w:rFonts w:ascii="Times New Roman" w:hAnsi="Times New Roman" w:cs="Times New Roman"/>
          <w:sz w:val="24"/>
          <w:szCs w:val="24"/>
        </w:rPr>
        <w:t xml:space="preserve">was there an effort to </w:t>
      </w:r>
      <w:r w:rsidR="007967F2" w:rsidRPr="00171CC7">
        <w:rPr>
          <w:rFonts w:ascii="Times New Roman" w:hAnsi="Times New Roman" w:cs="Times New Roman"/>
          <w:sz w:val="24"/>
          <w:szCs w:val="24"/>
        </w:rPr>
        <w:t>material</w:t>
      </w:r>
      <w:r w:rsidR="00083086" w:rsidRPr="00171CC7">
        <w:rPr>
          <w:rFonts w:ascii="Times New Roman" w:hAnsi="Times New Roman" w:cs="Times New Roman"/>
          <w:sz w:val="24"/>
          <w:szCs w:val="24"/>
        </w:rPr>
        <w:t>ly erasure a m</w:t>
      </w:r>
      <w:r w:rsidR="007967F2" w:rsidRPr="00171CC7">
        <w:rPr>
          <w:rFonts w:ascii="Times New Roman" w:hAnsi="Times New Roman" w:cs="Times New Roman"/>
          <w:sz w:val="24"/>
          <w:szCs w:val="24"/>
        </w:rPr>
        <w:t xml:space="preserve">ore recent colonization, but </w:t>
      </w:r>
      <w:r w:rsidR="00050114" w:rsidRPr="00171CC7">
        <w:rPr>
          <w:rFonts w:ascii="Times New Roman" w:hAnsi="Times New Roman" w:cs="Times New Roman"/>
          <w:sz w:val="24"/>
          <w:szCs w:val="24"/>
        </w:rPr>
        <w:t xml:space="preserve">also </w:t>
      </w:r>
      <w:r w:rsidR="007967F2" w:rsidRPr="00171CC7">
        <w:rPr>
          <w:rFonts w:ascii="Times New Roman" w:hAnsi="Times New Roman" w:cs="Times New Roman"/>
          <w:sz w:val="24"/>
          <w:szCs w:val="24"/>
        </w:rPr>
        <w:t>the cele</w:t>
      </w:r>
      <w:r w:rsidR="00050114" w:rsidRPr="00171CC7">
        <w:rPr>
          <w:rFonts w:ascii="Times New Roman" w:hAnsi="Times New Roman" w:cs="Times New Roman"/>
          <w:sz w:val="24"/>
          <w:szCs w:val="24"/>
        </w:rPr>
        <w:t xml:space="preserve">bration of a pre-British, more “Maltese” period. </w:t>
      </w:r>
      <w:r w:rsidR="00360BCF" w:rsidRPr="00171CC7">
        <w:rPr>
          <w:rFonts w:ascii="Times New Roman" w:hAnsi="Times New Roman" w:cs="Times New Roman"/>
          <w:sz w:val="24"/>
          <w:szCs w:val="24"/>
        </w:rPr>
        <w:t>Although there are now concerted efforts to reflect and display all of the buildings past, it is</w:t>
      </w:r>
      <w:r w:rsidR="00050114" w:rsidRPr="00171CC7">
        <w:rPr>
          <w:rFonts w:ascii="Times New Roman" w:hAnsi="Times New Roman" w:cs="Times New Roman"/>
          <w:sz w:val="24"/>
          <w:szCs w:val="24"/>
        </w:rPr>
        <w:t xml:space="preserve"> </w:t>
      </w:r>
      <w:r w:rsidR="00360BCF" w:rsidRPr="00171CC7">
        <w:rPr>
          <w:rFonts w:ascii="Times New Roman" w:hAnsi="Times New Roman" w:cs="Times New Roman"/>
          <w:sz w:val="24"/>
          <w:szCs w:val="24"/>
        </w:rPr>
        <w:t xml:space="preserve">the lure of the inquisition, and its uniqueness as a site of </w:t>
      </w:r>
      <w:r w:rsidR="00360BCF" w:rsidRPr="00171CC7">
        <w:rPr>
          <w:rFonts w:ascii="Times New Roman" w:hAnsi="Times New Roman" w:cs="Times New Roman"/>
          <w:sz w:val="24"/>
          <w:szCs w:val="24"/>
        </w:rPr>
        <w:lastRenderedPageBreak/>
        <w:t>inquisition open to the public, that attracted</w:t>
      </w:r>
      <w:r w:rsidR="00B45D89" w:rsidRPr="00171CC7">
        <w:rPr>
          <w:rFonts w:ascii="Times New Roman" w:hAnsi="Times New Roman" w:cs="Times New Roman"/>
          <w:sz w:val="24"/>
          <w:szCs w:val="24"/>
        </w:rPr>
        <w:t xml:space="preserve"> most</w:t>
      </w:r>
      <w:r w:rsidR="00F74EC3" w:rsidRPr="00171CC7">
        <w:rPr>
          <w:rFonts w:ascii="Times New Roman" w:hAnsi="Times New Roman" w:cs="Times New Roman"/>
          <w:sz w:val="24"/>
          <w:szCs w:val="24"/>
        </w:rPr>
        <w:t xml:space="preserve"> of</w:t>
      </w:r>
      <w:r w:rsidR="00360BCF" w:rsidRPr="00171CC7">
        <w:rPr>
          <w:rFonts w:ascii="Times New Roman" w:hAnsi="Times New Roman" w:cs="Times New Roman"/>
          <w:sz w:val="24"/>
          <w:szCs w:val="24"/>
        </w:rPr>
        <w:t xml:space="preserve"> its 35,153 </w:t>
      </w:r>
      <w:r w:rsidR="005033FB" w:rsidRPr="00171CC7">
        <w:rPr>
          <w:rFonts w:ascii="Times New Roman" w:hAnsi="Times New Roman" w:cs="Times New Roman"/>
          <w:sz w:val="24"/>
          <w:szCs w:val="24"/>
        </w:rPr>
        <w:t xml:space="preserve">(mostly tourist) </w:t>
      </w:r>
      <w:r w:rsidR="00F74EC3" w:rsidRPr="00171CC7">
        <w:rPr>
          <w:rFonts w:ascii="Times New Roman" w:hAnsi="Times New Roman" w:cs="Times New Roman"/>
          <w:sz w:val="24"/>
          <w:szCs w:val="24"/>
        </w:rPr>
        <w:t xml:space="preserve">paying </w:t>
      </w:r>
      <w:r w:rsidR="00360BCF" w:rsidRPr="00171CC7">
        <w:rPr>
          <w:rFonts w:ascii="Times New Roman" w:hAnsi="Times New Roman" w:cs="Times New Roman"/>
          <w:sz w:val="24"/>
          <w:szCs w:val="24"/>
        </w:rPr>
        <w:t xml:space="preserve">visitors </w:t>
      </w:r>
      <w:r w:rsidR="00270205" w:rsidRPr="00171CC7">
        <w:rPr>
          <w:rFonts w:ascii="Times New Roman" w:hAnsi="Times New Roman" w:cs="Times New Roman"/>
          <w:sz w:val="24"/>
          <w:szCs w:val="24"/>
        </w:rPr>
        <w:t>i</w:t>
      </w:r>
      <w:r w:rsidR="00360BCF" w:rsidRPr="00171CC7">
        <w:rPr>
          <w:rFonts w:ascii="Times New Roman" w:hAnsi="Times New Roman" w:cs="Times New Roman"/>
          <w:sz w:val="24"/>
          <w:szCs w:val="24"/>
        </w:rPr>
        <w:t xml:space="preserve">n 2013. </w:t>
      </w:r>
      <w:r w:rsidR="00270205" w:rsidRPr="00171CC7">
        <w:rPr>
          <w:rFonts w:ascii="Times New Roman" w:hAnsi="Times New Roman" w:cs="Times New Roman"/>
          <w:sz w:val="24"/>
          <w:szCs w:val="24"/>
        </w:rPr>
        <w:t xml:space="preserve">But </w:t>
      </w:r>
      <w:r w:rsidR="005033FB" w:rsidRPr="00171CC7">
        <w:rPr>
          <w:rFonts w:ascii="Times New Roman" w:hAnsi="Times New Roman" w:cs="Times New Roman"/>
          <w:sz w:val="24"/>
          <w:szCs w:val="24"/>
        </w:rPr>
        <w:t>not only tourists</w:t>
      </w:r>
      <w:r w:rsidR="00F74EC3" w:rsidRPr="00171CC7">
        <w:rPr>
          <w:rFonts w:ascii="Times New Roman" w:hAnsi="Times New Roman" w:cs="Times New Roman"/>
          <w:sz w:val="24"/>
          <w:szCs w:val="24"/>
        </w:rPr>
        <w:t xml:space="preserve"> visit</w:t>
      </w:r>
      <w:r w:rsidR="00B45D89" w:rsidRPr="00171CC7">
        <w:rPr>
          <w:rFonts w:ascii="Times New Roman" w:hAnsi="Times New Roman" w:cs="Times New Roman"/>
          <w:sz w:val="24"/>
          <w:szCs w:val="24"/>
        </w:rPr>
        <w:t>;</w:t>
      </w:r>
      <w:r w:rsidR="00EB323F" w:rsidRPr="00171CC7">
        <w:rPr>
          <w:rFonts w:ascii="Times New Roman" w:hAnsi="Times New Roman" w:cs="Times New Roman"/>
          <w:sz w:val="24"/>
          <w:szCs w:val="24"/>
        </w:rPr>
        <w:t xml:space="preserve"> the museum is actively involved in local education and the same year saw 5,</w:t>
      </w:r>
      <w:r w:rsidR="00270205" w:rsidRPr="00171CC7">
        <w:rPr>
          <w:rFonts w:ascii="Times New Roman" w:hAnsi="Times New Roman" w:cs="Times New Roman"/>
          <w:sz w:val="24"/>
          <w:szCs w:val="24"/>
        </w:rPr>
        <w:t xml:space="preserve">128 </w:t>
      </w:r>
      <w:r w:rsidR="00EB323F" w:rsidRPr="00171CC7">
        <w:rPr>
          <w:rFonts w:ascii="Times New Roman" w:hAnsi="Times New Roman" w:cs="Times New Roman"/>
          <w:sz w:val="24"/>
          <w:szCs w:val="24"/>
        </w:rPr>
        <w:t>complimentary admissions</w:t>
      </w:r>
      <w:r w:rsidR="00270205" w:rsidRPr="00171CC7">
        <w:rPr>
          <w:rFonts w:ascii="Times New Roman" w:hAnsi="Times New Roman" w:cs="Times New Roman"/>
          <w:sz w:val="24"/>
          <w:szCs w:val="24"/>
        </w:rPr>
        <w:t>, most of whom were in organized educational visits (Cassar 2014</w:t>
      </w:r>
      <w:r w:rsidR="00B45D89" w:rsidRPr="00171CC7">
        <w:rPr>
          <w:rFonts w:ascii="Times New Roman" w:hAnsi="Times New Roman" w:cs="Times New Roman"/>
          <w:sz w:val="24"/>
          <w:szCs w:val="24"/>
        </w:rPr>
        <w:t>a</w:t>
      </w:r>
      <w:r w:rsidR="00EB323F" w:rsidRPr="00171CC7">
        <w:rPr>
          <w:rFonts w:ascii="Times New Roman" w:hAnsi="Times New Roman" w:cs="Times New Roman"/>
          <w:sz w:val="24"/>
          <w:szCs w:val="24"/>
        </w:rPr>
        <w:t xml:space="preserve">). Newly renovated conference facilities were used to host an international conference on the Roman Inquisition in September 2014, and two recent popular evening events </w:t>
      </w:r>
      <w:r w:rsidR="00F74EC3" w:rsidRPr="00171CC7">
        <w:rPr>
          <w:rFonts w:ascii="Times New Roman" w:hAnsi="Times New Roman" w:cs="Times New Roman"/>
          <w:sz w:val="24"/>
          <w:szCs w:val="24"/>
        </w:rPr>
        <w:t>dre</w:t>
      </w:r>
      <w:r w:rsidR="005033FB" w:rsidRPr="00171CC7">
        <w:rPr>
          <w:rFonts w:ascii="Times New Roman" w:hAnsi="Times New Roman" w:cs="Times New Roman"/>
          <w:sz w:val="24"/>
          <w:szCs w:val="24"/>
        </w:rPr>
        <w:t>w on popular perceptions of the Inquisition, t</w:t>
      </w:r>
      <w:r w:rsidR="00B85AC0">
        <w:rPr>
          <w:rFonts w:ascii="Times New Roman" w:hAnsi="Times New Roman" w:cs="Times New Roman"/>
          <w:sz w:val="24"/>
          <w:szCs w:val="24"/>
        </w:rPr>
        <w:t>he prisons in particular (Fig. 4</w:t>
      </w:r>
      <w:r w:rsidR="005033FB" w:rsidRPr="00171CC7">
        <w:rPr>
          <w:rFonts w:ascii="Times New Roman" w:hAnsi="Times New Roman" w:cs="Times New Roman"/>
          <w:sz w:val="24"/>
          <w:szCs w:val="24"/>
        </w:rPr>
        <w:t xml:space="preserve">): “Dark Tales of Birgu” (November 8) saw a ghost hunt at the palace and on October 10, 26 individuals paid to spend a night in the cells as part of </w:t>
      </w:r>
      <w:r w:rsidR="005033FB" w:rsidRPr="00171CC7">
        <w:rPr>
          <w:rFonts w:ascii="Times New Roman" w:hAnsi="Times New Roman" w:cs="Times New Roman"/>
          <w:i/>
          <w:sz w:val="24"/>
          <w:szCs w:val="24"/>
        </w:rPr>
        <w:t>L-Għid tal-Erwieħ</w:t>
      </w:r>
      <w:r w:rsidR="005033FB" w:rsidRPr="00171CC7">
        <w:rPr>
          <w:rFonts w:ascii="Times New Roman" w:hAnsi="Times New Roman" w:cs="Times New Roman"/>
          <w:sz w:val="24"/>
          <w:szCs w:val="24"/>
        </w:rPr>
        <w:t xml:space="preserve"> (</w:t>
      </w:r>
      <w:r w:rsidR="00B45D89" w:rsidRPr="00171CC7">
        <w:rPr>
          <w:rFonts w:ascii="Times New Roman" w:hAnsi="Times New Roman" w:cs="Times New Roman"/>
          <w:sz w:val="24"/>
          <w:szCs w:val="24"/>
        </w:rPr>
        <w:t>Cassar 2014b</w:t>
      </w:r>
      <w:r w:rsidR="00EB323F" w:rsidRPr="00171CC7">
        <w:rPr>
          <w:rFonts w:ascii="Times New Roman" w:hAnsi="Times New Roman" w:cs="Times New Roman"/>
          <w:sz w:val="24"/>
          <w:szCs w:val="24"/>
        </w:rPr>
        <w:t>)</w:t>
      </w:r>
      <w:r w:rsidR="00B45D89" w:rsidRPr="00171CC7">
        <w:rPr>
          <w:rFonts w:ascii="Times New Roman" w:hAnsi="Times New Roman" w:cs="Times New Roman"/>
          <w:sz w:val="24"/>
          <w:szCs w:val="24"/>
        </w:rPr>
        <w:t xml:space="preserve">. </w:t>
      </w:r>
      <w:r w:rsidR="00511C3E" w:rsidRPr="00171CC7">
        <w:rPr>
          <w:rFonts w:ascii="Times New Roman" w:hAnsi="Times New Roman" w:cs="Times New Roman"/>
          <w:sz w:val="24"/>
          <w:szCs w:val="24"/>
        </w:rPr>
        <w:t>The cells and graffiti offer visitors a tangible link to past human experiences and it is unsurprising that they are a popular and well-advertised feature of the museum’s ongoing history, with the occasional visitor adding their own contribution (Fig</w:t>
      </w:r>
      <w:r w:rsidR="00B85AC0">
        <w:rPr>
          <w:rFonts w:ascii="Times New Roman" w:hAnsi="Times New Roman" w:cs="Times New Roman"/>
          <w:sz w:val="24"/>
          <w:szCs w:val="24"/>
        </w:rPr>
        <w:t>. 3h</w:t>
      </w:r>
      <w:r w:rsidR="00511C3E" w:rsidRPr="00171CC7">
        <w:rPr>
          <w:rFonts w:ascii="Times New Roman" w:hAnsi="Times New Roman" w:cs="Times New Roman"/>
          <w:sz w:val="24"/>
          <w:szCs w:val="24"/>
        </w:rPr>
        <w:t xml:space="preserve">). </w:t>
      </w:r>
      <w:r w:rsidR="00494E7E" w:rsidRPr="00171CC7">
        <w:rPr>
          <w:rFonts w:ascii="Times New Roman" w:hAnsi="Times New Roman" w:cs="Times New Roman"/>
          <w:sz w:val="24"/>
          <w:szCs w:val="24"/>
        </w:rPr>
        <w:t>At a time when history writing is focusing on the “Maltese” rather than colonizers (Mitchell 2003, p. 390), the museum</w:t>
      </w:r>
      <w:r w:rsidRPr="00171CC7">
        <w:rPr>
          <w:rFonts w:ascii="Times New Roman" w:hAnsi="Times New Roman" w:cs="Times New Roman"/>
          <w:sz w:val="24"/>
          <w:szCs w:val="24"/>
        </w:rPr>
        <w:t xml:space="preserve"> staff </w:t>
      </w:r>
      <w:r w:rsidR="00B85AC0">
        <w:rPr>
          <w:rFonts w:ascii="Times New Roman" w:hAnsi="Times New Roman" w:cs="Times New Roman"/>
          <w:sz w:val="24"/>
          <w:szCs w:val="24"/>
        </w:rPr>
        <w:t>is</w:t>
      </w:r>
      <w:r w:rsidRPr="00171CC7">
        <w:rPr>
          <w:rFonts w:ascii="Times New Roman" w:hAnsi="Times New Roman" w:cs="Times New Roman"/>
          <w:sz w:val="24"/>
          <w:szCs w:val="24"/>
        </w:rPr>
        <w:t xml:space="preserve"> challenged with presenting the multiple colonial institutions that have occupied the building. </w:t>
      </w:r>
    </w:p>
    <w:p w14:paraId="20EFF0C8" w14:textId="77777777" w:rsidR="00D43575" w:rsidRPr="00171CC7" w:rsidRDefault="00D43575" w:rsidP="00171CC7">
      <w:pPr>
        <w:spacing w:after="0" w:line="480" w:lineRule="auto"/>
        <w:rPr>
          <w:rFonts w:ascii="Times New Roman" w:hAnsi="Times New Roman" w:cs="Times New Roman"/>
          <w:b/>
          <w:sz w:val="24"/>
          <w:szCs w:val="24"/>
          <w:lang w:val="en-US"/>
        </w:rPr>
      </w:pPr>
    </w:p>
    <w:p w14:paraId="2FF4FB74" w14:textId="77777777" w:rsidR="00C9692D" w:rsidRPr="00171CC7" w:rsidRDefault="002B7411" w:rsidP="00171CC7">
      <w:pPr>
        <w:spacing w:after="0" w:line="480" w:lineRule="auto"/>
        <w:rPr>
          <w:rFonts w:ascii="Times New Roman" w:hAnsi="Times New Roman" w:cs="Times New Roman"/>
          <w:b/>
          <w:sz w:val="24"/>
          <w:szCs w:val="24"/>
          <w:lang w:val="en-US"/>
        </w:rPr>
      </w:pPr>
      <w:r w:rsidRPr="00171CC7">
        <w:rPr>
          <w:rFonts w:ascii="Times New Roman" w:hAnsi="Times New Roman" w:cs="Times New Roman"/>
          <w:b/>
          <w:sz w:val="24"/>
          <w:szCs w:val="24"/>
          <w:lang w:val="en-US"/>
        </w:rPr>
        <w:t>Bibliography</w:t>
      </w:r>
    </w:p>
    <w:p w14:paraId="645F5FF7" w14:textId="77777777" w:rsidR="002A5FF7" w:rsidRPr="00171CC7" w:rsidRDefault="002A5FF7" w:rsidP="00171CC7">
      <w:pPr>
        <w:spacing w:after="0" w:line="480" w:lineRule="auto"/>
        <w:rPr>
          <w:rFonts w:ascii="Times New Roman" w:hAnsi="Times New Roman" w:cs="Times New Roman"/>
          <w:sz w:val="24"/>
          <w:szCs w:val="24"/>
        </w:rPr>
      </w:pPr>
      <w:r w:rsidRPr="00171CC7">
        <w:rPr>
          <w:rFonts w:ascii="Times New Roman" w:hAnsi="Times New Roman" w:cs="Times New Roman"/>
          <w:sz w:val="24"/>
          <w:szCs w:val="24"/>
        </w:rPr>
        <w:t>Agius, D</w:t>
      </w:r>
      <w:r w:rsidR="00171CC7">
        <w:rPr>
          <w:rFonts w:ascii="Times New Roman" w:hAnsi="Times New Roman" w:cs="Times New Roman"/>
          <w:sz w:val="24"/>
          <w:szCs w:val="24"/>
        </w:rPr>
        <w:t>.</w:t>
      </w:r>
      <w:r w:rsidRPr="00171CC7">
        <w:rPr>
          <w:rFonts w:ascii="Times New Roman" w:hAnsi="Times New Roman" w:cs="Times New Roman"/>
          <w:sz w:val="24"/>
          <w:szCs w:val="24"/>
        </w:rPr>
        <w:t xml:space="preserve"> A. </w:t>
      </w:r>
      <w:r w:rsidR="00171CC7">
        <w:rPr>
          <w:rFonts w:ascii="Times New Roman" w:hAnsi="Times New Roman" w:cs="Times New Roman"/>
          <w:sz w:val="24"/>
          <w:szCs w:val="24"/>
        </w:rPr>
        <w:t>(</w:t>
      </w:r>
      <w:r w:rsidRPr="00171CC7">
        <w:rPr>
          <w:rFonts w:ascii="Times New Roman" w:hAnsi="Times New Roman" w:cs="Times New Roman"/>
          <w:sz w:val="24"/>
          <w:szCs w:val="24"/>
        </w:rPr>
        <w:t>2007</w:t>
      </w:r>
      <w:r w:rsidR="00171CC7">
        <w:rPr>
          <w:rFonts w:ascii="Times New Roman" w:hAnsi="Times New Roman" w:cs="Times New Roman"/>
          <w:sz w:val="24"/>
          <w:szCs w:val="24"/>
        </w:rPr>
        <w:t>)</w:t>
      </w:r>
      <w:r w:rsidRPr="00171CC7">
        <w:rPr>
          <w:rFonts w:ascii="Times New Roman" w:hAnsi="Times New Roman" w:cs="Times New Roman"/>
          <w:sz w:val="24"/>
          <w:szCs w:val="24"/>
        </w:rPr>
        <w:t>. Decorative Motifs on Arabian Boats: Meaning and Identity</w:t>
      </w:r>
      <w:r w:rsidR="00AB104D">
        <w:rPr>
          <w:rFonts w:ascii="Times New Roman" w:hAnsi="Times New Roman" w:cs="Times New Roman"/>
          <w:sz w:val="24"/>
          <w:szCs w:val="24"/>
        </w:rPr>
        <w:t>, in</w:t>
      </w:r>
      <w:r w:rsidR="00AB104D" w:rsidRPr="00AB104D">
        <w:rPr>
          <w:rFonts w:ascii="Times New Roman" w:hAnsi="Times New Roman" w:cs="Times New Roman"/>
          <w:sz w:val="24"/>
          <w:szCs w:val="24"/>
        </w:rPr>
        <w:t xml:space="preserve"> </w:t>
      </w:r>
      <w:r w:rsidR="00AB104D" w:rsidRPr="00171CC7">
        <w:rPr>
          <w:rFonts w:ascii="Times New Roman" w:hAnsi="Times New Roman" w:cs="Times New Roman"/>
          <w:sz w:val="24"/>
          <w:szCs w:val="24"/>
        </w:rPr>
        <w:t>Starkey</w:t>
      </w:r>
      <w:r w:rsidR="00AB104D">
        <w:rPr>
          <w:rFonts w:ascii="Times New Roman" w:hAnsi="Times New Roman" w:cs="Times New Roman"/>
          <w:sz w:val="24"/>
          <w:szCs w:val="24"/>
        </w:rPr>
        <w:t xml:space="preserve">, J., </w:t>
      </w:r>
      <w:r w:rsidR="00AB104D" w:rsidRPr="00171CC7">
        <w:rPr>
          <w:rFonts w:ascii="Times New Roman" w:hAnsi="Times New Roman" w:cs="Times New Roman"/>
          <w:sz w:val="24"/>
          <w:szCs w:val="24"/>
        </w:rPr>
        <w:t>Starkey</w:t>
      </w:r>
      <w:r w:rsidR="00AB104D">
        <w:rPr>
          <w:rFonts w:ascii="Times New Roman" w:hAnsi="Times New Roman" w:cs="Times New Roman"/>
          <w:sz w:val="24"/>
          <w:szCs w:val="24"/>
        </w:rPr>
        <w:t xml:space="preserve">, P. and </w:t>
      </w:r>
      <w:r w:rsidR="00AB104D" w:rsidRPr="00171CC7">
        <w:rPr>
          <w:rFonts w:ascii="Times New Roman" w:hAnsi="Times New Roman" w:cs="Times New Roman"/>
          <w:sz w:val="24"/>
          <w:szCs w:val="24"/>
        </w:rPr>
        <w:t>Wilkinson</w:t>
      </w:r>
      <w:r w:rsidR="00AB104D">
        <w:rPr>
          <w:rFonts w:ascii="Times New Roman" w:hAnsi="Times New Roman" w:cs="Times New Roman"/>
          <w:sz w:val="24"/>
          <w:szCs w:val="24"/>
        </w:rPr>
        <w:t xml:space="preserve">, T. (eds.) </w:t>
      </w:r>
      <w:r w:rsidRPr="00171CC7">
        <w:rPr>
          <w:rFonts w:ascii="Times New Roman" w:hAnsi="Times New Roman" w:cs="Times New Roman"/>
          <w:i/>
          <w:sz w:val="24"/>
          <w:szCs w:val="24"/>
        </w:rPr>
        <w:t>Natural Resources and Cultural Connections of the Red Sea</w:t>
      </w:r>
      <w:r w:rsidR="00AB104D">
        <w:rPr>
          <w:rFonts w:ascii="Times New Roman" w:hAnsi="Times New Roman" w:cs="Times New Roman"/>
          <w:sz w:val="24"/>
          <w:szCs w:val="24"/>
        </w:rPr>
        <w:t xml:space="preserve">, </w:t>
      </w:r>
      <w:r w:rsidR="00AB104D" w:rsidRPr="00171CC7">
        <w:rPr>
          <w:rFonts w:ascii="Times New Roman" w:hAnsi="Times New Roman" w:cs="Times New Roman"/>
          <w:sz w:val="24"/>
          <w:szCs w:val="24"/>
        </w:rPr>
        <w:t>Archaeopress</w:t>
      </w:r>
      <w:r w:rsidR="00AB104D">
        <w:rPr>
          <w:rFonts w:ascii="Times New Roman" w:hAnsi="Times New Roman" w:cs="Times New Roman"/>
          <w:sz w:val="24"/>
          <w:szCs w:val="24"/>
        </w:rPr>
        <w:t xml:space="preserve">, </w:t>
      </w:r>
      <w:r w:rsidRPr="00171CC7">
        <w:rPr>
          <w:rFonts w:ascii="Times New Roman" w:hAnsi="Times New Roman" w:cs="Times New Roman"/>
          <w:sz w:val="24"/>
          <w:szCs w:val="24"/>
        </w:rPr>
        <w:t>Oxford</w:t>
      </w:r>
      <w:r w:rsidR="00AB104D">
        <w:rPr>
          <w:rFonts w:ascii="Times New Roman" w:hAnsi="Times New Roman" w:cs="Times New Roman"/>
          <w:sz w:val="24"/>
          <w:szCs w:val="24"/>
        </w:rPr>
        <w:t xml:space="preserve">, </w:t>
      </w:r>
      <w:r w:rsidRPr="00171CC7">
        <w:rPr>
          <w:rFonts w:ascii="Times New Roman" w:hAnsi="Times New Roman" w:cs="Times New Roman"/>
          <w:sz w:val="24"/>
          <w:szCs w:val="24"/>
        </w:rPr>
        <w:t>pp. 101–110.</w:t>
      </w:r>
    </w:p>
    <w:p w14:paraId="39F163DE" w14:textId="77777777" w:rsidR="0073447E" w:rsidRPr="00171CC7" w:rsidRDefault="0073447E" w:rsidP="00171CC7">
      <w:pPr>
        <w:spacing w:after="0" w:line="480" w:lineRule="auto"/>
        <w:rPr>
          <w:rFonts w:ascii="Times New Roman" w:hAnsi="Times New Roman" w:cs="Times New Roman"/>
          <w:sz w:val="24"/>
          <w:szCs w:val="24"/>
          <w:lang w:val="en-US"/>
        </w:rPr>
      </w:pPr>
    </w:p>
    <w:p w14:paraId="7C910D04"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Anon. </w:t>
      </w:r>
      <w:r w:rsidR="00AB104D">
        <w:rPr>
          <w:rFonts w:ascii="Times New Roman" w:hAnsi="Times New Roman" w:cs="Times New Roman"/>
          <w:sz w:val="24"/>
          <w:szCs w:val="24"/>
          <w:lang w:val="en-US"/>
        </w:rPr>
        <w:t xml:space="preserve">(1994). </w:t>
      </w:r>
      <w:r w:rsidRPr="00171CC7">
        <w:rPr>
          <w:rFonts w:ascii="Times New Roman" w:hAnsi="Times New Roman" w:cs="Times New Roman"/>
          <w:sz w:val="24"/>
          <w:szCs w:val="24"/>
          <w:lang w:val="en-US"/>
        </w:rPr>
        <w:t xml:space="preserve">Some Doings at Malta, </w:t>
      </w:r>
      <w:r w:rsidRPr="00171CC7">
        <w:rPr>
          <w:rFonts w:ascii="Times New Roman" w:hAnsi="Times New Roman" w:cs="Times New Roman"/>
          <w:i/>
          <w:sz w:val="24"/>
          <w:szCs w:val="24"/>
          <w:lang w:val="en-US"/>
        </w:rPr>
        <w:t>Portsmouth Evening News</w:t>
      </w:r>
      <w:r w:rsidRPr="00171CC7">
        <w:rPr>
          <w:rFonts w:ascii="Times New Roman" w:hAnsi="Times New Roman" w:cs="Times New Roman"/>
          <w:sz w:val="24"/>
          <w:szCs w:val="24"/>
          <w:lang w:val="en-US"/>
        </w:rPr>
        <w:t>, Tuesday, August 9, p. 3.</w:t>
      </w:r>
    </w:p>
    <w:p w14:paraId="63AD5CB2" w14:textId="77777777" w:rsidR="0073447E" w:rsidRPr="00171CC7" w:rsidRDefault="0073447E" w:rsidP="00171CC7">
      <w:pPr>
        <w:spacing w:after="0" w:line="480" w:lineRule="auto"/>
        <w:rPr>
          <w:rFonts w:ascii="Times New Roman" w:hAnsi="Times New Roman" w:cs="Times New Roman"/>
          <w:sz w:val="24"/>
          <w:szCs w:val="24"/>
          <w:lang w:val="en-US"/>
        </w:rPr>
      </w:pPr>
    </w:p>
    <w:p w14:paraId="0CC9F774" w14:textId="77777777" w:rsidR="00B35AA8" w:rsidRPr="00171CC7" w:rsidRDefault="00B35AA8"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Bakirer, Ö</w:t>
      </w:r>
      <w:r w:rsidR="00AB104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AB104D">
        <w:rPr>
          <w:rFonts w:ascii="Times New Roman" w:hAnsi="Times New Roman" w:cs="Times New Roman"/>
          <w:sz w:val="24"/>
          <w:szCs w:val="24"/>
          <w:lang w:val="en-US"/>
        </w:rPr>
        <w:t>(</w:t>
      </w:r>
      <w:r w:rsidRPr="00171CC7">
        <w:rPr>
          <w:rFonts w:ascii="Times New Roman" w:hAnsi="Times New Roman" w:cs="Times New Roman"/>
          <w:sz w:val="24"/>
          <w:szCs w:val="24"/>
          <w:lang w:val="en-US"/>
        </w:rPr>
        <w:t>1999</w:t>
      </w:r>
      <w:r w:rsidR="00AB104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The Story of Three Graffiti. </w:t>
      </w:r>
      <w:r w:rsidRPr="00171CC7">
        <w:rPr>
          <w:rFonts w:ascii="Times New Roman" w:hAnsi="Times New Roman" w:cs="Times New Roman"/>
          <w:i/>
          <w:sz w:val="24"/>
          <w:szCs w:val="24"/>
          <w:lang w:val="en-US"/>
        </w:rPr>
        <w:t>Muqarnas</w:t>
      </w:r>
      <w:r w:rsidRPr="00171CC7">
        <w:rPr>
          <w:rFonts w:ascii="Times New Roman" w:hAnsi="Times New Roman" w:cs="Times New Roman"/>
          <w:sz w:val="24"/>
          <w:szCs w:val="24"/>
          <w:lang w:val="en-US"/>
        </w:rPr>
        <w:t xml:space="preserve"> 16: 42–69.</w:t>
      </w:r>
    </w:p>
    <w:p w14:paraId="3B26C800" w14:textId="77777777" w:rsidR="00B35AA8" w:rsidRPr="00171CC7" w:rsidRDefault="00B35AA8" w:rsidP="00171CC7">
      <w:pPr>
        <w:spacing w:after="0" w:line="480" w:lineRule="auto"/>
        <w:rPr>
          <w:rFonts w:ascii="Times New Roman" w:hAnsi="Times New Roman" w:cs="Times New Roman"/>
          <w:sz w:val="24"/>
          <w:szCs w:val="24"/>
          <w:lang w:val="en-US"/>
        </w:rPr>
      </w:pPr>
    </w:p>
    <w:p w14:paraId="59D37DF1"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lastRenderedPageBreak/>
        <w:t>Balzan, M</w:t>
      </w:r>
      <w:r w:rsidR="00AB104D">
        <w:rPr>
          <w:rFonts w:ascii="Times New Roman" w:hAnsi="Times New Roman" w:cs="Times New Roman"/>
          <w:sz w:val="24"/>
          <w:szCs w:val="24"/>
          <w:lang w:val="en-US"/>
        </w:rPr>
        <w:t>. (2013).</w:t>
      </w:r>
      <w:r w:rsidRPr="00171CC7">
        <w:rPr>
          <w:rFonts w:ascii="Times New Roman" w:hAnsi="Times New Roman" w:cs="Times New Roman"/>
          <w:sz w:val="24"/>
          <w:szCs w:val="24"/>
          <w:lang w:val="en-US"/>
        </w:rPr>
        <w:t xml:space="preserve"> From Pannellini to Messerano: The quest for a secure Prison Complex at the Inquisitor’s Palace</w:t>
      </w:r>
      <w:r w:rsidR="00AB104D">
        <w:rPr>
          <w:rFonts w:ascii="Times New Roman" w:hAnsi="Times New Roman" w:cs="Times New Roman"/>
          <w:sz w:val="24"/>
          <w:szCs w:val="24"/>
          <w:lang w:val="en-US"/>
        </w:rPr>
        <w:t>, in Cassar, K. (ed.),</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The Inquisitor’s Palace: an architectural gem spanning centuries and styles</w:t>
      </w:r>
      <w:r w:rsidR="00AB104D">
        <w:rPr>
          <w:rFonts w:ascii="Times New Roman" w:hAnsi="Times New Roman" w:cs="Times New Roman"/>
          <w:sz w:val="24"/>
          <w:szCs w:val="24"/>
          <w:lang w:val="en-US"/>
        </w:rPr>
        <w:t xml:space="preserve">, Heritage </w:t>
      </w:r>
      <w:r w:rsidRPr="00171CC7">
        <w:rPr>
          <w:rFonts w:ascii="Times New Roman" w:hAnsi="Times New Roman" w:cs="Times New Roman"/>
          <w:sz w:val="24"/>
          <w:szCs w:val="24"/>
          <w:lang w:val="en-US"/>
        </w:rPr>
        <w:t>Malta</w:t>
      </w:r>
      <w:r w:rsidR="00AB104D">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Malta, pp. 51–57.</w:t>
      </w:r>
    </w:p>
    <w:p w14:paraId="21936D81" w14:textId="77777777" w:rsidR="0073447E" w:rsidRPr="00171CC7" w:rsidRDefault="0073447E" w:rsidP="00171CC7">
      <w:pPr>
        <w:spacing w:after="0" w:line="480" w:lineRule="auto"/>
        <w:rPr>
          <w:rFonts w:ascii="Times New Roman" w:hAnsi="Times New Roman" w:cs="Times New Roman"/>
          <w:sz w:val="24"/>
          <w:szCs w:val="24"/>
          <w:lang w:val="en-US"/>
        </w:rPr>
      </w:pPr>
    </w:p>
    <w:p w14:paraId="2FDCB75F" w14:textId="77777777" w:rsidR="0073447E" w:rsidRPr="00171CC7" w:rsidRDefault="00DF5999" w:rsidP="00171CC7">
      <w:pPr>
        <w:spacing w:after="0" w:line="480" w:lineRule="auto"/>
        <w:rPr>
          <w:rFonts w:ascii="Times New Roman" w:hAnsi="Times New Roman" w:cs="Times New Roman"/>
          <w:sz w:val="24"/>
          <w:szCs w:val="24"/>
          <w:lang w:val="en-US"/>
        </w:rPr>
      </w:pPr>
      <w:r w:rsidRPr="003036D0">
        <w:rPr>
          <w:rFonts w:ascii="Times New Roman" w:hAnsi="Times New Roman" w:cs="Times New Roman"/>
          <w:sz w:val="24"/>
          <w:szCs w:val="24"/>
          <w:lang w:val="fr-BE"/>
        </w:rPr>
        <w:t xml:space="preserve">Brogini, A. </w:t>
      </w:r>
      <w:r w:rsidR="00AB104D" w:rsidRPr="003036D0">
        <w:rPr>
          <w:rFonts w:ascii="Times New Roman" w:hAnsi="Times New Roman" w:cs="Times New Roman"/>
          <w:sz w:val="24"/>
          <w:szCs w:val="24"/>
          <w:lang w:val="fr-BE"/>
        </w:rPr>
        <w:t xml:space="preserve">(2005). </w:t>
      </w:r>
      <w:r w:rsidRPr="003036D0">
        <w:rPr>
          <w:rFonts w:ascii="Times New Roman" w:hAnsi="Times New Roman" w:cs="Times New Roman"/>
          <w:i/>
          <w:sz w:val="24"/>
          <w:szCs w:val="24"/>
          <w:lang w:val="fr-BE"/>
        </w:rPr>
        <w:t>Malte</w:t>
      </w:r>
      <w:r w:rsidR="00AB104D" w:rsidRPr="003036D0">
        <w:rPr>
          <w:rFonts w:ascii="Times New Roman" w:hAnsi="Times New Roman" w:cs="Times New Roman"/>
          <w:i/>
          <w:sz w:val="24"/>
          <w:szCs w:val="24"/>
          <w:lang w:val="fr-BE"/>
        </w:rPr>
        <w:t>, frontière de chrétienté (1530–</w:t>
      </w:r>
      <w:r w:rsidRPr="003036D0">
        <w:rPr>
          <w:rFonts w:ascii="Times New Roman" w:hAnsi="Times New Roman" w:cs="Times New Roman"/>
          <w:i/>
          <w:sz w:val="24"/>
          <w:szCs w:val="24"/>
          <w:lang w:val="fr-BE"/>
        </w:rPr>
        <w:t>1670).</w:t>
      </w:r>
      <w:r w:rsidR="00AB104D" w:rsidRPr="003036D0">
        <w:rPr>
          <w:rFonts w:ascii="Times New Roman" w:hAnsi="Times New Roman" w:cs="Times New Roman"/>
          <w:sz w:val="24"/>
          <w:szCs w:val="24"/>
          <w:lang w:val="fr-BE"/>
        </w:rPr>
        <w:t xml:space="preserve"> </w:t>
      </w:r>
      <w:r w:rsidRPr="003036D0">
        <w:rPr>
          <w:rFonts w:ascii="Times New Roman" w:hAnsi="Times New Roman" w:cs="Times New Roman"/>
          <w:sz w:val="24"/>
          <w:szCs w:val="24"/>
          <w:lang w:val="fr-BE"/>
        </w:rPr>
        <w:t>Publications de l’École française de Rome</w:t>
      </w:r>
      <w:r w:rsidR="00E1308D" w:rsidRPr="003036D0">
        <w:rPr>
          <w:rFonts w:ascii="Times New Roman" w:hAnsi="Times New Roman" w:cs="Times New Roman"/>
          <w:sz w:val="24"/>
          <w:szCs w:val="24"/>
          <w:lang w:val="fr-BE"/>
        </w:rPr>
        <w:t>, Rome</w:t>
      </w:r>
      <w:r w:rsidR="00AB104D" w:rsidRPr="003036D0">
        <w:rPr>
          <w:rFonts w:ascii="Times New Roman" w:hAnsi="Times New Roman" w:cs="Times New Roman"/>
          <w:sz w:val="24"/>
          <w:szCs w:val="24"/>
          <w:lang w:val="fr-BE"/>
        </w:rPr>
        <w:t xml:space="preserve">. </w:t>
      </w:r>
      <w:r w:rsidR="00AB104D">
        <w:rPr>
          <w:rFonts w:ascii="Times New Roman" w:hAnsi="Times New Roman" w:cs="Times New Roman"/>
          <w:sz w:val="24"/>
          <w:szCs w:val="24"/>
          <w:lang w:val="en-US"/>
        </w:rPr>
        <w:t xml:space="preserve">Accessed 11/14/2014 </w:t>
      </w:r>
      <w:r w:rsidRPr="00171CC7">
        <w:rPr>
          <w:rFonts w:ascii="Times New Roman" w:hAnsi="Times New Roman" w:cs="Times New Roman"/>
          <w:sz w:val="24"/>
          <w:szCs w:val="24"/>
          <w:lang w:val="en-US"/>
        </w:rPr>
        <w:t>&lt;http://books.openedition.org/efr/125&gt;.</w:t>
      </w:r>
    </w:p>
    <w:p w14:paraId="41737241" w14:textId="77777777" w:rsidR="00DF5999" w:rsidRPr="00171CC7" w:rsidRDefault="00DF5999" w:rsidP="00171CC7">
      <w:pPr>
        <w:spacing w:after="0" w:line="480" w:lineRule="auto"/>
        <w:rPr>
          <w:rFonts w:ascii="Times New Roman" w:hAnsi="Times New Roman" w:cs="Times New Roman"/>
          <w:sz w:val="24"/>
          <w:szCs w:val="24"/>
          <w:lang w:val="en-US"/>
        </w:rPr>
      </w:pPr>
    </w:p>
    <w:p w14:paraId="04F3110B" w14:textId="77777777" w:rsidR="0073447E" w:rsidRDefault="0073447E" w:rsidP="00AB104D">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Busuttil, S</w:t>
      </w:r>
      <w:r w:rsidR="00AB104D">
        <w:rPr>
          <w:rFonts w:ascii="Times New Roman" w:hAnsi="Times New Roman" w:cs="Times New Roman"/>
          <w:sz w:val="24"/>
          <w:szCs w:val="24"/>
          <w:lang w:val="en-US"/>
        </w:rPr>
        <w:t>. (1993).</w:t>
      </w:r>
      <w:r w:rsidR="0009109F">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Agriculture in Malta: A Historical Note</w:t>
      </w:r>
      <w:r w:rsidR="00AB104D">
        <w:rPr>
          <w:rFonts w:ascii="Times New Roman" w:hAnsi="Times New Roman" w:cs="Times New Roman"/>
          <w:sz w:val="24"/>
          <w:szCs w:val="24"/>
          <w:lang w:val="en-US"/>
        </w:rPr>
        <w:t xml:space="preserve">, in </w:t>
      </w:r>
      <w:r w:rsidR="00AB104D" w:rsidRPr="00AB104D">
        <w:rPr>
          <w:rFonts w:ascii="Times New Roman" w:hAnsi="Times New Roman" w:cs="Times New Roman"/>
          <w:sz w:val="24"/>
          <w:szCs w:val="24"/>
          <w:lang w:val="en-US"/>
        </w:rPr>
        <w:t>B</w:t>
      </w:r>
      <w:r w:rsidR="00E1308D">
        <w:rPr>
          <w:rFonts w:ascii="Times New Roman" w:hAnsi="Times New Roman" w:cs="Times New Roman"/>
          <w:sz w:val="24"/>
          <w:szCs w:val="24"/>
          <w:lang w:val="en-US"/>
        </w:rPr>
        <w:t xml:space="preserve">usuttil, S., Lerin, </w:t>
      </w:r>
      <w:r w:rsidR="00AB104D" w:rsidRPr="00AB104D">
        <w:rPr>
          <w:rFonts w:ascii="Times New Roman" w:hAnsi="Times New Roman" w:cs="Times New Roman"/>
          <w:sz w:val="24"/>
          <w:szCs w:val="24"/>
          <w:lang w:val="en-US"/>
        </w:rPr>
        <w:t>F.</w:t>
      </w:r>
      <w:r w:rsidR="00E1308D">
        <w:rPr>
          <w:rFonts w:ascii="Times New Roman" w:hAnsi="Times New Roman" w:cs="Times New Roman"/>
          <w:sz w:val="24"/>
          <w:szCs w:val="24"/>
          <w:lang w:val="en-US"/>
        </w:rPr>
        <w:t xml:space="preserve"> and Mizzi, L. (eds.), </w:t>
      </w:r>
      <w:r w:rsidRPr="00E1308D">
        <w:rPr>
          <w:rFonts w:ascii="Times New Roman" w:hAnsi="Times New Roman" w:cs="Times New Roman"/>
          <w:i/>
          <w:sz w:val="24"/>
          <w:szCs w:val="24"/>
          <w:lang w:val="en-US"/>
        </w:rPr>
        <w:t>Malta: Food, Agriculture, Fisheries and the Environment</w:t>
      </w:r>
      <w:r w:rsidRPr="00171CC7">
        <w:rPr>
          <w:rFonts w:ascii="Times New Roman" w:hAnsi="Times New Roman" w:cs="Times New Roman"/>
          <w:sz w:val="24"/>
          <w:szCs w:val="24"/>
          <w:lang w:val="en-US"/>
        </w:rPr>
        <w:t xml:space="preserve">, </w:t>
      </w:r>
      <w:r w:rsidR="00E1308D" w:rsidRPr="00E1308D">
        <w:rPr>
          <w:rFonts w:ascii="Times New Roman" w:hAnsi="Times New Roman" w:cs="Times New Roman"/>
          <w:sz w:val="24"/>
          <w:szCs w:val="24"/>
          <w:lang w:val="en-US"/>
        </w:rPr>
        <w:t>CIHEAM</w:t>
      </w:r>
      <w:r w:rsidR="00E1308D">
        <w:rPr>
          <w:rFonts w:ascii="Times New Roman" w:hAnsi="Times New Roman" w:cs="Times New Roman"/>
          <w:sz w:val="24"/>
          <w:szCs w:val="24"/>
          <w:lang w:val="en-US"/>
        </w:rPr>
        <w:t xml:space="preserve">, </w:t>
      </w:r>
      <w:r w:rsidR="00E1308D" w:rsidRPr="00E1308D">
        <w:rPr>
          <w:rFonts w:ascii="Times New Roman" w:hAnsi="Times New Roman" w:cs="Times New Roman"/>
          <w:sz w:val="24"/>
          <w:szCs w:val="24"/>
          <w:lang w:val="en-US"/>
        </w:rPr>
        <w:t>Montpellier</w:t>
      </w:r>
      <w:r w:rsidR="00E1308D">
        <w:rPr>
          <w:rFonts w:ascii="Times New Roman" w:hAnsi="Times New Roman" w:cs="Times New Roman"/>
          <w:sz w:val="24"/>
          <w:szCs w:val="24"/>
          <w:lang w:val="en-US"/>
        </w:rPr>
        <w:t>, pp.</w:t>
      </w:r>
      <w:r w:rsidR="0009109F">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9–26</w:t>
      </w:r>
      <w:r w:rsidR="00270205" w:rsidRPr="00171CC7">
        <w:rPr>
          <w:rFonts w:ascii="Times New Roman" w:hAnsi="Times New Roman" w:cs="Times New Roman"/>
          <w:sz w:val="24"/>
          <w:szCs w:val="24"/>
          <w:lang w:val="en-US"/>
        </w:rPr>
        <w:t>.</w:t>
      </w:r>
    </w:p>
    <w:p w14:paraId="7BE175E9" w14:textId="77777777" w:rsidR="00AB104D" w:rsidRDefault="00AB104D" w:rsidP="00171CC7">
      <w:pPr>
        <w:spacing w:after="0" w:line="480" w:lineRule="auto"/>
        <w:rPr>
          <w:rFonts w:ascii="Times New Roman" w:hAnsi="Times New Roman" w:cs="Times New Roman"/>
          <w:sz w:val="24"/>
          <w:szCs w:val="24"/>
          <w:lang w:val="en-US"/>
        </w:rPr>
      </w:pPr>
    </w:p>
    <w:p w14:paraId="13755E37" w14:textId="77777777" w:rsidR="00DF5999" w:rsidRPr="00171CC7" w:rsidRDefault="00DF5999"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Carocci, S. </w:t>
      </w:r>
      <w:r w:rsidR="00AB104D">
        <w:rPr>
          <w:rFonts w:ascii="Times New Roman" w:hAnsi="Times New Roman" w:cs="Times New Roman"/>
          <w:sz w:val="24"/>
          <w:szCs w:val="24"/>
          <w:lang w:val="en-US"/>
        </w:rPr>
        <w:t>(</w:t>
      </w:r>
      <w:r w:rsidRPr="00171CC7">
        <w:rPr>
          <w:rFonts w:ascii="Times New Roman" w:hAnsi="Times New Roman" w:cs="Times New Roman"/>
          <w:sz w:val="24"/>
          <w:szCs w:val="24"/>
          <w:lang w:val="en-US"/>
        </w:rPr>
        <w:t>2012</w:t>
      </w:r>
      <w:r w:rsidR="00AB104D">
        <w:rPr>
          <w:rFonts w:ascii="Times New Roman" w:hAnsi="Times New Roman" w:cs="Times New Roman"/>
          <w:sz w:val="24"/>
          <w:szCs w:val="24"/>
          <w:lang w:val="en-US"/>
        </w:rPr>
        <w:t>)</w:t>
      </w:r>
      <w:r w:rsidRPr="00171CC7">
        <w:rPr>
          <w:rFonts w:ascii="Times New Roman" w:hAnsi="Times New Roman" w:cs="Times New Roman"/>
          <w:sz w:val="24"/>
          <w:szCs w:val="24"/>
          <w:lang w:val="en-US"/>
        </w:rPr>
        <w:t>. The Papal State</w:t>
      </w:r>
      <w:r w:rsidR="00AB104D">
        <w:rPr>
          <w:rFonts w:ascii="Times New Roman" w:hAnsi="Times New Roman" w:cs="Times New Roman"/>
          <w:sz w:val="24"/>
          <w:szCs w:val="24"/>
          <w:lang w:val="en-US"/>
        </w:rPr>
        <w:t xml:space="preserve">s, in </w:t>
      </w:r>
      <w:r w:rsidR="00AB104D" w:rsidRPr="00171CC7">
        <w:rPr>
          <w:rFonts w:ascii="Times New Roman" w:hAnsi="Times New Roman" w:cs="Times New Roman"/>
          <w:sz w:val="24"/>
          <w:szCs w:val="24"/>
          <w:lang w:val="en-US"/>
        </w:rPr>
        <w:t>Gamberini</w:t>
      </w:r>
      <w:r w:rsidR="00AB104D">
        <w:rPr>
          <w:rFonts w:ascii="Times New Roman" w:hAnsi="Times New Roman" w:cs="Times New Roman"/>
          <w:sz w:val="24"/>
          <w:szCs w:val="24"/>
          <w:lang w:val="en-US"/>
        </w:rPr>
        <w:t xml:space="preserve">, A. and </w:t>
      </w:r>
      <w:r w:rsidR="00AB104D" w:rsidRPr="00171CC7">
        <w:rPr>
          <w:rFonts w:ascii="Times New Roman" w:hAnsi="Times New Roman" w:cs="Times New Roman"/>
          <w:sz w:val="24"/>
          <w:szCs w:val="24"/>
          <w:lang w:val="en-US"/>
        </w:rPr>
        <w:t>Lazzarini</w:t>
      </w:r>
      <w:r w:rsidR="00AB104D">
        <w:rPr>
          <w:rFonts w:ascii="Times New Roman" w:hAnsi="Times New Roman" w:cs="Times New Roman"/>
          <w:sz w:val="24"/>
          <w:szCs w:val="24"/>
          <w:lang w:val="en-US"/>
        </w:rPr>
        <w:t xml:space="preserve">, I. (eds.), </w:t>
      </w:r>
      <w:r w:rsidRPr="00AB104D">
        <w:rPr>
          <w:rFonts w:ascii="Times New Roman" w:hAnsi="Times New Roman" w:cs="Times New Roman"/>
          <w:i/>
          <w:sz w:val="24"/>
          <w:szCs w:val="24"/>
          <w:lang w:val="en-US"/>
        </w:rPr>
        <w:t>The Italian Renaissance State</w:t>
      </w:r>
      <w:r w:rsidR="00AB104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E1308D" w:rsidRPr="00171CC7">
        <w:rPr>
          <w:rFonts w:ascii="Times New Roman" w:hAnsi="Times New Roman" w:cs="Times New Roman"/>
          <w:sz w:val="24"/>
          <w:szCs w:val="24"/>
          <w:lang w:val="en-US"/>
        </w:rPr>
        <w:t>Cambridge University Press</w:t>
      </w:r>
      <w:r w:rsidR="00E1308D">
        <w:rPr>
          <w:rFonts w:ascii="Times New Roman" w:hAnsi="Times New Roman" w:cs="Times New Roman"/>
          <w:sz w:val="24"/>
          <w:szCs w:val="24"/>
          <w:lang w:val="en-US"/>
        </w:rPr>
        <w:t>,</w:t>
      </w:r>
      <w:r w:rsidR="00E1308D"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Cambridge, pp. 69–89.</w:t>
      </w:r>
    </w:p>
    <w:p w14:paraId="18AC0D1E" w14:textId="77777777" w:rsidR="0073447E" w:rsidRPr="00171CC7" w:rsidRDefault="0073447E" w:rsidP="00171CC7">
      <w:pPr>
        <w:spacing w:after="0" w:line="480" w:lineRule="auto"/>
        <w:rPr>
          <w:rFonts w:ascii="Times New Roman" w:hAnsi="Times New Roman" w:cs="Times New Roman"/>
          <w:sz w:val="24"/>
          <w:szCs w:val="24"/>
          <w:lang w:val="en-US"/>
        </w:rPr>
      </w:pPr>
    </w:p>
    <w:p w14:paraId="1B800706"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Cassar, C.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2000</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Society, Culture and Identity in Early Modern Malta</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Mireva Publications</w:t>
      </w:r>
      <w:r w:rsidR="00E1308D">
        <w:rPr>
          <w:rFonts w:ascii="Times New Roman" w:hAnsi="Times New Roman" w:cs="Times New Roman"/>
          <w:sz w:val="24"/>
          <w:szCs w:val="24"/>
          <w:lang w:val="en-US"/>
        </w:rPr>
        <w:t>,</w:t>
      </w:r>
      <w:r w:rsidR="00E1308D" w:rsidRPr="00E1308D">
        <w:rPr>
          <w:rFonts w:ascii="Times New Roman" w:hAnsi="Times New Roman" w:cs="Times New Roman"/>
          <w:sz w:val="24"/>
          <w:szCs w:val="24"/>
          <w:lang w:val="en-US"/>
        </w:rPr>
        <w:t xml:space="preserve"> </w:t>
      </w:r>
      <w:r w:rsidR="00E1308D" w:rsidRPr="00171CC7">
        <w:rPr>
          <w:rFonts w:ascii="Times New Roman" w:hAnsi="Times New Roman" w:cs="Times New Roman"/>
          <w:sz w:val="24"/>
          <w:szCs w:val="24"/>
          <w:lang w:val="en-US"/>
        </w:rPr>
        <w:t>Malta</w:t>
      </w:r>
      <w:r w:rsidR="00E1308D">
        <w:rPr>
          <w:rFonts w:ascii="Times New Roman" w:hAnsi="Times New Roman" w:cs="Times New Roman"/>
          <w:sz w:val="24"/>
          <w:szCs w:val="24"/>
          <w:lang w:val="en-US"/>
        </w:rPr>
        <w:t>.</w:t>
      </w:r>
    </w:p>
    <w:p w14:paraId="199A43D4" w14:textId="77777777" w:rsidR="0073447E" w:rsidRPr="00171CC7" w:rsidRDefault="0073447E" w:rsidP="00171CC7">
      <w:pPr>
        <w:spacing w:after="0" w:line="480" w:lineRule="auto"/>
        <w:rPr>
          <w:rFonts w:ascii="Times New Roman" w:hAnsi="Times New Roman" w:cs="Times New Roman"/>
          <w:sz w:val="24"/>
          <w:szCs w:val="24"/>
          <w:lang w:val="en-US"/>
        </w:rPr>
      </w:pPr>
    </w:p>
    <w:p w14:paraId="4E28DCE7"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Cassar, C.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1993</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Popular Perceptions and Values in Hospitaller Malta</w:t>
      </w:r>
      <w:r w:rsidR="00E1308D">
        <w:rPr>
          <w:rFonts w:ascii="Times New Roman" w:hAnsi="Times New Roman" w:cs="Times New Roman"/>
          <w:sz w:val="24"/>
          <w:szCs w:val="24"/>
          <w:lang w:val="en-US"/>
        </w:rPr>
        <w:t xml:space="preserve">, in </w:t>
      </w:r>
      <w:r w:rsidR="00E1308D" w:rsidRPr="00171CC7">
        <w:rPr>
          <w:rFonts w:ascii="Times New Roman" w:hAnsi="Times New Roman" w:cs="Times New Roman"/>
          <w:sz w:val="24"/>
          <w:szCs w:val="24"/>
          <w:lang w:val="en-US"/>
        </w:rPr>
        <w:t>Mallia-Milanes</w:t>
      </w:r>
      <w:r w:rsidR="00E1308D">
        <w:rPr>
          <w:rFonts w:ascii="Times New Roman" w:hAnsi="Times New Roman" w:cs="Times New Roman"/>
          <w:sz w:val="24"/>
          <w:szCs w:val="24"/>
          <w:lang w:val="en-US"/>
        </w:rPr>
        <w:t xml:space="preserve">, V. (ed.), </w:t>
      </w:r>
      <w:r w:rsidRPr="00171CC7">
        <w:rPr>
          <w:rFonts w:ascii="Times New Roman" w:hAnsi="Times New Roman" w:cs="Times New Roman"/>
          <w:i/>
          <w:sz w:val="24"/>
          <w:szCs w:val="24"/>
          <w:lang w:val="en-US"/>
        </w:rPr>
        <w:t>Hospitaller Malta 1530</w:t>
      </w:r>
      <w:r w:rsidR="009209A4" w:rsidRPr="00171CC7">
        <w:rPr>
          <w:rFonts w:ascii="Times New Roman" w:hAnsi="Times New Roman" w:cs="Times New Roman"/>
          <w:i/>
          <w:sz w:val="24"/>
          <w:szCs w:val="24"/>
          <w:lang w:val="en-US"/>
        </w:rPr>
        <w:t>–</w:t>
      </w:r>
      <w:r w:rsidRPr="00171CC7">
        <w:rPr>
          <w:rFonts w:ascii="Times New Roman" w:hAnsi="Times New Roman" w:cs="Times New Roman"/>
          <w:i/>
          <w:sz w:val="24"/>
          <w:szCs w:val="24"/>
          <w:lang w:val="en-US"/>
        </w:rPr>
        <w:t>1798. Studies on Early Modern Malta and the Order of St John of Jerusalem</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Mireva Publications,</w:t>
      </w:r>
      <w:r w:rsidR="00E1308D">
        <w:rPr>
          <w:rFonts w:ascii="Times New Roman" w:hAnsi="Times New Roman" w:cs="Times New Roman"/>
          <w:sz w:val="24"/>
          <w:szCs w:val="24"/>
          <w:lang w:val="en-US"/>
        </w:rPr>
        <w:t xml:space="preserve"> Malta, </w:t>
      </w:r>
      <w:r w:rsidRPr="00171CC7">
        <w:rPr>
          <w:rFonts w:ascii="Times New Roman" w:hAnsi="Times New Roman" w:cs="Times New Roman"/>
          <w:sz w:val="24"/>
          <w:szCs w:val="24"/>
          <w:lang w:val="en-US"/>
        </w:rPr>
        <w:t>pp. 429–473.</w:t>
      </w:r>
    </w:p>
    <w:p w14:paraId="10AF6F4D" w14:textId="77777777" w:rsidR="0073447E" w:rsidRPr="00171CC7" w:rsidRDefault="0073447E" w:rsidP="00171CC7">
      <w:pPr>
        <w:spacing w:after="0" w:line="480" w:lineRule="auto"/>
        <w:rPr>
          <w:rFonts w:ascii="Times New Roman" w:hAnsi="Times New Roman" w:cs="Times New Roman"/>
          <w:sz w:val="24"/>
          <w:szCs w:val="24"/>
          <w:lang w:val="en-US"/>
        </w:rPr>
      </w:pPr>
    </w:p>
    <w:p w14:paraId="354D873C" w14:textId="77777777" w:rsidR="00270205" w:rsidRPr="00171CC7" w:rsidRDefault="00270205"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Cassar, K.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2014</w:t>
      </w:r>
      <w:r w:rsidR="00AF5A4C" w:rsidRPr="00171CC7">
        <w:rPr>
          <w:rFonts w:ascii="Times New Roman" w:hAnsi="Times New Roman" w:cs="Times New Roman"/>
          <w:sz w:val="24"/>
          <w:szCs w:val="24"/>
          <w:lang w:val="en-US"/>
        </w:rPr>
        <w:t>a</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Personal Communication from Kenneth Cassar, Heritage Malta on 11/04/2014.</w:t>
      </w:r>
    </w:p>
    <w:p w14:paraId="7A49CD5A" w14:textId="77777777" w:rsidR="00B45D89" w:rsidRPr="00171CC7" w:rsidRDefault="00B45D89" w:rsidP="00171CC7">
      <w:pPr>
        <w:spacing w:after="0" w:line="480" w:lineRule="auto"/>
        <w:rPr>
          <w:rFonts w:ascii="Times New Roman" w:hAnsi="Times New Roman" w:cs="Times New Roman"/>
          <w:sz w:val="24"/>
          <w:szCs w:val="24"/>
          <w:lang w:val="en-US"/>
        </w:rPr>
      </w:pPr>
    </w:p>
    <w:p w14:paraId="7C57FD9D" w14:textId="77777777" w:rsidR="00B45D89" w:rsidRPr="00171CC7" w:rsidRDefault="00B45D89"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lastRenderedPageBreak/>
        <w:t>Cassar, K</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2014</w:t>
      </w:r>
      <w:r w:rsidR="00AF5A4C" w:rsidRPr="00171CC7">
        <w:rPr>
          <w:rFonts w:ascii="Times New Roman" w:hAnsi="Times New Roman" w:cs="Times New Roman"/>
          <w:sz w:val="24"/>
          <w:szCs w:val="24"/>
          <w:lang w:val="en-US"/>
        </w:rPr>
        <w:t>b</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Personal Communication from Kenneth Cassar, Heritage Malta on 11/17/2014.</w:t>
      </w:r>
    </w:p>
    <w:p w14:paraId="56A95D0E" w14:textId="77777777" w:rsidR="00B45D89" w:rsidRPr="00171CC7" w:rsidRDefault="00B45D89" w:rsidP="00171CC7">
      <w:pPr>
        <w:spacing w:after="0" w:line="480" w:lineRule="auto"/>
        <w:rPr>
          <w:rFonts w:ascii="Times New Roman" w:hAnsi="Times New Roman" w:cs="Times New Roman"/>
          <w:sz w:val="24"/>
          <w:szCs w:val="24"/>
          <w:lang w:val="en-US"/>
        </w:rPr>
      </w:pPr>
    </w:p>
    <w:p w14:paraId="3A63C704" w14:textId="77777777" w:rsidR="00270205" w:rsidRPr="00171CC7" w:rsidRDefault="00270205" w:rsidP="00171CC7">
      <w:pPr>
        <w:spacing w:after="0" w:line="480" w:lineRule="auto"/>
        <w:rPr>
          <w:rFonts w:ascii="Times New Roman" w:hAnsi="Times New Roman" w:cs="Times New Roman"/>
          <w:sz w:val="24"/>
          <w:szCs w:val="24"/>
          <w:lang w:val="en-US"/>
        </w:rPr>
      </w:pPr>
    </w:p>
    <w:p w14:paraId="20D6B1A2"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Casella, E</w:t>
      </w:r>
      <w:r w:rsidR="00E1308D">
        <w:rPr>
          <w:rFonts w:ascii="Times New Roman" w:hAnsi="Times New Roman" w:cs="Times New Roman"/>
          <w:sz w:val="24"/>
          <w:szCs w:val="24"/>
          <w:lang w:val="en-US"/>
        </w:rPr>
        <w:t>. C.</w:t>
      </w:r>
      <w:r w:rsidRPr="00171CC7">
        <w:rPr>
          <w:rFonts w:ascii="Times New Roman" w:hAnsi="Times New Roman" w:cs="Times New Roman"/>
          <w:sz w:val="24"/>
          <w:szCs w:val="24"/>
          <w:lang w:val="en-US"/>
        </w:rPr>
        <w:t xml:space="preserve">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2009</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Written on the Walls: Inmate Graffiti within Places of Confinement</w:t>
      </w:r>
      <w:r w:rsidR="00E1308D">
        <w:rPr>
          <w:rFonts w:ascii="Times New Roman" w:hAnsi="Times New Roman" w:cs="Times New Roman"/>
          <w:sz w:val="24"/>
          <w:szCs w:val="24"/>
          <w:lang w:val="en-US"/>
        </w:rPr>
        <w:t>, in Beisaw, A. M. and Gibb, J. G. (eds.),</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The Archaeology of Institutional Life</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University of Alabama Press, </w:t>
      </w:r>
      <w:r w:rsidR="00E1308D" w:rsidRPr="00171CC7">
        <w:rPr>
          <w:rFonts w:ascii="Times New Roman" w:hAnsi="Times New Roman" w:cs="Times New Roman"/>
          <w:sz w:val="24"/>
          <w:szCs w:val="24"/>
          <w:lang w:val="en-US"/>
        </w:rPr>
        <w:t>Tuscaloosa, AL</w:t>
      </w:r>
      <w:r w:rsidR="00E1308D">
        <w:rPr>
          <w:rFonts w:ascii="Times New Roman" w:hAnsi="Times New Roman" w:cs="Times New Roman"/>
          <w:sz w:val="24"/>
          <w:szCs w:val="24"/>
          <w:lang w:val="en-US"/>
        </w:rPr>
        <w:t>,</w:t>
      </w:r>
      <w:r w:rsidR="00E1308D"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pp. 172–186.</w:t>
      </w:r>
    </w:p>
    <w:p w14:paraId="67694AC6" w14:textId="77777777" w:rsidR="00A308B5" w:rsidRPr="00171CC7" w:rsidRDefault="00A308B5" w:rsidP="00171CC7">
      <w:pPr>
        <w:spacing w:after="0" w:line="480" w:lineRule="auto"/>
        <w:rPr>
          <w:rFonts w:ascii="Times New Roman" w:hAnsi="Times New Roman" w:cs="Times New Roman"/>
          <w:sz w:val="24"/>
          <w:szCs w:val="24"/>
          <w:lang w:val="en-US"/>
        </w:rPr>
      </w:pPr>
    </w:p>
    <w:p w14:paraId="4D666D3D" w14:textId="77777777" w:rsidR="00A308B5" w:rsidRDefault="00A308B5" w:rsidP="00171CC7">
      <w:pPr>
        <w:spacing w:after="0" w:line="480" w:lineRule="auto"/>
        <w:rPr>
          <w:rFonts w:ascii="Times New Roman" w:hAnsi="Times New Roman" w:cs="Times New Roman"/>
          <w:sz w:val="24"/>
          <w:szCs w:val="24"/>
        </w:rPr>
      </w:pPr>
      <w:r w:rsidRPr="00171CC7">
        <w:rPr>
          <w:rFonts w:ascii="Times New Roman" w:hAnsi="Times New Roman" w:cs="Times New Roman"/>
          <w:sz w:val="24"/>
          <w:szCs w:val="24"/>
        </w:rPr>
        <w:t>Casella, E</w:t>
      </w:r>
      <w:r w:rsidR="00E1308D">
        <w:rPr>
          <w:rFonts w:ascii="Times New Roman" w:hAnsi="Times New Roman" w:cs="Times New Roman"/>
          <w:sz w:val="24"/>
          <w:szCs w:val="24"/>
        </w:rPr>
        <w:t xml:space="preserve">. </w:t>
      </w:r>
      <w:r w:rsidRPr="00171CC7">
        <w:rPr>
          <w:rFonts w:ascii="Times New Roman" w:hAnsi="Times New Roman" w:cs="Times New Roman"/>
          <w:sz w:val="24"/>
          <w:szCs w:val="24"/>
        </w:rPr>
        <w:t>C</w:t>
      </w:r>
      <w:r w:rsidR="00E1308D">
        <w:rPr>
          <w:rFonts w:ascii="Times New Roman" w:hAnsi="Times New Roman" w:cs="Times New Roman"/>
          <w:sz w:val="24"/>
          <w:szCs w:val="24"/>
        </w:rPr>
        <w:t>.</w:t>
      </w:r>
      <w:r w:rsidRPr="00171CC7">
        <w:rPr>
          <w:rFonts w:ascii="Times New Roman" w:hAnsi="Times New Roman" w:cs="Times New Roman"/>
          <w:sz w:val="24"/>
          <w:szCs w:val="24"/>
        </w:rPr>
        <w:t xml:space="preserve"> </w:t>
      </w:r>
      <w:r w:rsidR="00E1308D">
        <w:rPr>
          <w:rFonts w:ascii="Times New Roman" w:hAnsi="Times New Roman" w:cs="Times New Roman"/>
          <w:sz w:val="24"/>
          <w:szCs w:val="24"/>
        </w:rPr>
        <w:t>(</w:t>
      </w:r>
      <w:r w:rsidRPr="00171CC7">
        <w:rPr>
          <w:rFonts w:ascii="Times New Roman" w:hAnsi="Times New Roman" w:cs="Times New Roman"/>
          <w:sz w:val="24"/>
          <w:szCs w:val="24"/>
        </w:rPr>
        <w:t>2007</w:t>
      </w:r>
      <w:r w:rsidR="00E1308D">
        <w:rPr>
          <w:rFonts w:ascii="Times New Roman" w:hAnsi="Times New Roman" w:cs="Times New Roman"/>
          <w:sz w:val="24"/>
          <w:szCs w:val="24"/>
        </w:rPr>
        <w:t>)</w:t>
      </w:r>
      <w:r w:rsidRPr="00171CC7">
        <w:rPr>
          <w:rFonts w:ascii="Times New Roman" w:hAnsi="Times New Roman" w:cs="Times New Roman"/>
          <w:sz w:val="24"/>
          <w:szCs w:val="24"/>
        </w:rPr>
        <w:t xml:space="preserve">. </w:t>
      </w:r>
      <w:r w:rsidRPr="00171CC7">
        <w:rPr>
          <w:rFonts w:ascii="Times New Roman" w:hAnsi="Times New Roman" w:cs="Times New Roman"/>
          <w:i/>
          <w:sz w:val="24"/>
          <w:szCs w:val="24"/>
        </w:rPr>
        <w:t>The Archaeology of Institutional Confinement</w:t>
      </w:r>
      <w:r w:rsidR="00E1308D">
        <w:rPr>
          <w:rFonts w:ascii="Times New Roman" w:hAnsi="Times New Roman" w:cs="Times New Roman"/>
          <w:sz w:val="24"/>
          <w:szCs w:val="24"/>
        </w:rPr>
        <w:t>. University Press of Florida, Gainesville, FL.</w:t>
      </w:r>
    </w:p>
    <w:p w14:paraId="6D7998CC" w14:textId="77777777" w:rsidR="00E1308D" w:rsidRPr="00171CC7" w:rsidRDefault="00E1308D" w:rsidP="00171CC7">
      <w:pPr>
        <w:spacing w:after="0" w:line="480" w:lineRule="auto"/>
        <w:rPr>
          <w:rFonts w:ascii="Times New Roman" w:hAnsi="Times New Roman" w:cs="Times New Roman"/>
          <w:sz w:val="24"/>
          <w:szCs w:val="24"/>
        </w:rPr>
      </w:pPr>
    </w:p>
    <w:p w14:paraId="6CE7A991"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Ciappara, F</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2001</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Society and the Inquisition in Early Modern Malta</w:t>
      </w:r>
      <w:r w:rsidRPr="00171CC7">
        <w:rPr>
          <w:rFonts w:ascii="Times New Roman" w:hAnsi="Times New Roman" w:cs="Times New Roman"/>
          <w:sz w:val="24"/>
          <w:szCs w:val="24"/>
          <w:lang w:val="en-US"/>
        </w:rPr>
        <w:t>.</w:t>
      </w:r>
      <w:r w:rsidR="00E1308D">
        <w:rPr>
          <w:rFonts w:ascii="Times New Roman" w:hAnsi="Times New Roman" w:cs="Times New Roman"/>
          <w:sz w:val="24"/>
          <w:szCs w:val="24"/>
          <w:lang w:val="en-US"/>
        </w:rPr>
        <w:t xml:space="preserve"> PEG Publications, Malta.</w:t>
      </w:r>
    </w:p>
    <w:p w14:paraId="0E610967" w14:textId="77777777" w:rsidR="0073447E" w:rsidRPr="00171CC7" w:rsidRDefault="0073447E" w:rsidP="00171CC7">
      <w:pPr>
        <w:spacing w:after="0" w:line="480" w:lineRule="auto"/>
        <w:rPr>
          <w:rFonts w:ascii="Times New Roman" w:hAnsi="Times New Roman" w:cs="Times New Roman"/>
          <w:sz w:val="24"/>
          <w:szCs w:val="24"/>
          <w:lang w:val="en-US"/>
        </w:rPr>
      </w:pPr>
    </w:p>
    <w:p w14:paraId="3BB27349" w14:textId="77777777" w:rsidR="0073447E" w:rsidRPr="003036D0" w:rsidRDefault="0073447E" w:rsidP="00171CC7">
      <w:pPr>
        <w:spacing w:after="0" w:line="480" w:lineRule="auto"/>
        <w:rPr>
          <w:rFonts w:ascii="Times New Roman" w:hAnsi="Times New Roman" w:cs="Times New Roman"/>
          <w:sz w:val="24"/>
          <w:szCs w:val="24"/>
          <w:lang w:val="fr-BE"/>
        </w:rPr>
      </w:pPr>
      <w:r w:rsidRPr="00171CC7">
        <w:rPr>
          <w:rFonts w:ascii="Times New Roman" w:hAnsi="Times New Roman" w:cs="Times New Roman"/>
          <w:sz w:val="24"/>
          <w:szCs w:val="24"/>
          <w:lang w:val="en-US"/>
        </w:rPr>
        <w:t>Ciappara, F</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1994</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Private life, religion and enlightenment in Malta in the late eighteenth century. </w:t>
      </w:r>
      <w:r w:rsidRPr="003036D0">
        <w:rPr>
          <w:rFonts w:ascii="Times New Roman" w:hAnsi="Times New Roman" w:cs="Times New Roman"/>
          <w:i/>
          <w:sz w:val="24"/>
          <w:szCs w:val="24"/>
          <w:lang w:val="fr-BE"/>
        </w:rPr>
        <w:t>Revue du monde musulman et de la Méditerranée</w:t>
      </w:r>
      <w:r w:rsidRPr="003036D0">
        <w:rPr>
          <w:rFonts w:ascii="Times New Roman" w:hAnsi="Times New Roman" w:cs="Times New Roman"/>
          <w:sz w:val="24"/>
          <w:szCs w:val="24"/>
          <w:lang w:val="fr-BE"/>
        </w:rPr>
        <w:t xml:space="preserve"> 71</w:t>
      </w:r>
      <w:r w:rsidR="00E1308D" w:rsidRPr="003036D0">
        <w:rPr>
          <w:rFonts w:ascii="Times New Roman" w:hAnsi="Times New Roman" w:cs="Times New Roman"/>
          <w:sz w:val="24"/>
          <w:szCs w:val="24"/>
          <w:lang w:val="fr-BE"/>
        </w:rPr>
        <w:t xml:space="preserve">: </w:t>
      </w:r>
      <w:r w:rsidRPr="003036D0">
        <w:rPr>
          <w:rFonts w:ascii="Times New Roman" w:hAnsi="Times New Roman" w:cs="Times New Roman"/>
          <w:sz w:val="24"/>
          <w:szCs w:val="24"/>
          <w:lang w:val="fr-BE"/>
        </w:rPr>
        <w:t>109</w:t>
      </w:r>
      <w:r w:rsidR="009209A4" w:rsidRPr="003036D0">
        <w:rPr>
          <w:rFonts w:ascii="Times New Roman" w:hAnsi="Times New Roman" w:cs="Times New Roman"/>
          <w:sz w:val="24"/>
          <w:szCs w:val="24"/>
          <w:lang w:val="fr-BE"/>
        </w:rPr>
        <w:t>–</w:t>
      </w:r>
      <w:r w:rsidRPr="003036D0">
        <w:rPr>
          <w:rFonts w:ascii="Times New Roman" w:hAnsi="Times New Roman" w:cs="Times New Roman"/>
          <w:sz w:val="24"/>
          <w:szCs w:val="24"/>
          <w:lang w:val="fr-BE"/>
        </w:rPr>
        <w:t>126.</w:t>
      </w:r>
    </w:p>
    <w:p w14:paraId="47FD7A35" w14:textId="77777777" w:rsidR="0073447E" w:rsidRPr="003036D0" w:rsidRDefault="0073447E" w:rsidP="00171CC7">
      <w:pPr>
        <w:spacing w:after="0" w:line="480" w:lineRule="auto"/>
        <w:rPr>
          <w:rFonts w:ascii="Times New Roman" w:hAnsi="Times New Roman" w:cs="Times New Roman"/>
          <w:sz w:val="24"/>
          <w:szCs w:val="24"/>
          <w:lang w:val="fr-BE"/>
        </w:rPr>
      </w:pPr>
    </w:p>
    <w:p w14:paraId="6246100E" w14:textId="77777777" w:rsidR="0073447E" w:rsidRPr="00171CC7" w:rsidRDefault="0073447E" w:rsidP="00171CC7">
      <w:pPr>
        <w:spacing w:after="0" w:line="480" w:lineRule="auto"/>
        <w:rPr>
          <w:rFonts w:ascii="Times New Roman" w:hAnsi="Times New Roman" w:cs="Times New Roman"/>
          <w:sz w:val="24"/>
          <w:szCs w:val="24"/>
          <w:lang w:val="en-US"/>
        </w:rPr>
      </w:pPr>
      <w:r w:rsidRPr="003036D0">
        <w:rPr>
          <w:rFonts w:ascii="Times New Roman" w:hAnsi="Times New Roman" w:cs="Times New Roman"/>
          <w:sz w:val="24"/>
          <w:szCs w:val="24"/>
          <w:lang w:val="fr-BE"/>
        </w:rPr>
        <w:t xml:space="preserve">Evans, K. </w:t>
      </w:r>
      <w:r w:rsidR="00E1308D" w:rsidRPr="003036D0">
        <w:rPr>
          <w:rFonts w:ascii="Times New Roman" w:hAnsi="Times New Roman" w:cs="Times New Roman"/>
          <w:sz w:val="24"/>
          <w:szCs w:val="24"/>
          <w:lang w:val="fr-BE"/>
        </w:rPr>
        <w:t>(</w:t>
      </w:r>
      <w:r w:rsidRPr="003036D0">
        <w:rPr>
          <w:rFonts w:ascii="Times New Roman" w:hAnsi="Times New Roman" w:cs="Times New Roman"/>
          <w:sz w:val="24"/>
          <w:szCs w:val="24"/>
          <w:lang w:val="fr-BE"/>
        </w:rPr>
        <w:t>1715</w:t>
      </w:r>
      <w:r w:rsidR="00E1308D" w:rsidRPr="003036D0">
        <w:rPr>
          <w:rFonts w:ascii="Times New Roman" w:hAnsi="Times New Roman" w:cs="Times New Roman"/>
          <w:sz w:val="24"/>
          <w:szCs w:val="24"/>
          <w:lang w:val="fr-BE"/>
        </w:rPr>
        <w:t>)</w:t>
      </w:r>
      <w:r w:rsidRPr="003036D0">
        <w:rPr>
          <w:rFonts w:ascii="Times New Roman" w:hAnsi="Times New Roman" w:cs="Times New Roman"/>
          <w:sz w:val="24"/>
          <w:szCs w:val="24"/>
          <w:lang w:val="fr-BE"/>
        </w:rPr>
        <w:t xml:space="preserve">. </w:t>
      </w:r>
      <w:r w:rsidRPr="00171CC7">
        <w:rPr>
          <w:rFonts w:ascii="Times New Roman" w:hAnsi="Times New Roman" w:cs="Times New Roman"/>
          <w:i/>
          <w:sz w:val="24"/>
          <w:szCs w:val="24"/>
          <w:lang w:val="en-US"/>
        </w:rPr>
        <w:t>A brief history of the voyage of Katharine Evans and Sarah Cheevers, to the island of Malta</w:t>
      </w:r>
      <w:r w:rsidRPr="00171CC7">
        <w:rPr>
          <w:rFonts w:ascii="Times New Roman" w:hAnsi="Times New Roman" w:cs="Times New Roman"/>
          <w:sz w:val="24"/>
          <w:szCs w:val="24"/>
          <w:lang w:val="en-US"/>
        </w:rPr>
        <w:t xml:space="preserve">. </w:t>
      </w:r>
      <w:r w:rsidR="00E1308D">
        <w:rPr>
          <w:rFonts w:ascii="Times New Roman" w:hAnsi="Times New Roman" w:cs="Times New Roman"/>
          <w:sz w:val="24"/>
          <w:szCs w:val="24"/>
          <w:lang w:val="en-US"/>
        </w:rPr>
        <w:t>P</w:t>
      </w:r>
      <w:r w:rsidRPr="00171CC7">
        <w:rPr>
          <w:rFonts w:ascii="Times New Roman" w:hAnsi="Times New Roman" w:cs="Times New Roman"/>
          <w:sz w:val="24"/>
          <w:szCs w:val="24"/>
          <w:lang w:val="en-US"/>
        </w:rPr>
        <w:t>ri</w:t>
      </w:r>
      <w:r w:rsidR="00E1308D">
        <w:rPr>
          <w:rFonts w:ascii="Times New Roman" w:hAnsi="Times New Roman" w:cs="Times New Roman"/>
          <w:sz w:val="24"/>
          <w:szCs w:val="24"/>
          <w:lang w:val="en-US"/>
        </w:rPr>
        <w:t>nted by the assigns of J. Sowle, London.</w:t>
      </w:r>
    </w:p>
    <w:p w14:paraId="34E2C9E5" w14:textId="77777777" w:rsidR="0073447E" w:rsidRPr="00171CC7" w:rsidRDefault="0073447E" w:rsidP="00171CC7">
      <w:pPr>
        <w:spacing w:after="0" w:line="480" w:lineRule="auto"/>
        <w:rPr>
          <w:rFonts w:ascii="Times New Roman" w:hAnsi="Times New Roman" w:cs="Times New Roman"/>
          <w:sz w:val="24"/>
          <w:szCs w:val="24"/>
          <w:lang w:val="en-US"/>
        </w:rPr>
      </w:pPr>
    </w:p>
    <w:p w14:paraId="7B6823BD"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Foucault, M.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1991</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[1977]. </w:t>
      </w:r>
      <w:r w:rsidRPr="00171CC7">
        <w:rPr>
          <w:rFonts w:ascii="Times New Roman" w:hAnsi="Times New Roman" w:cs="Times New Roman"/>
          <w:i/>
          <w:sz w:val="24"/>
          <w:szCs w:val="24"/>
          <w:lang w:val="en-US"/>
        </w:rPr>
        <w:t>Discipline and Punish: The Birth of the Prison</w:t>
      </w:r>
      <w:r w:rsidRPr="00171CC7">
        <w:rPr>
          <w:rFonts w:ascii="Times New Roman" w:hAnsi="Times New Roman" w:cs="Times New Roman"/>
          <w:sz w:val="24"/>
          <w:szCs w:val="24"/>
          <w:lang w:val="en-US"/>
        </w:rPr>
        <w:t xml:space="preserve">. </w:t>
      </w:r>
      <w:r w:rsidR="00E1308D" w:rsidRPr="00171CC7">
        <w:rPr>
          <w:rFonts w:ascii="Times New Roman" w:hAnsi="Times New Roman" w:cs="Times New Roman"/>
          <w:sz w:val="24"/>
          <w:szCs w:val="24"/>
          <w:lang w:val="en-US"/>
        </w:rPr>
        <w:t>Penguin</w:t>
      </w:r>
      <w:r w:rsidR="00E1308D">
        <w:rPr>
          <w:rFonts w:ascii="Times New Roman" w:hAnsi="Times New Roman" w:cs="Times New Roman"/>
          <w:sz w:val="24"/>
          <w:szCs w:val="24"/>
          <w:lang w:val="en-US"/>
        </w:rPr>
        <w:t>,</w:t>
      </w:r>
      <w:r w:rsidR="00E1308D"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London.</w:t>
      </w:r>
    </w:p>
    <w:p w14:paraId="653009C9" w14:textId="77777777" w:rsidR="0073447E" w:rsidRPr="00171CC7" w:rsidRDefault="0073447E" w:rsidP="00171CC7">
      <w:pPr>
        <w:spacing w:after="0" w:line="480" w:lineRule="auto"/>
        <w:rPr>
          <w:rFonts w:ascii="Times New Roman" w:hAnsi="Times New Roman" w:cs="Times New Roman"/>
          <w:sz w:val="24"/>
          <w:szCs w:val="24"/>
          <w:lang w:val="en-US"/>
        </w:rPr>
      </w:pPr>
    </w:p>
    <w:p w14:paraId="7EF4553C" w14:textId="77777777" w:rsidR="0073447E" w:rsidRPr="00171CC7" w:rsidRDefault="00E1308D" w:rsidP="00171CC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Gambin, K</w:t>
      </w:r>
      <w:r w:rsidR="0073447E" w:rsidRPr="00171CC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3447E" w:rsidRPr="00171CC7">
        <w:rPr>
          <w:rFonts w:ascii="Times New Roman" w:hAnsi="Times New Roman" w:cs="Times New Roman"/>
          <w:sz w:val="24"/>
          <w:szCs w:val="24"/>
          <w:lang w:val="en-US"/>
        </w:rPr>
        <w:t>2013</w:t>
      </w:r>
      <w:r>
        <w:rPr>
          <w:rFonts w:ascii="Times New Roman" w:hAnsi="Times New Roman" w:cs="Times New Roman"/>
          <w:sz w:val="24"/>
          <w:szCs w:val="24"/>
          <w:lang w:val="en-US"/>
        </w:rPr>
        <w:t>)</w:t>
      </w:r>
      <w:r w:rsidR="0073447E" w:rsidRPr="00171CC7">
        <w:rPr>
          <w:rFonts w:ascii="Times New Roman" w:hAnsi="Times New Roman" w:cs="Times New Roman"/>
          <w:sz w:val="24"/>
          <w:szCs w:val="24"/>
          <w:lang w:val="en-US"/>
        </w:rPr>
        <w:t>. For Public Elegance and Private Comfort: The Development and Purpose of the Private Apartm</w:t>
      </w:r>
      <w:r>
        <w:rPr>
          <w:rFonts w:ascii="Times New Roman" w:hAnsi="Times New Roman" w:cs="Times New Roman"/>
          <w:sz w:val="24"/>
          <w:szCs w:val="24"/>
          <w:lang w:val="en-US"/>
        </w:rPr>
        <w:t xml:space="preserve">ents at the Inquisitor’s Palace, in Cassar, K. (ed.), </w:t>
      </w:r>
      <w:r w:rsidR="0073447E" w:rsidRPr="00171CC7">
        <w:rPr>
          <w:rFonts w:ascii="Times New Roman" w:hAnsi="Times New Roman" w:cs="Times New Roman"/>
          <w:i/>
          <w:sz w:val="24"/>
          <w:szCs w:val="24"/>
          <w:lang w:val="en-US"/>
        </w:rPr>
        <w:t xml:space="preserve">The Inquisitor’s </w:t>
      </w:r>
      <w:r w:rsidR="0073447E" w:rsidRPr="00171CC7">
        <w:rPr>
          <w:rFonts w:ascii="Times New Roman" w:hAnsi="Times New Roman" w:cs="Times New Roman"/>
          <w:i/>
          <w:sz w:val="24"/>
          <w:szCs w:val="24"/>
          <w:lang w:val="en-US"/>
        </w:rPr>
        <w:lastRenderedPageBreak/>
        <w:t>Palace: an architectural gem spanning centuries and styles</w:t>
      </w:r>
      <w:r>
        <w:rPr>
          <w:rFonts w:ascii="Times New Roman" w:hAnsi="Times New Roman" w:cs="Times New Roman"/>
          <w:sz w:val="24"/>
          <w:szCs w:val="24"/>
          <w:lang w:val="en-US"/>
        </w:rPr>
        <w:t>,</w:t>
      </w:r>
      <w:r w:rsidR="0073447E" w:rsidRPr="00171CC7">
        <w:rPr>
          <w:rFonts w:ascii="Times New Roman" w:hAnsi="Times New Roman" w:cs="Times New Roman"/>
          <w:sz w:val="24"/>
          <w:szCs w:val="24"/>
          <w:lang w:val="en-US"/>
        </w:rPr>
        <w:t xml:space="preserve"> Heritage Malta, </w:t>
      </w:r>
      <w:r>
        <w:rPr>
          <w:rFonts w:ascii="Times New Roman" w:hAnsi="Times New Roman" w:cs="Times New Roman"/>
          <w:sz w:val="24"/>
          <w:szCs w:val="24"/>
          <w:lang w:val="en-US"/>
        </w:rPr>
        <w:t xml:space="preserve">Malta, </w:t>
      </w:r>
      <w:r w:rsidR="0073447E" w:rsidRPr="00171CC7">
        <w:rPr>
          <w:rFonts w:ascii="Times New Roman" w:hAnsi="Times New Roman" w:cs="Times New Roman"/>
          <w:sz w:val="24"/>
          <w:szCs w:val="24"/>
          <w:lang w:val="en-US"/>
        </w:rPr>
        <w:t>pp. 23–33.</w:t>
      </w:r>
    </w:p>
    <w:p w14:paraId="7E76CA3E" w14:textId="77777777" w:rsidR="0073447E" w:rsidRPr="00171CC7" w:rsidRDefault="0073447E" w:rsidP="00171CC7">
      <w:pPr>
        <w:spacing w:after="0" w:line="480" w:lineRule="auto"/>
        <w:rPr>
          <w:rFonts w:ascii="Times New Roman" w:hAnsi="Times New Roman" w:cs="Times New Roman"/>
          <w:sz w:val="24"/>
          <w:szCs w:val="24"/>
          <w:lang w:val="en-US"/>
        </w:rPr>
      </w:pPr>
    </w:p>
    <w:p w14:paraId="2E3998A5"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Gambin, K.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2004a</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Torture and the Roman Inquisition</w:t>
      </w:r>
      <w:r w:rsidRPr="00171CC7">
        <w:rPr>
          <w:rFonts w:ascii="Times New Roman" w:hAnsi="Times New Roman" w:cs="Times New Roman"/>
          <w:sz w:val="24"/>
          <w:szCs w:val="24"/>
          <w:lang w:val="en-US"/>
        </w:rPr>
        <w:t>.</w:t>
      </w:r>
      <w:r w:rsidR="00E1308D">
        <w:rPr>
          <w:rFonts w:ascii="Times New Roman" w:hAnsi="Times New Roman" w:cs="Times New Roman"/>
          <w:sz w:val="24"/>
          <w:szCs w:val="24"/>
          <w:lang w:val="en-US"/>
        </w:rPr>
        <w:t xml:space="preserve"> Heritage Books, Malta.</w:t>
      </w:r>
    </w:p>
    <w:p w14:paraId="72A1CFF9" w14:textId="77777777" w:rsidR="0073447E" w:rsidRPr="00171CC7" w:rsidRDefault="0073447E" w:rsidP="00171CC7">
      <w:pPr>
        <w:spacing w:after="0" w:line="480" w:lineRule="auto"/>
        <w:rPr>
          <w:rFonts w:ascii="Times New Roman" w:hAnsi="Times New Roman" w:cs="Times New Roman"/>
          <w:sz w:val="24"/>
          <w:szCs w:val="24"/>
          <w:lang w:val="en-US"/>
        </w:rPr>
      </w:pPr>
    </w:p>
    <w:p w14:paraId="44B48216" w14:textId="77777777" w:rsidR="0073447E" w:rsidRPr="00171CC7" w:rsidRDefault="00E1308D" w:rsidP="00171CC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Gambin, K</w:t>
      </w:r>
      <w:r w:rsidR="0073447E" w:rsidRPr="00171CC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3447E" w:rsidRPr="00171CC7">
        <w:rPr>
          <w:rFonts w:ascii="Times New Roman" w:hAnsi="Times New Roman" w:cs="Times New Roman"/>
          <w:sz w:val="24"/>
          <w:szCs w:val="24"/>
          <w:lang w:val="en-US"/>
        </w:rPr>
        <w:t>2004b</w:t>
      </w:r>
      <w:r>
        <w:rPr>
          <w:rFonts w:ascii="Times New Roman" w:hAnsi="Times New Roman" w:cs="Times New Roman"/>
          <w:sz w:val="24"/>
          <w:szCs w:val="24"/>
          <w:lang w:val="en-US"/>
        </w:rPr>
        <w:t>)</w:t>
      </w:r>
      <w:r w:rsidR="0073447E" w:rsidRPr="00171CC7">
        <w:rPr>
          <w:rFonts w:ascii="Times New Roman" w:hAnsi="Times New Roman" w:cs="Times New Roman"/>
          <w:sz w:val="24"/>
          <w:szCs w:val="24"/>
          <w:lang w:val="en-US"/>
        </w:rPr>
        <w:t xml:space="preserve">. </w:t>
      </w:r>
      <w:r w:rsidR="0073447E" w:rsidRPr="00171CC7">
        <w:rPr>
          <w:rFonts w:ascii="Times New Roman" w:hAnsi="Times New Roman" w:cs="Times New Roman"/>
          <w:i/>
          <w:sz w:val="24"/>
          <w:szCs w:val="24"/>
          <w:lang w:val="en-US"/>
        </w:rPr>
        <w:t>The Prisoners’ Experience at the Inquisitor’s Palace, Vittoriosa</w:t>
      </w:r>
      <w:r>
        <w:rPr>
          <w:rFonts w:ascii="Times New Roman" w:hAnsi="Times New Roman" w:cs="Times New Roman"/>
          <w:sz w:val="24"/>
          <w:szCs w:val="24"/>
          <w:lang w:val="en-US"/>
        </w:rPr>
        <w:t>.</w:t>
      </w:r>
      <w:r w:rsidR="0009109F">
        <w:rPr>
          <w:rFonts w:ascii="Times New Roman" w:hAnsi="Times New Roman" w:cs="Times New Roman"/>
          <w:sz w:val="24"/>
          <w:szCs w:val="24"/>
          <w:lang w:val="en-US"/>
        </w:rPr>
        <w:t xml:space="preserve"> </w:t>
      </w:r>
      <w:r>
        <w:rPr>
          <w:rFonts w:ascii="Times New Roman" w:hAnsi="Times New Roman" w:cs="Times New Roman"/>
          <w:sz w:val="24"/>
          <w:szCs w:val="24"/>
          <w:lang w:val="en-US"/>
        </w:rPr>
        <w:t>Heritage Books, Malta.</w:t>
      </w:r>
    </w:p>
    <w:p w14:paraId="5BEF5EEE" w14:textId="77777777" w:rsidR="00AF5A4C" w:rsidRPr="00171CC7" w:rsidRDefault="00AF5A4C" w:rsidP="00171CC7">
      <w:pPr>
        <w:spacing w:after="0" w:line="480" w:lineRule="auto"/>
        <w:rPr>
          <w:rFonts w:ascii="Times New Roman" w:hAnsi="Times New Roman" w:cs="Times New Roman"/>
          <w:sz w:val="24"/>
          <w:szCs w:val="24"/>
          <w:lang w:val="en-US"/>
        </w:rPr>
      </w:pPr>
    </w:p>
    <w:p w14:paraId="0919C19B" w14:textId="77777777" w:rsidR="00AF5A4C" w:rsidRPr="00171CC7" w:rsidRDefault="00AF5A4C"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Gambin, K. </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2006</w:t>
      </w:r>
      <w:r w:rsidR="00E1308D">
        <w:rPr>
          <w:rFonts w:ascii="Times New Roman" w:hAnsi="Times New Roman" w:cs="Times New Roman"/>
          <w:sz w:val="24"/>
          <w:szCs w:val="24"/>
          <w:lang w:val="en-US"/>
        </w:rPr>
        <w:t>)</w:t>
      </w:r>
      <w:r w:rsidRPr="00171CC7">
        <w:rPr>
          <w:rFonts w:ascii="Times New Roman" w:hAnsi="Times New Roman" w:cs="Times New Roman"/>
          <w:sz w:val="24"/>
          <w:szCs w:val="24"/>
          <w:lang w:val="en-US"/>
        </w:rPr>
        <w:t>. The Inquisitor in Parliament: An Insight into British Colonial Policy</w:t>
      </w:r>
      <w:r w:rsidR="00BC2014">
        <w:rPr>
          <w:rFonts w:ascii="Times New Roman" w:hAnsi="Times New Roman" w:cs="Times New Roman"/>
          <w:sz w:val="24"/>
          <w:szCs w:val="24"/>
          <w:lang w:val="en-US"/>
        </w:rPr>
        <w:t xml:space="preserve">, in </w:t>
      </w:r>
      <w:r w:rsidR="00BC2014" w:rsidRPr="00171CC7">
        <w:rPr>
          <w:rFonts w:ascii="Times New Roman" w:hAnsi="Times New Roman" w:cs="Times New Roman"/>
          <w:sz w:val="24"/>
          <w:szCs w:val="24"/>
          <w:lang w:val="en-US"/>
        </w:rPr>
        <w:t>Camilleri</w:t>
      </w:r>
      <w:r w:rsidR="00BC2014">
        <w:rPr>
          <w:rFonts w:ascii="Times New Roman" w:hAnsi="Times New Roman" w:cs="Times New Roman"/>
          <w:sz w:val="24"/>
          <w:szCs w:val="24"/>
          <w:lang w:val="en-US"/>
        </w:rPr>
        <w:t>, M.</w:t>
      </w:r>
      <w:r w:rsidR="00BC2014" w:rsidRPr="00171CC7">
        <w:rPr>
          <w:rFonts w:ascii="Times New Roman" w:hAnsi="Times New Roman" w:cs="Times New Roman"/>
          <w:sz w:val="24"/>
          <w:szCs w:val="24"/>
          <w:lang w:val="en-US"/>
        </w:rPr>
        <w:t xml:space="preserve"> and Vella</w:t>
      </w:r>
      <w:r w:rsidR="00BC2014">
        <w:rPr>
          <w:rFonts w:ascii="Times New Roman" w:hAnsi="Times New Roman" w:cs="Times New Roman"/>
          <w:sz w:val="24"/>
          <w:szCs w:val="24"/>
          <w:lang w:val="en-US"/>
        </w:rPr>
        <w:t>. T.</w:t>
      </w:r>
      <w:r w:rsidR="00BC2014" w:rsidRPr="00171CC7">
        <w:rPr>
          <w:rFonts w:ascii="Times New Roman" w:hAnsi="Times New Roman" w:cs="Times New Roman"/>
          <w:sz w:val="24"/>
          <w:szCs w:val="24"/>
          <w:lang w:val="en-US"/>
        </w:rPr>
        <w:t xml:space="preserve"> (eds</w:t>
      </w:r>
      <w:r w:rsidR="00BC2014">
        <w:rPr>
          <w:rFonts w:ascii="Times New Roman" w:hAnsi="Times New Roman" w:cs="Times New Roman"/>
          <w:sz w:val="24"/>
          <w:szCs w:val="24"/>
          <w:lang w:val="en-US"/>
        </w:rPr>
        <w:t>.</w:t>
      </w:r>
      <w:r w:rsidR="00BC2014" w:rsidRPr="00171CC7">
        <w:rPr>
          <w:rFonts w:ascii="Times New Roman" w:hAnsi="Times New Roman" w:cs="Times New Roman"/>
          <w:sz w:val="24"/>
          <w:szCs w:val="24"/>
          <w:lang w:val="en-US"/>
        </w:rPr>
        <w:t>)</w:t>
      </w:r>
      <w:r w:rsidR="00BC2014">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Celebratio Amicitiae: Essays in honour of Giovanni Bonello</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Foundazzjoni Patrimonju Malti, </w:t>
      </w:r>
      <w:r w:rsidR="00BC2014">
        <w:rPr>
          <w:rFonts w:ascii="Times New Roman" w:hAnsi="Times New Roman" w:cs="Times New Roman"/>
          <w:sz w:val="24"/>
          <w:szCs w:val="24"/>
          <w:lang w:val="en-US"/>
        </w:rPr>
        <w:t xml:space="preserve">Malta, </w:t>
      </w:r>
      <w:r w:rsidRPr="00171CC7">
        <w:rPr>
          <w:rFonts w:ascii="Times New Roman" w:hAnsi="Times New Roman" w:cs="Times New Roman"/>
          <w:sz w:val="24"/>
          <w:szCs w:val="24"/>
          <w:lang w:val="en-US"/>
        </w:rPr>
        <w:t>pp. 159–166.</w:t>
      </w:r>
    </w:p>
    <w:p w14:paraId="3C25156D" w14:textId="77777777" w:rsidR="0073447E" w:rsidRPr="00171CC7" w:rsidRDefault="0073447E" w:rsidP="00171CC7">
      <w:pPr>
        <w:spacing w:after="0" w:line="480" w:lineRule="auto"/>
        <w:rPr>
          <w:rFonts w:ascii="Times New Roman" w:hAnsi="Times New Roman" w:cs="Times New Roman"/>
          <w:sz w:val="24"/>
          <w:szCs w:val="24"/>
          <w:lang w:val="en-US"/>
        </w:rPr>
      </w:pPr>
    </w:p>
    <w:p w14:paraId="75B3C053"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Geltner, G.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2008</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Coping in medieval prisons. </w:t>
      </w:r>
      <w:r w:rsidRPr="00171CC7">
        <w:rPr>
          <w:rFonts w:ascii="Times New Roman" w:hAnsi="Times New Roman" w:cs="Times New Roman"/>
          <w:i/>
          <w:sz w:val="24"/>
          <w:szCs w:val="24"/>
          <w:lang w:val="en-US"/>
        </w:rPr>
        <w:t>Continuity and Change</w:t>
      </w:r>
      <w:r w:rsidRPr="00171CC7">
        <w:rPr>
          <w:rFonts w:ascii="Times New Roman" w:hAnsi="Times New Roman" w:cs="Times New Roman"/>
          <w:sz w:val="24"/>
          <w:szCs w:val="24"/>
          <w:lang w:val="en-US"/>
        </w:rPr>
        <w:t xml:space="preserve"> 23.1: 151–172.</w:t>
      </w:r>
    </w:p>
    <w:p w14:paraId="0BE6262B" w14:textId="77777777" w:rsidR="0073447E" w:rsidRPr="00171CC7" w:rsidRDefault="0073447E" w:rsidP="00171CC7">
      <w:pPr>
        <w:spacing w:after="0" w:line="480" w:lineRule="auto"/>
        <w:rPr>
          <w:rFonts w:ascii="Times New Roman" w:hAnsi="Times New Roman" w:cs="Times New Roman"/>
          <w:sz w:val="24"/>
          <w:szCs w:val="24"/>
          <w:lang w:val="en-US"/>
        </w:rPr>
      </w:pPr>
    </w:p>
    <w:p w14:paraId="1752F666"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Given, J</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1989</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The Inquisitors of Languedoc and the Medieval Technology of Power</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The American Historical Review</w:t>
      </w:r>
      <w:r w:rsidRPr="00171CC7">
        <w:rPr>
          <w:rFonts w:ascii="Times New Roman" w:hAnsi="Times New Roman" w:cs="Times New Roman"/>
          <w:sz w:val="24"/>
          <w:szCs w:val="24"/>
          <w:lang w:val="en-US"/>
        </w:rPr>
        <w:t xml:space="preserve"> 94.2: 336–359.</w:t>
      </w:r>
    </w:p>
    <w:p w14:paraId="64C35210" w14:textId="77777777" w:rsidR="0073447E" w:rsidRPr="00171CC7" w:rsidRDefault="0073447E" w:rsidP="00171CC7">
      <w:pPr>
        <w:spacing w:after="0" w:line="480" w:lineRule="auto"/>
        <w:rPr>
          <w:rFonts w:ascii="Times New Roman" w:hAnsi="Times New Roman" w:cs="Times New Roman"/>
          <w:sz w:val="24"/>
          <w:szCs w:val="24"/>
          <w:lang w:val="en-US"/>
        </w:rPr>
      </w:pPr>
    </w:p>
    <w:p w14:paraId="343013B1"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Given, M.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2004</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The Archaeology of the Colonized</w:t>
      </w:r>
      <w:r w:rsidRPr="00171CC7">
        <w:rPr>
          <w:rFonts w:ascii="Times New Roman" w:hAnsi="Times New Roman" w:cs="Times New Roman"/>
          <w:sz w:val="24"/>
          <w:szCs w:val="24"/>
          <w:lang w:val="en-US"/>
        </w:rPr>
        <w:t>.</w:t>
      </w:r>
      <w:r w:rsidR="00BC2014">
        <w:rPr>
          <w:rFonts w:ascii="Times New Roman" w:hAnsi="Times New Roman" w:cs="Times New Roman"/>
          <w:sz w:val="24"/>
          <w:szCs w:val="24"/>
          <w:lang w:val="en-US"/>
        </w:rPr>
        <w:t xml:space="preserve"> Routledge, London.</w:t>
      </w:r>
    </w:p>
    <w:p w14:paraId="33704C03" w14:textId="77777777" w:rsidR="0073447E" w:rsidRPr="00171CC7" w:rsidRDefault="0073447E" w:rsidP="00171CC7">
      <w:pPr>
        <w:spacing w:after="0" w:line="480" w:lineRule="auto"/>
        <w:rPr>
          <w:rFonts w:ascii="Times New Roman" w:hAnsi="Times New Roman" w:cs="Times New Roman"/>
          <w:sz w:val="24"/>
          <w:szCs w:val="24"/>
          <w:lang w:val="en-US"/>
        </w:rPr>
      </w:pPr>
    </w:p>
    <w:p w14:paraId="7620D957" w14:textId="77777777" w:rsidR="0073447E" w:rsidRPr="00171CC7"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Luttrell, A</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T.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1993</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Malta and Rhodes: Hospitallers and Islanders</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BC2014">
        <w:rPr>
          <w:rFonts w:ascii="Times New Roman" w:hAnsi="Times New Roman" w:cs="Times New Roman"/>
          <w:sz w:val="24"/>
          <w:szCs w:val="24"/>
          <w:lang w:val="en-US"/>
        </w:rPr>
        <w:t xml:space="preserve">in </w:t>
      </w:r>
      <w:r w:rsidR="00BC2014" w:rsidRPr="00171CC7">
        <w:rPr>
          <w:rFonts w:ascii="Times New Roman" w:hAnsi="Times New Roman" w:cs="Times New Roman"/>
          <w:sz w:val="24"/>
          <w:szCs w:val="24"/>
          <w:lang w:val="en-US"/>
        </w:rPr>
        <w:t>Mallia-Milanes</w:t>
      </w:r>
      <w:r w:rsidR="00BC2014">
        <w:rPr>
          <w:rFonts w:ascii="Times New Roman" w:hAnsi="Times New Roman" w:cs="Times New Roman"/>
          <w:sz w:val="24"/>
          <w:szCs w:val="24"/>
          <w:lang w:val="en-US"/>
        </w:rPr>
        <w:t xml:space="preserve">, V. (ed.), </w:t>
      </w:r>
      <w:r w:rsidR="00BC2014" w:rsidRPr="00171CC7">
        <w:rPr>
          <w:rFonts w:ascii="Times New Roman" w:hAnsi="Times New Roman" w:cs="Times New Roman"/>
          <w:i/>
          <w:sz w:val="24"/>
          <w:szCs w:val="24"/>
          <w:lang w:val="en-US"/>
        </w:rPr>
        <w:t>Hospitaller Malta 1530–1798. Studies on Early Modern Malta and the Order of St John of Jerusalem</w:t>
      </w:r>
      <w:r w:rsidR="00BC2014">
        <w:rPr>
          <w:rFonts w:ascii="Times New Roman" w:hAnsi="Times New Roman" w:cs="Times New Roman"/>
          <w:sz w:val="24"/>
          <w:szCs w:val="24"/>
          <w:lang w:val="en-US"/>
        </w:rPr>
        <w:t>,</w:t>
      </w:r>
      <w:r w:rsidR="00BC2014" w:rsidRPr="00171CC7">
        <w:rPr>
          <w:rFonts w:ascii="Times New Roman" w:hAnsi="Times New Roman" w:cs="Times New Roman"/>
          <w:sz w:val="24"/>
          <w:szCs w:val="24"/>
          <w:lang w:val="en-US"/>
        </w:rPr>
        <w:t xml:space="preserve"> Mireva Publications,</w:t>
      </w:r>
      <w:r w:rsidR="00BC2014">
        <w:rPr>
          <w:rFonts w:ascii="Times New Roman" w:hAnsi="Times New Roman" w:cs="Times New Roman"/>
          <w:sz w:val="24"/>
          <w:szCs w:val="24"/>
          <w:lang w:val="en-US"/>
        </w:rPr>
        <w:t xml:space="preserve"> Malta, </w:t>
      </w:r>
      <w:r w:rsidR="00BC2014" w:rsidRPr="00171CC7">
        <w:rPr>
          <w:rFonts w:ascii="Times New Roman" w:hAnsi="Times New Roman" w:cs="Times New Roman"/>
          <w:sz w:val="24"/>
          <w:szCs w:val="24"/>
          <w:lang w:val="en-US"/>
        </w:rPr>
        <w:t xml:space="preserve">pp. </w:t>
      </w:r>
      <w:r w:rsidRPr="00171CC7">
        <w:rPr>
          <w:rFonts w:ascii="Times New Roman" w:hAnsi="Times New Roman" w:cs="Times New Roman"/>
          <w:sz w:val="24"/>
          <w:szCs w:val="24"/>
          <w:lang w:val="en-US"/>
        </w:rPr>
        <w:t>255</w:t>
      </w:r>
      <w:r w:rsidR="009209A4"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284.</w:t>
      </w:r>
    </w:p>
    <w:p w14:paraId="653EDF08" w14:textId="77777777" w:rsidR="0073447E" w:rsidRPr="00171CC7" w:rsidRDefault="0073447E" w:rsidP="00171CC7">
      <w:pPr>
        <w:spacing w:after="0" w:line="480" w:lineRule="auto"/>
        <w:rPr>
          <w:rFonts w:ascii="Times New Roman" w:hAnsi="Times New Roman" w:cs="Times New Roman"/>
          <w:sz w:val="24"/>
          <w:szCs w:val="24"/>
          <w:lang w:val="en-US"/>
        </w:rPr>
      </w:pPr>
    </w:p>
    <w:p w14:paraId="37FF1CA2" w14:textId="77777777" w:rsidR="00DF5999" w:rsidRPr="00171CC7" w:rsidRDefault="00DF5999"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Martin, J</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J</w:t>
      </w:r>
      <w:r w:rsidR="00BC2014">
        <w:rPr>
          <w:rFonts w:ascii="Times New Roman" w:hAnsi="Times New Roman" w:cs="Times New Roman"/>
          <w:sz w:val="24"/>
          <w:szCs w:val="24"/>
          <w:lang w:val="en-US"/>
        </w:rPr>
        <w:t>. (</w:t>
      </w:r>
      <w:r w:rsidRPr="00171CC7">
        <w:rPr>
          <w:rFonts w:ascii="Times New Roman" w:hAnsi="Times New Roman" w:cs="Times New Roman"/>
          <w:sz w:val="24"/>
          <w:szCs w:val="24"/>
          <w:lang w:val="en-US"/>
        </w:rPr>
        <w:t>2003</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BC2014">
        <w:rPr>
          <w:rFonts w:ascii="Times New Roman" w:hAnsi="Times New Roman" w:cs="Times New Roman"/>
          <w:i/>
          <w:sz w:val="24"/>
          <w:szCs w:val="24"/>
          <w:lang w:val="en-US"/>
        </w:rPr>
        <w:t>Venice’s Hidden Enemies: Italian Heretics in a Renaissance City</w:t>
      </w:r>
      <w:r w:rsidRPr="00171CC7">
        <w:rPr>
          <w:rFonts w:ascii="Times New Roman" w:hAnsi="Times New Roman" w:cs="Times New Roman"/>
          <w:sz w:val="24"/>
          <w:szCs w:val="24"/>
          <w:lang w:val="en-US"/>
        </w:rPr>
        <w:t>. Johns Hopkins University Press</w:t>
      </w:r>
      <w:r w:rsidR="00BC2014">
        <w:rPr>
          <w:rFonts w:ascii="Times New Roman" w:hAnsi="Times New Roman" w:cs="Times New Roman"/>
          <w:sz w:val="24"/>
          <w:szCs w:val="24"/>
          <w:lang w:val="en-US"/>
        </w:rPr>
        <w:t>,</w:t>
      </w:r>
      <w:r w:rsidR="00BC2014" w:rsidRPr="00BC2014">
        <w:rPr>
          <w:rFonts w:ascii="Times New Roman" w:hAnsi="Times New Roman" w:cs="Times New Roman"/>
          <w:sz w:val="24"/>
          <w:szCs w:val="24"/>
          <w:lang w:val="en-US"/>
        </w:rPr>
        <w:t xml:space="preserve"> </w:t>
      </w:r>
      <w:r w:rsidR="00BC2014" w:rsidRPr="00171CC7">
        <w:rPr>
          <w:rFonts w:ascii="Times New Roman" w:hAnsi="Times New Roman" w:cs="Times New Roman"/>
          <w:sz w:val="24"/>
          <w:szCs w:val="24"/>
          <w:lang w:val="en-US"/>
        </w:rPr>
        <w:t>Baltimore, MD.</w:t>
      </w:r>
    </w:p>
    <w:p w14:paraId="50FA4DD0" w14:textId="77777777" w:rsidR="00DF5999" w:rsidRPr="00171CC7" w:rsidRDefault="00DF5999" w:rsidP="00171CC7">
      <w:pPr>
        <w:spacing w:after="0" w:line="480" w:lineRule="auto"/>
        <w:rPr>
          <w:rFonts w:ascii="Times New Roman" w:hAnsi="Times New Roman" w:cs="Times New Roman"/>
          <w:sz w:val="24"/>
          <w:szCs w:val="24"/>
          <w:lang w:val="en-US"/>
        </w:rPr>
      </w:pPr>
    </w:p>
    <w:p w14:paraId="2D881209" w14:textId="77777777" w:rsidR="00AF5A4C" w:rsidRPr="00171CC7" w:rsidRDefault="00AF5A4C"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Mitchell, J</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P.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2003</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Looking Forward to the Past: National Identity and History in Malta. </w:t>
      </w:r>
      <w:r w:rsidRPr="00171CC7">
        <w:rPr>
          <w:rFonts w:ascii="Times New Roman" w:hAnsi="Times New Roman" w:cs="Times New Roman"/>
          <w:i/>
          <w:sz w:val="24"/>
          <w:szCs w:val="24"/>
          <w:lang w:val="en-US"/>
        </w:rPr>
        <w:t>Identities: Global Studies in Culture and Power</w:t>
      </w:r>
      <w:r w:rsidRPr="00171CC7">
        <w:rPr>
          <w:rFonts w:ascii="Times New Roman" w:hAnsi="Times New Roman" w:cs="Times New Roman"/>
          <w:sz w:val="24"/>
          <w:szCs w:val="24"/>
          <w:lang w:val="en-US"/>
        </w:rPr>
        <w:t xml:space="preserve"> 10.3: 377–398.</w:t>
      </w:r>
    </w:p>
    <w:p w14:paraId="5828A535" w14:textId="77777777" w:rsidR="00AF5A4C" w:rsidRPr="00171CC7" w:rsidRDefault="00AF5A4C" w:rsidP="00171CC7">
      <w:pPr>
        <w:spacing w:after="0" w:line="480" w:lineRule="auto"/>
        <w:rPr>
          <w:rFonts w:ascii="Times New Roman" w:hAnsi="Times New Roman" w:cs="Times New Roman"/>
          <w:sz w:val="24"/>
          <w:szCs w:val="24"/>
          <w:lang w:val="en-US"/>
        </w:rPr>
      </w:pPr>
    </w:p>
    <w:p w14:paraId="2A56B61A" w14:textId="77777777" w:rsidR="0073447E" w:rsidRPr="00171CC7" w:rsidRDefault="00BC2014" w:rsidP="00171CC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Muscat, J</w:t>
      </w:r>
      <w:r w:rsidR="0073447E" w:rsidRPr="00171CC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3447E" w:rsidRPr="00171CC7">
        <w:rPr>
          <w:rFonts w:ascii="Times New Roman" w:hAnsi="Times New Roman" w:cs="Times New Roman"/>
          <w:sz w:val="24"/>
          <w:szCs w:val="24"/>
          <w:lang w:val="en-US"/>
        </w:rPr>
        <w:t>1999</w:t>
      </w:r>
      <w:r>
        <w:rPr>
          <w:rFonts w:ascii="Times New Roman" w:hAnsi="Times New Roman" w:cs="Times New Roman"/>
          <w:sz w:val="24"/>
          <w:szCs w:val="24"/>
          <w:lang w:val="en-US"/>
        </w:rPr>
        <w:t>)</w:t>
      </w:r>
      <w:r w:rsidR="0073447E" w:rsidRPr="00171CC7">
        <w:rPr>
          <w:rFonts w:ascii="Times New Roman" w:hAnsi="Times New Roman" w:cs="Times New Roman"/>
          <w:sz w:val="24"/>
          <w:szCs w:val="24"/>
          <w:lang w:val="en-US"/>
        </w:rPr>
        <w:t xml:space="preserve">. Ship Graffiti </w:t>
      </w:r>
      <w:r>
        <w:rPr>
          <w:rFonts w:ascii="Times New Roman" w:hAnsi="Times New Roman" w:cs="Times New Roman"/>
          <w:sz w:val="24"/>
          <w:szCs w:val="24"/>
          <w:lang w:val="en-US"/>
        </w:rPr>
        <w:t>:</w:t>
      </w:r>
      <w:r w:rsidR="0073447E" w:rsidRPr="00171CC7">
        <w:rPr>
          <w:rFonts w:ascii="Times New Roman" w:hAnsi="Times New Roman" w:cs="Times New Roman"/>
          <w:sz w:val="24"/>
          <w:szCs w:val="24"/>
          <w:lang w:val="en-US"/>
        </w:rPr>
        <w:t xml:space="preserve"> A Comparative Study. </w:t>
      </w:r>
      <w:r w:rsidR="0073447E" w:rsidRPr="00171CC7">
        <w:rPr>
          <w:rFonts w:ascii="Times New Roman" w:hAnsi="Times New Roman" w:cs="Times New Roman"/>
          <w:i/>
          <w:sz w:val="24"/>
          <w:szCs w:val="24"/>
          <w:lang w:val="en-US"/>
        </w:rPr>
        <w:t>Journal of Mediterranean Studies</w:t>
      </w:r>
      <w:r w:rsidR="0073447E" w:rsidRPr="00171CC7">
        <w:rPr>
          <w:rFonts w:ascii="Times New Roman" w:hAnsi="Times New Roman" w:cs="Times New Roman"/>
          <w:sz w:val="24"/>
          <w:szCs w:val="24"/>
          <w:lang w:val="en-US"/>
        </w:rPr>
        <w:t xml:space="preserve"> 9.1: 74–105.</w:t>
      </w:r>
    </w:p>
    <w:p w14:paraId="5B94C0BC" w14:textId="77777777" w:rsidR="00AF5A4C" w:rsidRPr="00171CC7" w:rsidRDefault="00AF5A4C" w:rsidP="00171CC7">
      <w:pPr>
        <w:spacing w:after="0" w:line="480" w:lineRule="auto"/>
        <w:rPr>
          <w:rFonts w:ascii="Times New Roman" w:hAnsi="Times New Roman" w:cs="Times New Roman"/>
          <w:sz w:val="24"/>
          <w:szCs w:val="24"/>
          <w:lang w:val="en-US"/>
        </w:rPr>
      </w:pPr>
    </w:p>
    <w:p w14:paraId="74B2DC76" w14:textId="77777777" w:rsidR="0073447E" w:rsidRPr="00171CC7" w:rsidRDefault="00AF5A4C"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Scott, J</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C.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1990</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Domination and the Arts of Resistance: Hidden Transcripts</w:t>
      </w:r>
      <w:r w:rsidRPr="00171CC7">
        <w:rPr>
          <w:rFonts w:ascii="Times New Roman" w:hAnsi="Times New Roman" w:cs="Times New Roman"/>
          <w:sz w:val="24"/>
          <w:szCs w:val="24"/>
          <w:lang w:val="en-US"/>
        </w:rPr>
        <w:t>.: Yale University Press</w:t>
      </w:r>
      <w:r w:rsidR="00BC2014">
        <w:rPr>
          <w:rFonts w:ascii="Times New Roman" w:hAnsi="Times New Roman" w:cs="Times New Roman"/>
          <w:sz w:val="24"/>
          <w:szCs w:val="24"/>
          <w:lang w:val="en-US"/>
        </w:rPr>
        <w:t>,</w:t>
      </w:r>
      <w:r w:rsidR="00BC2014" w:rsidRPr="00BC2014">
        <w:rPr>
          <w:rFonts w:ascii="Times New Roman" w:hAnsi="Times New Roman" w:cs="Times New Roman"/>
          <w:sz w:val="24"/>
          <w:szCs w:val="24"/>
          <w:lang w:val="en-US"/>
        </w:rPr>
        <w:t xml:space="preserve"> </w:t>
      </w:r>
      <w:r w:rsidR="00BC2014" w:rsidRPr="00171CC7">
        <w:rPr>
          <w:rFonts w:ascii="Times New Roman" w:hAnsi="Times New Roman" w:cs="Times New Roman"/>
          <w:sz w:val="24"/>
          <w:szCs w:val="24"/>
          <w:lang w:val="en-US"/>
        </w:rPr>
        <w:t>New Haven</w:t>
      </w:r>
      <w:r w:rsidR="00BC2014">
        <w:rPr>
          <w:rFonts w:ascii="Times New Roman" w:hAnsi="Times New Roman" w:cs="Times New Roman"/>
          <w:sz w:val="24"/>
          <w:szCs w:val="24"/>
          <w:lang w:val="en-US"/>
        </w:rPr>
        <w:t>.</w:t>
      </w:r>
    </w:p>
    <w:p w14:paraId="0CC097DA" w14:textId="77777777" w:rsidR="00AF5A4C" w:rsidRPr="00171CC7" w:rsidRDefault="00AF5A4C" w:rsidP="00171CC7">
      <w:pPr>
        <w:spacing w:after="0" w:line="480" w:lineRule="auto"/>
        <w:rPr>
          <w:rFonts w:ascii="Times New Roman" w:hAnsi="Times New Roman" w:cs="Times New Roman"/>
          <w:sz w:val="24"/>
          <w:szCs w:val="24"/>
          <w:lang w:val="en-US"/>
        </w:rPr>
      </w:pPr>
    </w:p>
    <w:p w14:paraId="538E38C5" w14:textId="77777777" w:rsidR="0073447E" w:rsidRDefault="0073447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Seitz, J.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2011</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Witchcraft and Inquisition in Early Modern Venice</w:t>
      </w:r>
      <w:r w:rsidRPr="00171CC7">
        <w:rPr>
          <w:rFonts w:ascii="Times New Roman" w:hAnsi="Times New Roman" w:cs="Times New Roman"/>
          <w:sz w:val="24"/>
          <w:szCs w:val="24"/>
          <w:lang w:val="en-US"/>
        </w:rPr>
        <w:t>. Cambridge University Press</w:t>
      </w:r>
      <w:r w:rsidR="00BC2014">
        <w:rPr>
          <w:rFonts w:ascii="Times New Roman" w:hAnsi="Times New Roman" w:cs="Times New Roman"/>
          <w:sz w:val="24"/>
          <w:szCs w:val="24"/>
          <w:lang w:val="en-US"/>
        </w:rPr>
        <w:t>,</w:t>
      </w:r>
      <w:r w:rsidR="00BC2014" w:rsidRPr="00BC2014">
        <w:rPr>
          <w:rFonts w:ascii="Times New Roman" w:hAnsi="Times New Roman" w:cs="Times New Roman"/>
          <w:sz w:val="24"/>
          <w:szCs w:val="24"/>
          <w:lang w:val="en-US"/>
        </w:rPr>
        <w:t xml:space="preserve"> </w:t>
      </w:r>
      <w:r w:rsidR="00BC2014" w:rsidRPr="00171CC7">
        <w:rPr>
          <w:rFonts w:ascii="Times New Roman" w:hAnsi="Times New Roman" w:cs="Times New Roman"/>
          <w:sz w:val="24"/>
          <w:szCs w:val="24"/>
          <w:lang w:val="en-US"/>
        </w:rPr>
        <w:t>Cambridge</w:t>
      </w:r>
      <w:r w:rsidR="00BC2014">
        <w:rPr>
          <w:rFonts w:ascii="Times New Roman" w:hAnsi="Times New Roman" w:cs="Times New Roman"/>
          <w:sz w:val="24"/>
          <w:szCs w:val="24"/>
          <w:lang w:val="en-US"/>
        </w:rPr>
        <w:t>.</w:t>
      </w:r>
    </w:p>
    <w:p w14:paraId="1224CEB6" w14:textId="77777777" w:rsidR="00BC2014" w:rsidRPr="00171CC7" w:rsidRDefault="00BC2014" w:rsidP="00171CC7">
      <w:pPr>
        <w:spacing w:after="0" w:line="480" w:lineRule="auto"/>
        <w:rPr>
          <w:rFonts w:ascii="Times New Roman" w:hAnsi="Times New Roman" w:cs="Times New Roman"/>
          <w:sz w:val="24"/>
          <w:szCs w:val="24"/>
          <w:lang w:val="en-US"/>
        </w:rPr>
      </w:pPr>
    </w:p>
    <w:p w14:paraId="291ADA3C" w14:textId="77777777" w:rsidR="00AF5A4C" w:rsidRDefault="00AF5A4C"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Spierenburg, P</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1984</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The spectacle of Suffering: executions and the evolution of repression from a preindustrial metropolis to the European experience</w:t>
      </w:r>
      <w:r w:rsidRPr="00171CC7">
        <w:rPr>
          <w:rFonts w:ascii="Times New Roman" w:hAnsi="Times New Roman" w:cs="Times New Roman"/>
          <w:sz w:val="24"/>
          <w:szCs w:val="24"/>
          <w:lang w:val="en-US"/>
        </w:rPr>
        <w:t>.</w:t>
      </w:r>
      <w:r w:rsidR="00BC2014">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Cambridge University Press</w:t>
      </w:r>
      <w:r w:rsidR="00BC2014">
        <w:rPr>
          <w:rFonts w:ascii="Times New Roman" w:hAnsi="Times New Roman" w:cs="Times New Roman"/>
          <w:sz w:val="24"/>
          <w:szCs w:val="24"/>
          <w:lang w:val="en-US"/>
        </w:rPr>
        <w:t>,</w:t>
      </w:r>
      <w:r w:rsidR="00BC2014" w:rsidRPr="00BC2014">
        <w:rPr>
          <w:rFonts w:ascii="Times New Roman" w:hAnsi="Times New Roman" w:cs="Times New Roman"/>
          <w:sz w:val="24"/>
          <w:szCs w:val="24"/>
          <w:lang w:val="en-US"/>
        </w:rPr>
        <w:t xml:space="preserve"> </w:t>
      </w:r>
      <w:r w:rsidR="00BC2014" w:rsidRPr="00171CC7">
        <w:rPr>
          <w:rFonts w:ascii="Times New Roman" w:hAnsi="Times New Roman" w:cs="Times New Roman"/>
          <w:sz w:val="24"/>
          <w:szCs w:val="24"/>
          <w:lang w:val="en-US"/>
        </w:rPr>
        <w:t>Cambridge</w:t>
      </w:r>
      <w:r w:rsidR="00BC2014">
        <w:rPr>
          <w:rFonts w:ascii="Times New Roman" w:hAnsi="Times New Roman" w:cs="Times New Roman"/>
          <w:sz w:val="24"/>
          <w:szCs w:val="24"/>
          <w:lang w:val="en-US"/>
        </w:rPr>
        <w:t>.</w:t>
      </w:r>
    </w:p>
    <w:p w14:paraId="0632F988" w14:textId="77777777" w:rsidR="00BC2014" w:rsidRPr="00171CC7" w:rsidRDefault="00BC2014" w:rsidP="00171CC7">
      <w:pPr>
        <w:spacing w:after="0" w:line="480" w:lineRule="auto"/>
        <w:rPr>
          <w:rFonts w:ascii="Times New Roman" w:hAnsi="Times New Roman" w:cs="Times New Roman"/>
          <w:sz w:val="24"/>
          <w:szCs w:val="24"/>
          <w:lang w:val="en-US"/>
        </w:rPr>
      </w:pPr>
    </w:p>
    <w:p w14:paraId="6C9B7FB0" w14:textId="77777777" w:rsidR="00E67305" w:rsidRDefault="0055548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Tedeschi, J.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1990</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Inquisitorial Law and the Witch</w:t>
      </w:r>
      <w:r w:rsidR="00BC2014">
        <w:rPr>
          <w:rFonts w:ascii="Times New Roman" w:hAnsi="Times New Roman" w:cs="Times New Roman"/>
          <w:sz w:val="24"/>
          <w:szCs w:val="24"/>
          <w:lang w:val="en-US"/>
        </w:rPr>
        <w:t xml:space="preserve">, in </w:t>
      </w:r>
      <w:r w:rsidR="00BC2014" w:rsidRPr="00171CC7">
        <w:rPr>
          <w:rFonts w:ascii="Times New Roman" w:hAnsi="Times New Roman" w:cs="Times New Roman"/>
          <w:sz w:val="24"/>
          <w:szCs w:val="24"/>
          <w:lang w:val="en-US"/>
        </w:rPr>
        <w:t>Ankarloo</w:t>
      </w:r>
      <w:r w:rsidR="00BC2014">
        <w:rPr>
          <w:rFonts w:ascii="Times New Roman" w:hAnsi="Times New Roman" w:cs="Times New Roman"/>
          <w:sz w:val="24"/>
          <w:szCs w:val="24"/>
          <w:lang w:val="en-US"/>
        </w:rPr>
        <w:t xml:space="preserve">, B. and </w:t>
      </w:r>
      <w:r w:rsidR="00BC2014" w:rsidRPr="00171CC7">
        <w:rPr>
          <w:rFonts w:ascii="Times New Roman" w:hAnsi="Times New Roman" w:cs="Times New Roman"/>
          <w:sz w:val="24"/>
          <w:szCs w:val="24"/>
          <w:lang w:val="en-US"/>
        </w:rPr>
        <w:t>Henningsen</w:t>
      </w:r>
      <w:r w:rsidR="00BC2014">
        <w:rPr>
          <w:rFonts w:ascii="Times New Roman" w:hAnsi="Times New Roman" w:cs="Times New Roman"/>
          <w:sz w:val="24"/>
          <w:szCs w:val="24"/>
          <w:lang w:val="en-US"/>
        </w:rPr>
        <w:t>, G. (eds.),</w:t>
      </w:r>
      <w:r w:rsidRPr="00171CC7">
        <w:rPr>
          <w:rFonts w:ascii="Times New Roman" w:hAnsi="Times New Roman" w:cs="Times New Roman"/>
          <w:sz w:val="24"/>
          <w:szCs w:val="24"/>
          <w:lang w:val="en-US"/>
        </w:rPr>
        <w:t xml:space="preserve"> </w:t>
      </w:r>
      <w:r w:rsidRPr="00171CC7">
        <w:rPr>
          <w:rFonts w:ascii="Times New Roman" w:hAnsi="Times New Roman" w:cs="Times New Roman"/>
          <w:i/>
          <w:sz w:val="24"/>
          <w:szCs w:val="24"/>
          <w:lang w:val="en-US"/>
        </w:rPr>
        <w:t>Early Modern European Witchcraft: Centres and Peripheries</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Clarendon Press, </w:t>
      </w:r>
      <w:r w:rsidR="00BC2014">
        <w:rPr>
          <w:rFonts w:ascii="Times New Roman" w:hAnsi="Times New Roman" w:cs="Times New Roman"/>
          <w:sz w:val="24"/>
          <w:szCs w:val="24"/>
          <w:lang w:val="en-US"/>
        </w:rPr>
        <w:t xml:space="preserve">Oxford, pp. </w:t>
      </w:r>
      <w:r w:rsidRPr="00171CC7">
        <w:rPr>
          <w:rFonts w:ascii="Times New Roman" w:hAnsi="Times New Roman" w:cs="Times New Roman"/>
          <w:sz w:val="24"/>
          <w:szCs w:val="24"/>
          <w:lang w:val="en-US"/>
        </w:rPr>
        <w:t>83–118.</w:t>
      </w:r>
    </w:p>
    <w:p w14:paraId="247E865D" w14:textId="77777777" w:rsidR="00BC2014" w:rsidRPr="00171CC7" w:rsidRDefault="00BC2014" w:rsidP="00171CC7">
      <w:pPr>
        <w:spacing w:after="0" w:line="480" w:lineRule="auto"/>
        <w:rPr>
          <w:rFonts w:ascii="Times New Roman" w:hAnsi="Times New Roman" w:cs="Times New Roman"/>
          <w:sz w:val="24"/>
          <w:szCs w:val="24"/>
          <w:lang w:val="en-US"/>
        </w:rPr>
      </w:pPr>
    </w:p>
    <w:p w14:paraId="24F56857" w14:textId="77777777" w:rsidR="0073447E" w:rsidRDefault="007967F2"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The Inquisitor’s Palace. Accessed 11/22/14. </w:t>
      </w:r>
      <w:hyperlink r:id="rId8" w:history="1">
        <w:r w:rsidR="00BC2014" w:rsidRPr="00D5580D">
          <w:rPr>
            <w:rStyle w:val="Hyperlink"/>
            <w:rFonts w:ascii="Times New Roman" w:hAnsi="Times New Roman" w:cs="Times New Roman"/>
            <w:sz w:val="24"/>
            <w:szCs w:val="24"/>
            <w:lang w:val="en-US"/>
          </w:rPr>
          <w:t>http://heritagemalta.org/museums-sites/the-inquisitors-palace</w:t>
        </w:r>
      </w:hyperlink>
      <w:r w:rsidRPr="00171CC7">
        <w:rPr>
          <w:rFonts w:ascii="Times New Roman" w:hAnsi="Times New Roman" w:cs="Times New Roman"/>
          <w:sz w:val="24"/>
          <w:szCs w:val="24"/>
          <w:lang w:val="en-US"/>
        </w:rPr>
        <w:t>.</w:t>
      </w:r>
    </w:p>
    <w:p w14:paraId="75B0A12D" w14:textId="77777777" w:rsidR="00BC2014" w:rsidRPr="00171CC7" w:rsidRDefault="00BC2014" w:rsidP="00171CC7">
      <w:pPr>
        <w:spacing w:after="0" w:line="480" w:lineRule="auto"/>
        <w:rPr>
          <w:rFonts w:ascii="Times New Roman" w:hAnsi="Times New Roman" w:cs="Times New Roman"/>
          <w:sz w:val="24"/>
          <w:szCs w:val="24"/>
          <w:lang w:val="en-US"/>
        </w:rPr>
      </w:pPr>
    </w:p>
    <w:p w14:paraId="142437CE" w14:textId="77777777" w:rsidR="00BC2014" w:rsidRDefault="0055548E"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lastRenderedPageBreak/>
        <w:t xml:space="preserve">Vella, G.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2003</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w:t>
      </w:r>
      <w:r w:rsidR="00AF5A4C" w:rsidRPr="00171CC7">
        <w:rPr>
          <w:rFonts w:ascii="Times New Roman" w:hAnsi="Times New Roman" w:cs="Times New Roman"/>
          <w:sz w:val="24"/>
          <w:szCs w:val="24"/>
          <w:lang w:val="en-US"/>
        </w:rPr>
        <w:t xml:space="preserve"> </w:t>
      </w:r>
      <w:r w:rsidRPr="00171CC7">
        <w:rPr>
          <w:rFonts w:ascii="Times New Roman" w:hAnsi="Times New Roman" w:cs="Times New Roman"/>
          <w:sz w:val="24"/>
          <w:szCs w:val="24"/>
          <w:lang w:val="en-US"/>
        </w:rPr>
        <w:t>A New Look at the Old Magna Curia Castellania Building</w:t>
      </w:r>
      <w:r w:rsidR="00BC2014">
        <w:rPr>
          <w:rFonts w:ascii="Times New Roman" w:hAnsi="Times New Roman" w:cs="Times New Roman"/>
          <w:sz w:val="24"/>
          <w:szCs w:val="24"/>
          <w:lang w:val="en-US"/>
        </w:rPr>
        <w:t>, in Cassar, K. (ed.),</w:t>
      </w:r>
      <w:r w:rsidR="00BC2014" w:rsidRPr="00171CC7">
        <w:rPr>
          <w:rFonts w:ascii="Times New Roman" w:hAnsi="Times New Roman" w:cs="Times New Roman"/>
          <w:sz w:val="24"/>
          <w:szCs w:val="24"/>
          <w:lang w:val="en-US"/>
        </w:rPr>
        <w:t xml:space="preserve"> </w:t>
      </w:r>
      <w:r w:rsidR="00BC2014" w:rsidRPr="00171CC7">
        <w:rPr>
          <w:rFonts w:ascii="Times New Roman" w:hAnsi="Times New Roman" w:cs="Times New Roman"/>
          <w:i/>
          <w:sz w:val="24"/>
          <w:szCs w:val="24"/>
          <w:lang w:val="en-US"/>
        </w:rPr>
        <w:t>The Inquisitor’s Palace: an architectural gem spanning centuries and styles</w:t>
      </w:r>
      <w:r w:rsidR="00BC2014">
        <w:rPr>
          <w:rFonts w:ascii="Times New Roman" w:hAnsi="Times New Roman" w:cs="Times New Roman"/>
          <w:sz w:val="24"/>
          <w:szCs w:val="24"/>
          <w:lang w:val="en-US"/>
        </w:rPr>
        <w:t xml:space="preserve">, Heritage </w:t>
      </w:r>
      <w:r w:rsidR="00BC2014" w:rsidRPr="00171CC7">
        <w:rPr>
          <w:rFonts w:ascii="Times New Roman" w:hAnsi="Times New Roman" w:cs="Times New Roman"/>
          <w:sz w:val="24"/>
          <w:szCs w:val="24"/>
          <w:lang w:val="en-US"/>
        </w:rPr>
        <w:t>Malta</w:t>
      </w:r>
      <w:r w:rsidR="00BC2014">
        <w:rPr>
          <w:rFonts w:ascii="Times New Roman" w:hAnsi="Times New Roman" w:cs="Times New Roman"/>
          <w:sz w:val="24"/>
          <w:szCs w:val="24"/>
          <w:lang w:val="en-US"/>
        </w:rPr>
        <w:t xml:space="preserve">, </w:t>
      </w:r>
      <w:r w:rsidR="00BC2014" w:rsidRPr="00171CC7">
        <w:rPr>
          <w:rFonts w:ascii="Times New Roman" w:hAnsi="Times New Roman" w:cs="Times New Roman"/>
          <w:sz w:val="24"/>
          <w:szCs w:val="24"/>
          <w:lang w:val="en-US"/>
        </w:rPr>
        <w:t xml:space="preserve">Malta, pp. </w:t>
      </w:r>
      <w:r w:rsidR="00BC2014">
        <w:rPr>
          <w:rFonts w:ascii="Times New Roman" w:hAnsi="Times New Roman" w:cs="Times New Roman"/>
          <w:sz w:val="24"/>
          <w:szCs w:val="24"/>
          <w:lang w:val="en-US"/>
        </w:rPr>
        <w:t>13–22.</w:t>
      </w:r>
    </w:p>
    <w:p w14:paraId="4C7DA86F" w14:textId="77777777" w:rsidR="0055548E" w:rsidRPr="00171CC7" w:rsidRDefault="00BC2014" w:rsidP="00171CC7">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 xml:space="preserve"> </w:t>
      </w:r>
    </w:p>
    <w:p w14:paraId="0BB398EC" w14:textId="77777777" w:rsidR="00BC2014" w:rsidRPr="00171CC7" w:rsidRDefault="0073447E" w:rsidP="00BC2014">
      <w:pPr>
        <w:spacing w:after="0" w:line="480" w:lineRule="auto"/>
        <w:rPr>
          <w:rFonts w:ascii="Times New Roman" w:hAnsi="Times New Roman" w:cs="Times New Roman"/>
          <w:sz w:val="24"/>
          <w:szCs w:val="24"/>
          <w:lang w:val="en-US"/>
        </w:rPr>
      </w:pPr>
      <w:r w:rsidRPr="00171CC7">
        <w:rPr>
          <w:rFonts w:ascii="Times New Roman" w:hAnsi="Times New Roman" w:cs="Times New Roman"/>
          <w:sz w:val="24"/>
          <w:szCs w:val="24"/>
          <w:lang w:val="en-US"/>
        </w:rPr>
        <w:t>Williams, A</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xml:space="preserve"> </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1993</w:t>
      </w:r>
      <w:r w:rsidR="00BC2014">
        <w:rPr>
          <w:rFonts w:ascii="Times New Roman" w:hAnsi="Times New Roman" w:cs="Times New Roman"/>
          <w:sz w:val="24"/>
          <w:szCs w:val="24"/>
          <w:lang w:val="en-US"/>
        </w:rPr>
        <w:t>)</w:t>
      </w:r>
      <w:r w:rsidRPr="00171CC7">
        <w:rPr>
          <w:rFonts w:ascii="Times New Roman" w:hAnsi="Times New Roman" w:cs="Times New Roman"/>
          <w:sz w:val="24"/>
          <w:szCs w:val="24"/>
          <w:lang w:val="en-US"/>
        </w:rPr>
        <w:t>. The Constitutional Development of the Order of St John in Malta, 1530</w:t>
      </w:r>
      <w:r w:rsidR="009209A4" w:rsidRPr="00171CC7">
        <w:rPr>
          <w:rFonts w:ascii="Times New Roman" w:hAnsi="Times New Roman" w:cs="Times New Roman"/>
          <w:sz w:val="24"/>
          <w:szCs w:val="24"/>
          <w:lang w:val="en-US"/>
        </w:rPr>
        <w:t>–</w:t>
      </w:r>
      <w:r w:rsidRPr="00171CC7">
        <w:rPr>
          <w:rFonts w:ascii="Times New Roman" w:hAnsi="Times New Roman" w:cs="Times New Roman"/>
          <w:sz w:val="24"/>
          <w:szCs w:val="24"/>
          <w:lang w:val="en-US"/>
        </w:rPr>
        <w:t>1798</w:t>
      </w:r>
      <w:r w:rsidR="00BC2014">
        <w:rPr>
          <w:rFonts w:ascii="Times New Roman" w:hAnsi="Times New Roman" w:cs="Times New Roman"/>
          <w:sz w:val="24"/>
          <w:szCs w:val="24"/>
          <w:lang w:val="en-US"/>
        </w:rPr>
        <w:t xml:space="preserve">, in </w:t>
      </w:r>
      <w:r w:rsidR="00BC2014" w:rsidRPr="00171CC7">
        <w:rPr>
          <w:rFonts w:ascii="Times New Roman" w:hAnsi="Times New Roman" w:cs="Times New Roman"/>
          <w:sz w:val="24"/>
          <w:szCs w:val="24"/>
          <w:lang w:val="en-US"/>
        </w:rPr>
        <w:t>Mallia-Milanes</w:t>
      </w:r>
      <w:r w:rsidR="00BC2014">
        <w:rPr>
          <w:rFonts w:ascii="Times New Roman" w:hAnsi="Times New Roman" w:cs="Times New Roman"/>
          <w:sz w:val="24"/>
          <w:szCs w:val="24"/>
          <w:lang w:val="en-US"/>
        </w:rPr>
        <w:t xml:space="preserve">, V. (ed.), </w:t>
      </w:r>
      <w:r w:rsidR="00BC2014" w:rsidRPr="00171CC7">
        <w:rPr>
          <w:rFonts w:ascii="Times New Roman" w:hAnsi="Times New Roman" w:cs="Times New Roman"/>
          <w:i/>
          <w:sz w:val="24"/>
          <w:szCs w:val="24"/>
          <w:lang w:val="en-US"/>
        </w:rPr>
        <w:t>Hospitaller Malta 1530–1798. Studies on Early Modern Malta and the Order of St John of Jerusalem</w:t>
      </w:r>
      <w:r w:rsidR="00BC2014">
        <w:rPr>
          <w:rFonts w:ascii="Times New Roman" w:hAnsi="Times New Roman" w:cs="Times New Roman"/>
          <w:sz w:val="24"/>
          <w:szCs w:val="24"/>
          <w:lang w:val="en-US"/>
        </w:rPr>
        <w:t>,</w:t>
      </w:r>
      <w:r w:rsidR="00BC2014" w:rsidRPr="00171CC7">
        <w:rPr>
          <w:rFonts w:ascii="Times New Roman" w:hAnsi="Times New Roman" w:cs="Times New Roman"/>
          <w:sz w:val="24"/>
          <w:szCs w:val="24"/>
          <w:lang w:val="en-US"/>
        </w:rPr>
        <w:t xml:space="preserve"> Mireva Publications,</w:t>
      </w:r>
      <w:r w:rsidR="00BC2014">
        <w:rPr>
          <w:rFonts w:ascii="Times New Roman" w:hAnsi="Times New Roman" w:cs="Times New Roman"/>
          <w:sz w:val="24"/>
          <w:szCs w:val="24"/>
          <w:lang w:val="en-US"/>
        </w:rPr>
        <w:t xml:space="preserve"> Malta, </w:t>
      </w:r>
      <w:r w:rsidR="00BC2014" w:rsidRPr="00171CC7">
        <w:rPr>
          <w:rFonts w:ascii="Times New Roman" w:hAnsi="Times New Roman" w:cs="Times New Roman"/>
          <w:sz w:val="24"/>
          <w:szCs w:val="24"/>
          <w:lang w:val="en-US"/>
        </w:rPr>
        <w:t>pp. 285–296.</w:t>
      </w:r>
    </w:p>
    <w:p w14:paraId="03FE4D1C" w14:textId="77777777" w:rsidR="00593A0E" w:rsidRDefault="00593A0E" w:rsidP="00171CC7">
      <w:pPr>
        <w:spacing w:after="0" w:line="480" w:lineRule="auto"/>
        <w:rPr>
          <w:rFonts w:ascii="Times New Roman" w:hAnsi="Times New Roman" w:cs="Times New Roman"/>
          <w:b/>
          <w:sz w:val="24"/>
          <w:szCs w:val="24"/>
          <w:lang w:val="en-US"/>
        </w:rPr>
      </w:pPr>
    </w:p>
    <w:p w14:paraId="4DE0E790" w14:textId="77777777" w:rsidR="0073447E" w:rsidRPr="00593A0E" w:rsidRDefault="002B2DEF" w:rsidP="00171CC7">
      <w:pPr>
        <w:spacing w:after="0" w:line="480" w:lineRule="auto"/>
        <w:rPr>
          <w:rFonts w:ascii="Times New Roman" w:hAnsi="Times New Roman" w:cs="Times New Roman"/>
          <w:b/>
          <w:sz w:val="24"/>
          <w:szCs w:val="24"/>
          <w:lang w:val="en-US"/>
        </w:rPr>
      </w:pPr>
      <w:r w:rsidRPr="00593A0E">
        <w:rPr>
          <w:rFonts w:ascii="Times New Roman" w:hAnsi="Times New Roman" w:cs="Times New Roman"/>
          <w:b/>
          <w:sz w:val="24"/>
          <w:szCs w:val="24"/>
          <w:lang w:val="en-US"/>
        </w:rPr>
        <w:t xml:space="preserve">Figure </w:t>
      </w:r>
      <w:r w:rsidR="00593A0E" w:rsidRPr="00593A0E">
        <w:rPr>
          <w:rFonts w:ascii="Times New Roman" w:hAnsi="Times New Roman" w:cs="Times New Roman"/>
          <w:b/>
          <w:sz w:val="24"/>
          <w:szCs w:val="24"/>
          <w:lang w:val="en-US"/>
        </w:rPr>
        <w:t>Captions</w:t>
      </w:r>
    </w:p>
    <w:p w14:paraId="48206896" w14:textId="77777777" w:rsidR="00593A0E" w:rsidRDefault="00593A0E" w:rsidP="00171CC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1. Location of Inquisitor’s Palace, Malta.</w:t>
      </w:r>
    </w:p>
    <w:p w14:paraId="1E592433" w14:textId="77777777" w:rsidR="00593A0E" w:rsidRDefault="00593A0E" w:rsidP="00171CC7">
      <w:pPr>
        <w:spacing w:after="0" w:line="480" w:lineRule="auto"/>
        <w:rPr>
          <w:rFonts w:ascii="Times New Roman" w:hAnsi="Times New Roman" w:cs="Times New Roman"/>
          <w:sz w:val="24"/>
          <w:szCs w:val="24"/>
          <w:lang w:val="en-US"/>
        </w:rPr>
      </w:pPr>
    </w:p>
    <w:p w14:paraId="5CCE8CF8" w14:textId="77777777" w:rsidR="00593A0E" w:rsidRDefault="00593A0E" w:rsidP="00171CC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2.Reconstructed plan of prison cells in the Inquisitor’s Palace, Malta.</w:t>
      </w:r>
    </w:p>
    <w:p w14:paraId="7B02FB21" w14:textId="77777777" w:rsidR="00593A0E" w:rsidRDefault="00593A0E" w:rsidP="00593A0E">
      <w:pPr>
        <w:spacing w:after="0" w:line="480" w:lineRule="auto"/>
        <w:rPr>
          <w:rFonts w:ascii="Times New Roman" w:hAnsi="Times New Roman" w:cs="Times New Roman"/>
          <w:sz w:val="24"/>
          <w:szCs w:val="24"/>
          <w:lang w:val="en-US"/>
        </w:rPr>
      </w:pPr>
    </w:p>
    <w:p w14:paraId="3C69168D" w14:textId="77777777" w:rsidR="00593A0E" w:rsidRDefault="00593A0E" w:rsidP="00593A0E">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 xml:space="preserve">Figure 3. </w:t>
      </w:r>
      <w:r w:rsidRPr="00593A0E">
        <w:rPr>
          <w:rFonts w:ascii="Times New Roman" w:hAnsi="Times New Roman" w:cs="Times New Roman"/>
          <w:sz w:val="24"/>
          <w:szCs w:val="24"/>
        </w:rPr>
        <w:t xml:space="preserve">Inmate Graffiti at the Inquisitor’s Palace: (a) rigged ship, NW wall cell 3; (b) galley, NW wall cell 3; (c) anchor, SE wall cell 5; (d) Maltese cross, NW wall cell 3; (e) altar cross, window alcove, SW wall cell 5; (f) triangular, interlocked, and rosette circles, NW wall cell 5; (g) gallows or </w:t>
      </w:r>
      <w:r w:rsidRPr="00593A0E">
        <w:rPr>
          <w:rFonts w:ascii="Times New Roman" w:hAnsi="Times New Roman" w:cs="Times New Roman"/>
          <w:i/>
          <w:sz w:val="24"/>
          <w:szCs w:val="24"/>
        </w:rPr>
        <w:t>corda</w:t>
      </w:r>
      <w:r w:rsidRPr="00593A0E">
        <w:rPr>
          <w:rFonts w:ascii="Times New Roman" w:hAnsi="Times New Roman" w:cs="Times New Roman"/>
          <w:sz w:val="24"/>
          <w:szCs w:val="24"/>
        </w:rPr>
        <w:t>, SE wall cell 3; (h) recent graffito “Arnold ‘heart’ Josephine.”</w:t>
      </w:r>
    </w:p>
    <w:p w14:paraId="2692F8EA" w14:textId="77777777" w:rsidR="00593A0E" w:rsidRDefault="00593A0E" w:rsidP="00593A0E">
      <w:pPr>
        <w:spacing w:after="0" w:line="480" w:lineRule="auto"/>
        <w:rPr>
          <w:rFonts w:ascii="Times New Roman" w:hAnsi="Times New Roman" w:cs="Times New Roman"/>
          <w:sz w:val="24"/>
          <w:szCs w:val="24"/>
        </w:rPr>
      </w:pPr>
    </w:p>
    <w:p w14:paraId="6F63ECBE" w14:textId="77777777" w:rsidR="00593A0E" w:rsidRPr="00593A0E" w:rsidRDefault="00593A0E" w:rsidP="00593A0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Figure 4. </w:t>
      </w:r>
      <w:r w:rsidRPr="00593A0E">
        <w:rPr>
          <w:rFonts w:ascii="Times New Roman" w:hAnsi="Times New Roman" w:cs="Times New Roman"/>
          <w:sz w:val="24"/>
          <w:szCs w:val="24"/>
        </w:rPr>
        <w:t>Heritage Malta poster</w:t>
      </w:r>
      <w:r>
        <w:rPr>
          <w:rFonts w:ascii="Times New Roman" w:hAnsi="Times New Roman" w:cs="Times New Roman"/>
          <w:sz w:val="24"/>
          <w:szCs w:val="24"/>
        </w:rPr>
        <w:t>s</w:t>
      </w:r>
      <w:r w:rsidRPr="00593A0E">
        <w:rPr>
          <w:rFonts w:ascii="Times New Roman" w:hAnsi="Times New Roman" w:cs="Times New Roman"/>
          <w:sz w:val="24"/>
          <w:szCs w:val="24"/>
        </w:rPr>
        <w:t xml:space="preserve"> advertising (a) Dark Tales of Birgu and (b) </w:t>
      </w:r>
      <w:r w:rsidRPr="00593A0E">
        <w:rPr>
          <w:rFonts w:ascii="Times New Roman" w:hAnsi="Times New Roman" w:cs="Times New Roman"/>
          <w:i/>
          <w:sz w:val="24"/>
          <w:szCs w:val="24"/>
        </w:rPr>
        <w:t xml:space="preserve">L-Għid tal-Erwieħ </w:t>
      </w:r>
      <w:r w:rsidRPr="00593A0E">
        <w:rPr>
          <w:rFonts w:ascii="Times New Roman" w:hAnsi="Times New Roman" w:cs="Times New Roman"/>
          <w:sz w:val="24"/>
          <w:szCs w:val="24"/>
        </w:rPr>
        <w:t>(Reproduced with permission of Heritage Malta).</w:t>
      </w:r>
      <w:r w:rsidRPr="00593A0E">
        <w:rPr>
          <w:rFonts w:ascii="Times New Roman" w:hAnsi="Times New Roman" w:cs="Times New Roman"/>
          <w:sz w:val="24"/>
          <w:szCs w:val="24"/>
        </w:rPr>
        <w:softHyphen/>
      </w:r>
      <w:r w:rsidRPr="00593A0E">
        <w:rPr>
          <w:rFonts w:ascii="Times New Roman" w:hAnsi="Times New Roman" w:cs="Times New Roman"/>
          <w:sz w:val="24"/>
          <w:szCs w:val="24"/>
        </w:rPr>
        <w:softHyphen/>
      </w:r>
    </w:p>
    <w:p w14:paraId="677E16A7" w14:textId="77777777" w:rsidR="00593A0E" w:rsidRPr="00593A0E" w:rsidRDefault="00593A0E" w:rsidP="00593A0E">
      <w:pPr>
        <w:spacing w:after="0" w:line="480" w:lineRule="auto"/>
        <w:rPr>
          <w:rFonts w:ascii="Times New Roman" w:hAnsi="Times New Roman" w:cs="Times New Roman"/>
          <w:sz w:val="24"/>
          <w:szCs w:val="24"/>
        </w:rPr>
      </w:pPr>
    </w:p>
    <w:p w14:paraId="6B37F894" w14:textId="77777777" w:rsidR="00593A0E" w:rsidRPr="00593A0E" w:rsidRDefault="00593A0E" w:rsidP="00171CC7">
      <w:pPr>
        <w:spacing w:after="0" w:line="480" w:lineRule="auto"/>
        <w:rPr>
          <w:rFonts w:ascii="Times New Roman" w:hAnsi="Times New Roman" w:cs="Times New Roman"/>
          <w:sz w:val="24"/>
          <w:szCs w:val="24"/>
        </w:rPr>
      </w:pPr>
    </w:p>
    <w:p w14:paraId="5D4845E4" w14:textId="77777777" w:rsidR="00593A0E" w:rsidRPr="00593A0E" w:rsidRDefault="00593A0E" w:rsidP="00171CC7">
      <w:pPr>
        <w:spacing w:after="0" w:line="480" w:lineRule="auto"/>
        <w:rPr>
          <w:rFonts w:ascii="Times New Roman" w:hAnsi="Times New Roman" w:cs="Times New Roman"/>
          <w:sz w:val="24"/>
          <w:szCs w:val="24"/>
        </w:rPr>
      </w:pPr>
    </w:p>
    <w:sectPr w:rsidR="00593A0E" w:rsidRPr="00593A0E" w:rsidSect="0012211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506A9" w14:textId="77777777" w:rsidR="003F54EE" w:rsidRDefault="003F54EE" w:rsidP="00A3456C">
      <w:pPr>
        <w:spacing w:after="0" w:line="240" w:lineRule="auto"/>
      </w:pPr>
      <w:r>
        <w:separator/>
      </w:r>
    </w:p>
  </w:endnote>
  <w:endnote w:type="continuationSeparator" w:id="0">
    <w:p w14:paraId="40D504CE" w14:textId="77777777" w:rsidR="003F54EE" w:rsidRDefault="003F54EE" w:rsidP="00A3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1111"/>
      <w:docPartObj>
        <w:docPartGallery w:val="Page Numbers (Bottom of Page)"/>
        <w:docPartUnique/>
      </w:docPartObj>
    </w:sdtPr>
    <w:sdtEndPr/>
    <w:sdtContent>
      <w:p w14:paraId="20E7323D" w14:textId="77777777" w:rsidR="000F1512" w:rsidRDefault="00A778CB">
        <w:pPr>
          <w:pStyle w:val="Footer"/>
          <w:jc w:val="right"/>
        </w:pPr>
        <w:r>
          <w:fldChar w:fldCharType="begin"/>
        </w:r>
        <w:r>
          <w:instrText xml:space="preserve"> PAGE   \* MERGEFORMAT </w:instrText>
        </w:r>
        <w:r>
          <w:fldChar w:fldCharType="separate"/>
        </w:r>
        <w:r w:rsidR="007A15EC">
          <w:rPr>
            <w:noProof/>
          </w:rPr>
          <w:t>19</w:t>
        </w:r>
        <w:r>
          <w:rPr>
            <w:noProof/>
          </w:rPr>
          <w:fldChar w:fldCharType="end"/>
        </w:r>
      </w:p>
    </w:sdtContent>
  </w:sdt>
  <w:p w14:paraId="607F005C" w14:textId="77777777" w:rsidR="000F1512" w:rsidRDefault="000F1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ECA03" w14:textId="77777777" w:rsidR="003F54EE" w:rsidRDefault="003F54EE" w:rsidP="00A3456C">
      <w:pPr>
        <w:spacing w:after="0" w:line="240" w:lineRule="auto"/>
      </w:pPr>
      <w:r>
        <w:separator/>
      </w:r>
    </w:p>
  </w:footnote>
  <w:footnote w:type="continuationSeparator" w:id="0">
    <w:p w14:paraId="7EDD8D17" w14:textId="77777777" w:rsidR="003F54EE" w:rsidRDefault="003F54EE" w:rsidP="00A34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46F3C"/>
    <w:multiLevelType w:val="hybridMultilevel"/>
    <w:tmpl w:val="44780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637E14"/>
    <w:multiLevelType w:val="hybridMultilevel"/>
    <w:tmpl w:val="5A76B3D2"/>
    <w:lvl w:ilvl="0" w:tplc="E1E828BE">
      <w:start w:val="12"/>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17"/>
    <w:rsid w:val="00011957"/>
    <w:rsid w:val="00017409"/>
    <w:rsid w:val="00050114"/>
    <w:rsid w:val="00083086"/>
    <w:rsid w:val="000876B7"/>
    <w:rsid w:val="0009109F"/>
    <w:rsid w:val="000C445D"/>
    <w:rsid w:val="000E1F97"/>
    <w:rsid w:val="000F1512"/>
    <w:rsid w:val="00102FE0"/>
    <w:rsid w:val="00122119"/>
    <w:rsid w:val="00171CC7"/>
    <w:rsid w:val="0018658C"/>
    <w:rsid w:val="0019368F"/>
    <w:rsid w:val="0019536B"/>
    <w:rsid w:val="001D7F4F"/>
    <w:rsid w:val="00204718"/>
    <w:rsid w:val="00232295"/>
    <w:rsid w:val="00270205"/>
    <w:rsid w:val="00272838"/>
    <w:rsid w:val="00291F68"/>
    <w:rsid w:val="002A5FF7"/>
    <w:rsid w:val="002B2DEF"/>
    <w:rsid w:val="002B7411"/>
    <w:rsid w:val="002C4466"/>
    <w:rsid w:val="002F6556"/>
    <w:rsid w:val="003036D0"/>
    <w:rsid w:val="00360BCF"/>
    <w:rsid w:val="003816A1"/>
    <w:rsid w:val="00396893"/>
    <w:rsid w:val="003A0409"/>
    <w:rsid w:val="003C4FA9"/>
    <w:rsid w:val="003E3271"/>
    <w:rsid w:val="003E3361"/>
    <w:rsid w:val="003E6799"/>
    <w:rsid w:val="003F54EE"/>
    <w:rsid w:val="00414C73"/>
    <w:rsid w:val="00445291"/>
    <w:rsid w:val="00453490"/>
    <w:rsid w:val="00457A84"/>
    <w:rsid w:val="00473A11"/>
    <w:rsid w:val="00494E7E"/>
    <w:rsid w:val="005033FB"/>
    <w:rsid w:val="00504CE1"/>
    <w:rsid w:val="00511C3E"/>
    <w:rsid w:val="00521AC7"/>
    <w:rsid w:val="0055548E"/>
    <w:rsid w:val="00593A0E"/>
    <w:rsid w:val="005D0E11"/>
    <w:rsid w:val="005D66B4"/>
    <w:rsid w:val="005E4C3E"/>
    <w:rsid w:val="005F1679"/>
    <w:rsid w:val="005F2F36"/>
    <w:rsid w:val="005F2F6A"/>
    <w:rsid w:val="006265DA"/>
    <w:rsid w:val="00627070"/>
    <w:rsid w:val="00664A9F"/>
    <w:rsid w:val="006719D0"/>
    <w:rsid w:val="006777D5"/>
    <w:rsid w:val="006919BA"/>
    <w:rsid w:val="00693A8B"/>
    <w:rsid w:val="007148AC"/>
    <w:rsid w:val="00721E17"/>
    <w:rsid w:val="0073447E"/>
    <w:rsid w:val="00737B7F"/>
    <w:rsid w:val="007759D2"/>
    <w:rsid w:val="007956BD"/>
    <w:rsid w:val="007967F2"/>
    <w:rsid w:val="007A15EC"/>
    <w:rsid w:val="007A6C02"/>
    <w:rsid w:val="007D4B1F"/>
    <w:rsid w:val="007E4CAE"/>
    <w:rsid w:val="007F7F3A"/>
    <w:rsid w:val="008715CD"/>
    <w:rsid w:val="008856F2"/>
    <w:rsid w:val="00891AEE"/>
    <w:rsid w:val="008B4B15"/>
    <w:rsid w:val="008F3EE5"/>
    <w:rsid w:val="009209A4"/>
    <w:rsid w:val="0092333A"/>
    <w:rsid w:val="0093001C"/>
    <w:rsid w:val="009760DB"/>
    <w:rsid w:val="009C0C60"/>
    <w:rsid w:val="009E3F0E"/>
    <w:rsid w:val="009E7B33"/>
    <w:rsid w:val="009F37A3"/>
    <w:rsid w:val="00A07FE0"/>
    <w:rsid w:val="00A244E6"/>
    <w:rsid w:val="00A25C8B"/>
    <w:rsid w:val="00A308B5"/>
    <w:rsid w:val="00A3456C"/>
    <w:rsid w:val="00A41F5B"/>
    <w:rsid w:val="00A631A6"/>
    <w:rsid w:val="00A778CB"/>
    <w:rsid w:val="00AB104D"/>
    <w:rsid w:val="00AB36A6"/>
    <w:rsid w:val="00AE43B2"/>
    <w:rsid w:val="00AF5A4C"/>
    <w:rsid w:val="00B35AA8"/>
    <w:rsid w:val="00B45D89"/>
    <w:rsid w:val="00B5183E"/>
    <w:rsid w:val="00B6758D"/>
    <w:rsid w:val="00B85AC0"/>
    <w:rsid w:val="00B95250"/>
    <w:rsid w:val="00B95CC2"/>
    <w:rsid w:val="00BC11CE"/>
    <w:rsid w:val="00BC2014"/>
    <w:rsid w:val="00BD7410"/>
    <w:rsid w:val="00BD797E"/>
    <w:rsid w:val="00BE5E67"/>
    <w:rsid w:val="00C00EAC"/>
    <w:rsid w:val="00C16B14"/>
    <w:rsid w:val="00C761A5"/>
    <w:rsid w:val="00C9692D"/>
    <w:rsid w:val="00CB0B0B"/>
    <w:rsid w:val="00CF68A4"/>
    <w:rsid w:val="00D43575"/>
    <w:rsid w:val="00D443AC"/>
    <w:rsid w:val="00D5220E"/>
    <w:rsid w:val="00DB4D17"/>
    <w:rsid w:val="00DC17CD"/>
    <w:rsid w:val="00DE3FE1"/>
    <w:rsid w:val="00DF5999"/>
    <w:rsid w:val="00DF6218"/>
    <w:rsid w:val="00E1308D"/>
    <w:rsid w:val="00E20C33"/>
    <w:rsid w:val="00E21663"/>
    <w:rsid w:val="00E6103E"/>
    <w:rsid w:val="00E67305"/>
    <w:rsid w:val="00E716E2"/>
    <w:rsid w:val="00E7701B"/>
    <w:rsid w:val="00E80CA1"/>
    <w:rsid w:val="00EB323F"/>
    <w:rsid w:val="00EB7C30"/>
    <w:rsid w:val="00ED29EF"/>
    <w:rsid w:val="00ED628F"/>
    <w:rsid w:val="00F25C83"/>
    <w:rsid w:val="00F45CEC"/>
    <w:rsid w:val="00F7176D"/>
    <w:rsid w:val="00F74EC3"/>
    <w:rsid w:val="00FD19B8"/>
    <w:rsid w:val="00FD2A5D"/>
    <w:rsid w:val="00FE72FF"/>
    <w:rsid w:val="00FF1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DAF9"/>
  <w15:docId w15:val="{EAABFCAC-1044-479E-9334-D2753405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3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45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456C"/>
  </w:style>
  <w:style w:type="paragraph" w:styleId="Footer">
    <w:name w:val="footer"/>
    <w:basedOn w:val="Normal"/>
    <w:link w:val="FooterChar"/>
    <w:uiPriority w:val="99"/>
    <w:unhideWhenUsed/>
    <w:rsid w:val="00A34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56C"/>
  </w:style>
  <w:style w:type="character" w:customStyle="1" w:styleId="Heading1Char">
    <w:name w:val="Heading 1 Char"/>
    <w:basedOn w:val="DefaultParagraphFont"/>
    <w:link w:val="Heading1"/>
    <w:uiPriority w:val="9"/>
    <w:rsid w:val="00D43575"/>
    <w:rPr>
      <w:rFonts w:ascii="Times New Roman" w:eastAsia="Times New Roman" w:hAnsi="Times New Roman" w:cs="Times New Roman"/>
      <w:b/>
      <w:bCs/>
      <w:kern w:val="36"/>
      <w:sz w:val="48"/>
      <w:szCs w:val="48"/>
      <w:lang w:eastAsia="en-GB"/>
    </w:rPr>
  </w:style>
  <w:style w:type="character" w:customStyle="1" w:styleId="hw">
    <w:name w:val="hw"/>
    <w:basedOn w:val="DefaultParagraphFont"/>
    <w:rsid w:val="00D43575"/>
  </w:style>
  <w:style w:type="character" w:styleId="CommentReference">
    <w:name w:val="annotation reference"/>
    <w:basedOn w:val="DefaultParagraphFont"/>
    <w:uiPriority w:val="99"/>
    <w:semiHidden/>
    <w:unhideWhenUsed/>
    <w:rsid w:val="00102FE0"/>
    <w:rPr>
      <w:sz w:val="16"/>
      <w:szCs w:val="16"/>
    </w:rPr>
  </w:style>
  <w:style w:type="paragraph" w:styleId="CommentText">
    <w:name w:val="annotation text"/>
    <w:basedOn w:val="Normal"/>
    <w:link w:val="CommentTextChar"/>
    <w:uiPriority w:val="99"/>
    <w:semiHidden/>
    <w:unhideWhenUsed/>
    <w:rsid w:val="00102FE0"/>
    <w:pPr>
      <w:spacing w:line="240" w:lineRule="auto"/>
    </w:pPr>
    <w:rPr>
      <w:sz w:val="20"/>
      <w:szCs w:val="20"/>
    </w:rPr>
  </w:style>
  <w:style w:type="character" w:customStyle="1" w:styleId="CommentTextChar">
    <w:name w:val="Comment Text Char"/>
    <w:basedOn w:val="DefaultParagraphFont"/>
    <w:link w:val="CommentText"/>
    <w:uiPriority w:val="99"/>
    <w:semiHidden/>
    <w:rsid w:val="00102FE0"/>
    <w:rPr>
      <w:sz w:val="20"/>
      <w:szCs w:val="20"/>
    </w:rPr>
  </w:style>
  <w:style w:type="paragraph" w:styleId="CommentSubject">
    <w:name w:val="annotation subject"/>
    <w:basedOn w:val="CommentText"/>
    <w:next w:val="CommentText"/>
    <w:link w:val="CommentSubjectChar"/>
    <w:uiPriority w:val="99"/>
    <w:semiHidden/>
    <w:unhideWhenUsed/>
    <w:rsid w:val="00102FE0"/>
    <w:rPr>
      <w:b/>
      <w:bCs/>
    </w:rPr>
  </w:style>
  <w:style w:type="character" w:customStyle="1" w:styleId="CommentSubjectChar">
    <w:name w:val="Comment Subject Char"/>
    <w:basedOn w:val="CommentTextChar"/>
    <w:link w:val="CommentSubject"/>
    <w:uiPriority w:val="99"/>
    <w:semiHidden/>
    <w:rsid w:val="00102FE0"/>
    <w:rPr>
      <w:b/>
      <w:bCs/>
      <w:sz w:val="20"/>
      <w:szCs w:val="20"/>
    </w:rPr>
  </w:style>
  <w:style w:type="paragraph" w:styleId="BalloonText">
    <w:name w:val="Balloon Text"/>
    <w:basedOn w:val="Normal"/>
    <w:link w:val="BalloonTextChar"/>
    <w:uiPriority w:val="99"/>
    <w:semiHidden/>
    <w:unhideWhenUsed/>
    <w:rsid w:val="0010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E0"/>
    <w:rPr>
      <w:rFonts w:ascii="Tahoma" w:hAnsi="Tahoma" w:cs="Tahoma"/>
      <w:sz w:val="16"/>
      <w:szCs w:val="16"/>
    </w:rPr>
  </w:style>
  <w:style w:type="paragraph" w:styleId="ListParagraph">
    <w:name w:val="List Paragraph"/>
    <w:basedOn w:val="Normal"/>
    <w:uiPriority w:val="34"/>
    <w:qFormat/>
    <w:rsid w:val="00ED628F"/>
    <w:pPr>
      <w:ind w:left="720"/>
      <w:contextualSpacing/>
    </w:pPr>
  </w:style>
  <w:style w:type="character" w:styleId="Hyperlink">
    <w:name w:val="Hyperlink"/>
    <w:basedOn w:val="DefaultParagraphFont"/>
    <w:uiPriority w:val="99"/>
    <w:unhideWhenUsed/>
    <w:rsid w:val="007967F2"/>
    <w:rPr>
      <w:color w:val="0000FF" w:themeColor="hyperlink"/>
      <w:u w:val="single"/>
    </w:rPr>
  </w:style>
  <w:style w:type="paragraph" w:styleId="EndnoteText">
    <w:name w:val="endnote text"/>
    <w:basedOn w:val="Normal"/>
    <w:link w:val="EndnoteTextChar"/>
    <w:uiPriority w:val="99"/>
    <w:semiHidden/>
    <w:unhideWhenUsed/>
    <w:rsid w:val="00FF18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180E"/>
    <w:rPr>
      <w:sz w:val="20"/>
      <w:szCs w:val="20"/>
    </w:rPr>
  </w:style>
  <w:style w:type="character" w:styleId="EndnoteReference">
    <w:name w:val="endnote reference"/>
    <w:basedOn w:val="DefaultParagraphFont"/>
    <w:uiPriority w:val="99"/>
    <w:semiHidden/>
    <w:unhideWhenUsed/>
    <w:rsid w:val="00FF180E"/>
    <w:rPr>
      <w:vertAlign w:val="superscript"/>
    </w:rPr>
  </w:style>
  <w:style w:type="paragraph" w:styleId="FootnoteText">
    <w:name w:val="footnote text"/>
    <w:basedOn w:val="Normal"/>
    <w:link w:val="FootnoteTextChar"/>
    <w:uiPriority w:val="99"/>
    <w:semiHidden/>
    <w:unhideWhenUsed/>
    <w:rsid w:val="00FF18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80E"/>
    <w:rPr>
      <w:sz w:val="20"/>
      <w:szCs w:val="20"/>
    </w:rPr>
  </w:style>
  <w:style w:type="character" w:styleId="FootnoteReference">
    <w:name w:val="footnote reference"/>
    <w:basedOn w:val="DefaultParagraphFont"/>
    <w:uiPriority w:val="99"/>
    <w:semiHidden/>
    <w:unhideWhenUsed/>
    <w:rsid w:val="00FF1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1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ritagemalta.org/museums-sites/the-inquisitors-pala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48F37-9DB5-4080-8DC5-5B52D4BE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5387</Words>
  <Characters>30708</Characters>
  <Application>Microsoft Office Word</Application>
  <DocSecurity>0</DocSecurity>
  <Lines>255</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Gent</Company>
  <LinksUpToDate>false</LinksUpToDate>
  <CharactersWithSpaces>36023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rpalmer</dc:creator>
  <cp:keywords/>
  <dc:description/>
  <cp:lastModifiedBy>russell palmer</cp:lastModifiedBy>
  <cp:revision>3</cp:revision>
  <cp:lastPrinted>2014-11-24T11:12:00Z</cp:lastPrinted>
  <dcterms:created xsi:type="dcterms:W3CDTF">2014-12-24T10:00:00Z</dcterms:created>
  <dcterms:modified xsi:type="dcterms:W3CDTF">2014-12-24T10:03:00Z</dcterms:modified>
</cp:coreProperties>
</file>