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5A" w:rsidRDefault="00775D5A" w:rsidP="00775D5A">
      <w:pPr>
        <w:spacing w:line="360" w:lineRule="auto"/>
        <w:jc w:val="both"/>
        <w:rPr>
          <w:rFonts w:ascii="Arial" w:eastAsia="Arial Unicode MS" w:hAnsi="Arial" w:cs="Arial"/>
          <w:lang w:val="en-US"/>
        </w:rPr>
      </w:pPr>
      <w:bookmarkStart w:id="0" w:name="_GoBack"/>
      <w:bookmarkEnd w:id="0"/>
      <w:r>
        <w:rPr>
          <w:rFonts w:ascii="Arial" w:hAnsi="Arial" w:cs="Arial"/>
          <w:lang w:val="en-US"/>
        </w:rPr>
        <w:t xml:space="preserve"> Identification of sympathomimetic alkylamine agents in urine by liquid chromatography-mass spectrometry and comparison of derivatization methods for confirmation analyses by gas chromatography-mass spectrometry </w:t>
      </w:r>
    </w:p>
    <w:p w:rsidR="00775D5A" w:rsidRDefault="00775D5A" w:rsidP="00775D5A">
      <w:pPr>
        <w:spacing w:line="360" w:lineRule="auto"/>
        <w:jc w:val="both"/>
        <w:rPr>
          <w:rFonts w:ascii="Arial" w:hAnsi="Arial" w:cs="Arial"/>
          <w:lang w:val="en-US"/>
        </w:rPr>
      </w:pPr>
      <w:r>
        <w:rPr>
          <w:rFonts w:ascii="Arial" w:hAnsi="Arial" w:cs="Arial"/>
          <w:lang w:val="en-US"/>
        </w:rPr>
        <w:t xml:space="preserve"> </w:t>
      </w:r>
    </w:p>
    <w:p w:rsidR="00775D5A" w:rsidRDefault="00775D5A" w:rsidP="00775D5A">
      <w:pPr>
        <w:spacing w:line="360" w:lineRule="auto"/>
        <w:jc w:val="both"/>
        <w:rPr>
          <w:rFonts w:ascii="Arial" w:eastAsia="Arial Unicode MS" w:hAnsi="Arial" w:cs="Arial"/>
        </w:rPr>
      </w:pPr>
      <w:r>
        <w:rPr>
          <w:rFonts w:ascii="Arial" w:eastAsia="Arial Unicode MS" w:hAnsi="Arial" w:cs="Arial"/>
        </w:rPr>
        <w:t>Sardela, V. F.</w:t>
      </w:r>
      <w:r w:rsidR="005705EA" w:rsidRPr="005705EA">
        <w:rPr>
          <w:rFonts w:ascii="Arial" w:eastAsia="Arial Unicode MS" w:hAnsi="Arial" w:cs="Arial"/>
          <w:vertAlign w:val="superscript"/>
          <w:lang w:val="es-ES"/>
        </w:rPr>
        <w:t xml:space="preserve"> </w:t>
      </w:r>
      <w:r w:rsidR="005705EA">
        <w:rPr>
          <w:rFonts w:ascii="Arial" w:eastAsia="Arial Unicode MS" w:hAnsi="Arial" w:cs="Arial"/>
          <w:vertAlign w:val="superscript"/>
          <w:lang w:val="es-ES"/>
        </w:rPr>
        <w:t>1</w:t>
      </w:r>
      <w:r>
        <w:rPr>
          <w:rFonts w:ascii="Arial" w:eastAsia="Arial Unicode MS" w:hAnsi="Arial" w:cs="Arial"/>
        </w:rPr>
        <w:t>; Sardela, P.D.O.</w:t>
      </w:r>
      <w:r w:rsidR="005705EA" w:rsidRPr="005705EA">
        <w:rPr>
          <w:rFonts w:ascii="Arial" w:eastAsia="Arial Unicode MS" w:hAnsi="Arial" w:cs="Arial"/>
          <w:vertAlign w:val="superscript"/>
          <w:lang w:val="es-ES"/>
        </w:rPr>
        <w:t xml:space="preserve"> </w:t>
      </w:r>
      <w:r w:rsidR="005705EA">
        <w:rPr>
          <w:rFonts w:ascii="Arial" w:eastAsia="Arial Unicode MS" w:hAnsi="Arial" w:cs="Arial"/>
          <w:vertAlign w:val="superscript"/>
          <w:lang w:val="es-ES"/>
        </w:rPr>
        <w:t>1</w:t>
      </w:r>
      <w:r>
        <w:rPr>
          <w:rFonts w:ascii="Arial" w:eastAsia="Arial Unicode MS" w:hAnsi="Arial" w:cs="Arial"/>
        </w:rPr>
        <w:t>;</w:t>
      </w:r>
      <w:r w:rsidR="005705EA">
        <w:rPr>
          <w:rFonts w:ascii="Arial" w:eastAsia="Arial Unicode MS" w:hAnsi="Arial" w:cs="Arial"/>
        </w:rPr>
        <w:t xml:space="preserve"> </w:t>
      </w:r>
      <w:r w:rsidR="005705EA" w:rsidRPr="005705EA">
        <w:rPr>
          <w:rFonts w:ascii="Arial" w:eastAsia="Arial Unicode MS" w:hAnsi="Arial" w:cs="Arial"/>
          <w:lang w:val="es-ES"/>
        </w:rPr>
        <w:t>Deventer, K.</w:t>
      </w:r>
      <w:r w:rsidR="005705EA">
        <w:rPr>
          <w:rFonts w:ascii="Arial" w:eastAsia="Arial Unicode MS" w:hAnsi="Arial" w:cs="Arial"/>
          <w:vertAlign w:val="superscript"/>
          <w:lang w:val="es-ES"/>
        </w:rPr>
        <w:t>2</w:t>
      </w:r>
      <w:r w:rsidR="005705EA">
        <w:rPr>
          <w:rFonts w:ascii="Arial" w:eastAsia="Arial Unicode MS" w:hAnsi="Arial" w:cs="Arial"/>
        </w:rPr>
        <w:t xml:space="preserve">; </w:t>
      </w:r>
      <w:r>
        <w:rPr>
          <w:rFonts w:ascii="Arial" w:eastAsia="Arial Unicode MS" w:hAnsi="Arial" w:cs="Arial"/>
        </w:rPr>
        <w:t>Araujo, A.L.D.</w:t>
      </w:r>
      <w:r w:rsidR="005705EA" w:rsidRPr="005705EA">
        <w:rPr>
          <w:rFonts w:ascii="Arial" w:eastAsia="Arial Unicode MS" w:hAnsi="Arial" w:cs="Arial"/>
          <w:vertAlign w:val="superscript"/>
          <w:lang w:val="es-ES"/>
        </w:rPr>
        <w:t xml:space="preserve"> </w:t>
      </w:r>
      <w:r w:rsidR="005705EA">
        <w:rPr>
          <w:rFonts w:ascii="Arial" w:eastAsia="Arial Unicode MS" w:hAnsi="Arial" w:cs="Arial"/>
          <w:vertAlign w:val="superscript"/>
          <w:lang w:val="es-ES"/>
        </w:rPr>
        <w:t>1</w:t>
      </w:r>
      <w:r>
        <w:rPr>
          <w:rFonts w:ascii="Arial" w:eastAsia="Arial Unicode MS" w:hAnsi="Arial" w:cs="Arial"/>
        </w:rPr>
        <w:t>; Cavalcante, M. K.</w:t>
      </w:r>
      <w:r w:rsidR="005705EA" w:rsidRPr="005705EA">
        <w:rPr>
          <w:rFonts w:ascii="Arial" w:eastAsia="Arial Unicode MS" w:hAnsi="Arial" w:cs="Arial"/>
          <w:vertAlign w:val="superscript"/>
          <w:lang w:val="es-ES"/>
        </w:rPr>
        <w:t xml:space="preserve"> </w:t>
      </w:r>
      <w:r w:rsidR="005705EA">
        <w:rPr>
          <w:rFonts w:ascii="Arial" w:eastAsia="Arial Unicode MS" w:hAnsi="Arial" w:cs="Arial"/>
          <w:vertAlign w:val="superscript"/>
          <w:lang w:val="es-ES"/>
        </w:rPr>
        <w:t>1</w:t>
      </w:r>
      <w:r>
        <w:rPr>
          <w:rFonts w:ascii="Arial" w:eastAsia="Arial Unicode MS" w:hAnsi="Arial" w:cs="Arial"/>
        </w:rPr>
        <w:t>; Padilha, M.C.</w:t>
      </w:r>
      <w:r w:rsidR="005705EA" w:rsidRPr="005705EA">
        <w:rPr>
          <w:rFonts w:ascii="Arial" w:eastAsia="Arial Unicode MS" w:hAnsi="Arial" w:cs="Arial"/>
          <w:vertAlign w:val="superscript"/>
          <w:lang w:val="es-ES"/>
        </w:rPr>
        <w:t xml:space="preserve"> </w:t>
      </w:r>
      <w:r w:rsidR="005705EA">
        <w:rPr>
          <w:rFonts w:ascii="Arial" w:eastAsia="Arial Unicode MS" w:hAnsi="Arial" w:cs="Arial"/>
          <w:vertAlign w:val="superscript"/>
          <w:lang w:val="es-ES"/>
        </w:rPr>
        <w:t>1</w:t>
      </w:r>
      <w:r>
        <w:rPr>
          <w:rFonts w:ascii="Arial" w:eastAsia="Arial Unicode MS" w:hAnsi="Arial" w:cs="Arial"/>
        </w:rPr>
        <w:t>; Pereira, H.M.G.</w:t>
      </w:r>
      <w:r w:rsidR="005705EA" w:rsidRPr="005705EA">
        <w:rPr>
          <w:rFonts w:ascii="Arial" w:eastAsia="Arial Unicode MS" w:hAnsi="Arial" w:cs="Arial"/>
          <w:vertAlign w:val="superscript"/>
          <w:lang w:val="es-ES"/>
        </w:rPr>
        <w:t xml:space="preserve"> </w:t>
      </w:r>
      <w:r w:rsidR="005705EA">
        <w:rPr>
          <w:rFonts w:ascii="Arial" w:eastAsia="Arial Unicode MS" w:hAnsi="Arial" w:cs="Arial"/>
          <w:vertAlign w:val="superscript"/>
          <w:lang w:val="es-ES"/>
        </w:rPr>
        <w:t>1</w:t>
      </w:r>
      <w:r>
        <w:rPr>
          <w:rFonts w:ascii="Arial" w:eastAsia="Arial Unicode MS" w:hAnsi="Arial" w:cs="Arial"/>
        </w:rPr>
        <w:t>;</w:t>
      </w:r>
      <w:r w:rsidR="005705EA" w:rsidRPr="005705EA">
        <w:rPr>
          <w:rFonts w:eastAsia="Arial Unicode MS"/>
          <w:lang w:val="es-ES"/>
        </w:rPr>
        <w:t xml:space="preserve"> </w:t>
      </w:r>
      <w:r w:rsidR="005705EA" w:rsidRPr="005705EA">
        <w:rPr>
          <w:rFonts w:ascii="Arial" w:eastAsia="Arial Unicode MS" w:hAnsi="Arial" w:cs="Arial"/>
          <w:lang w:val="es-ES"/>
        </w:rPr>
        <w:t>Van Eenoo, P.</w:t>
      </w:r>
      <w:r w:rsidR="005705EA">
        <w:rPr>
          <w:rFonts w:ascii="Arial" w:eastAsia="Arial Unicode MS" w:hAnsi="Arial" w:cs="Arial"/>
          <w:vertAlign w:val="superscript"/>
          <w:lang w:val="es-ES"/>
        </w:rPr>
        <w:t>2</w:t>
      </w:r>
      <w:r w:rsidR="005705EA">
        <w:rPr>
          <w:rFonts w:ascii="Arial" w:eastAsia="Arial Unicode MS" w:hAnsi="Arial" w:cs="Arial"/>
        </w:rPr>
        <w:t xml:space="preserve">; </w:t>
      </w:r>
      <w:r>
        <w:rPr>
          <w:rFonts w:ascii="Arial" w:eastAsia="Arial Unicode MS" w:hAnsi="Arial" w:cs="Arial"/>
        </w:rPr>
        <w:t>Aquino Neto, F.R.</w:t>
      </w:r>
      <w:r w:rsidR="005705EA" w:rsidRPr="005705EA">
        <w:rPr>
          <w:rFonts w:ascii="Arial" w:eastAsia="Arial Unicode MS" w:hAnsi="Arial" w:cs="Arial"/>
          <w:vertAlign w:val="superscript"/>
          <w:lang w:val="es-ES"/>
        </w:rPr>
        <w:t xml:space="preserve"> </w:t>
      </w:r>
      <w:r w:rsidR="005705EA">
        <w:rPr>
          <w:rFonts w:ascii="Arial" w:eastAsia="Arial Unicode MS" w:hAnsi="Arial" w:cs="Arial"/>
          <w:vertAlign w:val="superscript"/>
          <w:lang w:val="es-ES"/>
        </w:rPr>
        <w:t>1</w:t>
      </w:r>
      <w:r>
        <w:rPr>
          <w:rFonts w:ascii="Arial" w:eastAsia="Arial Unicode MS" w:hAnsi="Arial" w:cs="Arial"/>
        </w:rPr>
        <w:t>*</w:t>
      </w:r>
    </w:p>
    <w:p w:rsidR="005705EA" w:rsidRDefault="005705EA" w:rsidP="005705EA">
      <w:pPr>
        <w:spacing w:line="360" w:lineRule="auto"/>
        <w:jc w:val="both"/>
        <w:rPr>
          <w:lang w:val="es-ES_tradnl"/>
        </w:rPr>
      </w:pPr>
    </w:p>
    <w:p w:rsidR="005705EA" w:rsidRPr="005705EA" w:rsidRDefault="005705EA" w:rsidP="005705EA">
      <w:pPr>
        <w:spacing w:line="360" w:lineRule="auto"/>
        <w:jc w:val="both"/>
        <w:rPr>
          <w:rFonts w:ascii="Arial" w:hAnsi="Arial" w:cs="Arial"/>
          <w:lang w:val="es-ES_tradnl"/>
        </w:rPr>
      </w:pPr>
      <w:r w:rsidRPr="005705EA">
        <w:rPr>
          <w:rFonts w:ascii="Arial" w:hAnsi="Arial" w:cs="Arial"/>
          <w:lang w:val="es-ES_tradnl"/>
        </w:rPr>
        <w:t xml:space="preserve">1. Universidade Federal do Rio de Janeiro, Instituto de Química, </w:t>
      </w:r>
      <w:r w:rsidR="007C545B">
        <w:rPr>
          <w:rFonts w:ascii="Arial" w:hAnsi="Arial" w:cs="Arial"/>
          <w:lang w:val="es-ES_tradnl"/>
        </w:rPr>
        <w:t>LAB DOP-LADETEC,</w:t>
      </w:r>
      <w:r w:rsidRPr="005705EA">
        <w:rPr>
          <w:rFonts w:ascii="Arial" w:hAnsi="Arial" w:cs="Arial"/>
          <w:lang w:val="es-ES_tradnl"/>
        </w:rPr>
        <w:t xml:space="preserve"> Avenida Athos da Silveira Ramos, 149, 21941-909,</w:t>
      </w:r>
      <w:r w:rsidR="00807F10" w:rsidRPr="005705EA">
        <w:rPr>
          <w:rFonts w:ascii="Arial" w:hAnsi="Arial" w:cs="Arial"/>
          <w:lang w:val="es-ES_tradnl"/>
        </w:rPr>
        <w:t xml:space="preserve"> </w:t>
      </w:r>
      <w:r w:rsidRPr="005705EA">
        <w:rPr>
          <w:rFonts w:ascii="Arial" w:hAnsi="Arial" w:cs="Arial"/>
          <w:lang w:val="es-ES_tradnl"/>
        </w:rPr>
        <w:t>Rio de Janeiro, RJ, Brazil.</w:t>
      </w:r>
    </w:p>
    <w:p w:rsidR="005705EA" w:rsidRPr="005705EA" w:rsidRDefault="005705EA" w:rsidP="00775D5A">
      <w:pPr>
        <w:pStyle w:val="BodyText"/>
        <w:spacing w:line="360" w:lineRule="auto"/>
        <w:rPr>
          <w:rFonts w:eastAsia="Arial Unicode MS"/>
          <w:lang w:val="pt-BR"/>
        </w:rPr>
      </w:pPr>
    </w:p>
    <w:p w:rsidR="005705EA" w:rsidRPr="005705EA" w:rsidRDefault="005705EA" w:rsidP="005705EA">
      <w:pPr>
        <w:spacing w:line="360" w:lineRule="auto"/>
        <w:jc w:val="both"/>
        <w:rPr>
          <w:rFonts w:ascii="Arial" w:hAnsi="Arial" w:cs="Arial"/>
        </w:rPr>
      </w:pPr>
      <w:r w:rsidRPr="005705EA">
        <w:rPr>
          <w:rFonts w:ascii="Arial" w:hAnsi="Arial" w:cs="Arial"/>
        </w:rPr>
        <w:t>2. Ghent University (UGent), Department of clinical chemistry, microbiology and immunology, Technologiepark 30, B-9052</w:t>
      </w:r>
      <w:r>
        <w:rPr>
          <w:rFonts w:ascii="Arial" w:hAnsi="Arial" w:cs="Arial"/>
        </w:rPr>
        <w:t>,</w:t>
      </w:r>
      <w:r w:rsidR="00807F10" w:rsidRPr="00807F10">
        <w:rPr>
          <w:rFonts w:ascii="Arial" w:hAnsi="Arial" w:cs="Arial"/>
        </w:rPr>
        <w:t xml:space="preserve"> </w:t>
      </w:r>
      <w:r w:rsidR="00807F10" w:rsidRPr="005705EA">
        <w:rPr>
          <w:rFonts w:ascii="Arial" w:hAnsi="Arial" w:cs="Arial"/>
        </w:rPr>
        <w:t>DoCoLab,</w:t>
      </w:r>
      <w:r w:rsidRPr="005705EA">
        <w:rPr>
          <w:rFonts w:ascii="Arial" w:hAnsi="Arial" w:cs="Arial"/>
        </w:rPr>
        <w:t xml:space="preserve"> Ghent, Belgium</w:t>
      </w:r>
    </w:p>
    <w:p w:rsidR="005705EA" w:rsidRDefault="005705EA" w:rsidP="00775D5A">
      <w:pPr>
        <w:pStyle w:val="BodyText"/>
        <w:spacing w:line="360" w:lineRule="auto"/>
        <w:rPr>
          <w:rFonts w:eastAsia="Arial Unicode MS"/>
        </w:rPr>
      </w:pPr>
    </w:p>
    <w:p w:rsidR="00775D5A" w:rsidRPr="00122D91" w:rsidRDefault="00775D5A" w:rsidP="00775D5A">
      <w:pPr>
        <w:pStyle w:val="BodyText"/>
        <w:spacing w:line="360" w:lineRule="auto"/>
        <w:rPr>
          <w:rFonts w:eastAsia="Arial Unicode MS"/>
        </w:rPr>
      </w:pPr>
      <w:r>
        <w:rPr>
          <w:rFonts w:eastAsia="Arial Unicode MS"/>
        </w:rPr>
        <w:t xml:space="preserve">*Corresponding author. </w:t>
      </w:r>
      <w:r w:rsidRPr="00122D91">
        <w:rPr>
          <w:rFonts w:eastAsia="Arial Unicode MS"/>
        </w:rPr>
        <w:t xml:space="preserve">Tel/Fax: +55 21 2260 3967; e-mail: </w:t>
      </w:r>
      <w:hyperlink r:id="rId9" w:history="1">
        <w:r w:rsidRPr="00122D91">
          <w:rPr>
            <w:rStyle w:val="Hyperlink"/>
            <w:rFonts w:eastAsia="Arial Unicode MS" w:cs="Arial"/>
          </w:rPr>
          <w:t>radler@iq.ufrj.br</w:t>
        </w:r>
      </w:hyperlink>
    </w:p>
    <w:p w:rsidR="00775D5A" w:rsidRPr="00122D91" w:rsidRDefault="00775D5A" w:rsidP="00775D5A">
      <w:pPr>
        <w:pStyle w:val="BodyText"/>
        <w:spacing w:line="360" w:lineRule="auto"/>
        <w:rPr>
          <w:rFonts w:eastAsia="Arial Unicode MS"/>
        </w:rPr>
      </w:pPr>
    </w:p>
    <w:p w:rsidR="00775D5A" w:rsidRDefault="00775D5A" w:rsidP="00775D5A">
      <w:pPr>
        <w:pStyle w:val="BodyText"/>
        <w:spacing w:line="360" w:lineRule="auto"/>
        <w:rPr>
          <w:rFonts w:eastAsia="Arial Unicode MS"/>
        </w:rPr>
      </w:pPr>
      <w:r>
        <w:rPr>
          <w:rFonts w:eastAsia="Arial Unicode MS"/>
        </w:rPr>
        <w:t>Abstract:</w:t>
      </w:r>
    </w:p>
    <w:p w:rsidR="004D40B3" w:rsidRPr="00B02106" w:rsidRDefault="0045696B" w:rsidP="00D26290">
      <w:pPr>
        <w:spacing w:line="360" w:lineRule="auto"/>
        <w:ind w:firstLine="708"/>
        <w:jc w:val="both"/>
        <w:rPr>
          <w:rFonts w:ascii="Arial" w:hAnsi="Arial" w:cs="Arial"/>
          <w:lang w:val="en-US"/>
        </w:rPr>
      </w:pPr>
      <w:r>
        <w:rPr>
          <w:rFonts w:ascii="Arial" w:hAnsi="Arial" w:cs="Arial"/>
          <w:lang w:val="en-US"/>
        </w:rPr>
        <w:t>A</w:t>
      </w:r>
      <w:r w:rsidR="004D40B3" w:rsidRPr="00B02106">
        <w:rPr>
          <w:rFonts w:ascii="Arial" w:hAnsi="Arial" w:cs="Arial"/>
          <w:lang w:val="en-US"/>
        </w:rPr>
        <w:t>lkylamines agents attracted attention</w:t>
      </w:r>
      <w:r>
        <w:rPr>
          <w:rFonts w:ascii="Arial" w:hAnsi="Arial" w:cs="Arial"/>
          <w:lang w:val="en-US"/>
        </w:rPr>
        <w:t xml:space="preserve"> of the</w:t>
      </w:r>
      <w:r w:rsidR="004D40B3" w:rsidRPr="00B02106">
        <w:rPr>
          <w:rFonts w:ascii="Arial" w:hAnsi="Arial" w:cs="Arial"/>
          <w:lang w:val="en-US"/>
        </w:rPr>
        <w:t xml:space="preserve"> sport community due to the number of the adverse analytical findings reported by doping control laboratories</w:t>
      </w:r>
      <w:r w:rsidR="007C545B">
        <w:rPr>
          <w:rFonts w:ascii="Arial" w:hAnsi="Arial" w:cs="Arial"/>
          <w:lang w:val="en-US"/>
        </w:rPr>
        <w:t xml:space="preserve"> in sport competition and</w:t>
      </w:r>
      <w:r>
        <w:rPr>
          <w:rFonts w:ascii="Arial" w:hAnsi="Arial" w:cs="Arial"/>
          <w:lang w:val="en-US"/>
        </w:rPr>
        <w:t xml:space="preserve"> for </w:t>
      </w:r>
      <w:r w:rsidRPr="00B02106">
        <w:rPr>
          <w:rFonts w:ascii="Arial" w:hAnsi="Arial" w:cs="Arial"/>
          <w:lang w:val="en-US"/>
        </w:rPr>
        <w:t>the medical</w:t>
      </w:r>
      <w:r>
        <w:rPr>
          <w:rFonts w:ascii="Arial" w:hAnsi="Arial" w:cs="Arial"/>
          <w:lang w:val="en-US"/>
        </w:rPr>
        <w:t xml:space="preserve"> community</w:t>
      </w:r>
      <w:r w:rsidR="007C545B">
        <w:rPr>
          <w:rFonts w:ascii="Arial" w:hAnsi="Arial" w:cs="Arial"/>
          <w:lang w:val="en-US"/>
        </w:rPr>
        <w:t xml:space="preserve"> </w:t>
      </w:r>
      <w:r>
        <w:rPr>
          <w:rFonts w:ascii="Arial" w:hAnsi="Arial" w:cs="Arial"/>
          <w:lang w:val="en-US"/>
        </w:rPr>
        <w:t>because the physiological effects which designated as sympathomimetic</w:t>
      </w:r>
      <w:r w:rsidR="004D40B3" w:rsidRPr="00B02106">
        <w:rPr>
          <w:rFonts w:ascii="Arial" w:hAnsi="Arial" w:cs="Arial"/>
          <w:lang w:val="en-US"/>
        </w:rPr>
        <w:t>. The alkylamine</w:t>
      </w:r>
      <w:r w:rsidR="007C545B">
        <w:rPr>
          <w:rFonts w:ascii="Arial" w:hAnsi="Arial" w:cs="Arial"/>
          <w:lang w:val="en-US"/>
        </w:rPr>
        <w:t>’s</w:t>
      </w:r>
      <w:r w:rsidR="004D40B3" w:rsidRPr="00B02106">
        <w:rPr>
          <w:rFonts w:ascii="Arial" w:hAnsi="Arial" w:cs="Arial"/>
          <w:lang w:val="en-US"/>
        </w:rPr>
        <w:t xml:space="preserve"> series are characterized by an amine group (primary or secondary) linked </w:t>
      </w:r>
      <w:r w:rsidR="00807F10">
        <w:rPr>
          <w:rFonts w:ascii="Arial" w:hAnsi="Arial" w:cs="Arial"/>
          <w:lang w:val="en-US"/>
        </w:rPr>
        <w:t>to</w:t>
      </w:r>
      <w:r w:rsidR="004D40B3" w:rsidRPr="00B02106">
        <w:rPr>
          <w:rFonts w:ascii="Arial" w:hAnsi="Arial" w:cs="Arial"/>
          <w:lang w:val="en-US"/>
        </w:rPr>
        <w:t xml:space="preserve"> a short and ramified chain of carbons</w:t>
      </w:r>
      <w:r>
        <w:rPr>
          <w:rFonts w:ascii="Arial" w:hAnsi="Arial" w:cs="Arial"/>
          <w:lang w:val="en-US"/>
        </w:rPr>
        <w:t xml:space="preserve"> and has been applied for vasoconstrictor, bhroncholidator or analeptic activity</w:t>
      </w:r>
      <w:r w:rsidR="004D40B3" w:rsidRPr="00B02106">
        <w:rPr>
          <w:rFonts w:ascii="Arial" w:hAnsi="Arial" w:cs="Arial"/>
          <w:lang w:val="en-US"/>
        </w:rPr>
        <w:t xml:space="preserve">. </w:t>
      </w:r>
      <w:r w:rsidR="00807F10">
        <w:rPr>
          <w:rFonts w:ascii="Arial" w:hAnsi="Arial" w:cs="Arial"/>
          <w:lang w:val="en-US"/>
        </w:rPr>
        <w:t>Nowadays</w:t>
      </w:r>
      <w:r w:rsidR="00B02106" w:rsidRPr="00D26290">
        <w:rPr>
          <w:rFonts w:ascii="Arial" w:hAnsi="Arial" w:cs="Arial"/>
          <w:lang w:val="en-US"/>
        </w:rPr>
        <w:t>, the WADA prohibited list quotes directly heptaminol, isometheptene, tuaminoheptane and methylhexaneamine. Nevertheless, other alkylamines could be used unduly by athl</w:t>
      </w:r>
      <w:r w:rsidR="00807F10">
        <w:rPr>
          <w:rFonts w:ascii="Arial" w:hAnsi="Arial" w:cs="Arial"/>
          <w:lang w:val="en-US"/>
        </w:rPr>
        <w:t>e</w:t>
      </w:r>
      <w:r w:rsidR="00B02106" w:rsidRPr="00D26290">
        <w:rPr>
          <w:rFonts w:ascii="Arial" w:hAnsi="Arial" w:cs="Arial"/>
          <w:lang w:val="en-US"/>
        </w:rPr>
        <w:t>te</w:t>
      </w:r>
      <w:r w:rsidR="00D26290" w:rsidRPr="00D26290">
        <w:rPr>
          <w:rFonts w:ascii="Arial" w:hAnsi="Arial" w:cs="Arial"/>
          <w:lang w:val="en-US"/>
        </w:rPr>
        <w:t xml:space="preserve">s in sports. Therefore, </w:t>
      </w:r>
      <w:r w:rsidR="002249D0">
        <w:rPr>
          <w:rFonts w:ascii="Arial" w:hAnsi="Arial" w:cs="Arial"/>
          <w:lang w:val="en-US"/>
        </w:rPr>
        <w:t>a</w:t>
      </w:r>
      <w:r w:rsidR="002249D0" w:rsidRPr="00D26290">
        <w:rPr>
          <w:rFonts w:ascii="Arial" w:hAnsi="Arial" w:cs="Arial"/>
          <w:lang w:val="en-US"/>
        </w:rPr>
        <w:t xml:space="preserve"> </w:t>
      </w:r>
      <w:r w:rsidR="00D26290" w:rsidRPr="00D26290">
        <w:rPr>
          <w:rFonts w:ascii="Arial" w:hAnsi="Arial" w:cs="Arial"/>
          <w:lang w:val="en-US"/>
        </w:rPr>
        <w:t>procedure to scr</w:t>
      </w:r>
      <w:r w:rsidR="00807F10">
        <w:rPr>
          <w:rFonts w:ascii="Arial" w:hAnsi="Arial" w:cs="Arial"/>
          <w:lang w:val="en-US"/>
        </w:rPr>
        <w:t>e</w:t>
      </w:r>
      <w:r w:rsidR="00D26290" w:rsidRPr="00D26290">
        <w:rPr>
          <w:rFonts w:ascii="Arial" w:hAnsi="Arial" w:cs="Arial"/>
          <w:lang w:val="en-US"/>
        </w:rPr>
        <w:t xml:space="preserve">en </w:t>
      </w:r>
      <w:r w:rsidR="003E2571">
        <w:rPr>
          <w:rFonts w:ascii="Arial" w:hAnsi="Arial" w:cs="Arial"/>
          <w:lang w:val="en-US"/>
        </w:rPr>
        <w:t>1</w:t>
      </w:r>
      <w:r w:rsidR="00D26290" w:rsidRPr="00D26290">
        <w:rPr>
          <w:rFonts w:ascii="Arial" w:hAnsi="Arial" w:cs="Arial"/>
          <w:lang w:val="en-US"/>
        </w:rPr>
        <w:t>1</w:t>
      </w:r>
      <w:r w:rsidR="00807F10">
        <w:rPr>
          <w:rFonts w:ascii="Arial" w:hAnsi="Arial" w:cs="Arial"/>
          <w:lang w:val="en-US"/>
        </w:rPr>
        <w:t xml:space="preserve"> </w:t>
      </w:r>
      <w:r w:rsidR="00D26290" w:rsidRPr="00D26290">
        <w:rPr>
          <w:rFonts w:ascii="Arial" w:hAnsi="Arial" w:cs="Arial"/>
          <w:lang w:val="en-US"/>
        </w:rPr>
        <w:t>alkylamines is pr</w:t>
      </w:r>
      <w:r w:rsidR="00807F10">
        <w:rPr>
          <w:rFonts w:ascii="Arial" w:hAnsi="Arial" w:cs="Arial"/>
          <w:lang w:val="en-US"/>
        </w:rPr>
        <w:t>o</w:t>
      </w:r>
      <w:r w:rsidR="00D26290" w:rsidRPr="00D26290">
        <w:rPr>
          <w:rFonts w:ascii="Arial" w:hAnsi="Arial" w:cs="Arial"/>
          <w:lang w:val="en-US"/>
        </w:rPr>
        <w:t xml:space="preserve">posed by </w:t>
      </w:r>
      <w:r w:rsidR="00D26290">
        <w:rPr>
          <w:rFonts w:ascii="Arial" w:hAnsi="Arial" w:cs="Arial"/>
          <w:lang w:val="en-US"/>
        </w:rPr>
        <w:t>liquid chromatography-mass spectrometry (LC-MS/MS).</w:t>
      </w:r>
      <w:r w:rsidR="00D26290" w:rsidRPr="00D26290">
        <w:rPr>
          <w:rFonts w:ascii="Arial" w:hAnsi="Arial" w:cs="Arial"/>
          <w:lang w:val="en-US"/>
        </w:rPr>
        <w:t xml:space="preserve"> Additionally, the </w:t>
      </w:r>
      <w:r w:rsidR="00D26290">
        <w:rPr>
          <w:rFonts w:ascii="Arial" w:hAnsi="Arial" w:cs="Arial"/>
          <w:lang w:val="en-US"/>
        </w:rPr>
        <w:t xml:space="preserve">comparison of derivatization methods for </w:t>
      </w:r>
      <w:r w:rsidR="00D26290">
        <w:rPr>
          <w:rFonts w:ascii="Arial" w:hAnsi="Arial" w:cs="Arial"/>
          <w:lang w:val="en-US"/>
        </w:rPr>
        <w:lastRenderedPageBreak/>
        <w:t>confirmation analyses by gas chromatography-mass spectrometry (GC-MS)</w:t>
      </w:r>
      <w:r w:rsidR="004B4937">
        <w:rPr>
          <w:rFonts w:ascii="Arial" w:hAnsi="Arial" w:cs="Arial"/>
          <w:lang w:val="en-US"/>
        </w:rPr>
        <w:t xml:space="preserve"> was </w:t>
      </w:r>
      <w:r w:rsidR="00807F10">
        <w:rPr>
          <w:rFonts w:ascii="Arial" w:hAnsi="Arial" w:cs="Arial"/>
          <w:lang w:val="en-US"/>
        </w:rPr>
        <w:t>performed</w:t>
      </w:r>
      <w:r w:rsidR="00D26290">
        <w:rPr>
          <w:rFonts w:ascii="Arial" w:hAnsi="Arial" w:cs="Arial"/>
          <w:lang w:val="en-US"/>
        </w:rPr>
        <w:t xml:space="preserve">. </w:t>
      </w:r>
    </w:p>
    <w:p w:rsidR="00775D5A" w:rsidRDefault="00775D5A" w:rsidP="00775D5A">
      <w:pPr>
        <w:spacing w:line="360" w:lineRule="auto"/>
        <w:jc w:val="both"/>
        <w:rPr>
          <w:rFonts w:ascii="Arial" w:hAnsi="Arial" w:cs="Arial"/>
          <w:lang w:val="en-US"/>
        </w:rPr>
      </w:pPr>
    </w:p>
    <w:p w:rsidR="00775D5A" w:rsidRDefault="00775D5A" w:rsidP="00D26290">
      <w:pPr>
        <w:rPr>
          <w:rFonts w:ascii="Arial" w:hAnsi="Arial" w:cs="Arial"/>
          <w:b/>
          <w:lang w:val="en-US"/>
        </w:rPr>
      </w:pPr>
      <w:r>
        <w:rPr>
          <w:rFonts w:ascii="Arial" w:eastAsia="Arial Unicode MS" w:hAnsi="Arial" w:cs="Arial"/>
          <w:lang w:val="en-US"/>
        </w:rPr>
        <w:t>Keywords:</w:t>
      </w:r>
      <w:r w:rsidR="004D40B3">
        <w:rPr>
          <w:rFonts w:ascii="Arial" w:eastAsia="Arial Unicode MS" w:hAnsi="Arial" w:cs="Arial"/>
          <w:lang w:val="en-US"/>
        </w:rPr>
        <w:t xml:space="preserve"> </w:t>
      </w:r>
      <w:r w:rsidR="00D26290">
        <w:rPr>
          <w:rFonts w:ascii="Arial" w:eastAsia="Arial Unicode MS" w:hAnsi="Arial" w:cs="Arial"/>
          <w:lang w:val="en-US"/>
        </w:rPr>
        <w:t>Stimulants, Alkylamines, Doping, WADA, Derivatization, MSTFA, MBTFA, MTBSTFA, Mosher Reagent, MTPA-Cl, Mass Spectrometry, Liquid Chromatography, Gas Chromatography</w:t>
      </w:r>
    </w:p>
    <w:p w:rsidR="004D40B3" w:rsidRDefault="004D40B3" w:rsidP="00775D5A">
      <w:pPr>
        <w:jc w:val="both"/>
        <w:rPr>
          <w:rFonts w:ascii="Arial" w:hAnsi="Arial" w:cs="Arial"/>
          <w:b/>
          <w:lang w:val="en-US"/>
        </w:rPr>
      </w:pPr>
    </w:p>
    <w:p w:rsidR="00775D5A" w:rsidRDefault="00775D5A" w:rsidP="004D40B3">
      <w:pPr>
        <w:numPr>
          <w:ilvl w:val="0"/>
          <w:numId w:val="3"/>
        </w:numPr>
        <w:ind w:left="284" w:hanging="284"/>
        <w:jc w:val="both"/>
        <w:rPr>
          <w:rFonts w:ascii="Arial" w:hAnsi="Arial" w:cs="Arial"/>
          <w:lang w:val="en-US"/>
        </w:rPr>
      </w:pPr>
      <w:r w:rsidRPr="004D40B3">
        <w:rPr>
          <w:rFonts w:ascii="Arial" w:hAnsi="Arial" w:cs="Arial"/>
          <w:lang w:val="en-US"/>
        </w:rPr>
        <w:t>Introduction</w:t>
      </w:r>
    </w:p>
    <w:p w:rsidR="00807F10" w:rsidRPr="004D40B3" w:rsidRDefault="00807F10" w:rsidP="00807F10">
      <w:pPr>
        <w:ind w:left="284"/>
        <w:jc w:val="both"/>
        <w:rPr>
          <w:rFonts w:ascii="Arial" w:hAnsi="Arial" w:cs="Arial"/>
          <w:lang w:val="en-US"/>
        </w:rPr>
      </w:pPr>
    </w:p>
    <w:p w:rsidR="00CC3D98" w:rsidRDefault="004D40B3" w:rsidP="00775D5A">
      <w:pPr>
        <w:spacing w:line="360" w:lineRule="auto"/>
        <w:ind w:firstLine="708"/>
        <w:jc w:val="both"/>
        <w:rPr>
          <w:rFonts w:ascii="Arial" w:hAnsi="Arial" w:cs="Arial"/>
          <w:lang w:val="en-US"/>
        </w:rPr>
      </w:pPr>
      <w:r>
        <w:rPr>
          <w:rFonts w:ascii="Arial" w:hAnsi="Arial" w:cs="Arial"/>
          <w:lang w:val="en-US"/>
        </w:rPr>
        <w:t>S</w:t>
      </w:r>
      <w:r w:rsidR="00775D5A">
        <w:rPr>
          <w:rFonts w:ascii="Arial" w:hAnsi="Arial" w:cs="Arial"/>
          <w:lang w:val="en-US"/>
        </w:rPr>
        <w:t xml:space="preserve">timulants are one of the most important classes of substances in the history of medicine, with several clinical applications. On the other hand, stimulants have been the root of great concern for public and sanitary authorities, considering the huge potential </w:t>
      </w:r>
      <w:r w:rsidR="00807F10">
        <w:rPr>
          <w:rFonts w:ascii="Arial" w:hAnsi="Arial" w:cs="Arial"/>
          <w:lang w:val="en-US"/>
        </w:rPr>
        <w:t>for</w:t>
      </w:r>
      <w:r w:rsidR="00775D5A">
        <w:rPr>
          <w:rFonts w:ascii="Arial" w:hAnsi="Arial" w:cs="Arial"/>
          <w:lang w:val="en-US"/>
        </w:rPr>
        <w:t xml:space="preserve"> misuse and side effects already documented [1</w:t>
      </w:r>
      <w:r w:rsidR="001B4CF4">
        <w:rPr>
          <w:rFonts w:ascii="Arial" w:hAnsi="Arial" w:cs="Arial"/>
          <w:lang w:val="en-US"/>
        </w:rPr>
        <w:t>, 2</w:t>
      </w:r>
      <w:r w:rsidR="00775D5A">
        <w:rPr>
          <w:rFonts w:ascii="Arial" w:hAnsi="Arial" w:cs="Arial"/>
          <w:lang w:val="en-US"/>
        </w:rPr>
        <w:t>]. As a consequence, great efforts are demanded by the national authorities to restrain their consumption. In sports, stimulants were prohibited by the International Olympic Committee (IOC) in the late 1960’s. This prohibition is maintained by the World Anti-Doping Agency (WADA) until today</w:t>
      </w:r>
      <w:r w:rsidR="001B4CF4">
        <w:rPr>
          <w:rFonts w:ascii="Arial" w:hAnsi="Arial" w:cs="Arial"/>
          <w:lang w:val="en-US"/>
        </w:rPr>
        <w:t xml:space="preserve"> [3]</w:t>
      </w:r>
      <w:r w:rsidR="00775D5A">
        <w:rPr>
          <w:rFonts w:ascii="Arial" w:hAnsi="Arial" w:cs="Arial"/>
          <w:lang w:val="en-US"/>
        </w:rPr>
        <w:t>.</w:t>
      </w:r>
    </w:p>
    <w:p w:rsidR="00775D5A" w:rsidRDefault="00775D5A" w:rsidP="00CC3D98">
      <w:pPr>
        <w:autoSpaceDE w:val="0"/>
        <w:autoSpaceDN w:val="0"/>
        <w:adjustRightInd w:val="0"/>
        <w:spacing w:line="360" w:lineRule="auto"/>
        <w:ind w:firstLine="708"/>
        <w:jc w:val="both"/>
        <w:rPr>
          <w:rFonts w:ascii="Arial" w:hAnsi="Arial" w:cs="Arial"/>
          <w:lang w:val="en-US"/>
        </w:rPr>
      </w:pPr>
      <w:r>
        <w:rPr>
          <w:rFonts w:ascii="Arial" w:hAnsi="Arial" w:cs="Arial"/>
          <w:color w:val="000000"/>
          <w:lang w:val="en-US"/>
        </w:rPr>
        <w:t xml:space="preserve">The alkylamine </w:t>
      </w:r>
      <w:r w:rsidR="00244922">
        <w:rPr>
          <w:rFonts w:ascii="Arial" w:hAnsi="Arial" w:cs="Arial"/>
          <w:color w:val="000000"/>
          <w:lang w:val="en-US"/>
        </w:rPr>
        <w:t>stimulant</w:t>
      </w:r>
      <w:r w:rsidR="00807F10">
        <w:rPr>
          <w:rFonts w:ascii="Arial" w:hAnsi="Arial" w:cs="Arial"/>
          <w:color w:val="000000"/>
          <w:lang w:val="en-US"/>
        </w:rPr>
        <w:t>s</w:t>
      </w:r>
      <w:r>
        <w:rPr>
          <w:rFonts w:ascii="Arial" w:hAnsi="Arial" w:cs="Arial"/>
          <w:color w:val="000000"/>
          <w:lang w:val="en-US"/>
        </w:rPr>
        <w:t xml:space="preserve"> are characterized by an amine group (primary or secondary) linked </w:t>
      </w:r>
      <w:r w:rsidR="00807F10">
        <w:rPr>
          <w:rFonts w:ascii="Arial" w:hAnsi="Arial" w:cs="Arial"/>
          <w:color w:val="000000"/>
          <w:lang w:val="en-US"/>
        </w:rPr>
        <w:t>to</w:t>
      </w:r>
      <w:r>
        <w:rPr>
          <w:rFonts w:ascii="Arial" w:hAnsi="Arial" w:cs="Arial"/>
          <w:color w:val="000000"/>
          <w:lang w:val="en-US"/>
        </w:rPr>
        <w:t xml:space="preserve"> a short and ramified chain of carbons. The WADA prohibited list quotes directly heptaminol, isometheptene, tuaminoheptane and methylhexanamine [</w:t>
      </w:r>
      <w:r w:rsidR="00681113">
        <w:rPr>
          <w:rFonts w:ascii="Arial" w:hAnsi="Arial" w:cs="Arial"/>
          <w:color w:val="000000"/>
          <w:lang w:val="en-US"/>
        </w:rPr>
        <w:t>3</w:t>
      </w:r>
      <w:r>
        <w:rPr>
          <w:rFonts w:ascii="Arial" w:hAnsi="Arial" w:cs="Arial"/>
          <w:color w:val="000000"/>
          <w:lang w:val="en-US"/>
        </w:rPr>
        <w:t>]</w:t>
      </w:r>
      <w:r w:rsidR="00244922">
        <w:rPr>
          <w:rFonts w:ascii="Arial" w:hAnsi="Arial" w:cs="Arial"/>
          <w:color w:val="000000"/>
          <w:lang w:val="en-US"/>
        </w:rPr>
        <w:t>.</w:t>
      </w:r>
      <w:r w:rsidR="00CA376D">
        <w:rPr>
          <w:rFonts w:ascii="Arial" w:hAnsi="Arial" w:cs="Arial"/>
          <w:color w:val="000000"/>
          <w:lang w:val="en-US"/>
        </w:rPr>
        <w:t xml:space="preserve"> </w:t>
      </w:r>
      <w:r w:rsidR="00DB7210">
        <w:rPr>
          <w:rFonts w:ascii="Arial" w:hAnsi="Arial" w:cs="Arial"/>
          <w:lang w:val="en-US"/>
        </w:rPr>
        <w:t>Isometheptene is</w:t>
      </w:r>
      <w:r w:rsidR="00807F10">
        <w:rPr>
          <w:rFonts w:ascii="Arial" w:hAnsi="Arial" w:cs="Arial"/>
          <w:lang w:val="en-US"/>
        </w:rPr>
        <w:t xml:space="preserve"> an</w:t>
      </w:r>
      <w:r w:rsidR="00DB7210">
        <w:rPr>
          <w:rFonts w:ascii="Arial" w:hAnsi="Arial" w:cs="Arial"/>
          <w:lang w:val="en-US"/>
        </w:rPr>
        <w:t xml:space="preserve"> analgesic and potentiator of analgesic effects,</w:t>
      </w:r>
      <w:r w:rsidR="00807F10">
        <w:rPr>
          <w:rFonts w:ascii="Arial" w:hAnsi="Arial" w:cs="Arial"/>
          <w:lang w:val="en-US"/>
        </w:rPr>
        <w:t xml:space="preserve"> when</w:t>
      </w:r>
      <w:r w:rsidR="00DB7210">
        <w:rPr>
          <w:rFonts w:ascii="Arial" w:hAnsi="Arial" w:cs="Arial"/>
          <w:lang w:val="en-US"/>
        </w:rPr>
        <w:t xml:space="preserve"> administered in combination with other drugs</w:t>
      </w:r>
      <w:r w:rsidR="00807F10">
        <w:rPr>
          <w:rFonts w:ascii="Arial" w:hAnsi="Arial" w:cs="Arial"/>
          <w:lang w:val="en-US"/>
        </w:rPr>
        <w:t xml:space="preserve"> such</w:t>
      </w:r>
      <w:r w:rsidR="00DB7210">
        <w:rPr>
          <w:rFonts w:ascii="Arial" w:hAnsi="Arial" w:cs="Arial"/>
          <w:lang w:val="en-US"/>
        </w:rPr>
        <w:t xml:space="preserve"> as caffeine and dipyrone</w:t>
      </w:r>
      <w:r w:rsidR="00807F10">
        <w:rPr>
          <w:rFonts w:ascii="Arial" w:hAnsi="Arial" w:cs="Arial"/>
          <w:lang w:val="en-US"/>
        </w:rPr>
        <w:t>.</w:t>
      </w:r>
      <w:r w:rsidR="00DB7210">
        <w:rPr>
          <w:rFonts w:ascii="Arial" w:hAnsi="Arial" w:cs="Arial"/>
          <w:lang w:val="en-US"/>
        </w:rPr>
        <w:t xml:space="preserve"> </w:t>
      </w:r>
      <w:r w:rsidR="00807F10">
        <w:rPr>
          <w:rFonts w:ascii="Arial" w:hAnsi="Arial" w:cs="Arial"/>
          <w:lang w:val="en-US"/>
        </w:rPr>
        <w:t>I</w:t>
      </w:r>
      <w:r w:rsidR="00DB7210">
        <w:rPr>
          <w:rFonts w:ascii="Arial" w:hAnsi="Arial" w:cs="Arial"/>
          <w:lang w:val="en-US"/>
        </w:rPr>
        <w:t>sometheptene is a problem in doping control, particularly in Brazil</w:t>
      </w:r>
      <w:r w:rsidR="00807F10">
        <w:rPr>
          <w:rFonts w:ascii="Arial" w:hAnsi="Arial" w:cs="Arial"/>
          <w:lang w:val="en-US"/>
        </w:rPr>
        <w:t xml:space="preserve"> due to its presence in over the counter medicines</w:t>
      </w:r>
      <w:r w:rsidR="00DB7210">
        <w:rPr>
          <w:rFonts w:ascii="Arial" w:hAnsi="Arial" w:cs="Arial"/>
          <w:lang w:val="en-US"/>
        </w:rPr>
        <w:t>. Our laboratory reported 20 positive results in the last five years.</w:t>
      </w:r>
      <w:r w:rsidR="007D4BA8">
        <w:rPr>
          <w:rFonts w:ascii="Arial" w:hAnsi="Arial" w:cs="Arial"/>
          <w:lang w:val="en-US"/>
        </w:rPr>
        <w:t xml:space="preserve"> Recently m</w:t>
      </w:r>
      <w:r w:rsidR="00CC3D98">
        <w:rPr>
          <w:rFonts w:ascii="Arial" w:hAnsi="Arial" w:cs="Arial"/>
          <w:lang w:val="en-US"/>
        </w:rPr>
        <w:t>ethylhexan</w:t>
      </w:r>
      <w:r w:rsidR="00FC79F5">
        <w:rPr>
          <w:rFonts w:ascii="Arial" w:hAnsi="Arial" w:cs="Arial"/>
          <w:lang w:val="en-US"/>
        </w:rPr>
        <w:t>e</w:t>
      </w:r>
      <w:r w:rsidR="00CC3D98">
        <w:rPr>
          <w:rFonts w:ascii="Arial" w:hAnsi="Arial" w:cs="Arial"/>
          <w:lang w:val="en-US"/>
        </w:rPr>
        <w:t>amine</w:t>
      </w:r>
      <w:r w:rsidR="007D4BA8">
        <w:rPr>
          <w:rFonts w:ascii="Arial" w:hAnsi="Arial" w:cs="Arial"/>
          <w:lang w:val="en-US"/>
        </w:rPr>
        <w:t xml:space="preserve"> as well,</w:t>
      </w:r>
      <w:r w:rsidR="00CC3D98">
        <w:rPr>
          <w:rFonts w:ascii="Arial" w:hAnsi="Arial" w:cs="Arial"/>
          <w:lang w:val="en-US"/>
        </w:rPr>
        <w:t xml:space="preserve"> has </w:t>
      </w:r>
      <w:r w:rsidRPr="00A96DB3">
        <w:rPr>
          <w:rFonts w:ascii="Arial" w:hAnsi="Arial" w:cs="Arial"/>
          <w:lang w:val="en-US"/>
        </w:rPr>
        <w:t xml:space="preserve">received </w:t>
      </w:r>
      <w:r w:rsidR="007D4BA8">
        <w:rPr>
          <w:rFonts w:ascii="Arial" w:hAnsi="Arial" w:cs="Arial"/>
          <w:lang w:val="en-US"/>
        </w:rPr>
        <w:t>a lot of</w:t>
      </w:r>
      <w:r w:rsidRPr="00A96DB3">
        <w:rPr>
          <w:rFonts w:ascii="Arial" w:hAnsi="Arial" w:cs="Arial"/>
          <w:lang w:val="en-US"/>
        </w:rPr>
        <w:t xml:space="preserve"> attention from the media due to recent cases in doping control (31 positives </w:t>
      </w:r>
      <w:r w:rsidR="00314A8A">
        <w:rPr>
          <w:rFonts w:ascii="Arial" w:hAnsi="Arial" w:cs="Arial"/>
          <w:lang w:val="en-US"/>
        </w:rPr>
        <w:t xml:space="preserve">just </w:t>
      </w:r>
      <w:r w:rsidRPr="00A96DB3">
        <w:rPr>
          <w:rFonts w:ascii="Arial" w:hAnsi="Arial" w:cs="Arial"/>
          <w:lang w:val="en-US"/>
        </w:rPr>
        <w:t>in 2009)</w:t>
      </w:r>
      <w:r>
        <w:rPr>
          <w:rFonts w:ascii="Arial" w:hAnsi="Arial" w:cs="Arial"/>
          <w:lang w:val="en-US"/>
        </w:rPr>
        <w:t xml:space="preserve"> [</w:t>
      </w:r>
      <w:r w:rsidR="00681113">
        <w:rPr>
          <w:rFonts w:ascii="Arial" w:hAnsi="Arial" w:cs="Arial"/>
          <w:lang w:val="en-US"/>
        </w:rPr>
        <w:t>4</w:t>
      </w:r>
      <w:r>
        <w:rPr>
          <w:rFonts w:ascii="Arial" w:hAnsi="Arial" w:cs="Arial"/>
          <w:lang w:val="en-US"/>
        </w:rPr>
        <w:t>].</w:t>
      </w:r>
      <w:r w:rsidR="002249D0">
        <w:rPr>
          <w:rFonts w:ascii="Arial" w:hAnsi="Arial" w:cs="Arial"/>
          <w:lang w:val="en-US"/>
        </w:rPr>
        <w:t xml:space="preserve"> Moreover, in 2010 laboratories world-wide reported 123 cases to WADA (ref to WADA statistics:</w:t>
      </w:r>
      <w:r w:rsidR="002249D0" w:rsidRPr="002249D0">
        <w:t xml:space="preserve"> </w:t>
      </w:r>
      <w:r w:rsidR="002249D0" w:rsidRPr="002249D0">
        <w:rPr>
          <w:rFonts w:ascii="Arial" w:hAnsi="Arial" w:cs="Arial"/>
          <w:lang w:val="en-US"/>
        </w:rPr>
        <w:t>http://www.wada-ama.org/en/Anti-Doping-Community/Anti-Doping-Laboratories/Laboratory-Statistics/</w:t>
      </w:r>
      <w:r w:rsidR="002249D0">
        <w:rPr>
          <w:rFonts w:ascii="Arial" w:hAnsi="Arial" w:cs="Arial"/>
          <w:lang w:val="en-US"/>
        </w:rPr>
        <w:t>).</w:t>
      </w:r>
    </w:p>
    <w:p w:rsidR="00775D5A" w:rsidRDefault="00244922" w:rsidP="00244922">
      <w:pPr>
        <w:autoSpaceDE w:val="0"/>
        <w:autoSpaceDN w:val="0"/>
        <w:adjustRightInd w:val="0"/>
        <w:spacing w:line="360" w:lineRule="auto"/>
        <w:ind w:firstLine="708"/>
        <w:jc w:val="both"/>
        <w:rPr>
          <w:rFonts w:ascii="Arial" w:hAnsi="Arial" w:cs="Arial"/>
          <w:lang w:val="en-US"/>
        </w:rPr>
      </w:pPr>
      <w:r>
        <w:rPr>
          <w:rFonts w:ascii="Arial" w:hAnsi="Arial" w:cs="Arial"/>
          <w:color w:val="000000"/>
          <w:lang w:val="en-US"/>
        </w:rPr>
        <w:t xml:space="preserve">According to the WADA list, </w:t>
      </w:r>
      <w:r w:rsidRPr="002D6FB2">
        <w:rPr>
          <w:rFonts w:ascii="Arial" w:hAnsi="Arial" w:cs="Arial"/>
          <w:color w:val="000000"/>
          <w:lang w:val="en-US"/>
        </w:rPr>
        <w:t>other substances with similar chemical structure</w:t>
      </w:r>
      <w:r w:rsidR="00314A8A">
        <w:rPr>
          <w:rFonts w:ascii="Arial" w:hAnsi="Arial" w:cs="Arial"/>
          <w:color w:val="000000"/>
          <w:lang w:val="en-US"/>
        </w:rPr>
        <w:t>s</w:t>
      </w:r>
      <w:r>
        <w:rPr>
          <w:rFonts w:ascii="Arial" w:hAnsi="Arial" w:cs="Arial"/>
          <w:color w:val="000000"/>
          <w:lang w:val="en-US"/>
        </w:rPr>
        <w:t xml:space="preserve"> </w:t>
      </w:r>
      <w:r w:rsidRPr="002D6FB2">
        <w:rPr>
          <w:rFonts w:ascii="Arial" w:hAnsi="Arial" w:cs="Arial"/>
          <w:color w:val="000000"/>
          <w:lang w:val="en-US"/>
        </w:rPr>
        <w:t>or similar biological effect</w:t>
      </w:r>
      <w:r w:rsidR="00314A8A">
        <w:rPr>
          <w:rFonts w:ascii="Arial" w:hAnsi="Arial" w:cs="Arial"/>
          <w:color w:val="000000"/>
          <w:lang w:val="en-US"/>
        </w:rPr>
        <w:t>s</w:t>
      </w:r>
      <w:r>
        <w:rPr>
          <w:rFonts w:ascii="Arial" w:hAnsi="Arial" w:cs="Arial"/>
          <w:color w:val="000000"/>
          <w:lang w:val="en-US"/>
        </w:rPr>
        <w:t xml:space="preserve"> are also prohibited (Fig.1)</w:t>
      </w:r>
      <w:r w:rsidRPr="002D6FB2">
        <w:rPr>
          <w:rFonts w:ascii="Arial" w:hAnsi="Arial" w:cs="Arial"/>
          <w:color w:val="000000"/>
          <w:lang w:val="en-US"/>
        </w:rPr>
        <w:t>.</w:t>
      </w:r>
      <w:r>
        <w:rPr>
          <w:rFonts w:ascii="Arial" w:hAnsi="Arial" w:cs="Arial"/>
          <w:color w:val="000000"/>
          <w:lang w:val="en-US"/>
        </w:rPr>
        <w:t xml:space="preserve"> Indeed, o</w:t>
      </w:r>
      <w:r w:rsidR="00775D5A">
        <w:rPr>
          <w:rFonts w:ascii="Arial" w:hAnsi="Arial" w:cs="Arial"/>
          <w:lang w:val="en-US"/>
        </w:rPr>
        <w:t xml:space="preserve">ther alkylamines were extensively studied in the beginning of the XX century and </w:t>
      </w:r>
      <w:r>
        <w:rPr>
          <w:rFonts w:ascii="Arial" w:hAnsi="Arial" w:cs="Arial"/>
          <w:lang w:val="en-US"/>
        </w:rPr>
        <w:t xml:space="preserve">could be </w:t>
      </w:r>
      <w:r w:rsidR="00775D5A">
        <w:rPr>
          <w:rFonts w:ascii="Arial" w:hAnsi="Arial" w:cs="Arial"/>
          <w:lang w:val="en-US"/>
        </w:rPr>
        <w:t xml:space="preserve">designated as sympathomimetic </w:t>
      </w:r>
      <w:r w:rsidR="00981B56">
        <w:rPr>
          <w:rFonts w:ascii="Arial" w:hAnsi="Arial" w:cs="Arial"/>
          <w:lang w:val="en-US"/>
        </w:rPr>
        <w:t xml:space="preserve">drugs </w:t>
      </w:r>
      <w:r w:rsidR="00775D5A">
        <w:rPr>
          <w:rFonts w:ascii="Arial" w:hAnsi="Arial" w:cs="Arial"/>
          <w:lang w:val="en-US"/>
        </w:rPr>
        <w:t>(Fig. 1) [</w:t>
      </w:r>
      <w:r w:rsidR="00681113">
        <w:rPr>
          <w:rFonts w:ascii="Arial" w:hAnsi="Arial" w:cs="Arial"/>
          <w:lang w:val="en-US"/>
        </w:rPr>
        <w:t>5</w:t>
      </w:r>
      <w:r w:rsidR="00775D5A">
        <w:rPr>
          <w:rFonts w:ascii="Arial" w:hAnsi="Arial" w:cs="Arial"/>
          <w:lang w:val="en-US"/>
        </w:rPr>
        <w:t>].</w:t>
      </w:r>
      <w:r>
        <w:rPr>
          <w:rFonts w:ascii="Arial" w:hAnsi="Arial" w:cs="Arial"/>
          <w:lang w:val="en-US"/>
        </w:rPr>
        <w:t xml:space="preserve"> </w:t>
      </w:r>
      <w:r w:rsidR="008624FD">
        <w:rPr>
          <w:rFonts w:ascii="Arial" w:hAnsi="Arial" w:cs="Arial"/>
          <w:lang w:val="en-US"/>
        </w:rPr>
        <w:t>Among then,</w:t>
      </w:r>
      <w:r>
        <w:rPr>
          <w:rFonts w:ascii="Arial" w:hAnsi="Arial" w:cs="Arial"/>
          <w:lang w:val="en-US"/>
        </w:rPr>
        <w:t xml:space="preserve"> </w:t>
      </w:r>
      <w:r w:rsidR="00F60578">
        <w:rPr>
          <w:rFonts w:ascii="Arial" w:hAnsi="Arial" w:cs="Arial"/>
          <w:lang w:val="en-US"/>
        </w:rPr>
        <w:t>hexan-1-amine</w:t>
      </w:r>
      <w:r w:rsidR="00775D5A">
        <w:rPr>
          <w:rFonts w:ascii="Arial" w:hAnsi="Arial" w:cs="Arial"/>
          <w:lang w:val="en-US"/>
        </w:rPr>
        <w:t xml:space="preserve">, </w:t>
      </w:r>
      <w:r w:rsidR="00F60578">
        <w:rPr>
          <w:rFonts w:ascii="Arial" w:hAnsi="Arial" w:cs="Arial"/>
          <w:lang w:val="en-US"/>
        </w:rPr>
        <w:lastRenderedPageBreak/>
        <w:t>hexan-2-amine</w:t>
      </w:r>
      <w:r w:rsidRPr="008624FD">
        <w:rPr>
          <w:rFonts w:ascii="Arial" w:hAnsi="Arial" w:cs="Arial"/>
          <w:lang w:val="en-US"/>
        </w:rPr>
        <w:t xml:space="preserve">, </w:t>
      </w:r>
      <w:r w:rsidR="00F60578">
        <w:rPr>
          <w:rFonts w:ascii="Arial" w:hAnsi="Arial" w:cs="Arial"/>
          <w:lang w:val="en-US"/>
        </w:rPr>
        <w:t>5-methylhexan-2-amine</w:t>
      </w:r>
      <w:r w:rsidRPr="008624FD">
        <w:rPr>
          <w:rFonts w:ascii="Arial" w:hAnsi="Arial" w:cs="Arial"/>
          <w:lang w:val="en-US"/>
        </w:rPr>
        <w:t>,</w:t>
      </w:r>
      <w:r w:rsidR="00775D5A" w:rsidRPr="008624FD">
        <w:rPr>
          <w:rFonts w:ascii="Arial" w:hAnsi="Arial" w:cs="Arial"/>
          <w:lang w:val="en-US"/>
        </w:rPr>
        <w:t xml:space="preserve"> </w:t>
      </w:r>
      <w:r w:rsidR="009A1DF1">
        <w:rPr>
          <w:rFonts w:ascii="Arial" w:hAnsi="Arial" w:cs="Arial"/>
          <w:lang w:val="en-US"/>
        </w:rPr>
        <w:t>heptan-1-amine</w:t>
      </w:r>
      <w:r w:rsidR="00775D5A" w:rsidRPr="008624FD">
        <w:rPr>
          <w:rFonts w:ascii="Arial" w:hAnsi="Arial" w:cs="Arial"/>
          <w:lang w:val="en-US"/>
        </w:rPr>
        <w:t>,</w:t>
      </w:r>
      <w:r w:rsidRPr="008624FD">
        <w:rPr>
          <w:rFonts w:ascii="Arial" w:hAnsi="Arial" w:cs="Arial"/>
          <w:lang w:val="en-US"/>
        </w:rPr>
        <w:t xml:space="preserve"> </w:t>
      </w:r>
      <w:r w:rsidR="00F60578">
        <w:rPr>
          <w:rFonts w:ascii="Arial" w:hAnsi="Arial" w:cs="Arial"/>
          <w:lang w:val="en-US"/>
        </w:rPr>
        <w:t>octan-2-amine</w:t>
      </w:r>
      <w:r w:rsidR="00775D5A" w:rsidRPr="008624FD">
        <w:rPr>
          <w:rFonts w:ascii="Arial" w:hAnsi="Arial" w:cs="Arial"/>
          <w:lang w:val="en-US"/>
        </w:rPr>
        <w:t xml:space="preserve"> </w:t>
      </w:r>
      <w:r w:rsidRPr="008624FD">
        <w:rPr>
          <w:rFonts w:ascii="Arial" w:hAnsi="Arial" w:cs="Arial"/>
          <w:lang w:val="en-US"/>
        </w:rPr>
        <w:t xml:space="preserve">and </w:t>
      </w:r>
      <w:r w:rsidR="00F60578">
        <w:rPr>
          <w:rFonts w:ascii="Arial" w:hAnsi="Arial" w:cs="Arial"/>
          <w:lang w:val="en-US"/>
        </w:rPr>
        <w:t>octan-1-amine</w:t>
      </w:r>
      <w:r w:rsidRPr="008624FD">
        <w:rPr>
          <w:rFonts w:ascii="Arial" w:hAnsi="Arial" w:cs="Arial"/>
          <w:lang w:val="en-US"/>
        </w:rPr>
        <w:t xml:space="preserve"> already ha</w:t>
      </w:r>
      <w:r w:rsidR="007D4BA8">
        <w:rPr>
          <w:rFonts w:ascii="Arial" w:hAnsi="Arial" w:cs="Arial"/>
          <w:lang w:val="en-US"/>
        </w:rPr>
        <w:t>d</w:t>
      </w:r>
      <w:r w:rsidRPr="008624FD">
        <w:rPr>
          <w:rFonts w:ascii="Arial" w:hAnsi="Arial" w:cs="Arial"/>
          <w:lang w:val="en-US"/>
        </w:rPr>
        <w:t xml:space="preserve"> their pharmacological activity evaluated decades ago, but n</w:t>
      </w:r>
      <w:r w:rsidR="00981B56" w:rsidRPr="008624FD">
        <w:rPr>
          <w:rFonts w:ascii="Arial" w:hAnsi="Arial" w:cs="Arial"/>
          <w:lang w:val="en-US"/>
        </w:rPr>
        <w:t>o pharmaceutical preparations a</w:t>
      </w:r>
      <w:r w:rsidR="00981B56">
        <w:rPr>
          <w:rFonts w:ascii="Arial" w:hAnsi="Arial" w:cs="Arial"/>
          <w:lang w:val="en-US"/>
        </w:rPr>
        <w:t>re available</w:t>
      </w:r>
      <w:r>
        <w:rPr>
          <w:rFonts w:ascii="Arial" w:hAnsi="Arial" w:cs="Arial"/>
          <w:lang w:val="en-US"/>
        </w:rPr>
        <w:t xml:space="preserve"> in the market</w:t>
      </w:r>
      <w:r w:rsidR="00C47C1B">
        <w:rPr>
          <w:rFonts w:ascii="Arial" w:hAnsi="Arial" w:cs="Arial"/>
          <w:lang w:val="en-US"/>
        </w:rPr>
        <w:t xml:space="preserve"> (ref?)</w:t>
      </w:r>
      <w:r>
        <w:rPr>
          <w:rFonts w:ascii="Arial" w:hAnsi="Arial" w:cs="Arial"/>
          <w:lang w:val="en-US"/>
        </w:rPr>
        <w:t xml:space="preserve">. From the best of our knowledge, no pharmacokinetic data </w:t>
      </w:r>
      <w:r w:rsidR="0045696B">
        <w:rPr>
          <w:rFonts w:ascii="Arial" w:hAnsi="Arial" w:cs="Arial"/>
          <w:lang w:val="en-US"/>
        </w:rPr>
        <w:t>is</w:t>
      </w:r>
      <w:r>
        <w:rPr>
          <w:rFonts w:ascii="Arial" w:hAnsi="Arial" w:cs="Arial"/>
          <w:lang w:val="en-US"/>
        </w:rPr>
        <w:t xml:space="preserve"> available</w:t>
      </w:r>
      <w:r w:rsidR="008624FD">
        <w:rPr>
          <w:rFonts w:ascii="Arial" w:hAnsi="Arial" w:cs="Arial"/>
          <w:lang w:val="en-US"/>
        </w:rPr>
        <w:t xml:space="preserve"> for these drugs</w:t>
      </w:r>
      <w:r>
        <w:rPr>
          <w:rFonts w:ascii="Arial" w:hAnsi="Arial" w:cs="Arial"/>
          <w:lang w:val="en-US"/>
        </w:rPr>
        <w:t>.</w:t>
      </w:r>
      <w:r w:rsidR="00775D5A">
        <w:rPr>
          <w:rFonts w:ascii="Arial" w:hAnsi="Arial" w:cs="Arial"/>
          <w:lang w:val="en-US"/>
        </w:rPr>
        <w:t xml:space="preserve"> </w:t>
      </w:r>
      <w:r w:rsidR="008624FD">
        <w:rPr>
          <w:rFonts w:ascii="Arial" w:hAnsi="Arial" w:cs="Arial"/>
          <w:lang w:val="en-US"/>
        </w:rPr>
        <w:t>T</w:t>
      </w:r>
      <w:r w:rsidR="00981B56">
        <w:rPr>
          <w:rFonts w:ascii="Arial" w:hAnsi="Arial" w:cs="Arial"/>
          <w:lang w:val="en-US"/>
        </w:rPr>
        <w:t xml:space="preserve">he potential </w:t>
      </w:r>
      <w:r w:rsidR="008624FD">
        <w:rPr>
          <w:rFonts w:ascii="Arial" w:hAnsi="Arial" w:cs="Arial"/>
          <w:lang w:val="en-US"/>
        </w:rPr>
        <w:t>abuse</w:t>
      </w:r>
      <w:r w:rsidR="00981B56">
        <w:rPr>
          <w:rFonts w:ascii="Arial" w:hAnsi="Arial" w:cs="Arial"/>
          <w:lang w:val="en-US"/>
        </w:rPr>
        <w:t xml:space="preserve"> of these </w:t>
      </w:r>
      <w:r w:rsidR="00261C98">
        <w:rPr>
          <w:rFonts w:ascii="Arial" w:hAnsi="Arial" w:cs="Arial"/>
          <w:lang w:val="en-US"/>
        </w:rPr>
        <w:t xml:space="preserve">alkylamines </w:t>
      </w:r>
      <w:r w:rsidR="00981B56">
        <w:rPr>
          <w:rFonts w:ascii="Arial" w:hAnsi="Arial" w:cs="Arial"/>
          <w:lang w:val="en-US"/>
        </w:rPr>
        <w:t xml:space="preserve">as doping agents </w:t>
      </w:r>
      <w:r w:rsidR="00261C98">
        <w:rPr>
          <w:rFonts w:ascii="Arial" w:hAnsi="Arial" w:cs="Arial"/>
          <w:lang w:val="en-US"/>
        </w:rPr>
        <w:t xml:space="preserve">rely in a </w:t>
      </w:r>
      <w:r w:rsidR="008624FD">
        <w:rPr>
          <w:rFonts w:ascii="Arial" w:hAnsi="Arial" w:cs="Arial"/>
          <w:lang w:val="en-US"/>
        </w:rPr>
        <w:t xml:space="preserve">similar context </w:t>
      </w:r>
      <w:r w:rsidR="00981B56">
        <w:rPr>
          <w:rFonts w:ascii="Arial" w:hAnsi="Arial" w:cs="Arial"/>
          <w:lang w:val="en-US"/>
        </w:rPr>
        <w:t xml:space="preserve">observed </w:t>
      </w:r>
      <w:r w:rsidR="007D4BA8">
        <w:rPr>
          <w:rFonts w:ascii="Arial" w:hAnsi="Arial" w:cs="Arial"/>
          <w:lang w:val="en-US"/>
        </w:rPr>
        <w:t>f</w:t>
      </w:r>
      <w:r w:rsidR="00981B56">
        <w:rPr>
          <w:rFonts w:ascii="Arial" w:hAnsi="Arial" w:cs="Arial"/>
          <w:lang w:val="en-US"/>
        </w:rPr>
        <w:t>o</w:t>
      </w:r>
      <w:r w:rsidR="007D4BA8">
        <w:rPr>
          <w:rFonts w:ascii="Arial" w:hAnsi="Arial" w:cs="Arial"/>
          <w:lang w:val="en-US"/>
        </w:rPr>
        <w:t>r</w:t>
      </w:r>
      <w:r w:rsidR="00981B56">
        <w:rPr>
          <w:rFonts w:ascii="Arial" w:hAnsi="Arial" w:cs="Arial"/>
          <w:lang w:val="en-US"/>
        </w:rPr>
        <w:t xml:space="preserve"> the designer steroids</w:t>
      </w:r>
      <w:r w:rsidR="00A46776">
        <w:rPr>
          <w:rFonts w:ascii="Arial" w:hAnsi="Arial" w:cs="Arial"/>
          <w:lang w:val="en-US"/>
        </w:rPr>
        <w:t xml:space="preserve"> [6]</w:t>
      </w:r>
      <w:r w:rsidR="00981B56">
        <w:rPr>
          <w:rFonts w:ascii="Arial" w:hAnsi="Arial" w:cs="Arial"/>
          <w:lang w:val="en-US"/>
        </w:rPr>
        <w:t>.</w:t>
      </w:r>
    </w:p>
    <w:p w:rsidR="00775D5A" w:rsidRDefault="00775D5A" w:rsidP="00775D5A">
      <w:pPr>
        <w:spacing w:line="360" w:lineRule="auto"/>
        <w:ind w:firstLine="708"/>
        <w:jc w:val="both"/>
        <w:rPr>
          <w:rFonts w:ascii="Arial" w:hAnsi="Arial" w:cs="Arial"/>
          <w:color w:val="000000"/>
          <w:lang w:val="en-US"/>
        </w:rPr>
      </w:pPr>
      <w:r>
        <w:rPr>
          <w:rFonts w:ascii="Arial" w:hAnsi="Arial" w:cs="Arial"/>
          <w:lang w:val="en-US"/>
        </w:rPr>
        <w:t>From the analytical point of view, the detectability of the stimulants is well known</w:t>
      </w:r>
      <w:r w:rsidR="00981B56">
        <w:rPr>
          <w:rFonts w:ascii="Arial" w:hAnsi="Arial" w:cs="Arial"/>
          <w:lang w:val="en-US"/>
        </w:rPr>
        <w:t xml:space="preserve"> </w:t>
      </w:r>
      <w:r w:rsidR="001B5FC7">
        <w:rPr>
          <w:rFonts w:ascii="Arial" w:hAnsi="Arial" w:cs="Arial"/>
          <w:lang w:val="en-US"/>
        </w:rPr>
        <w:t>[</w:t>
      </w:r>
      <w:r w:rsidR="00CD7C37">
        <w:rPr>
          <w:rFonts w:ascii="Arial" w:hAnsi="Arial" w:cs="Arial"/>
          <w:lang w:val="en-US"/>
        </w:rPr>
        <w:t>7</w:t>
      </w:r>
      <w:r w:rsidR="007A2191">
        <w:rPr>
          <w:rFonts w:ascii="Arial" w:hAnsi="Arial" w:cs="Arial"/>
          <w:lang w:val="en-US"/>
        </w:rPr>
        <w:t xml:space="preserve">, </w:t>
      </w:r>
      <w:r w:rsidR="00CD7C37">
        <w:rPr>
          <w:rFonts w:ascii="Arial" w:hAnsi="Arial" w:cs="Arial"/>
          <w:lang w:val="en-US"/>
        </w:rPr>
        <w:t>8</w:t>
      </w:r>
      <w:r w:rsidR="007A2191">
        <w:rPr>
          <w:rFonts w:ascii="Arial" w:hAnsi="Arial" w:cs="Arial"/>
          <w:lang w:val="en-US"/>
        </w:rPr>
        <w:t>]</w:t>
      </w:r>
      <w:r>
        <w:rPr>
          <w:rFonts w:ascii="Arial" w:hAnsi="Arial" w:cs="Arial"/>
          <w:lang w:val="en-US"/>
        </w:rPr>
        <w:t xml:space="preserve">. The usage pattern contributes </w:t>
      </w:r>
      <w:r w:rsidR="00630851">
        <w:rPr>
          <w:rFonts w:ascii="Arial" w:hAnsi="Arial" w:cs="Arial"/>
          <w:lang w:val="en-US"/>
        </w:rPr>
        <w:t>to</w:t>
      </w:r>
      <w:r>
        <w:rPr>
          <w:rFonts w:ascii="Arial" w:hAnsi="Arial" w:cs="Arial"/>
          <w:lang w:val="en-US"/>
        </w:rPr>
        <w:t xml:space="preserve"> that, since the concentrations expected are normally high, reaching several ng/g or µg/g, depending o</w:t>
      </w:r>
      <w:r w:rsidR="00630851">
        <w:rPr>
          <w:rFonts w:ascii="Arial" w:hAnsi="Arial" w:cs="Arial"/>
          <w:lang w:val="en-US"/>
        </w:rPr>
        <w:t>n</w:t>
      </w:r>
      <w:r>
        <w:rPr>
          <w:rFonts w:ascii="Arial" w:hAnsi="Arial" w:cs="Arial"/>
          <w:lang w:val="en-US"/>
        </w:rPr>
        <w:t xml:space="preserve"> the biological matrix. However, as commented by Mueller </w:t>
      </w:r>
      <w:r>
        <w:rPr>
          <w:rFonts w:ascii="Arial" w:hAnsi="Arial" w:cs="Arial"/>
          <w:i/>
          <w:lang w:val="en-US"/>
        </w:rPr>
        <w:t>et al</w:t>
      </w:r>
      <w:r>
        <w:rPr>
          <w:rFonts w:ascii="Arial" w:hAnsi="Arial" w:cs="Arial"/>
          <w:lang w:val="en-US"/>
        </w:rPr>
        <w:t>. [</w:t>
      </w:r>
      <w:r w:rsidR="00CD7C37">
        <w:rPr>
          <w:rFonts w:ascii="Arial" w:hAnsi="Arial" w:cs="Arial"/>
          <w:lang w:val="en-US"/>
        </w:rPr>
        <w:t>9</w:t>
      </w:r>
      <w:r>
        <w:rPr>
          <w:rFonts w:ascii="Arial" w:hAnsi="Arial" w:cs="Arial"/>
          <w:lang w:val="en-US"/>
        </w:rPr>
        <w:t xml:space="preserve">] and highlighted by Perrenoud </w:t>
      </w:r>
      <w:r>
        <w:rPr>
          <w:rFonts w:ascii="Arial" w:hAnsi="Arial" w:cs="Arial"/>
          <w:i/>
          <w:lang w:val="en-US"/>
        </w:rPr>
        <w:t>et al</w:t>
      </w:r>
      <w:r>
        <w:rPr>
          <w:rFonts w:ascii="Arial" w:hAnsi="Arial" w:cs="Arial"/>
          <w:lang w:val="en-US"/>
        </w:rPr>
        <w:t>. [</w:t>
      </w:r>
      <w:r w:rsidR="00CD7C37">
        <w:rPr>
          <w:rFonts w:ascii="Arial" w:hAnsi="Arial" w:cs="Arial"/>
          <w:lang w:val="en-US"/>
        </w:rPr>
        <w:t>10</w:t>
      </w:r>
      <w:r>
        <w:rPr>
          <w:rFonts w:ascii="Arial" w:hAnsi="Arial" w:cs="Arial"/>
          <w:lang w:val="en-US"/>
        </w:rPr>
        <w:t>], from the logistic point of view, the detection of the stimulants would need special attention due to the high diversity of molecular structures. Hence, the implementation in routine</w:t>
      </w:r>
      <w:r w:rsidR="0045696B">
        <w:rPr>
          <w:rFonts w:ascii="Arial" w:hAnsi="Arial" w:cs="Arial"/>
          <w:lang w:val="en-US"/>
        </w:rPr>
        <w:t xml:space="preserve"> of</w:t>
      </w:r>
      <w:r>
        <w:rPr>
          <w:rFonts w:ascii="Arial" w:hAnsi="Arial" w:cs="Arial"/>
          <w:lang w:val="en-US"/>
        </w:rPr>
        <w:t xml:space="preserve"> </w:t>
      </w:r>
      <w:r w:rsidR="00630851">
        <w:rPr>
          <w:rFonts w:ascii="Arial" w:hAnsi="Arial" w:cs="Arial"/>
          <w:lang w:val="en-US"/>
        </w:rPr>
        <w:t>a</w:t>
      </w:r>
      <w:r>
        <w:rPr>
          <w:rFonts w:ascii="Arial" w:hAnsi="Arial" w:cs="Arial"/>
          <w:lang w:val="en-US"/>
        </w:rPr>
        <w:t xml:space="preserve"> screening </w:t>
      </w:r>
      <w:r w:rsidR="00630851">
        <w:rPr>
          <w:rFonts w:ascii="Arial" w:hAnsi="Arial" w:cs="Arial"/>
          <w:lang w:val="en-US"/>
        </w:rPr>
        <w:t>for</w:t>
      </w:r>
      <w:r>
        <w:rPr>
          <w:rFonts w:ascii="Arial" w:hAnsi="Arial" w:cs="Arial"/>
          <w:lang w:val="en-US"/>
        </w:rPr>
        <w:t xml:space="preserve"> all stimulants needs</w:t>
      </w:r>
      <w:r w:rsidR="00630851">
        <w:rPr>
          <w:rFonts w:ascii="Arial" w:hAnsi="Arial" w:cs="Arial"/>
          <w:lang w:val="en-US"/>
        </w:rPr>
        <w:t xml:space="preserve"> the combination of several</w:t>
      </w:r>
      <w:r>
        <w:rPr>
          <w:rFonts w:ascii="Arial" w:hAnsi="Arial" w:cs="Arial"/>
          <w:lang w:val="en-US"/>
        </w:rPr>
        <w:t xml:space="preserve"> analytical approaches. A combination of LC-MS/MS</w:t>
      </w:r>
      <w:r w:rsidR="00981B56">
        <w:rPr>
          <w:rFonts w:ascii="Arial" w:hAnsi="Arial" w:cs="Arial"/>
          <w:lang w:val="en-US"/>
        </w:rPr>
        <w:t xml:space="preserve"> and GC-MS</w:t>
      </w:r>
      <w:r>
        <w:rPr>
          <w:rFonts w:ascii="Arial" w:hAnsi="Arial" w:cs="Arial"/>
          <w:lang w:val="en-US"/>
        </w:rPr>
        <w:t xml:space="preserve"> seems more suitable, especially considering the strict rules regarding the confirmation of the </w:t>
      </w:r>
      <w:r w:rsidR="00630851">
        <w:rPr>
          <w:rFonts w:ascii="Arial" w:hAnsi="Arial" w:cs="Arial"/>
          <w:lang w:val="en-US"/>
        </w:rPr>
        <w:t>screening</w:t>
      </w:r>
      <w:r>
        <w:rPr>
          <w:rFonts w:ascii="Arial" w:hAnsi="Arial" w:cs="Arial"/>
          <w:lang w:val="en-US"/>
        </w:rPr>
        <w:t xml:space="preserve"> results [</w:t>
      </w:r>
      <w:r w:rsidR="007A2191">
        <w:rPr>
          <w:rFonts w:ascii="Arial" w:hAnsi="Arial" w:cs="Arial"/>
          <w:lang w:val="en-US"/>
        </w:rPr>
        <w:t>1</w:t>
      </w:r>
      <w:r w:rsidR="00CD7C37">
        <w:rPr>
          <w:rFonts w:ascii="Arial" w:hAnsi="Arial" w:cs="Arial"/>
          <w:lang w:val="en-US"/>
        </w:rPr>
        <w:t>1</w:t>
      </w:r>
      <w:r w:rsidR="007A2191">
        <w:rPr>
          <w:rFonts w:ascii="Arial" w:hAnsi="Arial" w:cs="Arial"/>
          <w:lang w:val="en-US"/>
        </w:rPr>
        <w:t>]</w:t>
      </w:r>
      <w:r>
        <w:rPr>
          <w:rFonts w:ascii="Arial" w:hAnsi="Arial" w:cs="Arial"/>
          <w:lang w:val="en-US"/>
        </w:rPr>
        <w:t>.</w:t>
      </w:r>
      <w:r w:rsidR="008624FD">
        <w:rPr>
          <w:rFonts w:ascii="Arial" w:hAnsi="Arial" w:cs="Arial"/>
          <w:lang w:val="en-US"/>
        </w:rPr>
        <w:t xml:space="preserve"> Considering the low boiling point observed </w:t>
      </w:r>
      <w:r w:rsidR="00630851">
        <w:rPr>
          <w:rFonts w:ascii="Arial" w:hAnsi="Arial" w:cs="Arial"/>
          <w:lang w:val="en-US"/>
        </w:rPr>
        <w:t>f</w:t>
      </w:r>
      <w:r w:rsidR="008624FD">
        <w:rPr>
          <w:rFonts w:ascii="Arial" w:hAnsi="Arial" w:cs="Arial"/>
          <w:lang w:val="en-US"/>
        </w:rPr>
        <w:t>o</w:t>
      </w:r>
      <w:r w:rsidR="00630851">
        <w:rPr>
          <w:rFonts w:ascii="Arial" w:hAnsi="Arial" w:cs="Arial"/>
          <w:lang w:val="en-US"/>
        </w:rPr>
        <w:t>r</w:t>
      </w:r>
      <w:r w:rsidR="008624FD">
        <w:rPr>
          <w:rFonts w:ascii="Arial" w:hAnsi="Arial" w:cs="Arial"/>
          <w:lang w:val="en-US"/>
        </w:rPr>
        <w:t xml:space="preserve"> the </w:t>
      </w:r>
      <w:r w:rsidR="008624FD">
        <w:rPr>
          <w:rFonts w:ascii="Arial" w:hAnsi="Arial" w:cs="Arial"/>
          <w:color w:val="000000"/>
          <w:lang w:val="en-US"/>
        </w:rPr>
        <w:t xml:space="preserve">alkylamines, the sample preparation should be led with caution aiming to prevent losses </w:t>
      </w:r>
      <w:r w:rsidR="0045696B">
        <w:rPr>
          <w:rFonts w:ascii="Arial" w:hAnsi="Arial" w:cs="Arial"/>
          <w:color w:val="000000"/>
          <w:lang w:val="en-US"/>
        </w:rPr>
        <w:t>during</w:t>
      </w:r>
      <w:r w:rsidR="008624FD">
        <w:rPr>
          <w:rFonts w:ascii="Arial" w:hAnsi="Arial" w:cs="Arial"/>
          <w:color w:val="000000"/>
          <w:lang w:val="en-US"/>
        </w:rPr>
        <w:t xml:space="preserve"> evaporation.</w:t>
      </w:r>
    </w:p>
    <w:p w:rsidR="001F3A09" w:rsidRDefault="00630851" w:rsidP="001F3A09">
      <w:pPr>
        <w:pStyle w:val="BodyTextIndent"/>
      </w:pPr>
      <w:r>
        <w:t>The d</w:t>
      </w:r>
      <w:r w:rsidR="008624FD" w:rsidRPr="00E62EBE">
        <w:t>ilute-and-shoot (DS) approach is commonly applied to drug analyses in different biological matrices [</w:t>
      </w:r>
      <w:r w:rsidR="007A2191">
        <w:t>1</w:t>
      </w:r>
      <w:r w:rsidR="00CD7C37">
        <w:t>2</w:t>
      </w:r>
      <w:r w:rsidR="008624FD" w:rsidRPr="00E62EBE">
        <w:t>]</w:t>
      </w:r>
      <w:r w:rsidR="00261C98" w:rsidRPr="00E62EBE">
        <w:t xml:space="preserve">, </w:t>
      </w:r>
      <w:r>
        <w:t>skipping</w:t>
      </w:r>
      <w:r w:rsidR="008624FD" w:rsidRPr="00E62EBE">
        <w:t xml:space="preserve"> a</w:t>
      </w:r>
      <w:r w:rsidR="00261C98" w:rsidRPr="00E62EBE">
        <w:t>ny</w:t>
      </w:r>
      <w:r w:rsidR="008624FD" w:rsidRPr="00E62EBE">
        <w:t xml:space="preserve"> pre</w:t>
      </w:r>
      <w:r w:rsidR="00E62EBE" w:rsidRPr="00E62EBE">
        <w:t>-</w:t>
      </w:r>
      <w:r w:rsidR="00E105FE" w:rsidRPr="00E62EBE">
        <w:t>concentration</w:t>
      </w:r>
      <w:r w:rsidR="008624FD" w:rsidRPr="00E62EBE">
        <w:t xml:space="preserve"> step</w:t>
      </w:r>
      <w:r w:rsidR="00261C98" w:rsidRPr="00E62EBE">
        <w:t>s</w:t>
      </w:r>
      <w:r w:rsidR="008624FD" w:rsidRPr="00E62EBE">
        <w:t>. On the other hand</w:t>
      </w:r>
      <w:r w:rsidR="00261C98" w:rsidRPr="00E62EBE">
        <w:t>,</w:t>
      </w:r>
      <w:r w:rsidR="008624FD" w:rsidRPr="00E62EBE">
        <w:t xml:space="preserve"> </w:t>
      </w:r>
      <w:r w:rsidR="00E62EBE">
        <w:t xml:space="preserve">to </w:t>
      </w:r>
      <w:r w:rsidR="008464D5">
        <w:t>lead</w:t>
      </w:r>
      <w:r w:rsidR="00E62EBE">
        <w:t xml:space="preserve"> a </w:t>
      </w:r>
      <w:r w:rsidR="008624FD" w:rsidRPr="00E62EBE">
        <w:t xml:space="preserve">GC </w:t>
      </w:r>
      <w:r w:rsidR="00E62EBE" w:rsidRPr="00E62EBE">
        <w:t xml:space="preserve">analysis accordingly, </w:t>
      </w:r>
      <w:r w:rsidR="00E62EBE">
        <w:t xml:space="preserve">the </w:t>
      </w:r>
      <w:r w:rsidR="008624FD" w:rsidRPr="00E62EBE">
        <w:t xml:space="preserve">evaporation </w:t>
      </w:r>
      <w:r w:rsidR="00E105FE">
        <w:t>steps become</w:t>
      </w:r>
      <w:r w:rsidR="00E62EBE">
        <w:t xml:space="preserve"> necessary </w:t>
      </w:r>
      <w:r w:rsidR="008464D5">
        <w:t xml:space="preserve">aiming </w:t>
      </w:r>
      <w:r>
        <w:t>at the</w:t>
      </w:r>
      <w:r w:rsidR="00261C98" w:rsidRPr="00E62EBE">
        <w:t xml:space="preserve"> elimination</w:t>
      </w:r>
      <w:r>
        <w:t xml:space="preserve"> of water</w:t>
      </w:r>
      <w:r w:rsidR="0045696B">
        <w:t xml:space="preserve"> before derivatization</w:t>
      </w:r>
      <w:r w:rsidR="008624FD" w:rsidRPr="00E62EBE">
        <w:t>.</w:t>
      </w:r>
      <w:r w:rsidR="001F3A09" w:rsidRPr="001F3A09">
        <w:t xml:space="preserve"> </w:t>
      </w:r>
      <w:r w:rsidR="001F3A09">
        <w:t>The DS procedure for LC-MS/MS analyses is a fas</w:t>
      </w:r>
      <w:r>
        <w:t>t and</w:t>
      </w:r>
      <w:r w:rsidR="001F3A09">
        <w:t xml:space="preserve"> practical identification method.</w:t>
      </w:r>
      <w:r w:rsidRPr="00630851">
        <w:t xml:space="preserve"> </w:t>
      </w:r>
      <w:r w:rsidR="001F3A09">
        <w:t xml:space="preserve">However, the mass spectra obtained by LC-MS/MS have fragments of low </w:t>
      </w:r>
      <w:r w:rsidR="001F3A09">
        <w:rPr>
          <w:i/>
          <w:iCs/>
        </w:rPr>
        <w:t>m/z</w:t>
      </w:r>
      <w:r w:rsidR="001F3A09">
        <w:t xml:space="preserve"> due to the low molecular weight of the aliphatic amines</w:t>
      </w:r>
      <w:r>
        <w:t xml:space="preserve"> and</w:t>
      </w:r>
      <w:r w:rsidRPr="00630851">
        <w:t xml:space="preserve"> it is </w:t>
      </w:r>
      <w:r w:rsidR="00C47C1B">
        <w:t xml:space="preserve">often </w:t>
      </w:r>
      <w:r w:rsidRPr="00630851">
        <w:t xml:space="preserve">not satisfactory for unequivocal identification, since the single ion with low </w:t>
      </w:r>
      <w:r w:rsidRPr="0045696B">
        <w:rPr>
          <w:i/>
        </w:rPr>
        <w:t>m/z</w:t>
      </w:r>
      <w:r w:rsidRPr="00630851">
        <w:t xml:space="preserve"> is common for molecule</w:t>
      </w:r>
      <w:r w:rsidR="0045696B">
        <w:t>s</w:t>
      </w:r>
      <w:r w:rsidRPr="00630851">
        <w:t xml:space="preserve"> with</w:t>
      </w:r>
      <w:r w:rsidR="0045696B">
        <w:t xml:space="preserve"> low</w:t>
      </w:r>
      <w:r w:rsidRPr="00630851">
        <w:t xml:space="preserve"> molecular mass.</w:t>
      </w:r>
      <w:r>
        <w:t xml:space="preserve"> Hence</w:t>
      </w:r>
      <w:r w:rsidR="001F3A09">
        <w:t xml:space="preserve"> </w:t>
      </w:r>
      <w:r>
        <w:t>t</w:t>
      </w:r>
      <w:r w:rsidR="001F3A09">
        <w:t>he LC-MS/MS could be applied as screening analyses for alkylamines detection and</w:t>
      </w:r>
      <w:r>
        <w:t xml:space="preserve"> for</w:t>
      </w:r>
      <w:r w:rsidR="001F3A09">
        <w:t xml:space="preserve"> the</w:t>
      </w:r>
      <w:r>
        <w:t>ir</w:t>
      </w:r>
      <w:r w:rsidR="001F3A09">
        <w:t xml:space="preserve"> characterization and confirmation GC-MS analyses after derivatization reaction</w:t>
      </w:r>
      <w:r>
        <w:t xml:space="preserve"> should be used</w:t>
      </w:r>
      <w:r w:rsidR="001F3A09">
        <w:t xml:space="preserve">. </w:t>
      </w:r>
    </w:p>
    <w:p w:rsidR="001F3A09" w:rsidRDefault="008624FD" w:rsidP="001F3A09">
      <w:pPr>
        <w:spacing w:line="360" w:lineRule="auto"/>
        <w:ind w:firstLine="708"/>
        <w:jc w:val="both"/>
        <w:rPr>
          <w:rFonts w:ascii="Arial" w:hAnsi="Arial" w:cs="Arial"/>
          <w:lang w:val="en-US"/>
        </w:rPr>
      </w:pPr>
      <w:r w:rsidRPr="00E62EBE">
        <w:rPr>
          <w:rFonts w:ascii="Arial" w:hAnsi="Arial" w:cs="Arial"/>
          <w:lang w:val="en-US"/>
        </w:rPr>
        <w:t xml:space="preserve"> </w:t>
      </w:r>
      <w:r w:rsidRPr="006865BA">
        <w:rPr>
          <w:rFonts w:ascii="Arial" w:hAnsi="Arial" w:cs="Arial"/>
          <w:lang w:val="en-US"/>
        </w:rPr>
        <w:t xml:space="preserve">Nevertheless, </w:t>
      </w:r>
      <w:r w:rsidR="001F3A09">
        <w:rPr>
          <w:rFonts w:ascii="Arial" w:hAnsi="Arial" w:cs="Arial"/>
          <w:lang w:val="en-US"/>
        </w:rPr>
        <w:t>the GC has been the traditional choice for</w:t>
      </w:r>
      <w:r w:rsidR="00630851">
        <w:rPr>
          <w:rFonts w:ascii="Arial" w:hAnsi="Arial" w:cs="Arial"/>
          <w:lang w:val="en-US"/>
        </w:rPr>
        <w:t xml:space="preserve"> screening</w:t>
      </w:r>
      <w:r w:rsidR="001F3A09">
        <w:rPr>
          <w:rFonts w:ascii="Arial" w:hAnsi="Arial" w:cs="Arial"/>
          <w:lang w:val="en-US"/>
        </w:rPr>
        <w:t xml:space="preserve"> analyses of stimulants. However, considering specifically the requirements of </w:t>
      </w:r>
      <w:r w:rsidR="001F3A09">
        <w:rPr>
          <w:rFonts w:ascii="Arial" w:hAnsi="Arial" w:cs="Arial"/>
          <w:lang w:val="en-US"/>
        </w:rPr>
        <w:lastRenderedPageBreak/>
        <w:t>WADA to report an adverse result, a supplementary approach could be necessary, aiming to assure the correct identification of such aliphatic stimulants.</w:t>
      </w:r>
      <w:r w:rsidR="008D3AD7">
        <w:rPr>
          <w:rFonts w:ascii="Arial" w:hAnsi="Arial" w:cs="Arial"/>
          <w:lang w:val="en-US"/>
        </w:rPr>
        <w:t xml:space="preserve"> Moreover, sympathomimetic amines in general are separated by gas chromatography using non-polar capillary columms such as HP-5</w:t>
      </w:r>
      <w:r w:rsidR="008D3AD7">
        <w:rPr>
          <w:rFonts w:ascii="Arial" w:hAnsi="Arial" w:cs="Arial"/>
          <w:vertAlign w:val="superscript"/>
          <w:lang w:val="en-US"/>
        </w:rPr>
        <w:sym w:font="Symbol" w:char="F0E2"/>
      </w:r>
      <w:r w:rsidR="008D3AD7">
        <w:rPr>
          <w:rFonts w:ascii="Arial" w:hAnsi="Arial" w:cs="Arial"/>
          <w:lang w:val="en-US"/>
        </w:rPr>
        <w:t xml:space="preserve"> [</w:t>
      </w:r>
      <w:r w:rsidR="007A2191">
        <w:rPr>
          <w:rFonts w:ascii="Arial" w:hAnsi="Arial" w:cs="Arial"/>
          <w:lang w:val="en-US"/>
        </w:rPr>
        <w:t>1</w:t>
      </w:r>
      <w:r w:rsidR="00CD7C37">
        <w:rPr>
          <w:rFonts w:ascii="Arial" w:hAnsi="Arial" w:cs="Arial"/>
          <w:lang w:val="en-US"/>
        </w:rPr>
        <w:t>3</w:t>
      </w:r>
      <w:r w:rsidR="008D3AD7">
        <w:rPr>
          <w:rFonts w:ascii="Arial" w:hAnsi="Arial" w:cs="Arial"/>
          <w:lang w:val="en-US"/>
        </w:rPr>
        <w:t xml:space="preserve">, </w:t>
      </w:r>
      <w:r w:rsidR="007A2191">
        <w:rPr>
          <w:rFonts w:ascii="Arial" w:hAnsi="Arial" w:cs="Arial"/>
          <w:lang w:val="en-US"/>
        </w:rPr>
        <w:t>1</w:t>
      </w:r>
      <w:r w:rsidR="00CD7C37">
        <w:rPr>
          <w:rFonts w:ascii="Arial" w:hAnsi="Arial" w:cs="Arial"/>
          <w:lang w:val="en-US"/>
        </w:rPr>
        <w:t>4</w:t>
      </w:r>
      <w:r w:rsidR="008D3AD7">
        <w:rPr>
          <w:rFonts w:ascii="Arial" w:hAnsi="Arial" w:cs="Arial"/>
          <w:lang w:val="en-US"/>
        </w:rPr>
        <w:t>] and derivatization techniques are performed to increase the analytical response</w:t>
      </w:r>
      <w:r w:rsidR="00FC79F5">
        <w:rPr>
          <w:rFonts w:ascii="Arial" w:hAnsi="Arial" w:cs="Arial"/>
          <w:lang w:val="en-US"/>
        </w:rPr>
        <w:t xml:space="preserve"> and the confidence of the identification by increment of the diagnostic ions.  </w:t>
      </w:r>
    </w:p>
    <w:p w:rsidR="00FC0FD2" w:rsidRDefault="00FC0FD2" w:rsidP="00FC0FD2">
      <w:pPr>
        <w:spacing w:line="360" w:lineRule="auto"/>
        <w:ind w:firstLine="708"/>
        <w:jc w:val="both"/>
        <w:rPr>
          <w:rFonts w:ascii="Arial" w:hAnsi="Arial" w:cs="Arial"/>
          <w:lang w:val="en-GB"/>
        </w:rPr>
      </w:pPr>
      <w:r>
        <w:rPr>
          <w:rFonts w:ascii="Arial" w:hAnsi="Arial" w:cs="Arial"/>
          <w:lang w:val="en-US"/>
        </w:rPr>
        <w:t>This paper</w:t>
      </w:r>
      <w:r w:rsidR="00CE69D4">
        <w:rPr>
          <w:rFonts w:ascii="Arial" w:hAnsi="Arial" w:cs="Arial"/>
          <w:lang w:val="en-US"/>
        </w:rPr>
        <w:t xml:space="preserve"> comprises an overview</w:t>
      </w:r>
      <w:r>
        <w:rPr>
          <w:rFonts w:ascii="Arial" w:hAnsi="Arial" w:cs="Arial"/>
          <w:lang w:val="en-US"/>
        </w:rPr>
        <w:t xml:space="preserve"> </w:t>
      </w:r>
      <w:r w:rsidR="00CE69D4">
        <w:rPr>
          <w:rFonts w:ascii="Arial" w:hAnsi="Arial" w:cs="Arial"/>
          <w:lang w:val="en-US"/>
        </w:rPr>
        <w:t xml:space="preserve">for </w:t>
      </w:r>
      <w:r>
        <w:rPr>
          <w:rFonts w:ascii="Arial" w:hAnsi="Arial" w:cs="Arial"/>
          <w:lang w:val="en-US"/>
        </w:rPr>
        <w:t>the detection of the sympathomimetic alkylamines</w:t>
      </w:r>
      <w:r w:rsidR="00BB5A18">
        <w:rPr>
          <w:rFonts w:ascii="Arial" w:hAnsi="Arial" w:cs="Arial"/>
          <w:lang w:val="en-US"/>
        </w:rPr>
        <w:t xml:space="preserve"> in urine</w:t>
      </w:r>
      <w:r w:rsidR="00CE69D4">
        <w:rPr>
          <w:rFonts w:ascii="Arial" w:hAnsi="Arial" w:cs="Arial"/>
          <w:lang w:val="en-US"/>
        </w:rPr>
        <w:t>, including four</w:t>
      </w:r>
      <w:r w:rsidR="00CE69D4" w:rsidRPr="000419A9">
        <w:rPr>
          <w:rFonts w:ascii="Arial" w:hAnsi="Arial" w:cs="Arial"/>
          <w:lang w:val="en-US"/>
        </w:rPr>
        <w:t xml:space="preserve"> </w:t>
      </w:r>
      <w:r w:rsidR="00CE69D4">
        <w:rPr>
          <w:rFonts w:ascii="Arial" w:hAnsi="Arial" w:cs="Arial"/>
          <w:lang w:val="en-US"/>
        </w:rPr>
        <w:t xml:space="preserve">coumponds prohibited </w:t>
      </w:r>
      <w:r w:rsidR="00CE69D4" w:rsidRPr="000419A9">
        <w:rPr>
          <w:rFonts w:ascii="Arial" w:hAnsi="Arial" w:cs="Arial"/>
          <w:lang w:val="en-US"/>
        </w:rPr>
        <w:t xml:space="preserve">by </w:t>
      </w:r>
      <w:r w:rsidR="00CE69D4">
        <w:rPr>
          <w:rFonts w:ascii="Arial" w:hAnsi="Arial" w:cs="Arial"/>
          <w:lang w:val="en-US"/>
        </w:rPr>
        <w:t xml:space="preserve">WADA and seven </w:t>
      </w:r>
      <w:r w:rsidR="00C47C1B">
        <w:rPr>
          <w:rFonts w:ascii="Arial" w:hAnsi="Arial" w:cs="Arial"/>
          <w:lang w:val="en-US"/>
        </w:rPr>
        <w:t xml:space="preserve">other alkylamines </w:t>
      </w:r>
      <w:r w:rsidR="00CE69D4">
        <w:rPr>
          <w:rFonts w:ascii="Arial" w:hAnsi="Arial" w:cs="Arial"/>
          <w:lang w:val="en-US"/>
        </w:rPr>
        <w:t>presented for the first time</w:t>
      </w:r>
      <w:r w:rsidR="00C47C1B">
        <w:rPr>
          <w:rFonts w:ascii="Arial" w:hAnsi="Arial" w:cs="Arial"/>
          <w:lang w:val="en-US"/>
        </w:rPr>
        <w:t>,</w:t>
      </w:r>
      <w:r w:rsidR="00CE69D4">
        <w:rPr>
          <w:rFonts w:ascii="Arial" w:hAnsi="Arial" w:cs="Arial"/>
          <w:lang w:val="en-US"/>
        </w:rPr>
        <w:t xml:space="preserve"> focusing on human-doping control. First we proposed the </w:t>
      </w:r>
      <w:r>
        <w:rPr>
          <w:rFonts w:ascii="Arial" w:hAnsi="Arial" w:cs="Arial"/>
          <w:lang w:val="en-US"/>
        </w:rPr>
        <w:t>LC-MS/MS analyses</w:t>
      </w:r>
      <w:r w:rsidR="00CE69D4">
        <w:rPr>
          <w:rFonts w:ascii="Arial" w:hAnsi="Arial" w:cs="Arial"/>
          <w:lang w:val="en-US"/>
        </w:rPr>
        <w:t xml:space="preserve"> for screening analyses. Second, we discuss </w:t>
      </w:r>
      <w:r>
        <w:rPr>
          <w:rFonts w:ascii="Arial" w:hAnsi="Arial" w:cs="Arial"/>
          <w:lang w:val="en-US"/>
        </w:rPr>
        <w:t xml:space="preserve">different derivatization approaches aiming to the confirmation by GC-MS. </w:t>
      </w:r>
    </w:p>
    <w:p w:rsidR="00775D5A" w:rsidRDefault="00775D5A" w:rsidP="00775D5A">
      <w:pPr>
        <w:autoSpaceDE w:val="0"/>
        <w:autoSpaceDN w:val="0"/>
        <w:adjustRightInd w:val="0"/>
        <w:spacing w:line="360" w:lineRule="auto"/>
        <w:rPr>
          <w:rFonts w:ascii="Arial" w:hAnsi="Arial" w:cs="Arial"/>
          <w:color w:val="000000"/>
          <w:lang w:val="en-GB"/>
        </w:rPr>
      </w:pPr>
    </w:p>
    <w:p w:rsidR="00775D5A" w:rsidRDefault="00775D5A" w:rsidP="00775D5A">
      <w:pPr>
        <w:autoSpaceDE w:val="0"/>
        <w:autoSpaceDN w:val="0"/>
        <w:adjustRightInd w:val="0"/>
        <w:spacing w:line="360" w:lineRule="auto"/>
        <w:rPr>
          <w:rFonts w:ascii="Arial" w:hAnsi="Arial" w:cs="Arial"/>
          <w:color w:val="000000"/>
          <w:lang w:val="en-US"/>
        </w:rPr>
      </w:pPr>
      <w:r>
        <w:rPr>
          <w:rFonts w:ascii="Arial" w:hAnsi="Arial" w:cs="Arial"/>
          <w:color w:val="000000"/>
          <w:lang w:val="en-US"/>
        </w:rPr>
        <w:t>2. Experimental</w:t>
      </w:r>
    </w:p>
    <w:p w:rsidR="00775D5A" w:rsidRDefault="00775D5A" w:rsidP="00775D5A">
      <w:pPr>
        <w:autoSpaceDE w:val="0"/>
        <w:autoSpaceDN w:val="0"/>
        <w:adjustRightInd w:val="0"/>
        <w:spacing w:line="360" w:lineRule="auto"/>
        <w:rPr>
          <w:rFonts w:ascii="Arial" w:hAnsi="Arial" w:cs="Arial"/>
          <w:color w:val="000000"/>
          <w:lang w:val="en-US"/>
        </w:rPr>
      </w:pPr>
    </w:p>
    <w:p w:rsidR="00775D5A" w:rsidRDefault="00775D5A" w:rsidP="00775D5A">
      <w:pPr>
        <w:autoSpaceDE w:val="0"/>
        <w:autoSpaceDN w:val="0"/>
        <w:adjustRightInd w:val="0"/>
        <w:spacing w:line="360" w:lineRule="auto"/>
        <w:rPr>
          <w:rFonts w:ascii="Arial" w:hAnsi="Arial" w:cs="Arial"/>
          <w:color w:val="000000"/>
          <w:lang w:val="en-US"/>
        </w:rPr>
      </w:pPr>
      <w:r>
        <w:rPr>
          <w:rFonts w:ascii="Arial" w:hAnsi="Arial" w:cs="Arial"/>
          <w:color w:val="000000"/>
          <w:lang w:val="en-US"/>
        </w:rPr>
        <w:t>2.1. Quality assurance</w:t>
      </w:r>
    </w:p>
    <w:p w:rsidR="00775D5A" w:rsidRDefault="00775D5A" w:rsidP="00775D5A">
      <w:pPr>
        <w:autoSpaceDE w:val="0"/>
        <w:autoSpaceDN w:val="0"/>
        <w:adjustRightInd w:val="0"/>
        <w:spacing w:line="360" w:lineRule="auto"/>
        <w:ind w:firstLine="708"/>
        <w:jc w:val="both"/>
        <w:rPr>
          <w:rFonts w:ascii="Arial" w:hAnsi="Arial" w:cs="Arial"/>
          <w:color w:val="000000"/>
          <w:lang w:val="en-US"/>
        </w:rPr>
      </w:pPr>
      <w:r>
        <w:rPr>
          <w:rFonts w:ascii="Arial" w:hAnsi="Arial" w:cs="Arial"/>
          <w:color w:val="000000"/>
          <w:lang w:val="en-US"/>
        </w:rPr>
        <w:t xml:space="preserve">All analytical and managerial procedures were conducted under ISO/IEC 17025 standard environment, accredited by the Brazilian National Metrological Institute (BNMI) </w:t>
      </w:r>
      <w:r>
        <w:rPr>
          <w:rFonts w:ascii="Arial" w:hAnsi="Arial" w:cs="Arial"/>
          <w:color w:val="000066"/>
          <w:lang w:val="en-US"/>
        </w:rPr>
        <w:t>[</w:t>
      </w:r>
      <w:r w:rsidR="007A2191">
        <w:rPr>
          <w:rFonts w:ascii="Arial" w:hAnsi="Arial" w:cs="Arial"/>
          <w:color w:val="000066"/>
          <w:lang w:val="en-US"/>
        </w:rPr>
        <w:t>1</w:t>
      </w:r>
      <w:r w:rsidR="00CD7C37">
        <w:rPr>
          <w:rFonts w:ascii="Arial" w:hAnsi="Arial" w:cs="Arial"/>
          <w:color w:val="000066"/>
          <w:lang w:val="en-US"/>
        </w:rPr>
        <w:t>5</w:t>
      </w:r>
      <w:r>
        <w:rPr>
          <w:rFonts w:ascii="Arial" w:hAnsi="Arial" w:cs="Arial"/>
          <w:color w:val="000066"/>
          <w:lang w:val="en-US"/>
        </w:rPr>
        <w:t>]</w:t>
      </w:r>
      <w:r>
        <w:rPr>
          <w:rFonts w:ascii="Arial" w:hAnsi="Arial" w:cs="Arial"/>
          <w:color w:val="000000"/>
          <w:lang w:val="en-US"/>
        </w:rPr>
        <w:t xml:space="preserve">, jointly with the WADA International Standard for Laboratories </w:t>
      </w:r>
      <w:r>
        <w:rPr>
          <w:rFonts w:ascii="Arial" w:hAnsi="Arial" w:cs="Arial"/>
          <w:color w:val="000066"/>
          <w:lang w:val="en-US"/>
        </w:rPr>
        <w:t>[</w:t>
      </w:r>
      <w:r w:rsidR="007A2191">
        <w:rPr>
          <w:rFonts w:ascii="Arial" w:hAnsi="Arial" w:cs="Arial"/>
          <w:color w:val="000066"/>
          <w:lang w:val="en-US"/>
        </w:rPr>
        <w:t>1</w:t>
      </w:r>
      <w:r w:rsidR="00CD7C37">
        <w:rPr>
          <w:rFonts w:ascii="Arial" w:hAnsi="Arial" w:cs="Arial"/>
          <w:color w:val="000066"/>
          <w:lang w:val="en-US"/>
        </w:rPr>
        <w:t>6</w:t>
      </w:r>
      <w:r>
        <w:rPr>
          <w:rFonts w:ascii="Arial" w:hAnsi="Arial" w:cs="Arial"/>
          <w:color w:val="000066"/>
          <w:lang w:val="en-US"/>
        </w:rPr>
        <w:t>]</w:t>
      </w:r>
      <w:r>
        <w:rPr>
          <w:rFonts w:ascii="Arial" w:hAnsi="Arial" w:cs="Arial"/>
          <w:color w:val="000000"/>
          <w:lang w:val="en-US"/>
        </w:rPr>
        <w:t>.</w:t>
      </w:r>
    </w:p>
    <w:p w:rsidR="00775D5A" w:rsidRDefault="00775D5A" w:rsidP="00775D5A">
      <w:pPr>
        <w:rPr>
          <w:lang w:val="en-US"/>
        </w:rPr>
      </w:pPr>
    </w:p>
    <w:p w:rsidR="00775D5A" w:rsidRDefault="00775D5A" w:rsidP="00775D5A">
      <w:pPr>
        <w:rPr>
          <w:rFonts w:ascii="Arial" w:hAnsi="Arial" w:cs="Arial"/>
          <w:lang w:val="en-US"/>
        </w:rPr>
      </w:pPr>
      <w:r>
        <w:rPr>
          <w:rFonts w:ascii="Arial" w:hAnsi="Arial" w:cs="Arial"/>
          <w:lang w:val="en-US"/>
        </w:rPr>
        <w:t>2.2. Chemicals</w:t>
      </w:r>
    </w:p>
    <w:p w:rsidR="00775D5A" w:rsidRDefault="00775D5A" w:rsidP="0000543F">
      <w:pPr>
        <w:spacing w:line="360" w:lineRule="auto"/>
        <w:ind w:firstLine="708"/>
        <w:jc w:val="both"/>
        <w:rPr>
          <w:rFonts w:ascii="Arial" w:hAnsi="Arial" w:cs="Arial"/>
          <w:color w:val="FF0000"/>
          <w:lang w:val="es-ES_tradnl"/>
        </w:rPr>
      </w:pPr>
      <w:r>
        <w:rPr>
          <w:rFonts w:ascii="Arial" w:hAnsi="Arial" w:cs="Arial"/>
          <w:lang w:val="en-US"/>
        </w:rPr>
        <w:t>The internal standards (IS) propylhexedrin</w:t>
      </w:r>
      <w:r w:rsidR="00816200">
        <w:rPr>
          <w:rFonts w:ascii="Arial" w:hAnsi="Arial" w:cs="Arial"/>
          <w:lang w:val="en-US"/>
        </w:rPr>
        <w:t>e</w:t>
      </w:r>
      <w:r w:rsidR="00FC79F5">
        <w:rPr>
          <w:rFonts w:ascii="Arial" w:hAnsi="Arial" w:cs="Arial"/>
          <w:lang w:val="en-US"/>
        </w:rPr>
        <w:t xml:space="preserve"> and bromophenetylamine,</w:t>
      </w:r>
      <w:r>
        <w:rPr>
          <w:rFonts w:ascii="Arial" w:hAnsi="Arial" w:cs="Arial"/>
          <w:lang w:val="en-US"/>
        </w:rPr>
        <w:t xml:space="preserve"> and the alkylamines heptaminol, methylhexaneamine, tuaminoheptane, </w:t>
      </w:r>
      <w:r w:rsidR="0000543F" w:rsidRPr="0000543F">
        <w:rPr>
          <w:rFonts w:ascii="Arial" w:hAnsi="Arial" w:cs="Arial"/>
          <w:lang w:val="en-US"/>
        </w:rPr>
        <w:t>hexan-1-amine</w:t>
      </w:r>
      <w:r w:rsidR="0000543F">
        <w:rPr>
          <w:rFonts w:ascii="Arial" w:hAnsi="Arial" w:cs="Arial"/>
          <w:lang w:val="en-US"/>
        </w:rPr>
        <w:t xml:space="preserve">, </w:t>
      </w:r>
      <w:r w:rsidR="0000543F" w:rsidRPr="0000543F">
        <w:rPr>
          <w:rFonts w:ascii="Arial" w:hAnsi="Arial" w:cs="Arial"/>
          <w:lang w:val="en-US"/>
        </w:rPr>
        <w:t>hexan-2-amine</w:t>
      </w:r>
      <w:r w:rsidR="0000543F">
        <w:rPr>
          <w:rFonts w:ascii="Arial" w:hAnsi="Arial" w:cs="Arial"/>
          <w:lang w:val="en-US"/>
        </w:rPr>
        <w:t xml:space="preserve">, </w:t>
      </w:r>
      <w:r w:rsidR="0000543F" w:rsidRPr="0000543F">
        <w:rPr>
          <w:rFonts w:ascii="Arial" w:hAnsi="Arial" w:cs="Arial"/>
          <w:lang w:val="en-US"/>
        </w:rPr>
        <w:t>5-methylhexan-2-amine</w:t>
      </w:r>
      <w:r w:rsidR="0000543F">
        <w:rPr>
          <w:rFonts w:ascii="Arial" w:hAnsi="Arial" w:cs="Arial"/>
          <w:lang w:val="en-US"/>
        </w:rPr>
        <w:t xml:space="preserve">, </w:t>
      </w:r>
      <w:r w:rsidR="0000543F" w:rsidRPr="0000543F">
        <w:rPr>
          <w:rFonts w:ascii="Arial" w:hAnsi="Arial" w:cs="Arial"/>
          <w:lang w:val="en-US"/>
        </w:rPr>
        <w:t>N-methylhexan-1-amine</w:t>
      </w:r>
      <w:r w:rsidR="0000543F">
        <w:rPr>
          <w:rFonts w:ascii="Arial" w:hAnsi="Arial" w:cs="Arial"/>
          <w:lang w:val="en-US"/>
        </w:rPr>
        <w:t xml:space="preserve">, </w:t>
      </w:r>
      <w:r w:rsidR="0000543F" w:rsidRPr="0000543F">
        <w:rPr>
          <w:rFonts w:ascii="Arial" w:hAnsi="Arial" w:cs="Arial"/>
          <w:lang w:val="en-US"/>
        </w:rPr>
        <w:t>heptan-1-amine</w:t>
      </w:r>
      <w:r w:rsidR="0000543F">
        <w:rPr>
          <w:rFonts w:ascii="Arial" w:hAnsi="Arial" w:cs="Arial"/>
          <w:lang w:val="en-US"/>
        </w:rPr>
        <w:t xml:space="preserve">, </w:t>
      </w:r>
      <w:r w:rsidR="0000543F" w:rsidRPr="0000543F">
        <w:rPr>
          <w:rFonts w:ascii="Arial" w:hAnsi="Arial" w:cs="Arial"/>
          <w:lang w:val="en-US"/>
        </w:rPr>
        <w:t>octan-1-amine</w:t>
      </w:r>
      <w:r w:rsidR="0000543F">
        <w:rPr>
          <w:rFonts w:ascii="Arial" w:hAnsi="Arial" w:cs="Arial"/>
          <w:lang w:val="en-US"/>
        </w:rPr>
        <w:t xml:space="preserve">, </w:t>
      </w:r>
      <w:r w:rsidR="0000543F" w:rsidRPr="0000543F">
        <w:rPr>
          <w:rFonts w:ascii="Arial" w:hAnsi="Arial" w:cs="Arial"/>
          <w:lang w:val="en-US"/>
        </w:rPr>
        <w:t>octan-2-amine</w:t>
      </w:r>
      <w:r w:rsidR="0000543F">
        <w:rPr>
          <w:rFonts w:ascii="Arial" w:hAnsi="Arial" w:cs="Arial"/>
          <w:lang w:val="en-US"/>
        </w:rPr>
        <w:t xml:space="preserve"> </w:t>
      </w:r>
      <w:r>
        <w:rPr>
          <w:rFonts w:ascii="Arial" w:hAnsi="Arial" w:cs="Arial"/>
          <w:lang w:val="en-US"/>
        </w:rPr>
        <w:t xml:space="preserve">and </w:t>
      </w:r>
      <w:r>
        <w:rPr>
          <w:rFonts w:ascii="Arial" w:eastAsia="Arial Unicode MS" w:hAnsi="Arial" w:cs="Arial"/>
          <w:lang w:val="en-US"/>
        </w:rPr>
        <w:t xml:space="preserve">the enzyme </w:t>
      </w:r>
      <w:r>
        <w:rPr>
          <w:rFonts w:ascii="Arial" w:eastAsia="Arial Unicode MS" w:hAnsi="Arial" w:cs="Arial"/>
        </w:rPr>
        <w:t>β</w:t>
      </w:r>
      <w:r>
        <w:rPr>
          <w:rFonts w:ascii="Arial" w:eastAsia="Arial Unicode MS" w:hAnsi="Arial" w:cs="Arial"/>
          <w:lang w:val="en-US"/>
        </w:rPr>
        <w:t xml:space="preserve">-glucuronidase </w:t>
      </w:r>
      <w:r>
        <w:rPr>
          <w:rFonts w:ascii="Arial" w:eastAsia="Arial Unicode MS" w:hAnsi="Arial" w:cs="Arial"/>
          <w:i/>
          <w:lang w:val="en-US"/>
        </w:rPr>
        <w:t>Helix pomatia</w:t>
      </w:r>
      <w:r>
        <w:rPr>
          <w:rFonts w:ascii="Arial" w:eastAsia="Arial Unicode MS" w:hAnsi="Arial" w:cs="Arial"/>
          <w:lang w:val="en-US"/>
        </w:rPr>
        <w:t xml:space="preserve"> (116300 units/mL)</w:t>
      </w:r>
      <w:r>
        <w:rPr>
          <w:rFonts w:ascii="Arial" w:hAnsi="Arial" w:cs="Arial"/>
          <w:lang w:val="en-US"/>
        </w:rPr>
        <w:t xml:space="preserve"> were from Sigma (Steinheim, Germany).  Isometeptene was a kind gift from the Barcelona Doping Control Laboratory. Ammonium formate, potassium hydroxide, </w:t>
      </w:r>
      <w:r w:rsidR="00FC79F5">
        <w:rPr>
          <w:rFonts w:ascii="Arial" w:hAnsi="Arial" w:cs="Arial"/>
          <w:lang w:val="en-US"/>
        </w:rPr>
        <w:t>a</w:t>
      </w:r>
      <w:r>
        <w:rPr>
          <w:rFonts w:ascii="Arial" w:eastAsia="Arial Unicode MS" w:hAnsi="Arial" w:cs="Arial"/>
          <w:lang w:val="en-US"/>
        </w:rPr>
        <w:t>nhydrous sodium acetate</w:t>
      </w:r>
      <w:r>
        <w:rPr>
          <w:rFonts w:ascii="Arial" w:hAnsi="Arial" w:cs="Arial"/>
          <w:lang w:val="en-US"/>
        </w:rPr>
        <w:t xml:space="preserve"> and formaldehyde solution (37%) were from Merck KGaA (Darmstadt, Germany). Acetonitrile, formic acid 96%, hexane, methanol, tert-butylmethylether (MTBE), </w:t>
      </w:r>
      <w:r>
        <w:rPr>
          <w:rFonts w:ascii="Arial" w:eastAsia="Arial Unicode MS" w:hAnsi="Arial" w:cs="Arial"/>
          <w:lang w:val="en-US"/>
        </w:rPr>
        <w:t>glacial acetic acid, isopropyl alcohol, chloroform and ammonium hydroxide</w:t>
      </w:r>
      <w:r>
        <w:rPr>
          <w:rFonts w:ascii="Arial" w:hAnsi="Arial" w:cs="Arial"/>
          <w:lang w:val="en-US"/>
        </w:rPr>
        <w:t xml:space="preserve"> and trifluoroacetic acid (TFA) were from Tedia (</w:t>
      </w:r>
      <w:smartTag w:uri="urn:schemas-microsoft-com:office:smarttags" w:element="place">
        <w:smartTag w:uri="urn:schemas-microsoft-com:office:smarttags" w:element="City">
          <w:r>
            <w:rPr>
              <w:rFonts w:ascii="Arial" w:hAnsi="Arial" w:cs="Arial"/>
              <w:lang w:val="en-US"/>
            </w:rPr>
            <w:t>Fairfield</w:t>
          </w:r>
        </w:smartTag>
        <w:r>
          <w:rPr>
            <w:rFonts w:ascii="Arial" w:hAnsi="Arial" w:cs="Arial"/>
            <w:lang w:val="en-US"/>
          </w:rPr>
          <w:t xml:space="preserve">, </w:t>
        </w:r>
        <w:smartTag w:uri="urn:schemas-microsoft-com:office:smarttags" w:element="State">
          <w:r>
            <w:rPr>
              <w:rFonts w:ascii="Arial" w:hAnsi="Arial" w:cs="Arial"/>
              <w:lang w:val="en-US"/>
            </w:rPr>
            <w:t>OH</w:t>
          </w:r>
        </w:smartTag>
        <w:r>
          <w:rPr>
            <w:rFonts w:ascii="Arial" w:hAnsi="Arial" w:cs="Arial"/>
            <w:lang w:val="en-US"/>
          </w:rPr>
          <w:t xml:space="preserve">, </w:t>
        </w:r>
        <w:smartTag w:uri="urn:schemas-microsoft-com:office:smarttags" w:element="country-region">
          <w:r>
            <w:rPr>
              <w:rFonts w:ascii="Arial" w:hAnsi="Arial" w:cs="Arial"/>
              <w:lang w:val="en-US"/>
            </w:rPr>
            <w:t>USA</w:t>
          </w:r>
        </w:smartTag>
      </w:smartTag>
      <w:r>
        <w:rPr>
          <w:rFonts w:ascii="Arial" w:hAnsi="Arial" w:cs="Arial"/>
          <w:lang w:val="en-US"/>
        </w:rPr>
        <w:t xml:space="preserve">). N-methyl-bis-(trifluoroacetamide) (MBTFA) </w:t>
      </w:r>
      <w:r>
        <w:rPr>
          <w:rFonts w:ascii="Arial" w:hAnsi="Arial" w:cs="Arial"/>
          <w:lang w:val="en-US"/>
        </w:rPr>
        <w:lastRenderedPageBreak/>
        <w:t>(99.7%) and N-methyl-N-</w:t>
      </w:r>
      <w:r>
        <w:rPr>
          <w:rFonts w:ascii="Arial" w:hAnsi="Arial" w:cs="Arial"/>
          <w:i/>
          <w:lang w:val="en-US"/>
        </w:rPr>
        <w:t>tert</w:t>
      </w:r>
      <w:r>
        <w:rPr>
          <w:rFonts w:ascii="Arial" w:hAnsi="Arial" w:cs="Arial"/>
          <w:lang w:val="en-US"/>
        </w:rPr>
        <w:t>-butyldimethylsilyltrifluoroacetamide (MTBSTFA) (99.1%) from Chemische Fabrik Karl Bucher Gmbh (Waldburg, Germany). R–</w:t>
      </w:r>
      <w:r>
        <w:rPr>
          <w:rFonts w:ascii="Arial" w:hAnsi="Arial" w:cs="Arial"/>
          <w:color w:val="000000"/>
          <w:lang w:val="en-US"/>
        </w:rPr>
        <w:t xml:space="preserve">α-Methoxy-α-trifluoromethylphenylacetic chloride </w:t>
      </w:r>
      <w:r>
        <w:rPr>
          <w:rFonts w:ascii="Arial" w:hAnsi="Arial" w:cs="Arial"/>
          <w:lang w:val="en-US"/>
        </w:rPr>
        <w:t>(Mosher reagent) was from Fluka analytical (</w:t>
      </w:r>
      <w:smartTag w:uri="urn:schemas-microsoft-com:office:smarttags" w:element="place">
        <w:smartTag w:uri="urn:schemas-microsoft-com:office:smarttags" w:element="City">
          <w:r>
            <w:rPr>
              <w:rFonts w:ascii="Arial" w:hAnsi="Arial" w:cs="Arial"/>
              <w:lang w:val="en-US"/>
            </w:rPr>
            <w:t>Buchs</w:t>
          </w:r>
        </w:smartTag>
        <w:r>
          <w:rPr>
            <w:rFonts w:ascii="Arial" w:hAnsi="Arial" w:cs="Arial"/>
            <w:lang w:val="en-US"/>
          </w:rPr>
          <w:t xml:space="preserve">, </w:t>
        </w:r>
        <w:smartTag w:uri="urn:schemas-microsoft-com:office:smarttags" w:element="country-region">
          <w:r>
            <w:rPr>
              <w:rFonts w:ascii="Arial" w:hAnsi="Arial" w:cs="Arial"/>
              <w:lang w:val="en-US"/>
            </w:rPr>
            <w:t>Switzerland</w:t>
          </w:r>
        </w:smartTag>
      </w:smartTag>
      <w:r>
        <w:rPr>
          <w:rFonts w:ascii="Arial" w:hAnsi="Arial" w:cs="Arial"/>
          <w:lang w:val="en-US"/>
        </w:rPr>
        <w:t>). Ultrahigh purified water was obtained from a Milli-Q water dispensing system (</w:t>
      </w:r>
      <w:smartTag w:uri="urn:schemas-microsoft-com:office:smarttags" w:element="place">
        <w:smartTag w:uri="urn:schemas-microsoft-com:office:smarttags" w:element="City">
          <w:r>
            <w:rPr>
              <w:rFonts w:ascii="Arial" w:hAnsi="Arial" w:cs="Arial"/>
              <w:lang w:val="en-US"/>
            </w:rPr>
            <w:t>Molshein</w:t>
          </w:r>
        </w:smartTag>
        <w:r>
          <w:rPr>
            <w:rFonts w:ascii="Arial" w:hAnsi="Arial" w:cs="Arial"/>
            <w:lang w:val="en-US"/>
          </w:rPr>
          <w:t xml:space="preserve">, </w:t>
        </w:r>
        <w:smartTag w:uri="urn:schemas-microsoft-com:office:smarttags" w:element="country-region">
          <w:r>
            <w:rPr>
              <w:rFonts w:ascii="Arial" w:hAnsi="Arial" w:cs="Arial"/>
              <w:lang w:val="en-US"/>
            </w:rPr>
            <w:t>France</w:t>
          </w:r>
        </w:smartTag>
      </w:smartTag>
      <w:r>
        <w:rPr>
          <w:rFonts w:ascii="Arial" w:hAnsi="Arial" w:cs="Arial"/>
          <w:lang w:val="en-US"/>
        </w:rPr>
        <w:t xml:space="preserve">). </w:t>
      </w:r>
      <w:r>
        <w:rPr>
          <w:rFonts w:ascii="Arial" w:eastAsia="Arial Unicode MS" w:hAnsi="Arial" w:cs="Arial"/>
          <w:lang w:val="en-US"/>
        </w:rPr>
        <w:t xml:space="preserve">The extraction column BondElut® Certify was purchased from Varian Inc. </w:t>
      </w:r>
      <w:r>
        <w:rPr>
          <w:rFonts w:ascii="Arial" w:eastAsia="Arial Unicode MS" w:hAnsi="Arial" w:cs="Arial"/>
          <w:lang w:val="es-ES_tradnl"/>
        </w:rPr>
        <w:t>(</w:t>
      </w:r>
      <w:smartTag w:uri="urn:schemas-microsoft-com:office:smarttags" w:element="place">
        <w:smartTag w:uri="urn:schemas-microsoft-com:office:smarttags" w:element="City">
          <w:r>
            <w:rPr>
              <w:rFonts w:ascii="Arial" w:eastAsia="Arial Unicode MS" w:hAnsi="Arial" w:cs="Arial"/>
              <w:lang w:val="es-ES_tradnl"/>
            </w:rPr>
            <w:t>Palo Alto</w:t>
          </w:r>
        </w:smartTag>
        <w:r>
          <w:rPr>
            <w:rFonts w:ascii="Arial" w:eastAsia="Arial Unicode MS" w:hAnsi="Arial" w:cs="Arial"/>
            <w:lang w:val="es-ES_tradnl"/>
          </w:rPr>
          <w:t xml:space="preserve">, </w:t>
        </w:r>
        <w:smartTag w:uri="urn:schemas-microsoft-com:office:smarttags" w:element="State">
          <w:r>
            <w:rPr>
              <w:rFonts w:ascii="Arial" w:eastAsia="Arial Unicode MS" w:hAnsi="Arial" w:cs="Arial"/>
              <w:lang w:val="es-ES_tradnl"/>
            </w:rPr>
            <w:t>CA</w:t>
          </w:r>
        </w:smartTag>
        <w:r>
          <w:rPr>
            <w:rFonts w:ascii="Arial" w:eastAsia="Arial Unicode MS" w:hAnsi="Arial" w:cs="Arial"/>
            <w:lang w:val="es-ES_tradnl"/>
          </w:rPr>
          <w:t xml:space="preserve">, </w:t>
        </w:r>
        <w:smartTag w:uri="urn:schemas-microsoft-com:office:smarttags" w:element="country-region">
          <w:r>
            <w:rPr>
              <w:rFonts w:ascii="Arial" w:eastAsia="Arial Unicode MS" w:hAnsi="Arial" w:cs="Arial"/>
              <w:lang w:val="es-ES_tradnl"/>
            </w:rPr>
            <w:t>USA</w:t>
          </w:r>
        </w:smartTag>
      </w:smartTag>
      <w:r>
        <w:rPr>
          <w:rFonts w:ascii="Arial" w:eastAsia="Arial Unicode MS" w:hAnsi="Arial" w:cs="Arial"/>
          <w:lang w:val="es-ES_tradnl"/>
        </w:rPr>
        <w:t>).</w:t>
      </w:r>
    </w:p>
    <w:p w:rsidR="00775D5A" w:rsidRPr="00A96DB3" w:rsidRDefault="00775D5A" w:rsidP="00775D5A">
      <w:pPr>
        <w:rPr>
          <w:rFonts w:ascii="Arial" w:hAnsi="Arial" w:cs="Arial"/>
          <w:lang w:val="en-US"/>
        </w:rPr>
      </w:pPr>
    </w:p>
    <w:p w:rsidR="00775D5A" w:rsidRPr="00A96DB3" w:rsidRDefault="00775D5A" w:rsidP="00775D5A">
      <w:pPr>
        <w:spacing w:line="360" w:lineRule="auto"/>
        <w:jc w:val="both"/>
        <w:rPr>
          <w:rFonts w:ascii="Arial" w:hAnsi="Arial" w:cs="Arial"/>
          <w:lang w:val="en-US"/>
        </w:rPr>
      </w:pPr>
      <w:r w:rsidRPr="00A96DB3">
        <w:rPr>
          <w:rFonts w:ascii="Arial" w:hAnsi="Arial" w:cs="Arial"/>
          <w:lang w:val="en-US"/>
        </w:rPr>
        <w:t>2.3. Instrumentation</w:t>
      </w:r>
      <w:r w:rsidRPr="00A96DB3">
        <w:rPr>
          <w:rFonts w:ascii="Arial" w:hAnsi="Arial" w:cs="Arial"/>
          <w:lang w:val="en-US"/>
        </w:rPr>
        <w:tab/>
      </w:r>
    </w:p>
    <w:p w:rsidR="00775D5A" w:rsidRDefault="00775D5A" w:rsidP="00775D5A">
      <w:pPr>
        <w:spacing w:line="360" w:lineRule="auto"/>
        <w:jc w:val="both"/>
        <w:rPr>
          <w:rFonts w:ascii="Arial" w:hAnsi="Arial" w:cs="Arial"/>
          <w:lang w:val="en-US"/>
        </w:rPr>
      </w:pPr>
    </w:p>
    <w:p w:rsidR="00775D5A" w:rsidRPr="00A96DB3" w:rsidRDefault="00775D5A" w:rsidP="00775D5A">
      <w:pPr>
        <w:spacing w:line="360" w:lineRule="auto"/>
        <w:jc w:val="both"/>
        <w:rPr>
          <w:rFonts w:ascii="Arial" w:hAnsi="Arial" w:cs="Arial"/>
          <w:lang w:val="en-US"/>
        </w:rPr>
      </w:pPr>
      <w:r>
        <w:rPr>
          <w:rFonts w:ascii="Arial" w:hAnsi="Arial" w:cs="Arial"/>
          <w:lang w:val="en-US"/>
        </w:rPr>
        <w:t>2.3.1. Liquid c</w:t>
      </w:r>
      <w:r w:rsidRPr="00A96DB3">
        <w:rPr>
          <w:rFonts w:ascii="Arial" w:hAnsi="Arial" w:cs="Arial"/>
          <w:lang w:val="en-US"/>
        </w:rPr>
        <w:t>hromatography</w:t>
      </w:r>
      <w:r>
        <w:rPr>
          <w:rFonts w:ascii="Arial" w:hAnsi="Arial" w:cs="Arial"/>
          <w:lang w:val="en-US"/>
        </w:rPr>
        <w:t xml:space="preserve"> conditions</w:t>
      </w:r>
    </w:p>
    <w:p w:rsidR="00775D5A" w:rsidRPr="00D038AD" w:rsidRDefault="00775D5A" w:rsidP="004D40B3">
      <w:pPr>
        <w:spacing w:line="360" w:lineRule="auto"/>
        <w:jc w:val="both"/>
        <w:rPr>
          <w:rFonts w:ascii="Arial" w:hAnsi="Arial" w:cs="Arial"/>
          <w:lang w:val="en-US"/>
        </w:rPr>
      </w:pPr>
      <w:r>
        <w:rPr>
          <w:rFonts w:ascii="Arial" w:hAnsi="Arial" w:cs="Arial"/>
          <w:lang w:val="en-US"/>
        </w:rPr>
        <w:tab/>
      </w:r>
      <w:r w:rsidRPr="00D038AD">
        <w:rPr>
          <w:rFonts w:ascii="Arial" w:hAnsi="Arial" w:cs="Arial"/>
          <w:lang w:val="en-US"/>
        </w:rPr>
        <w:t>A Sunfire C</w:t>
      </w:r>
      <w:r w:rsidRPr="00D038AD">
        <w:rPr>
          <w:rFonts w:ascii="Arial" w:hAnsi="Arial" w:cs="Arial"/>
          <w:vertAlign w:val="subscript"/>
          <w:lang w:val="en-US"/>
        </w:rPr>
        <w:t>8</w:t>
      </w:r>
      <w:r w:rsidRPr="00D038AD">
        <w:rPr>
          <w:rFonts w:ascii="Arial" w:hAnsi="Arial" w:cs="Arial"/>
          <w:lang w:val="en-US"/>
        </w:rPr>
        <w:t xml:space="preserve"> column 50 mm x 2.1 mm, 3.5 µm (Waters, Zellik, Belgium) was used for chromatographic separation. The column was maintained at a temperature of 20 °C. The mobile phase consisted of water (A) and MeOH (B), both containing 1 mM NH</w:t>
      </w:r>
      <w:r w:rsidRPr="00D038AD">
        <w:rPr>
          <w:rFonts w:ascii="Arial" w:hAnsi="Arial" w:cs="Arial"/>
          <w:vertAlign w:val="subscript"/>
          <w:lang w:val="en-US"/>
        </w:rPr>
        <w:t>4</w:t>
      </w:r>
      <w:r w:rsidRPr="00D038AD">
        <w:rPr>
          <w:rFonts w:ascii="Arial" w:hAnsi="Arial" w:cs="Arial"/>
          <w:lang w:val="en-US"/>
        </w:rPr>
        <w:t>Ac/0.001% HAc. Gradient elution at a flow rate of 0.3 mL/min was a follows: 100% A for 2 min, linear to 0% A in 4.5 min, holding 100% B for 1 min followed by an increase to the initial concentration of 100% A in 0.1 min. Equilibration time was 2 min, resulting in a total run time</w:t>
      </w:r>
      <w:r w:rsidR="00FC79F5">
        <w:rPr>
          <w:rFonts w:ascii="Arial" w:hAnsi="Arial" w:cs="Arial"/>
          <w:lang w:val="en-US"/>
        </w:rPr>
        <w:t xml:space="preserve"> of</w:t>
      </w:r>
      <w:r w:rsidRPr="00D038AD">
        <w:rPr>
          <w:rFonts w:ascii="Arial" w:hAnsi="Arial" w:cs="Arial"/>
          <w:lang w:val="en-US"/>
        </w:rPr>
        <w:t xml:space="preserve"> 9.6 min. Samples were cooled at 10 °C in the autosampler.</w:t>
      </w:r>
    </w:p>
    <w:p w:rsidR="00775D5A" w:rsidRDefault="00775D5A" w:rsidP="00775D5A">
      <w:pPr>
        <w:rPr>
          <w:rFonts w:ascii="Arial" w:hAnsi="Arial" w:cs="Arial"/>
          <w:lang w:val="es-ES_tradnl"/>
        </w:rPr>
      </w:pPr>
    </w:p>
    <w:p w:rsidR="00775D5A" w:rsidRDefault="00FC79F5" w:rsidP="00775D5A">
      <w:pPr>
        <w:spacing w:line="360" w:lineRule="auto"/>
        <w:jc w:val="both"/>
        <w:rPr>
          <w:rFonts w:ascii="Arial" w:hAnsi="Arial" w:cs="Arial"/>
          <w:lang w:val="en-US"/>
        </w:rPr>
      </w:pPr>
      <w:r>
        <w:rPr>
          <w:rFonts w:ascii="Arial" w:hAnsi="Arial" w:cs="Arial"/>
          <w:lang w:val="en-US"/>
        </w:rPr>
        <w:t>2.3.2. Triple quadrupole (QqQ)</w:t>
      </w:r>
    </w:p>
    <w:p w:rsidR="00775D5A" w:rsidRDefault="00FC79F5" w:rsidP="00775D5A">
      <w:pPr>
        <w:spacing w:line="360" w:lineRule="auto"/>
        <w:ind w:firstLine="708"/>
        <w:jc w:val="both"/>
        <w:rPr>
          <w:rFonts w:ascii="Arial" w:hAnsi="Arial" w:cs="Arial"/>
          <w:lang w:val="en-US"/>
        </w:rPr>
      </w:pPr>
      <w:r>
        <w:rPr>
          <w:rFonts w:ascii="Arial" w:hAnsi="Arial" w:cs="Arial"/>
          <w:lang w:val="en-US"/>
        </w:rPr>
        <w:t xml:space="preserve">The </w:t>
      </w:r>
      <w:r w:rsidR="00775D5A">
        <w:rPr>
          <w:rFonts w:ascii="Arial" w:hAnsi="Arial" w:cs="Arial"/>
          <w:lang w:val="en-US"/>
        </w:rPr>
        <w:t>LC system consisted of a Surveyor MS-pump and Surveyor autosample</w:t>
      </w:r>
      <w:r>
        <w:rPr>
          <w:rFonts w:ascii="Arial" w:hAnsi="Arial" w:cs="Arial"/>
          <w:lang w:val="en-US"/>
        </w:rPr>
        <w:t>r</w:t>
      </w:r>
      <w:r w:rsidR="00775D5A">
        <w:rPr>
          <w:rFonts w:ascii="Arial" w:hAnsi="Arial" w:cs="Arial"/>
          <w:lang w:val="en-US"/>
        </w:rPr>
        <w:t xml:space="preserve"> with a 50 µL sample loop (all from Thermo Separation Products, Thermo, San Jose, CA, USA). The LC effluent was pumped to a Triple Quadrupole (QqQ) Quantum Discovery mass spectrometer (Thermo) equipped with an electrospray (ESI) MAX-source. Tuning of the tube lens voltage (TLV) was constant </w:t>
      </w:r>
      <w:r>
        <w:rPr>
          <w:rFonts w:ascii="Arial" w:hAnsi="Arial" w:cs="Arial"/>
          <w:lang w:val="en-US"/>
        </w:rPr>
        <w:t>(</w:t>
      </w:r>
      <w:r w:rsidR="00775D5A">
        <w:rPr>
          <w:rFonts w:ascii="Arial" w:hAnsi="Arial" w:cs="Arial"/>
          <w:lang w:val="en-US"/>
        </w:rPr>
        <w:t>100 V</w:t>
      </w:r>
      <w:r>
        <w:rPr>
          <w:rFonts w:ascii="Arial" w:hAnsi="Arial" w:cs="Arial"/>
          <w:lang w:val="en-US"/>
        </w:rPr>
        <w:t>)</w:t>
      </w:r>
      <w:r w:rsidR="00775D5A">
        <w:rPr>
          <w:rFonts w:ascii="Arial" w:hAnsi="Arial" w:cs="Arial"/>
          <w:lang w:val="en-US"/>
        </w:rPr>
        <w:t xml:space="preserve"> for all compounds. The ESI voltage was set to 3500 V. The capillary temperature was 350 °C.  The sheath gas flow rate was set at 100 arbitrary units. The auxiliary gas flow was 60 arbitrary units. The mass spectrometer was operated in the SRM mode and the isolation width was 0.7 full width half max. The scan width was maintained at 0.01</w:t>
      </w:r>
      <w:r>
        <w:rPr>
          <w:rFonts w:ascii="Arial" w:hAnsi="Arial" w:cs="Arial"/>
          <w:lang w:val="en-US"/>
        </w:rPr>
        <w:t xml:space="preserve"> Da</w:t>
      </w:r>
      <w:r w:rsidR="00775D5A">
        <w:rPr>
          <w:rFonts w:ascii="Arial" w:hAnsi="Arial" w:cs="Arial"/>
          <w:lang w:val="en-US"/>
        </w:rPr>
        <w:t xml:space="preserve">. For each compound collision energies (CE) were optimized. The collision gas pressure was 200 Pa for all compounds. </w:t>
      </w:r>
    </w:p>
    <w:p w:rsidR="00775D5A" w:rsidRDefault="00775D5A" w:rsidP="00775D5A">
      <w:pPr>
        <w:spacing w:line="360" w:lineRule="auto"/>
        <w:ind w:firstLine="708"/>
        <w:jc w:val="both"/>
        <w:rPr>
          <w:rFonts w:ascii="Arial" w:hAnsi="Arial" w:cs="Arial"/>
          <w:lang w:val="en-US"/>
        </w:rPr>
      </w:pPr>
      <w:r>
        <w:rPr>
          <w:rFonts w:ascii="Arial" w:hAnsi="Arial" w:cs="Arial"/>
          <w:lang w:val="en-US"/>
        </w:rPr>
        <w:lastRenderedPageBreak/>
        <w:t>The MRM transitions using Q1 and Q3 masses as well as collision energy values were determined for individual compounds. All the compounds were checked in positive and negative modes, prevailing the [M+H]</w:t>
      </w:r>
      <w:r>
        <w:rPr>
          <w:rFonts w:ascii="Arial" w:hAnsi="Arial" w:cs="Arial"/>
          <w:vertAlign w:val="superscript"/>
          <w:lang w:val="en-US"/>
        </w:rPr>
        <w:t>+</w:t>
      </w:r>
      <w:r>
        <w:rPr>
          <w:rFonts w:ascii="Arial" w:hAnsi="Arial" w:cs="Arial"/>
          <w:lang w:val="en-US"/>
        </w:rPr>
        <w:t xml:space="preserve"> form. The optimized tandem mass spectrometry conditions are summarized in Table 1.</w:t>
      </w:r>
    </w:p>
    <w:p w:rsidR="00775D5A" w:rsidRDefault="00775D5A" w:rsidP="00775D5A">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2.3.3. Orbitrap</w:t>
      </w:r>
    </w:p>
    <w:p w:rsidR="00775D5A" w:rsidRDefault="00816200" w:rsidP="00775D5A">
      <w:pPr>
        <w:spacing w:line="360" w:lineRule="auto"/>
        <w:ind w:firstLine="708"/>
        <w:jc w:val="both"/>
        <w:rPr>
          <w:rFonts w:ascii="Arial" w:hAnsi="Arial" w:cs="Arial"/>
          <w:lang w:val="en-US"/>
        </w:rPr>
      </w:pPr>
      <w:r>
        <w:rPr>
          <w:rFonts w:ascii="Arial" w:hAnsi="Arial" w:cs="Arial"/>
          <w:lang w:val="en-US"/>
        </w:rPr>
        <w:t xml:space="preserve">A </w:t>
      </w:r>
      <w:r w:rsidR="00775D5A">
        <w:rPr>
          <w:rFonts w:ascii="Arial" w:hAnsi="Arial" w:cs="Arial"/>
          <w:lang w:val="en-US"/>
        </w:rPr>
        <w:t>Q-Exactive (</w:t>
      </w:r>
      <w:r w:rsidR="00775D5A" w:rsidRPr="007A39AE">
        <w:rPr>
          <w:rFonts w:ascii="Arial" w:hAnsi="Arial" w:cs="Arial"/>
          <w:lang w:val="en-US"/>
        </w:rPr>
        <w:t>Thermo Fisher Scientific, San Jose, CA, USA) operated in positive–negative polarity switching mode. Parameters were set at 3</w:t>
      </w:r>
      <w:r w:rsidR="00775D5A">
        <w:rPr>
          <w:rFonts w:ascii="Arial" w:hAnsi="Arial" w:cs="Arial"/>
          <w:lang w:val="en-US"/>
        </w:rPr>
        <w:t>5</w:t>
      </w:r>
      <w:r w:rsidR="00775D5A" w:rsidRPr="007A39AE">
        <w:rPr>
          <w:rFonts w:ascii="Arial" w:hAnsi="Arial" w:cs="Arial"/>
          <w:lang w:val="en-US"/>
        </w:rPr>
        <w:t xml:space="preserve">0 °C for ion transfer capillary temperature and </w:t>
      </w:r>
      <w:r>
        <w:rPr>
          <w:rFonts w:ascii="Arial" w:hAnsi="Arial" w:cs="Arial"/>
          <w:lang w:val="en-US"/>
        </w:rPr>
        <w:t>(</w:t>
      </w:r>
      <w:r w:rsidR="00775D5A">
        <w:rPr>
          <w:rFonts w:ascii="Arial" w:hAnsi="Arial" w:cs="Arial"/>
          <w:lang w:val="en-US"/>
        </w:rPr>
        <w:t>3500</w:t>
      </w:r>
      <w:r w:rsidR="00775D5A" w:rsidRPr="007A39AE">
        <w:rPr>
          <w:rFonts w:ascii="Arial" w:hAnsi="Arial" w:cs="Arial"/>
          <w:lang w:val="en-US"/>
        </w:rPr>
        <w:t xml:space="preserve"> </w:t>
      </w:r>
      <w:r>
        <w:rPr>
          <w:rFonts w:ascii="Arial" w:hAnsi="Arial" w:cs="Arial"/>
          <w:lang w:val="en-US"/>
        </w:rPr>
        <w:t>e</w:t>
      </w:r>
      <w:r w:rsidR="00775D5A" w:rsidRPr="007A39AE">
        <w:rPr>
          <w:rFonts w:ascii="Arial" w:hAnsi="Arial" w:cs="Arial"/>
          <w:lang w:val="en-US"/>
        </w:rPr>
        <w:t>V</w:t>
      </w:r>
      <w:r>
        <w:rPr>
          <w:rFonts w:ascii="Arial" w:hAnsi="Arial" w:cs="Arial"/>
          <w:lang w:val="en-US"/>
        </w:rPr>
        <w:t>)</w:t>
      </w:r>
      <w:r w:rsidR="00775D5A" w:rsidRPr="007A39AE">
        <w:rPr>
          <w:rFonts w:ascii="Arial" w:hAnsi="Arial" w:cs="Arial"/>
          <w:lang w:val="en-US"/>
        </w:rPr>
        <w:t xml:space="preserve"> or </w:t>
      </w:r>
      <w:r>
        <w:rPr>
          <w:rFonts w:ascii="Arial" w:hAnsi="Arial" w:cs="Arial"/>
          <w:lang w:val="en-US"/>
        </w:rPr>
        <w:t>(</w:t>
      </w:r>
      <w:r w:rsidR="00775D5A" w:rsidRPr="007A39AE">
        <w:rPr>
          <w:rFonts w:ascii="Arial" w:hAnsi="Arial" w:cs="Arial"/>
          <w:lang w:val="en-US"/>
        </w:rPr>
        <w:t>−</w:t>
      </w:r>
      <w:r w:rsidR="00775D5A">
        <w:rPr>
          <w:rFonts w:ascii="Arial" w:hAnsi="Arial" w:cs="Arial"/>
          <w:lang w:val="en-US"/>
        </w:rPr>
        <w:t>350</w:t>
      </w:r>
      <w:r w:rsidR="00775D5A" w:rsidRPr="007A39AE">
        <w:rPr>
          <w:rFonts w:ascii="Arial" w:hAnsi="Arial" w:cs="Arial"/>
          <w:lang w:val="en-US"/>
        </w:rPr>
        <w:t xml:space="preserve">0 </w:t>
      </w:r>
      <w:r>
        <w:rPr>
          <w:rFonts w:ascii="Arial" w:hAnsi="Arial" w:cs="Arial"/>
          <w:lang w:val="en-US"/>
        </w:rPr>
        <w:t>K</w:t>
      </w:r>
      <w:r w:rsidR="00775D5A" w:rsidRPr="007A39AE">
        <w:rPr>
          <w:rFonts w:ascii="Arial" w:hAnsi="Arial" w:cs="Arial"/>
          <w:lang w:val="en-US"/>
        </w:rPr>
        <w:t>V</w:t>
      </w:r>
      <w:r>
        <w:rPr>
          <w:rFonts w:ascii="Arial" w:hAnsi="Arial" w:cs="Arial"/>
          <w:lang w:val="en-US"/>
        </w:rPr>
        <w:t>)</w:t>
      </w:r>
      <w:r w:rsidR="00775D5A" w:rsidRPr="007A39AE">
        <w:rPr>
          <w:rFonts w:ascii="Arial" w:hAnsi="Arial" w:cs="Arial"/>
          <w:lang w:val="en-US"/>
        </w:rPr>
        <w:t xml:space="preserve"> for ESI needle spray voltage in positive or negative ion modes, respectively. Nitrogen sheath gas and auxiliary gas were maintained at </w:t>
      </w:r>
      <w:r w:rsidR="00775D5A">
        <w:rPr>
          <w:rFonts w:ascii="Arial" w:hAnsi="Arial" w:cs="Arial"/>
          <w:lang w:val="en-US"/>
        </w:rPr>
        <w:t>100</w:t>
      </w:r>
      <w:r w:rsidR="00775D5A" w:rsidRPr="007A39AE">
        <w:rPr>
          <w:rFonts w:ascii="Arial" w:hAnsi="Arial" w:cs="Arial"/>
          <w:lang w:val="en-US"/>
        </w:rPr>
        <w:t xml:space="preserve"> and </w:t>
      </w:r>
      <w:r w:rsidR="00775D5A">
        <w:rPr>
          <w:rFonts w:ascii="Arial" w:hAnsi="Arial" w:cs="Arial"/>
          <w:lang w:val="en-US"/>
        </w:rPr>
        <w:t>60</w:t>
      </w:r>
      <w:r w:rsidR="00775D5A" w:rsidRPr="007A39AE">
        <w:rPr>
          <w:rFonts w:ascii="Arial" w:hAnsi="Arial" w:cs="Arial"/>
          <w:lang w:val="en-US"/>
        </w:rPr>
        <w:t xml:space="preserve"> arbitrary units, respectively. MS data were acquired using a calibration in the scan range of </w:t>
      </w:r>
      <w:r w:rsidR="00775D5A" w:rsidRPr="00F50917">
        <w:rPr>
          <w:rFonts w:ascii="Arial" w:hAnsi="Arial" w:cs="Arial"/>
          <w:i/>
          <w:lang w:val="en-US"/>
        </w:rPr>
        <w:t>m/z</w:t>
      </w:r>
      <w:r w:rsidR="00775D5A" w:rsidRPr="007A39AE">
        <w:rPr>
          <w:rFonts w:ascii="Arial" w:hAnsi="Arial" w:cs="Arial"/>
          <w:lang w:val="en-US"/>
        </w:rPr>
        <w:t xml:space="preserve"> </w:t>
      </w:r>
      <w:r w:rsidR="00775D5A">
        <w:rPr>
          <w:rFonts w:ascii="Arial" w:hAnsi="Arial" w:cs="Arial"/>
          <w:lang w:val="en-US"/>
        </w:rPr>
        <w:t>100</w:t>
      </w:r>
      <w:r w:rsidR="00775D5A" w:rsidRPr="007A39AE">
        <w:rPr>
          <w:rFonts w:ascii="Arial" w:hAnsi="Arial" w:cs="Arial"/>
          <w:lang w:val="en-US"/>
        </w:rPr>
        <w:t>–</w:t>
      </w:r>
      <w:r w:rsidR="00775D5A">
        <w:rPr>
          <w:rFonts w:ascii="Arial" w:hAnsi="Arial" w:cs="Arial"/>
          <w:lang w:val="en-US"/>
        </w:rPr>
        <w:t>1250</w:t>
      </w:r>
      <w:r w:rsidR="00775D5A" w:rsidRPr="007A39AE">
        <w:rPr>
          <w:rFonts w:ascii="Arial" w:hAnsi="Arial" w:cs="Arial"/>
          <w:lang w:val="en-US"/>
        </w:rPr>
        <w:t xml:space="preserve"> and processed using Xcalibur software version 2.1. The orbitrap was calibrated every day with MSCAL5-1EA and MSCAL6-1EA for positive and negative ion modes, respectively</w:t>
      </w:r>
      <w:r w:rsidR="00775D5A">
        <w:rPr>
          <w:rFonts w:ascii="Arial" w:hAnsi="Arial" w:cs="Arial"/>
          <w:lang w:val="en-US"/>
        </w:rPr>
        <w:t>,</w:t>
      </w:r>
      <w:r w:rsidR="00775D5A" w:rsidRPr="007A39AE">
        <w:rPr>
          <w:rFonts w:ascii="Arial" w:hAnsi="Arial" w:cs="Arial"/>
          <w:lang w:val="en-US"/>
        </w:rPr>
        <w:t xml:space="preserve"> </w:t>
      </w:r>
      <w:r w:rsidR="00775D5A">
        <w:rPr>
          <w:rFonts w:ascii="Arial" w:hAnsi="Arial" w:cs="Arial"/>
          <w:lang w:val="en-US"/>
        </w:rPr>
        <w:t>and the acceptable</w:t>
      </w:r>
      <w:r w:rsidR="00775D5A" w:rsidRPr="007A39AE">
        <w:rPr>
          <w:rFonts w:ascii="Arial" w:hAnsi="Arial" w:cs="Arial"/>
          <w:lang w:val="en-US"/>
        </w:rPr>
        <w:t xml:space="preserve"> </w:t>
      </w:r>
      <w:r>
        <w:rPr>
          <w:rFonts w:ascii="Arial" w:hAnsi="Arial" w:cs="Arial"/>
          <w:lang w:val="en-US"/>
        </w:rPr>
        <w:t>range for</w:t>
      </w:r>
      <w:r w:rsidR="00775D5A" w:rsidRPr="007A39AE">
        <w:rPr>
          <w:rFonts w:ascii="Arial" w:hAnsi="Arial" w:cs="Arial"/>
          <w:lang w:val="en-US"/>
        </w:rPr>
        <w:t xml:space="preserve"> the deviation mass accuracy</w:t>
      </w:r>
      <w:r w:rsidR="00775D5A">
        <w:rPr>
          <w:rFonts w:ascii="Arial" w:hAnsi="Arial" w:cs="Arial"/>
          <w:lang w:val="en-US"/>
        </w:rPr>
        <w:t xml:space="preserve"> was</w:t>
      </w:r>
      <w:r w:rsidR="00775D5A" w:rsidRPr="007A39AE">
        <w:rPr>
          <w:rFonts w:ascii="Arial" w:hAnsi="Arial" w:cs="Arial"/>
          <w:lang w:val="en-US"/>
        </w:rPr>
        <w:t xml:space="preserve"> ±</w:t>
      </w:r>
      <w:r w:rsidR="00775D5A">
        <w:rPr>
          <w:rFonts w:ascii="Arial" w:hAnsi="Arial" w:cs="Arial"/>
          <w:lang w:val="en-US"/>
        </w:rPr>
        <w:t xml:space="preserve"> 2.5 ppm.</w:t>
      </w:r>
    </w:p>
    <w:p w:rsidR="00775D5A" w:rsidRDefault="00775D5A" w:rsidP="00775D5A">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2.3.4. Gas Chromatography-mass spectrometry conditions</w:t>
      </w:r>
    </w:p>
    <w:p w:rsidR="00775D5A" w:rsidRDefault="00775D5A" w:rsidP="00775D5A">
      <w:pPr>
        <w:autoSpaceDE w:val="0"/>
        <w:autoSpaceDN w:val="0"/>
        <w:adjustRightInd w:val="0"/>
        <w:spacing w:line="360" w:lineRule="auto"/>
        <w:ind w:firstLine="708"/>
        <w:jc w:val="both"/>
        <w:rPr>
          <w:rFonts w:ascii="Arial" w:hAnsi="Arial" w:cs="Arial"/>
          <w:lang w:val="en-US"/>
        </w:rPr>
      </w:pPr>
      <w:r>
        <w:rPr>
          <w:rFonts w:ascii="Arial" w:hAnsi="Arial" w:cs="Arial"/>
          <w:lang w:val="en-US"/>
        </w:rPr>
        <w:t>The analyses were performed using a Hewlett Packard (HP) (Palo Alto, CA, USA) gas chromatograph (GC) model 6890N equipped with a 7673B HP auto sampler coupled with a quadrupole mass spectrometer (MS), Agilent (MS 5973 Network). Carrier gas was helium (4.5) with initial flow rate of 0.9 mL/min, in constant pressure of 19.00 psi. HP-5MS</w:t>
      </w:r>
      <w:r>
        <w:rPr>
          <w:rFonts w:ascii="Arial" w:hAnsi="Arial" w:cs="Arial"/>
          <w:vertAlign w:val="superscript"/>
          <w:lang w:val="en-US"/>
        </w:rPr>
        <w:t>®</w:t>
      </w:r>
      <w:r>
        <w:rPr>
          <w:rFonts w:ascii="Arial" w:hAnsi="Arial" w:cs="Arial"/>
          <w:lang w:val="en-US"/>
        </w:rPr>
        <w:t xml:space="preserve"> capillary column (5% methylsiloxane, 15 m, 0.20 mm I.D., film thickness 0.33 </w:t>
      </w:r>
      <w:r>
        <w:rPr>
          <w:rFonts w:ascii="Arial" w:hAnsi="Arial" w:cs="Arial"/>
          <w:lang w:val="en-US"/>
        </w:rPr>
        <w:sym w:font="Symbol" w:char="F06D"/>
      </w:r>
      <w:r>
        <w:rPr>
          <w:rFonts w:ascii="Arial" w:hAnsi="Arial" w:cs="Arial"/>
          <w:lang w:val="en-US"/>
        </w:rPr>
        <w:t>m) from J&amp;W</w:t>
      </w:r>
      <w:r w:rsidR="00816200">
        <w:rPr>
          <w:rFonts w:ascii="Arial" w:hAnsi="Arial" w:cs="Arial"/>
          <w:lang w:val="en-US"/>
        </w:rPr>
        <w:t xml:space="preserve"> </w:t>
      </w:r>
      <w:r>
        <w:rPr>
          <w:rFonts w:ascii="Arial" w:hAnsi="Arial" w:cs="Arial"/>
          <w:lang w:val="en-US"/>
        </w:rPr>
        <w:t xml:space="preserve">Scientific, Agilent Technologies Inc. Injector temperature was 250 °C. Injection mode: 2 </w:t>
      </w:r>
      <w:r>
        <w:rPr>
          <w:rFonts w:ascii="Arial" w:hAnsi="Arial" w:cs="Arial"/>
          <w:lang w:val="en-US"/>
        </w:rPr>
        <w:sym w:font="Symbol" w:char="F06D"/>
      </w:r>
      <w:r>
        <w:rPr>
          <w:rFonts w:ascii="Arial" w:hAnsi="Arial" w:cs="Arial"/>
          <w:lang w:val="en-US"/>
        </w:rPr>
        <w:t>L split 1/10; septum purge 60 mL/min. A split/splitless in house deactivated glass single liner from HP (cup 6mm length</w:t>
      </w:r>
      <w:r>
        <w:rPr>
          <w:rFonts w:ascii="Arial" w:eastAsia="MTSY" w:hAnsi="Arial" w:cs="Arial"/>
          <w:lang w:val="en-US"/>
        </w:rPr>
        <w:t>×</w:t>
      </w:r>
      <w:r>
        <w:rPr>
          <w:rFonts w:ascii="Arial" w:hAnsi="Arial" w:cs="Arial"/>
          <w:lang w:val="en-US"/>
        </w:rPr>
        <w:t>1mm hole) and an internal volume of 1.1 ml was used. Inside the liner, 0.017 mg of deactivated glass wool w</w:t>
      </w:r>
      <w:r w:rsidR="00816200">
        <w:rPr>
          <w:rFonts w:ascii="Arial" w:hAnsi="Arial" w:cs="Arial"/>
          <w:lang w:val="en-US"/>
        </w:rPr>
        <w:t>ere</w:t>
      </w:r>
      <w:r>
        <w:rPr>
          <w:rFonts w:ascii="Arial" w:hAnsi="Arial" w:cs="Arial"/>
          <w:lang w:val="en-US"/>
        </w:rPr>
        <w:t xml:space="preserve"> well compacted between 23 and 33 mm measured from its top. The GC temperature programming was set as: initial column oven temperature 60 °C (held 1min) then programmed to rise to 110 °C at 20 °C/min (held isothermally for 14 min), then to 280 °C at 20 °C /min (held </w:t>
      </w:r>
      <w:r>
        <w:rPr>
          <w:rFonts w:ascii="Arial" w:hAnsi="Arial" w:cs="Arial"/>
          <w:lang w:val="en-US"/>
        </w:rPr>
        <w:lastRenderedPageBreak/>
        <w:t>isothermally for 1min), and to 300 °C at 40 °C/min (held for 3min). The mass spectrometer was operated in the electron impact ionization modes (EI): ion source temperature 250 °C; interface temperature, 280 °C; quadrupole temperature, 180 °C; accelerating voltage, 100 eV higher than the standard tune, in full scan mode with</w:t>
      </w:r>
      <w:r w:rsidR="00593F24">
        <w:rPr>
          <w:rFonts w:ascii="Arial" w:hAnsi="Arial" w:cs="Arial"/>
          <w:lang w:val="en-US"/>
        </w:rPr>
        <w:t>in a</w:t>
      </w:r>
      <w:r>
        <w:rPr>
          <w:rFonts w:ascii="Arial" w:hAnsi="Arial" w:cs="Arial"/>
          <w:lang w:val="en-US"/>
        </w:rPr>
        <w:t xml:space="preserve"> mass range of </w:t>
      </w:r>
      <w:r w:rsidRPr="00816200">
        <w:rPr>
          <w:rFonts w:ascii="Arial" w:hAnsi="Arial" w:cs="Arial"/>
          <w:i/>
          <w:lang w:val="en-US"/>
        </w:rPr>
        <w:t>m/z</w:t>
      </w:r>
      <w:r>
        <w:rPr>
          <w:rFonts w:ascii="Arial" w:hAnsi="Arial" w:cs="Arial"/>
          <w:lang w:val="en-US"/>
        </w:rPr>
        <w:t xml:space="preserve"> 50–600.</w:t>
      </w:r>
    </w:p>
    <w:p w:rsidR="00775D5A" w:rsidRDefault="00775D5A" w:rsidP="00775D5A">
      <w:pPr>
        <w:rPr>
          <w:rFonts w:ascii="Arial" w:hAnsi="Arial" w:cs="Arial"/>
          <w:lang w:val="es-ES_tradnl"/>
        </w:rPr>
      </w:pPr>
    </w:p>
    <w:p w:rsidR="00775D5A" w:rsidRDefault="00775D5A" w:rsidP="00775D5A">
      <w:pPr>
        <w:spacing w:line="360" w:lineRule="auto"/>
        <w:jc w:val="both"/>
        <w:rPr>
          <w:rFonts w:ascii="Arial" w:hAnsi="Arial" w:cs="Arial"/>
          <w:b/>
          <w:bCs/>
          <w:lang w:val="en-US"/>
        </w:rPr>
      </w:pPr>
      <w:r>
        <w:rPr>
          <w:rFonts w:ascii="Arial" w:hAnsi="Arial" w:cs="Arial"/>
          <w:lang w:val="en-US"/>
        </w:rPr>
        <w:t>2.4. Sample preparation</w:t>
      </w:r>
    </w:p>
    <w:p w:rsidR="00775D5A" w:rsidRDefault="00775D5A" w:rsidP="00775D5A">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2.4.1. Sample preparation for LC-MS/MS analysis</w:t>
      </w:r>
    </w:p>
    <w:p w:rsidR="00775D5A" w:rsidRDefault="00775D5A" w:rsidP="00775D5A">
      <w:pPr>
        <w:spacing w:line="360" w:lineRule="auto"/>
        <w:ind w:firstLine="708"/>
        <w:jc w:val="both"/>
        <w:rPr>
          <w:rFonts w:ascii="Arial" w:hAnsi="Arial" w:cs="Arial"/>
          <w:lang w:val="en-US"/>
        </w:rPr>
      </w:pPr>
      <w:r>
        <w:rPr>
          <w:rFonts w:ascii="Arial" w:hAnsi="Arial" w:cs="Arial"/>
          <w:lang w:val="en-US"/>
        </w:rPr>
        <w:t xml:space="preserve">For LC-MS/MS analysis 0.1 mL of urine was diluted in 900 </w:t>
      </w:r>
      <w:r>
        <w:rPr>
          <w:rFonts w:ascii="Arial" w:hAnsi="Arial" w:cs="Arial"/>
          <w:lang w:val="en-US"/>
        </w:rPr>
        <w:sym w:font="Symbol" w:char="F06D"/>
      </w:r>
      <w:r>
        <w:rPr>
          <w:rFonts w:ascii="Arial" w:hAnsi="Arial" w:cs="Arial"/>
          <w:lang w:val="en-US"/>
        </w:rPr>
        <w:t xml:space="preserve">L of mobile phase A with XXX ng/mL of </w:t>
      </w:r>
      <w:r w:rsidRPr="00393C01">
        <w:rPr>
          <w:rFonts w:ascii="Arial" w:hAnsi="Arial" w:cs="Arial"/>
          <w:lang w:val="en-US"/>
        </w:rPr>
        <w:t>bromophenethylamine</w:t>
      </w:r>
      <w:r>
        <w:rPr>
          <w:rStyle w:val="hps"/>
          <w:rFonts w:ascii="Arial" w:hAnsi="Arial" w:cs="Arial"/>
          <w:color w:val="000000"/>
          <w:lang w:val="en-US"/>
        </w:rPr>
        <w:t xml:space="preserve"> (IS)</w:t>
      </w:r>
      <w:r>
        <w:rPr>
          <w:rFonts w:ascii="Arial" w:hAnsi="Arial" w:cs="Arial"/>
          <w:lang w:val="en-US"/>
        </w:rPr>
        <w:t xml:space="preserve"> at a final concentration of </w:t>
      </w:r>
      <w:r w:rsidRPr="00AB42F6">
        <w:rPr>
          <w:rFonts w:ascii="Arial" w:hAnsi="Arial" w:cs="Arial"/>
          <w:color w:val="FF0000"/>
          <w:lang w:val="en-US"/>
        </w:rPr>
        <w:t>1</w:t>
      </w:r>
      <w:r>
        <w:rPr>
          <w:rFonts w:ascii="Arial" w:hAnsi="Arial" w:cs="Arial"/>
          <w:color w:val="FF0000"/>
          <w:lang w:val="en-US"/>
        </w:rPr>
        <w:t>00</w:t>
      </w:r>
      <w:r w:rsidRPr="00AB42F6">
        <w:rPr>
          <w:rFonts w:ascii="Arial" w:hAnsi="Arial" w:cs="Arial"/>
          <w:color w:val="FF0000"/>
          <w:lang w:val="en-US"/>
        </w:rPr>
        <w:t xml:space="preserve"> </w:t>
      </w:r>
      <w:r>
        <w:rPr>
          <w:rFonts w:ascii="Arial" w:hAnsi="Arial" w:cs="Arial"/>
          <w:color w:val="FF0000"/>
          <w:lang w:val="en-US"/>
        </w:rPr>
        <w:t>n</w:t>
      </w:r>
      <w:r w:rsidRPr="00AB42F6">
        <w:rPr>
          <w:rFonts w:ascii="Arial" w:hAnsi="Arial" w:cs="Arial"/>
          <w:color w:val="FF0000"/>
          <w:lang w:val="en-US"/>
        </w:rPr>
        <w:t>g/mL</w:t>
      </w:r>
      <w:r>
        <w:rPr>
          <w:rFonts w:ascii="Arial" w:hAnsi="Arial" w:cs="Arial"/>
          <w:lang w:val="en-US"/>
        </w:rPr>
        <w:t>. After mixing, the samples were centrifuged at 10,000 x g for 5 minutes. Fifty microliter</w:t>
      </w:r>
      <w:r w:rsidR="00816200">
        <w:rPr>
          <w:rFonts w:ascii="Arial" w:hAnsi="Arial" w:cs="Arial"/>
          <w:lang w:val="en-US"/>
        </w:rPr>
        <w:t>s</w:t>
      </w:r>
      <w:r>
        <w:rPr>
          <w:rFonts w:ascii="Arial" w:hAnsi="Arial" w:cs="Arial"/>
          <w:lang w:val="en-US"/>
        </w:rPr>
        <w:t xml:space="preserve"> w</w:t>
      </w:r>
      <w:r w:rsidR="00816200">
        <w:rPr>
          <w:rFonts w:ascii="Arial" w:hAnsi="Arial" w:cs="Arial"/>
          <w:lang w:val="en-US"/>
        </w:rPr>
        <w:t>ere</w:t>
      </w:r>
      <w:r>
        <w:rPr>
          <w:rFonts w:ascii="Arial" w:hAnsi="Arial" w:cs="Arial"/>
          <w:lang w:val="en-US"/>
        </w:rPr>
        <w:t xml:space="preserve"> injected in the LC-system.</w:t>
      </w:r>
    </w:p>
    <w:p w:rsidR="006C20A3" w:rsidRDefault="006C20A3" w:rsidP="006C20A3">
      <w:pPr>
        <w:spacing w:line="360" w:lineRule="auto"/>
        <w:jc w:val="both"/>
        <w:rPr>
          <w:rFonts w:ascii="Arial" w:hAnsi="Arial" w:cs="Arial"/>
          <w:lang w:val="en-US"/>
        </w:rPr>
      </w:pPr>
    </w:p>
    <w:p w:rsidR="006C20A3" w:rsidRDefault="006C20A3" w:rsidP="006C20A3">
      <w:pPr>
        <w:spacing w:line="360" w:lineRule="auto"/>
        <w:jc w:val="both"/>
        <w:rPr>
          <w:rFonts w:ascii="Arial" w:hAnsi="Arial" w:cs="Arial"/>
          <w:lang w:val="en-US"/>
        </w:rPr>
      </w:pPr>
      <w:r>
        <w:rPr>
          <w:rFonts w:ascii="Arial" w:hAnsi="Arial" w:cs="Arial"/>
          <w:lang w:val="en-US"/>
        </w:rPr>
        <w:t>2.4.2. Sample preparation for GC-MS analyses</w:t>
      </w:r>
    </w:p>
    <w:p w:rsidR="006C20A3" w:rsidRDefault="006C20A3" w:rsidP="006C20A3">
      <w:pPr>
        <w:spacing w:line="360" w:lineRule="auto"/>
        <w:ind w:firstLine="708"/>
        <w:jc w:val="both"/>
        <w:rPr>
          <w:rFonts w:ascii="Arial" w:hAnsi="Arial" w:cs="Arial"/>
          <w:lang w:val="en-US"/>
        </w:rPr>
      </w:pPr>
      <w:r>
        <w:rPr>
          <w:rFonts w:ascii="Arial" w:hAnsi="Arial" w:cs="Arial"/>
          <w:lang w:val="en-US"/>
        </w:rPr>
        <w:t>The solid</w:t>
      </w:r>
      <w:r w:rsidR="00816200">
        <w:rPr>
          <w:rFonts w:ascii="Arial" w:hAnsi="Arial" w:cs="Arial"/>
          <w:lang w:val="en-US"/>
        </w:rPr>
        <w:t xml:space="preserve"> phase</w:t>
      </w:r>
      <w:r>
        <w:rPr>
          <w:rFonts w:ascii="Arial" w:hAnsi="Arial" w:cs="Arial"/>
          <w:lang w:val="en-US"/>
        </w:rPr>
        <w:t xml:space="preserve"> extraction procedure was conducted in 4 mL of urine sample spiked with 2 </w:t>
      </w:r>
      <w:r>
        <w:rPr>
          <w:rFonts w:ascii="Arial" w:hAnsi="Arial" w:cs="Arial"/>
          <w:lang w:val="en-US"/>
        </w:rPr>
        <w:sym w:font="Symbol" w:char="F06D"/>
      </w:r>
      <w:r>
        <w:rPr>
          <w:rFonts w:ascii="Arial" w:hAnsi="Arial" w:cs="Arial"/>
          <w:lang w:val="en-US"/>
        </w:rPr>
        <w:t>g of propylhexedrin</w:t>
      </w:r>
      <w:r w:rsidR="00816200">
        <w:rPr>
          <w:rFonts w:ascii="Arial" w:hAnsi="Arial" w:cs="Arial"/>
          <w:lang w:val="en-US"/>
        </w:rPr>
        <w:t>e</w:t>
      </w:r>
      <w:r>
        <w:rPr>
          <w:rFonts w:ascii="Arial" w:hAnsi="Arial" w:cs="Arial"/>
          <w:lang w:val="en-US"/>
        </w:rPr>
        <w:t xml:space="preserve"> (I.S.) and 2 </w:t>
      </w:r>
      <w:r>
        <w:rPr>
          <w:rFonts w:ascii="Arial" w:hAnsi="Arial" w:cs="Arial"/>
          <w:lang w:val="en-US"/>
        </w:rPr>
        <w:sym w:font="Symbol" w:char="F06D"/>
      </w:r>
      <w:r>
        <w:rPr>
          <w:rFonts w:ascii="Arial" w:hAnsi="Arial" w:cs="Arial"/>
          <w:lang w:val="en-US"/>
        </w:rPr>
        <w:t xml:space="preserve">g of each alkylamines. One milliliter of acetate buffer 1.1 M pH 5.2 (anhydrous sodium acetate/glacial acetic acid) and 50 μL of β-glucuronidase </w:t>
      </w:r>
      <w:r>
        <w:rPr>
          <w:rFonts w:ascii="Arial" w:hAnsi="Arial" w:cs="Arial"/>
          <w:i/>
          <w:iCs/>
          <w:lang w:val="en-US"/>
        </w:rPr>
        <w:t>Helix pomatia</w:t>
      </w:r>
      <w:r>
        <w:rPr>
          <w:rFonts w:ascii="Arial" w:hAnsi="Arial" w:cs="Arial"/>
          <w:lang w:val="en-US"/>
        </w:rPr>
        <w:t xml:space="preserve"> enzyme were added to each sample and incubated for 2 hours at 55 ºC. After cooling, the pH was adjusted to 9 with potassium hydroxide. The samples were centrifuged and added onto a solid phase extraction column, containing 500 mg of bond Elute Certify</w:t>
      </w:r>
      <w:r>
        <w:rPr>
          <w:rFonts w:ascii="Arial" w:hAnsi="Arial" w:cs="Arial"/>
          <w:vertAlign w:val="superscript"/>
          <w:lang w:val="en-US"/>
        </w:rPr>
        <w:t>®</w:t>
      </w:r>
      <w:r>
        <w:rPr>
          <w:rFonts w:ascii="Arial" w:hAnsi="Arial" w:cs="Arial"/>
          <w:lang w:val="en-US"/>
        </w:rPr>
        <w:t xml:space="preserve"> phase, previously washed with 2 mL of methanol and 2 mL of Milli-Q water. After application of the samples, the columns were washed with 2 mL of Milli-Q water, 1 mL of acetate buffer pH 4 (potassium hydroxide/glacial acetic acid) and 2 mL of methanol. The columns were dried under vacuum and the samples were eluted with 2 mL of a 80:20 (v/v) mixture of chloroform/isopropanol containing 2% of NH</w:t>
      </w:r>
      <w:r w:rsidRPr="00816200">
        <w:rPr>
          <w:rFonts w:ascii="Arial" w:hAnsi="Arial" w:cs="Arial"/>
          <w:vertAlign w:val="subscript"/>
          <w:lang w:val="en-US"/>
        </w:rPr>
        <w:t>4</w:t>
      </w:r>
      <w:r>
        <w:rPr>
          <w:rFonts w:ascii="Arial" w:hAnsi="Arial" w:cs="Arial"/>
          <w:lang w:val="en-US"/>
        </w:rPr>
        <w:t xml:space="preserve">OH. The eluates </w:t>
      </w:r>
      <w:r w:rsidR="00816200">
        <w:rPr>
          <w:rFonts w:ascii="Arial" w:hAnsi="Arial" w:cs="Arial"/>
          <w:lang w:val="en-US"/>
        </w:rPr>
        <w:t>were d</w:t>
      </w:r>
      <w:r>
        <w:rPr>
          <w:rFonts w:ascii="Arial" w:hAnsi="Arial" w:cs="Arial"/>
          <w:lang w:val="en-US"/>
        </w:rPr>
        <w:t>erivatizat</w:t>
      </w:r>
      <w:r w:rsidR="00816200">
        <w:rPr>
          <w:rFonts w:ascii="Arial" w:hAnsi="Arial" w:cs="Arial"/>
          <w:lang w:val="en-US"/>
        </w:rPr>
        <w:t>ed</w:t>
      </w:r>
      <w:r>
        <w:rPr>
          <w:rFonts w:ascii="Arial" w:hAnsi="Arial" w:cs="Arial"/>
          <w:lang w:val="en-US"/>
        </w:rPr>
        <w:t>.</w:t>
      </w:r>
    </w:p>
    <w:p w:rsidR="006C20A3" w:rsidRPr="00A96DB3" w:rsidRDefault="006C20A3" w:rsidP="006C20A3">
      <w:pPr>
        <w:spacing w:line="360" w:lineRule="auto"/>
        <w:ind w:firstLine="708"/>
        <w:jc w:val="both"/>
        <w:rPr>
          <w:rFonts w:ascii="Arial" w:hAnsi="Arial" w:cs="Arial"/>
          <w:lang w:val="en-US"/>
        </w:rPr>
      </w:pPr>
      <w:r>
        <w:rPr>
          <w:rFonts w:ascii="Arial" w:hAnsi="Arial" w:cs="Arial"/>
          <w:lang w:val="en-US"/>
        </w:rPr>
        <w:t xml:space="preserve">To obtain the mass spectrum and retention time, from 2 </w:t>
      </w:r>
      <w:r>
        <w:rPr>
          <w:rFonts w:ascii="Arial" w:hAnsi="Arial" w:cs="Arial"/>
          <w:lang w:val="en-US"/>
        </w:rPr>
        <w:sym w:font="Symbol" w:char="F06D"/>
      </w:r>
      <w:r>
        <w:rPr>
          <w:rFonts w:ascii="Arial" w:hAnsi="Arial" w:cs="Arial"/>
          <w:lang w:val="en-US"/>
        </w:rPr>
        <w:t xml:space="preserve">g of each alkylamines, separately, </w:t>
      </w:r>
      <w:r w:rsidRPr="00A96DB3">
        <w:rPr>
          <w:rFonts w:ascii="Arial" w:hAnsi="Arial" w:cs="Arial"/>
          <w:lang w:val="en-US"/>
        </w:rPr>
        <w:t xml:space="preserve">were performed five different derivatization reactions. In all tubes 4 </w:t>
      </w:r>
      <w:r>
        <w:rPr>
          <w:rFonts w:ascii="Arial" w:hAnsi="Arial" w:cs="Arial"/>
          <w:lang w:val="en-US"/>
        </w:rPr>
        <w:sym w:font="Symbol" w:char="F06D"/>
      </w:r>
      <w:r>
        <w:rPr>
          <w:rFonts w:ascii="Arial" w:hAnsi="Arial" w:cs="Arial"/>
          <w:lang w:val="en-US"/>
        </w:rPr>
        <w:t xml:space="preserve">g of </w:t>
      </w:r>
      <w:r w:rsidR="00816200">
        <w:rPr>
          <w:rFonts w:ascii="Arial" w:hAnsi="Arial" w:cs="Arial"/>
          <w:lang w:val="en-US"/>
        </w:rPr>
        <w:t>propylhexedrine</w:t>
      </w:r>
      <w:r>
        <w:rPr>
          <w:rFonts w:ascii="Arial" w:hAnsi="Arial" w:cs="Arial"/>
          <w:lang w:val="en-US"/>
        </w:rPr>
        <w:t xml:space="preserve"> was added as internal standard (IS)</w:t>
      </w:r>
      <w:r w:rsidRPr="00A96DB3">
        <w:rPr>
          <w:rFonts w:ascii="Arial" w:hAnsi="Arial" w:cs="Arial"/>
          <w:lang w:val="en-US"/>
        </w:rPr>
        <w:t>.</w:t>
      </w:r>
    </w:p>
    <w:p w:rsidR="00775D5A" w:rsidRDefault="00775D5A" w:rsidP="00775D5A">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2.4.</w:t>
      </w:r>
      <w:r w:rsidR="004D40B3">
        <w:rPr>
          <w:rFonts w:ascii="Arial" w:hAnsi="Arial" w:cs="Arial"/>
          <w:lang w:val="en-US"/>
        </w:rPr>
        <w:t>3</w:t>
      </w:r>
      <w:r>
        <w:rPr>
          <w:rFonts w:ascii="Arial" w:hAnsi="Arial" w:cs="Arial"/>
          <w:lang w:val="en-US"/>
        </w:rPr>
        <w:t xml:space="preserve">. Sample preparation </w:t>
      </w:r>
      <w:r w:rsidR="00816200">
        <w:rPr>
          <w:rFonts w:ascii="Arial" w:hAnsi="Arial" w:cs="Arial"/>
          <w:lang w:val="en-US"/>
        </w:rPr>
        <w:t>for the derivatization procedure</w:t>
      </w:r>
    </w:p>
    <w:p w:rsidR="00884A20" w:rsidRPr="00A96DB3" w:rsidRDefault="00884A20" w:rsidP="00884A20">
      <w:pPr>
        <w:spacing w:line="360" w:lineRule="auto"/>
        <w:ind w:firstLine="708"/>
        <w:jc w:val="both"/>
        <w:rPr>
          <w:rFonts w:ascii="Arial" w:hAnsi="Arial" w:cs="Arial"/>
          <w:lang w:val="en-US"/>
        </w:rPr>
      </w:pPr>
      <w:r w:rsidRPr="00A96DB3">
        <w:rPr>
          <w:rFonts w:ascii="Arial" w:hAnsi="Arial" w:cs="Arial"/>
          <w:lang w:val="en-US"/>
        </w:rPr>
        <w:t xml:space="preserve">The silyl derivatives were </w:t>
      </w:r>
      <w:r w:rsidR="00816200">
        <w:rPr>
          <w:rFonts w:ascii="Arial" w:hAnsi="Arial" w:cs="Arial"/>
          <w:lang w:val="en-US"/>
        </w:rPr>
        <w:t>obtained by</w:t>
      </w:r>
      <w:r w:rsidRPr="00A96DB3">
        <w:rPr>
          <w:rFonts w:ascii="Arial" w:hAnsi="Arial" w:cs="Arial"/>
          <w:lang w:val="en-US"/>
        </w:rPr>
        <w:t xml:space="preserve"> two reactions: trimethylsilyl derivatives (TMS) obtained with 100 µL of MSTFA at 60 </w:t>
      </w:r>
      <w:r>
        <w:rPr>
          <w:rFonts w:ascii="Arial" w:hAnsi="Arial" w:cs="Arial"/>
        </w:rPr>
        <w:sym w:font="Symbol" w:char="F0B0"/>
      </w:r>
      <w:r w:rsidRPr="00A96DB3">
        <w:rPr>
          <w:rFonts w:ascii="Arial" w:hAnsi="Arial" w:cs="Arial"/>
          <w:lang w:val="en-US"/>
        </w:rPr>
        <w:t xml:space="preserve">C for 10min and tert-butyldimethylsilyl (TBDMS) derivatives obtained with 100 µL of MTBDMS at 60 </w:t>
      </w:r>
      <w:r>
        <w:rPr>
          <w:rFonts w:ascii="Arial" w:hAnsi="Arial" w:cs="Arial"/>
        </w:rPr>
        <w:sym w:font="Symbol" w:char="F0B0"/>
      </w:r>
      <w:r w:rsidRPr="00A96DB3">
        <w:rPr>
          <w:rFonts w:ascii="Arial" w:hAnsi="Arial" w:cs="Arial"/>
          <w:lang w:val="en-US"/>
        </w:rPr>
        <w:t xml:space="preserve">C for 10min. </w:t>
      </w:r>
    </w:p>
    <w:p w:rsidR="00884A20" w:rsidRPr="00A96DB3" w:rsidRDefault="00884A20" w:rsidP="00884A20">
      <w:pPr>
        <w:spacing w:line="360" w:lineRule="auto"/>
        <w:ind w:firstLine="708"/>
        <w:jc w:val="both"/>
        <w:rPr>
          <w:rFonts w:ascii="Arial" w:hAnsi="Arial" w:cs="Arial"/>
          <w:lang w:val="en-US"/>
        </w:rPr>
      </w:pPr>
      <w:r w:rsidRPr="00A96DB3">
        <w:rPr>
          <w:rFonts w:ascii="Arial" w:hAnsi="Arial" w:cs="Arial"/>
          <w:lang w:val="en-US"/>
        </w:rPr>
        <w:t xml:space="preserve">Two other derivatization methods were employed using acylation strategies. For trifluoroacetamide/timethylsilyl derivatives (TFA/TMS), 20 µL of MBTFA was added and dried under nitrogen at 40 ºC. After 1 hour in vacuum the extract reacted with 80 µL of MSTFA at 60 </w:t>
      </w:r>
      <w:r>
        <w:rPr>
          <w:rFonts w:ascii="Arial" w:hAnsi="Arial" w:cs="Arial"/>
        </w:rPr>
        <w:sym w:font="Symbol" w:char="F0B0"/>
      </w:r>
      <w:r w:rsidRPr="00A96DB3">
        <w:rPr>
          <w:rFonts w:ascii="Arial" w:hAnsi="Arial" w:cs="Arial"/>
          <w:lang w:val="en-US"/>
        </w:rPr>
        <w:t xml:space="preserve">C for 10 min, </w:t>
      </w:r>
      <w:r>
        <w:rPr>
          <w:rFonts w:ascii="Arial" w:hAnsi="Arial" w:cs="Arial"/>
          <w:lang w:val="en-US"/>
        </w:rPr>
        <w:t xml:space="preserve">followed by 20 </w:t>
      </w:r>
      <w:r w:rsidRPr="00A96DB3">
        <w:rPr>
          <w:rFonts w:ascii="Arial" w:hAnsi="Arial" w:cs="Arial"/>
          <w:lang w:val="en-US"/>
        </w:rPr>
        <w:t>µL of</w:t>
      </w:r>
      <w:r>
        <w:rPr>
          <w:rFonts w:ascii="Arial" w:hAnsi="Arial" w:cs="Arial"/>
          <w:lang w:val="en-US"/>
        </w:rPr>
        <w:t xml:space="preserve"> MBTFA at 60 ºC for 10 min. For TFA/TBDMS derivatives similar reaction conditions w</w:t>
      </w:r>
      <w:r w:rsidR="00816200">
        <w:rPr>
          <w:rFonts w:ascii="Arial" w:hAnsi="Arial" w:cs="Arial"/>
          <w:lang w:val="en-US"/>
        </w:rPr>
        <w:t>ere</w:t>
      </w:r>
      <w:r>
        <w:rPr>
          <w:rFonts w:ascii="Arial" w:hAnsi="Arial" w:cs="Arial"/>
          <w:lang w:val="en-US"/>
        </w:rPr>
        <w:t xml:space="preserve"> applied. Hence, </w:t>
      </w:r>
      <w:r w:rsidRPr="00A96DB3">
        <w:rPr>
          <w:rFonts w:ascii="Arial" w:hAnsi="Arial" w:cs="Arial"/>
          <w:lang w:val="en-US"/>
        </w:rPr>
        <w:t xml:space="preserve">20 µL of MBTFA was added and dried under nitrogen at 40ºC. After 1 hour in vacuum the extract reacted with 80 µL of MSTFA at 60 </w:t>
      </w:r>
      <w:r>
        <w:rPr>
          <w:rFonts w:ascii="Arial" w:hAnsi="Arial" w:cs="Arial"/>
        </w:rPr>
        <w:sym w:font="Symbol" w:char="F0B0"/>
      </w:r>
      <w:r w:rsidRPr="00A96DB3">
        <w:rPr>
          <w:rFonts w:ascii="Arial" w:hAnsi="Arial" w:cs="Arial"/>
          <w:lang w:val="en-US"/>
        </w:rPr>
        <w:t xml:space="preserve">C for 10 min, </w:t>
      </w:r>
      <w:r>
        <w:rPr>
          <w:rFonts w:ascii="Arial" w:hAnsi="Arial" w:cs="Arial"/>
          <w:lang w:val="en-US"/>
        </w:rPr>
        <w:t xml:space="preserve">followed by 20 </w:t>
      </w:r>
      <w:r w:rsidRPr="00A96DB3">
        <w:rPr>
          <w:rFonts w:ascii="Arial" w:hAnsi="Arial" w:cs="Arial"/>
          <w:lang w:val="en-US"/>
        </w:rPr>
        <w:t>µL of</w:t>
      </w:r>
      <w:r>
        <w:rPr>
          <w:rFonts w:ascii="Arial" w:hAnsi="Arial" w:cs="Arial"/>
          <w:lang w:val="en-US"/>
        </w:rPr>
        <w:t xml:space="preserve"> MBTFA at 60 ºC for 10 min.</w:t>
      </w:r>
      <w:r w:rsidRPr="00A96DB3">
        <w:rPr>
          <w:rFonts w:ascii="Arial" w:hAnsi="Arial" w:cs="Arial"/>
          <w:lang w:val="en-US"/>
        </w:rPr>
        <w:t xml:space="preserve"> </w:t>
      </w:r>
      <w:r>
        <w:rPr>
          <w:rFonts w:ascii="Arial" w:hAnsi="Arial" w:cs="Arial"/>
          <w:lang w:val="en-US"/>
        </w:rPr>
        <w:t xml:space="preserve">For all methods the final volume was 100 </w:t>
      </w:r>
      <w:r w:rsidRPr="00A96DB3">
        <w:rPr>
          <w:rFonts w:ascii="Arial" w:hAnsi="Arial" w:cs="Arial"/>
          <w:lang w:val="en-US"/>
        </w:rPr>
        <w:t>µL.</w:t>
      </w:r>
    </w:p>
    <w:p w:rsidR="00775D5A" w:rsidRDefault="00775D5A" w:rsidP="00775D5A">
      <w:pPr>
        <w:spacing w:line="360" w:lineRule="auto"/>
        <w:ind w:firstLine="708"/>
        <w:jc w:val="both"/>
        <w:rPr>
          <w:rFonts w:ascii="Arial" w:hAnsi="Arial" w:cs="Arial"/>
          <w:lang w:val="en-US"/>
        </w:rPr>
      </w:pPr>
      <w:r>
        <w:rPr>
          <w:rFonts w:ascii="Arial" w:hAnsi="Arial" w:cs="Arial"/>
          <w:lang w:val="en-US"/>
        </w:rPr>
        <w:t>The metoxy-α-</w:t>
      </w:r>
      <w:r>
        <w:rPr>
          <w:rFonts w:ascii="Arial" w:hAnsi="Arial" w:cs="Arial"/>
          <w:color w:val="000000"/>
          <w:lang w:val="en-US"/>
        </w:rPr>
        <w:t>trifluoromethylphenylacetyl (MTPA)</w:t>
      </w:r>
      <w:r>
        <w:rPr>
          <w:rFonts w:ascii="Arial" w:hAnsi="Arial" w:cs="Arial"/>
          <w:lang w:val="en-US"/>
        </w:rPr>
        <w:t xml:space="preserve"> derivatives were formed following a procedure adapted from Shin &amp; Donike [</w:t>
      </w:r>
      <w:r w:rsidR="007A2191">
        <w:rPr>
          <w:rFonts w:ascii="Arial" w:hAnsi="Arial" w:cs="Arial"/>
          <w:lang w:val="en-US"/>
        </w:rPr>
        <w:t>1</w:t>
      </w:r>
      <w:r w:rsidR="00CD7C37">
        <w:rPr>
          <w:rFonts w:ascii="Arial" w:hAnsi="Arial" w:cs="Arial"/>
          <w:lang w:val="en-US"/>
        </w:rPr>
        <w:t>7</w:t>
      </w:r>
      <w:r>
        <w:rPr>
          <w:rFonts w:ascii="Arial" w:hAnsi="Arial" w:cs="Arial"/>
          <w:lang w:val="en-US"/>
        </w:rPr>
        <w:t>]. Briefly, 2 mL of urine w</w:t>
      </w:r>
      <w:r w:rsidR="00816200">
        <w:rPr>
          <w:rFonts w:ascii="Arial" w:hAnsi="Arial" w:cs="Arial"/>
          <w:lang w:val="en-US"/>
        </w:rPr>
        <w:t>ere</w:t>
      </w:r>
      <w:r>
        <w:rPr>
          <w:rFonts w:ascii="Arial" w:hAnsi="Arial" w:cs="Arial"/>
          <w:lang w:val="en-US"/>
        </w:rPr>
        <w:t xml:space="preserve"> alkalinized adding 120 µL of KOH (5M) and vortexed for 10 s. 5 mL of hexane and 60 µL of a 2% (v/v) mixture</w:t>
      </w:r>
      <w:r w:rsidR="00816200">
        <w:rPr>
          <w:rFonts w:ascii="Arial" w:hAnsi="Arial" w:cs="Arial"/>
          <w:lang w:val="en-US"/>
        </w:rPr>
        <w:t xml:space="preserve"> of</w:t>
      </w:r>
      <w:r>
        <w:rPr>
          <w:rFonts w:ascii="Arial" w:hAnsi="Arial" w:cs="Arial"/>
          <w:lang w:val="en-US"/>
        </w:rPr>
        <w:t xml:space="preserve"> R–</w:t>
      </w:r>
      <w:r>
        <w:rPr>
          <w:rFonts w:ascii="Arial" w:hAnsi="Arial" w:cs="Arial"/>
          <w:color w:val="000000"/>
          <w:lang w:val="en-US"/>
        </w:rPr>
        <w:t>α-Methoxy-α-trifluoromethylphenylacetic chloride:hexane</w:t>
      </w:r>
      <w:r>
        <w:rPr>
          <w:rFonts w:ascii="Arial" w:hAnsi="Arial" w:cs="Arial"/>
          <w:lang w:val="en-US"/>
        </w:rPr>
        <w:t xml:space="preserve"> were added. The sample was vortexed for 10 s, shaken for 20 min and then centrifuged at 4000 rpm for 10 min. The organic phase was transferred to a second tube and dried under N</w:t>
      </w:r>
      <w:r>
        <w:rPr>
          <w:rFonts w:ascii="Arial" w:hAnsi="Arial" w:cs="Arial"/>
          <w:vertAlign w:val="subscript"/>
          <w:lang w:val="en-US"/>
        </w:rPr>
        <w:t>2</w:t>
      </w:r>
      <w:r>
        <w:rPr>
          <w:rFonts w:ascii="Arial" w:hAnsi="Arial" w:cs="Arial"/>
          <w:lang w:val="en-US"/>
        </w:rPr>
        <w:t xml:space="preserve"> flow (under 5 psi) at room temperature. The residue was recovered with 100 µL of ethyl acetate and vortexed for 10 s. </w:t>
      </w:r>
    </w:p>
    <w:p w:rsidR="00775D5A" w:rsidRDefault="00775D5A" w:rsidP="00775D5A">
      <w:pPr>
        <w:spacing w:line="360" w:lineRule="auto"/>
        <w:jc w:val="both"/>
        <w:rPr>
          <w:rFonts w:ascii="Arial" w:hAnsi="Arial" w:cs="Arial"/>
          <w:lang w:val="en-US"/>
        </w:rPr>
      </w:pPr>
    </w:p>
    <w:p w:rsidR="006C20A3" w:rsidRDefault="006C20A3" w:rsidP="006C20A3">
      <w:pPr>
        <w:spacing w:line="360" w:lineRule="auto"/>
        <w:jc w:val="both"/>
        <w:rPr>
          <w:rFonts w:ascii="Arial" w:hAnsi="Arial" w:cs="Arial"/>
          <w:lang w:val="en-US"/>
        </w:rPr>
      </w:pPr>
      <w:r>
        <w:rPr>
          <w:rFonts w:ascii="Arial" w:hAnsi="Arial" w:cs="Arial"/>
          <w:lang w:val="en-US"/>
        </w:rPr>
        <w:t>2.4.</w:t>
      </w:r>
      <w:r w:rsidR="004D40B3">
        <w:rPr>
          <w:rFonts w:ascii="Arial" w:hAnsi="Arial" w:cs="Arial"/>
          <w:lang w:val="en-US"/>
        </w:rPr>
        <w:t>4</w:t>
      </w:r>
      <w:r>
        <w:rPr>
          <w:rFonts w:ascii="Arial" w:hAnsi="Arial" w:cs="Arial"/>
          <w:lang w:val="en-US"/>
        </w:rPr>
        <w:t>. Ion suppression evaluation</w:t>
      </w:r>
    </w:p>
    <w:p w:rsidR="006C20A3" w:rsidRDefault="006C20A3" w:rsidP="006C20A3">
      <w:pPr>
        <w:spacing w:line="360" w:lineRule="auto"/>
        <w:ind w:firstLine="708"/>
        <w:jc w:val="both"/>
        <w:rPr>
          <w:rFonts w:ascii="Arial" w:hAnsi="Arial" w:cs="Arial"/>
          <w:lang w:val="en-US"/>
        </w:rPr>
      </w:pPr>
      <w:r>
        <w:rPr>
          <w:rFonts w:ascii="Arial" w:hAnsi="Arial" w:cs="Arial"/>
          <w:lang w:val="en-US"/>
        </w:rPr>
        <w:t>The ion supression effect was evaluated by comparison between the average of the areas for each alkylamine spiked in ten different urines and the area of each alkylamine spiked in water at</w:t>
      </w:r>
      <w:r w:rsidR="00816200">
        <w:rPr>
          <w:rFonts w:ascii="Arial" w:hAnsi="Arial" w:cs="Arial"/>
          <w:lang w:val="en-US"/>
        </w:rPr>
        <w:t xml:space="preserve"> the</w:t>
      </w:r>
      <w:r>
        <w:rPr>
          <w:rFonts w:ascii="Arial" w:hAnsi="Arial" w:cs="Arial"/>
          <w:lang w:val="en-US"/>
        </w:rPr>
        <w:t xml:space="preserve"> concentration of 0.5 µg/mL.</w:t>
      </w:r>
    </w:p>
    <w:p w:rsidR="006C20A3" w:rsidRDefault="006C20A3" w:rsidP="006C20A3">
      <w:pPr>
        <w:spacing w:line="360" w:lineRule="auto"/>
        <w:ind w:firstLine="708"/>
        <w:jc w:val="both"/>
        <w:rPr>
          <w:rFonts w:ascii="Arial" w:hAnsi="Arial" w:cs="Arial"/>
          <w:lang w:val="en-US"/>
        </w:rPr>
      </w:pPr>
      <w:r>
        <w:rPr>
          <w:rFonts w:ascii="Arial" w:hAnsi="Arial" w:cs="Arial"/>
          <w:lang w:val="en-US"/>
        </w:rPr>
        <w:t>The relative standard deviation R.S.D.</w:t>
      </w:r>
      <w:r w:rsidR="00816200">
        <w:rPr>
          <w:rFonts w:ascii="Arial" w:hAnsi="Arial" w:cs="Arial"/>
          <w:lang w:val="en-US"/>
        </w:rPr>
        <w:t xml:space="preserve"> </w:t>
      </w:r>
      <w:r>
        <w:rPr>
          <w:rFonts w:ascii="Arial" w:hAnsi="Arial" w:cs="Arial"/>
          <w:lang w:val="en-US"/>
        </w:rPr>
        <w:t>(%) of the ion suppressions was also calculated in order to evaluate the reproducibility of this suppression.</w:t>
      </w:r>
    </w:p>
    <w:p w:rsidR="006C20A3" w:rsidRDefault="006C20A3" w:rsidP="00775D5A">
      <w:pPr>
        <w:spacing w:line="360" w:lineRule="auto"/>
        <w:jc w:val="both"/>
        <w:rPr>
          <w:rFonts w:ascii="Arial" w:hAnsi="Arial" w:cs="Arial"/>
          <w:lang w:val="en-US"/>
        </w:rPr>
      </w:pPr>
    </w:p>
    <w:p w:rsidR="006C20A3" w:rsidRDefault="006C20A3" w:rsidP="00775D5A">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 xml:space="preserve">2.5. Assay validation </w:t>
      </w:r>
    </w:p>
    <w:p w:rsidR="00775D5A" w:rsidRDefault="00775D5A" w:rsidP="00775D5A">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2.5.1. Validation of the LC-MS/MS assay</w:t>
      </w:r>
    </w:p>
    <w:p w:rsidR="00775D5A" w:rsidRPr="00F50917" w:rsidRDefault="00775D5A" w:rsidP="00775D5A">
      <w:pPr>
        <w:spacing w:line="360" w:lineRule="auto"/>
        <w:ind w:firstLine="708"/>
        <w:jc w:val="both"/>
        <w:rPr>
          <w:rFonts w:ascii="Arial" w:hAnsi="Arial" w:cs="Arial"/>
          <w:lang w:val="en-US"/>
        </w:rPr>
      </w:pPr>
      <w:r>
        <w:rPr>
          <w:rFonts w:ascii="Arial" w:hAnsi="Arial" w:cs="Arial"/>
          <w:lang w:val="en-US"/>
        </w:rPr>
        <w:t>Validation assay for</w:t>
      </w:r>
      <w:r w:rsidR="00816200">
        <w:rPr>
          <w:rFonts w:ascii="Arial" w:hAnsi="Arial" w:cs="Arial"/>
          <w:lang w:val="en-US"/>
        </w:rPr>
        <w:t xml:space="preserve"> the</w:t>
      </w:r>
      <w:r>
        <w:rPr>
          <w:rFonts w:ascii="Arial" w:hAnsi="Arial" w:cs="Arial"/>
          <w:lang w:val="en-US"/>
        </w:rPr>
        <w:t xml:space="preserve"> LC-MS/MS approach was based in ten aliquots of a quality control (QC) spiked with 0.5 </w:t>
      </w:r>
      <w:r>
        <w:rPr>
          <w:rFonts w:ascii="Arial" w:hAnsi="Arial" w:cs="Arial"/>
          <w:lang w:val="en-US"/>
        </w:rPr>
        <w:sym w:font="Symbol" w:char="F06D"/>
      </w:r>
      <w:r>
        <w:rPr>
          <w:rFonts w:ascii="Arial" w:hAnsi="Arial" w:cs="Arial"/>
          <w:lang w:val="en-US"/>
        </w:rPr>
        <w:t xml:space="preserve">g/mL of each alkylamine in ten different urines. The bromophenethylamine was used as internal standard at a concentration of </w:t>
      </w:r>
      <w:r w:rsidRPr="00F50917">
        <w:rPr>
          <w:rFonts w:ascii="Arial" w:hAnsi="Arial" w:cs="Arial"/>
          <w:color w:val="FF0000"/>
          <w:lang w:val="en-US"/>
        </w:rPr>
        <w:t>1</w:t>
      </w:r>
      <w:r>
        <w:rPr>
          <w:rFonts w:ascii="Arial" w:hAnsi="Arial" w:cs="Arial"/>
          <w:color w:val="FF0000"/>
          <w:lang w:val="en-US"/>
        </w:rPr>
        <w:t>00</w:t>
      </w:r>
      <w:r w:rsidRPr="00F50917">
        <w:rPr>
          <w:rFonts w:ascii="Arial" w:hAnsi="Arial" w:cs="Arial"/>
          <w:color w:val="FF0000"/>
          <w:lang w:val="en-US"/>
        </w:rPr>
        <w:t xml:space="preserve"> </w:t>
      </w:r>
      <w:r>
        <w:rPr>
          <w:rFonts w:ascii="Arial" w:hAnsi="Arial" w:cs="Arial"/>
          <w:color w:val="FF0000"/>
          <w:lang w:val="en-US"/>
        </w:rPr>
        <w:t>n</w:t>
      </w:r>
      <w:r w:rsidRPr="00F50917">
        <w:rPr>
          <w:rFonts w:ascii="Arial" w:hAnsi="Arial" w:cs="Arial"/>
          <w:color w:val="FF0000"/>
          <w:lang w:val="en-US"/>
        </w:rPr>
        <w:t>g/mL</w:t>
      </w:r>
      <w:r>
        <w:rPr>
          <w:rFonts w:ascii="Arial" w:hAnsi="Arial" w:cs="Arial"/>
          <w:lang w:val="en-US"/>
        </w:rPr>
        <w:t>.</w:t>
      </w:r>
      <w:r>
        <w:rPr>
          <w:lang w:val="en-US"/>
        </w:rPr>
        <w:t xml:space="preserve"> </w:t>
      </w:r>
    </w:p>
    <w:p w:rsidR="00775D5A" w:rsidRDefault="00775D5A" w:rsidP="00775D5A">
      <w:pPr>
        <w:pStyle w:val="BodyText2"/>
        <w:ind w:firstLine="708"/>
        <w:rPr>
          <w:rFonts w:ascii="Arial" w:hAnsi="Arial" w:cs="Arial"/>
        </w:rPr>
      </w:pPr>
      <w:r>
        <w:rPr>
          <w:rFonts w:ascii="Arial" w:hAnsi="Arial" w:cs="Arial"/>
        </w:rPr>
        <w:t xml:space="preserve">The precision assay consisted in the analysis of this ten QC samples in </w:t>
      </w:r>
      <w:r w:rsidR="00816200">
        <w:rPr>
          <w:rFonts w:ascii="Arial" w:hAnsi="Arial" w:cs="Arial"/>
        </w:rPr>
        <w:t>repeatability</w:t>
      </w:r>
      <w:r>
        <w:rPr>
          <w:rFonts w:ascii="Arial" w:hAnsi="Arial" w:cs="Arial"/>
        </w:rPr>
        <w:t xml:space="preserve"> conditions. The precision was calculated for each compound, as %RSD. Since it was a direct injection approach, the extraction efficiency was not evaluated. For</w:t>
      </w:r>
      <w:r w:rsidR="00164161">
        <w:rPr>
          <w:rFonts w:ascii="Arial" w:hAnsi="Arial" w:cs="Arial"/>
        </w:rPr>
        <w:t xml:space="preserve"> the</w:t>
      </w:r>
      <w:r>
        <w:rPr>
          <w:rFonts w:ascii="Arial" w:hAnsi="Arial" w:cs="Arial"/>
        </w:rPr>
        <w:t xml:space="preserve"> evaluation of matrix interference, negative urines (n=10) were analyzed to check the presence of endogenous interfering peaks at the expected retention times for the analytes and the I.S.</w:t>
      </w:r>
    </w:p>
    <w:p w:rsidR="00775D5A" w:rsidRDefault="00164161" w:rsidP="00775D5A">
      <w:pPr>
        <w:pStyle w:val="BodyText2"/>
        <w:ind w:firstLine="708"/>
        <w:rPr>
          <w:rFonts w:ascii="Arial" w:hAnsi="Arial" w:cs="Arial"/>
        </w:rPr>
      </w:pPr>
      <w:r>
        <w:rPr>
          <w:rFonts w:ascii="Arial" w:hAnsi="Arial" w:cs="Arial"/>
        </w:rPr>
        <w:t>The l</w:t>
      </w:r>
      <w:r w:rsidR="00775D5A">
        <w:rPr>
          <w:rFonts w:ascii="Arial" w:hAnsi="Arial" w:cs="Arial"/>
        </w:rPr>
        <w:t xml:space="preserve">imit of detection (L.O.D.) was determined from ten different urines spiked with 1.0, 0.5, 0.25, 0,125 and 0.0625 </w:t>
      </w:r>
      <w:r w:rsidR="00775D5A">
        <w:rPr>
          <w:rFonts w:ascii="Arial" w:hAnsi="Arial" w:cs="Arial"/>
        </w:rPr>
        <w:sym w:font="Symbol" w:char="F06D"/>
      </w:r>
      <w:r w:rsidR="00775D5A">
        <w:rPr>
          <w:rFonts w:ascii="Arial" w:hAnsi="Arial" w:cs="Arial"/>
        </w:rPr>
        <w:t xml:space="preserve">g/mL of each compound. The IS quantity (1 </w:t>
      </w:r>
      <w:r w:rsidR="00775D5A">
        <w:rPr>
          <w:rFonts w:ascii="Arial" w:hAnsi="Arial" w:cs="Arial"/>
        </w:rPr>
        <w:sym w:font="Symbol" w:char="F06D"/>
      </w:r>
      <w:r w:rsidR="00775D5A">
        <w:rPr>
          <w:rFonts w:ascii="Arial" w:hAnsi="Arial" w:cs="Arial"/>
        </w:rPr>
        <w:t xml:space="preserve">g/mL of bromophenethylamine) was the same in all QC samples. The criterion established was the lowest concentration that </w:t>
      </w:r>
      <w:r>
        <w:rPr>
          <w:rFonts w:ascii="Arial" w:hAnsi="Arial" w:cs="Arial"/>
        </w:rPr>
        <w:t>c</w:t>
      </w:r>
      <w:r w:rsidR="00775D5A">
        <w:rPr>
          <w:rFonts w:ascii="Arial" w:hAnsi="Arial" w:cs="Arial"/>
        </w:rPr>
        <w:t>ould be detected with signal-to-noise &gt; 3.</w:t>
      </w:r>
    </w:p>
    <w:p w:rsidR="00775D5A" w:rsidRDefault="00775D5A" w:rsidP="00775D5A">
      <w:pPr>
        <w:pStyle w:val="BodyText2"/>
        <w:rPr>
          <w:rFonts w:ascii="Arial" w:hAnsi="Arial" w:cs="Arial"/>
        </w:rPr>
      </w:pPr>
    </w:p>
    <w:p w:rsidR="00775D5A" w:rsidRDefault="00775D5A" w:rsidP="00775D5A">
      <w:pPr>
        <w:pStyle w:val="BodyText2"/>
        <w:rPr>
          <w:rFonts w:ascii="Arial" w:hAnsi="Arial" w:cs="Arial"/>
        </w:rPr>
      </w:pPr>
      <w:r>
        <w:rPr>
          <w:rFonts w:ascii="Arial" w:hAnsi="Arial" w:cs="Arial"/>
        </w:rPr>
        <w:t>2.5.2. Validation of the GC-MS assay</w:t>
      </w:r>
    </w:p>
    <w:p w:rsidR="00775D5A" w:rsidRDefault="00775D5A" w:rsidP="00362300">
      <w:pPr>
        <w:pStyle w:val="BodyText2"/>
        <w:rPr>
          <w:rFonts w:ascii="Arial" w:hAnsi="Arial" w:cs="Arial"/>
        </w:rPr>
      </w:pPr>
      <w:r>
        <w:rPr>
          <w:rFonts w:ascii="Arial" w:hAnsi="Arial" w:cs="Arial"/>
        </w:rPr>
        <w:tab/>
      </w:r>
      <w:r w:rsidR="00164161">
        <w:rPr>
          <w:rFonts w:ascii="Arial" w:hAnsi="Arial" w:cs="Arial"/>
        </w:rPr>
        <w:t>The v</w:t>
      </w:r>
      <w:r>
        <w:rPr>
          <w:rFonts w:ascii="Arial" w:hAnsi="Arial" w:cs="Arial"/>
        </w:rPr>
        <w:t>alidation assay for</w:t>
      </w:r>
      <w:r w:rsidR="00164161">
        <w:rPr>
          <w:rFonts w:ascii="Arial" w:hAnsi="Arial" w:cs="Arial"/>
        </w:rPr>
        <w:t xml:space="preserve"> the</w:t>
      </w:r>
      <w:r>
        <w:rPr>
          <w:rFonts w:ascii="Arial" w:hAnsi="Arial" w:cs="Arial"/>
        </w:rPr>
        <w:t xml:space="preserve"> GC-MS approach was employed only in derivatization reactions that were considered as adequate for each analyte. Ten aliquots of a QC were spiked with analytes and I.S. for final concentration</w:t>
      </w:r>
      <w:r w:rsidR="00164161">
        <w:rPr>
          <w:rFonts w:ascii="Arial" w:hAnsi="Arial" w:cs="Arial"/>
        </w:rPr>
        <w:t>s</w:t>
      </w:r>
      <w:r>
        <w:rPr>
          <w:rFonts w:ascii="Arial" w:hAnsi="Arial" w:cs="Arial"/>
        </w:rPr>
        <w:t xml:space="preserve"> of 0.5 </w:t>
      </w:r>
      <w:r>
        <w:rPr>
          <w:rFonts w:ascii="Arial" w:hAnsi="Arial" w:cs="Arial"/>
        </w:rPr>
        <w:sym w:font="Symbol" w:char="F06D"/>
      </w:r>
      <w:r>
        <w:rPr>
          <w:rFonts w:ascii="Arial" w:hAnsi="Arial" w:cs="Arial"/>
        </w:rPr>
        <w:t xml:space="preserve">g/mL and </w:t>
      </w:r>
      <w:r w:rsidR="00A21474">
        <w:rPr>
          <w:rFonts w:ascii="Arial" w:hAnsi="Arial" w:cs="Arial"/>
        </w:rPr>
        <w:t>1</w:t>
      </w:r>
      <w:r>
        <w:rPr>
          <w:rFonts w:ascii="Arial" w:hAnsi="Arial" w:cs="Arial"/>
        </w:rPr>
        <w:t xml:space="preserve"> </w:t>
      </w:r>
      <w:r>
        <w:rPr>
          <w:rFonts w:ascii="Arial" w:hAnsi="Arial" w:cs="Arial"/>
        </w:rPr>
        <w:sym w:font="Symbol" w:char="F06D"/>
      </w:r>
      <w:r>
        <w:rPr>
          <w:rFonts w:ascii="Arial" w:hAnsi="Arial" w:cs="Arial"/>
        </w:rPr>
        <w:t>g/mL</w:t>
      </w:r>
      <w:r w:rsidR="00164161">
        <w:rPr>
          <w:rFonts w:ascii="Arial" w:hAnsi="Arial" w:cs="Arial"/>
        </w:rPr>
        <w:t>,</w:t>
      </w:r>
      <w:r>
        <w:rPr>
          <w:rFonts w:ascii="Arial" w:hAnsi="Arial" w:cs="Arial"/>
        </w:rPr>
        <w:t xml:space="preserve"> respectively.</w:t>
      </w:r>
    </w:p>
    <w:p w:rsidR="00775D5A" w:rsidRDefault="00775D5A" w:rsidP="00775D5A">
      <w:pPr>
        <w:pStyle w:val="BodyText2"/>
        <w:rPr>
          <w:rFonts w:ascii="Arial" w:hAnsi="Arial" w:cs="Arial"/>
        </w:rPr>
      </w:pPr>
      <w:r>
        <w:rPr>
          <w:rFonts w:ascii="Arial" w:hAnsi="Arial" w:cs="Arial"/>
        </w:rPr>
        <w:tab/>
        <w:t>The precision assay, matrix interference and L.O.D. were the same procedure</w:t>
      </w:r>
      <w:r w:rsidR="00164161">
        <w:rPr>
          <w:rFonts w:ascii="Arial" w:hAnsi="Arial" w:cs="Arial"/>
        </w:rPr>
        <w:t>s</w:t>
      </w:r>
      <w:r>
        <w:rPr>
          <w:rFonts w:ascii="Arial" w:hAnsi="Arial" w:cs="Arial"/>
        </w:rPr>
        <w:t xml:space="preserve"> described for</w:t>
      </w:r>
      <w:r w:rsidR="00164161">
        <w:rPr>
          <w:rFonts w:ascii="Arial" w:hAnsi="Arial" w:cs="Arial"/>
        </w:rPr>
        <w:t xml:space="preserve"> the</w:t>
      </w:r>
      <w:r>
        <w:rPr>
          <w:rFonts w:ascii="Arial" w:hAnsi="Arial" w:cs="Arial"/>
        </w:rPr>
        <w:t xml:space="preserve"> validation assay of</w:t>
      </w:r>
      <w:r w:rsidR="00164161">
        <w:rPr>
          <w:rFonts w:ascii="Arial" w:hAnsi="Arial" w:cs="Arial"/>
        </w:rPr>
        <w:t xml:space="preserve"> the</w:t>
      </w:r>
      <w:r>
        <w:rPr>
          <w:rFonts w:ascii="Arial" w:hAnsi="Arial" w:cs="Arial"/>
        </w:rPr>
        <w:t xml:space="preserve"> LC-MS/MS approach. Another ten </w:t>
      </w:r>
      <w:r w:rsidR="00164161">
        <w:rPr>
          <w:rFonts w:ascii="Arial" w:hAnsi="Arial" w:cs="Arial"/>
        </w:rPr>
        <w:t>tubes</w:t>
      </w:r>
      <w:r>
        <w:rPr>
          <w:rFonts w:ascii="Arial" w:hAnsi="Arial" w:cs="Arial"/>
        </w:rPr>
        <w:t xml:space="preserve"> were spiked with the same concentration of analytes and I.S., </w:t>
      </w:r>
      <w:r w:rsidR="00164161">
        <w:rPr>
          <w:rFonts w:ascii="Arial" w:hAnsi="Arial" w:cs="Arial"/>
        </w:rPr>
        <w:t>without addition of matrix (blank urine), and only</w:t>
      </w:r>
      <w:r>
        <w:rPr>
          <w:rFonts w:ascii="Arial" w:hAnsi="Arial" w:cs="Arial"/>
        </w:rPr>
        <w:t xml:space="preserve"> including the derivatization step. These </w:t>
      </w:r>
      <w:r w:rsidR="00164161">
        <w:rPr>
          <w:rFonts w:ascii="Arial" w:hAnsi="Arial" w:cs="Arial"/>
        </w:rPr>
        <w:t>tubes</w:t>
      </w:r>
      <w:r>
        <w:rPr>
          <w:rFonts w:ascii="Arial" w:hAnsi="Arial" w:cs="Arial"/>
        </w:rPr>
        <w:t xml:space="preserve"> were considered as 100% of extraction efficiency. The</w:t>
      </w:r>
      <w:r w:rsidR="00164161">
        <w:rPr>
          <w:rFonts w:ascii="Arial" w:hAnsi="Arial" w:cs="Arial"/>
        </w:rPr>
        <w:t xml:space="preserve"> peak areas on the</w:t>
      </w:r>
      <w:r>
        <w:rPr>
          <w:rFonts w:ascii="Arial" w:hAnsi="Arial" w:cs="Arial"/>
        </w:rPr>
        <w:t xml:space="preserve"> </w:t>
      </w:r>
      <w:r>
        <w:rPr>
          <w:rFonts w:ascii="Arial" w:hAnsi="Arial" w:cs="Arial"/>
        </w:rPr>
        <w:lastRenderedPageBreak/>
        <w:t xml:space="preserve">chromatogram were compared to those of the QC samples extracts (the same QC samples used in the repeatability test). </w:t>
      </w:r>
    </w:p>
    <w:p w:rsidR="00775D5A" w:rsidRDefault="00775D5A" w:rsidP="005B0996">
      <w:pPr>
        <w:pStyle w:val="BodyText2"/>
        <w:rPr>
          <w:rFonts w:ascii="Arial" w:hAnsi="Arial" w:cs="Arial"/>
        </w:rPr>
      </w:pPr>
      <w:r>
        <w:rPr>
          <w:rFonts w:ascii="Arial" w:hAnsi="Arial" w:cs="Arial"/>
        </w:rPr>
        <w:tab/>
      </w:r>
    </w:p>
    <w:p w:rsidR="00775D5A" w:rsidRDefault="00775D5A" w:rsidP="00775D5A">
      <w:pPr>
        <w:spacing w:line="360" w:lineRule="auto"/>
        <w:jc w:val="both"/>
        <w:rPr>
          <w:rFonts w:ascii="Arial" w:hAnsi="Arial" w:cs="Arial"/>
          <w:lang w:val="en-US"/>
        </w:rPr>
      </w:pPr>
      <w:r>
        <w:rPr>
          <w:rFonts w:ascii="Arial" w:hAnsi="Arial" w:cs="Arial"/>
          <w:lang w:val="en-US"/>
        </w:rPr>
        <w:t>3. Results and discussion</w:t>
      </w:r>
    </w:p>
    <w:p w:rsidR="00775D5A" w:rsidRDefault="00775D5A" w:rsidP="00775D5A">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3.1. Liquid Chromatography analyses</w:t>
      </w:r>
    </w:p>
    <w:p w:rsidR="00775D5A" w:rsidRDefault="00775D5A" w:rsidP="00775D5A">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3.1.1. Dilute-and-shoot</w:t>
      </w:r>
    </w:p>
    <w:p w:rsidR="00775D5A" w:rsidRDefault="00164161" w:rsidP="00775D5A">
      <w:pPr>
        <w:pStyle w:val="BodyText2"/>
        <w:ind w:firstLine="708"/>
        <w:rPr>
          <w:rFonts w:ascii="Arial" w:hAnsi="Arial" w:cs="Arial"/>
        </w:rPr>
      </w:pPr>
      <w:r>
        <w:rPr>
          <w:rFonts w:ascii="Arial" w:hAnsi="Arial" w:cs="Arial"/>
        </w:rPr>
        <w:t>The d</w:t>
      </w:r>
      <w:r w:rsidR="00775D5A">
        <w:rPr>
          <w:rFonts w:ascii="Arial" w:hAnsi="Arial" w:cs="Arial"/>
        </w:rPr>
        <w:t>ilute-and-shoot (DS) approach is commonly applied to drug analyses in different biological matrices [</w:t>
      </w:r>
      <w:r w:rsidR="007C1F07">
        <w:rPr>
          <w:rFonts w:ascii="Arial" w:hAnsi="Arial" w:cs="Arial"/>
        </w:rPr>
        <w:t>1</w:t>
      </w:r>
      <w:r w:rsidR="00CD7C37">
        <w:rPr>
          <w:rFonts w:ascii="Arial" w:hAnsi="Arial" w:cs="Arial"/>
        </w:rPr>
        <w:t>2</w:t>
      </w:r>
      <w:r w:rsidR="007C1F07">
        <w:rPr>
          <w:rFonts w:ascii="Arial" w:hAnsi="Arial" w:cs="Arial"/>
        </w:rPr>
        <w:t xml:space="preserve">, </w:t>
      </w:r>
      <w:r w:rsidR="00193791">
        <w:rPr>
          <w:rFonts w:ascii="Arial" w:hAnsi="Arial" w:cs="Arial"/>
        </w:rPr>
        <w:t>1</w:t>
      </w:r>
      <w:r w:rsidR="00CD7C37">
        <w:rPr>
          <w:rFonts w:ascii="Arial" w:hAnsi="Arial" w:cs="Arial"/>
        </w:rPr>
        <w:t>8</w:t>
      </w:r>
      <w:r w:rsidR="004B2E3A">
        <w:rPr>
          <w:rFonts w:ascii="Arial" w:hAnsi="Arial" w:cs="Arial"/>
        </w:rPr>
        <w:t>,</w:t>
      </w:r>
      <w:r w:rsidR="0096765E">
        <w:rPr>
          <w:rFonts w:ascii="Arial" w:hAnsi="Arial" w:cs="Arial"/>
        </w:rPr>
        <w:t xml:space="preserve"> </w:t>
      </w:r>
      <w:r w:rsidR="00193791">
        <w:rPr>
          <w:rFonts w:ascii="Arial" w:hAnsi="Arial" w:cs="Arial"/>
        </w:rPr>
        <w:t>1</w:t>
      </w:r>
      <w:r w:rsidR="00CD7C37">
        <w:rPr>
          <w:rFonts w:ascii="Arial" w:hAnsi="Arial" w:cs="Arial"/>
        </w:rPr>
        <w:t>9</w:t>
      </w:r>
      <w:r w:rsidR="00775D5A">
        <w:rPr>
          <w:rFonts w:ascii="Arial" w:hAnsi="Arial" w:cs="Arial"/>
        </w:rPr>
        <w:t>]. For doping</w:t>
      </w:r>
      <w:r>
        <w:rPr>
          <w:rFonts w:ascii="Arial" w:hAnsi="Arial" w:cs="Arial"/>
        </w:rPr>
        <w:t xml:space="preserve"> control</w:t>
      </w:r>
      <w:r w:rsidR="00775D5A">
        <w:rPr>
          <w:rFonts w:ascii="Arial" w:hAnsi="Arial" w:cs="Arial"/>
        </w:rPr>
        <w:t xml:space="preserve"> monitoring,</w:t>
      </w:r>
      <w:r>
        <w:rPr>
          <w:rFonts w:ascii="Arial" w:hAnsi="Arial" w:cs="Arial"/>
        </w:rPr>
        <w:t xml:space="preserve"> the</w:t>
      </w:r>
      <w:r w:rsidR="00775D5A">
        <w:rPr>
          <w:rFonts w:ascii="Arial" w:hAnsi="Arial" w:cs="Arial"/>
        </w:rPr>
        <w:t xml:space="preserve"> DS procedure </w:t>
      </w:r>
      <w:r w:rsidR="00593F24">
        <w:rPr>
          <w:rFonts w:ascii="Arial" w:hAnsi="Arial" w:cs="Arial"/>
        </w:rPr>
        <w:t>has already been</w:t>
      </w:r>
      <w:r w:rsidR="00775D5A">
        <w:rPr>
          <w:rFonts w:ascii="Arial" w:hAnsi="Arial" w:cs="Arial"/>
        </w:rPr>
        <w:t xml:space="preserve"> applied in equine and human urine for qualitative or quantitative analyses [</w:t>
      </w:r>
      <w:r w:rsidR="00193791">
        <w:rPr>
          <w:rFonts w:ascii="Arial" w:hAnsi="Arial" w:cs="Arial"/>
        </w:rPr>
        <w:t>1</w:t>
      </w:r>
      <w:r w:rsidR="00CD7C37">
        <w:rPr>
          <w:rFonts w:ascii="Arial" w:hAnsi="Arial" w:cs="Arial"/>
        </w:rPr>
        <w:t>9</w:t>
      </w:r>
      <w:r w:rsidR="007C1F07">
        <w:rPr>
          <w:rFonts w:ascii="Arial" w:hAnsi="Arial" w:cs="Arial"/>
        </w:rPr>
        <w:t xml:space="preserve">, </w:t>
      </w:r>
      <w:r w:rsidR="00CD7C37">
        <w:rPr>
          <w:rFonts w:ascii="Arial" w:hAnsi="Arial" w:cs="Arial"/>
        </w:rPr>
        <w:t>20, 21</w:t>
      </w:r>
      <w:r w:rsidR="00775D5A">
        <w:rPr>
          <w:rFonts w:ascii="Arial" w:hAnsi="Arial" w:cs="Arial"/>
        </w:rPr>
        <w:t>]. However, DS procedures can lead to ion suppression in</w:t>
      </w:r>
      <w:r>
        <w:rPr>
          <w:rFonts w:ascii="Arial" w:hAnsi="Arial" w:cs="Arial"/>
        </w:rPr>
        <w:t xml:space="preserve"> the</w:t>
      </w:r>
      <w:r w:rsidR="00775D5A">
        <w:rPr>
          <w:rFonts w:ascii="Arial" w:hAnsi="Arial" w:cs="Arial"/>
        </w:rPr>
        <w:t xml:space="preserve"> ESI source and column failure because</w:t>
      </w:r>
      <w:r w:rsidR="00593F24">
        <w:rPr>
          <w:rFonts w:ascii="Arial" w:hAnsi="Arial" w:cs="Arial"/>
        </w:rPr>
        <w:t xml:space="preserve"> of</w:t>
      </w:r>
      <w:r w:rsidR="00775D5A">
        <w:rPr>
          <w:rFonts w:ascii="Arial" w:hAnsi="Arial" w:cs="Arial"/>
        </w:rPr>
        <w:t xml:space="preserve"> the high amount</w:t>
      </w:r>
      <w:r>
        <w:rPr>
          <w:rFonts w:ascii="Arial" w:hAnsi="Arial" w:cs="Arial"/>
        </w:rPr>
        <w:t>s</w:t>
      </w:r>
      <w:r w:rsidR="00775D5A">
        <w:rPr>
          <w:rFonts w:ascii="Arial" w:hAnsi="Arial" w:cs="Arial"/>
        </w:rPr>
        <w:t xml:space="preserve"> of protein in the sample. </w:t>
      </w:r>
      <w:r>
        <w:rPr>
          <w:rFonts w:ascii="Arial" w:hAnsi="Arial" w:cs="Arial"/>
        </w:rPr>
        <w:t>As</w:t>
      </w:r>
      <w:r w:rsidR="00775D5A">
        <w:rPr>
          <w:rFonts w:ascii="Arial" w:hAnsi="Arial" w:cs="Arial"/>
        </w:rPr>
        <w:t xml:space="preserve"> DS does not apply a preconcetration step nor removal of matrix interferents</w:t>
      </w:r>
      <w:r>
        <w:rPr>
          <w:rFonts w:ascii="Arial" w:hAnsi="Arial" w:cs="Arial"/>
        </w:rPr>
        <w:t>,</w:t>
      </w:r>
      <w:r w:rsidR="00775D5A">
        <w:rPr>
          <w:rFonts w:ascii="Arial" w:hAnsi="Arial" w:cs="Arial"/>
        </w:rPr>
        <w:t xml:space="preserve"> ion suppression experiment</w:t>
      </w:r>
      <w:r>
        <w:rPr>
          <w:rFonts w:ascii="Arial" w:hAnsi="Arial" w:cs="Arial"/>
        </w:rPr>
        <w:t>s</w:t>
      </w:r>
      <w:r w:rsidR="00775D5A">
        <w:rPr>
          <w:rFonts w:ascii="Arial" w:hAnsi="Arial" w:cs="Arial"/>
        </w:rPr>
        <w:t xml:space="preserve"> and the mass spectrometric behavior are the most relevant evaluation</w:t>
      </w:r>
      <w:r>
        <w:rPr>
          <w:rFonts w:ascii="Arial" w:hAnsi="Arial" w:cs="Arial"/>
        </w:rPr>
        <w:t>s</w:t>
      </w:r>
      <w:r w:rsidR="00775D5A">
        <w:rPr>
          <w:rFonts w:ascii="Arial" w:hAnsi="Arial" w:cs="Arial"/>
        </w:rPr>
        <w:t xml:space="preserve"> for this procedure. On the other hand, due to the high volatility of the alkylamines, the absence of the preconcentration step decreases the possibility of losses of these compounds. Since, the main step for preconcentration is the evaporation of</w:t>
      </w:r>
      <w:r>
        <w:rPr>
          <w:rFonts w:ascii="Arial" w:hAnsi="Arial" w:cs="Arial"/>
        </w:rPr>
        <w:t xml:space="preserve"> the</w:t>
      </w:r>
      <w:r w:rsidR="00775D5A">
        <w:rPr>
          <w:rFonts w:ascii="Arial" w:hAnsi="Arial" w:cs="Arial"/>
        </w:rPr>
        <w:t xml:space="preserve"> organic solvent.</w:t>
      </w:r>
    </w:p>
    <w:p w:rsidR="00775D5A" w:rsidRDefault="00775D5A" w:rsidP="00775D5A">
      <w:pPr>
        <w:pStyle w:val="BodyText2"/>
        <w:rPr>
          <w:rFonts w:ascii="Arial" w:hAnsi="Arial" w:cs="Arial"/>
        </w:rPr>
      </w:pPr>
    </w:p>
    <w:p w:rsidR="00775D5A" w:rsidRDefault="00775D5A" w:rsidP="00775D5A">
      <w:pPr>
        <w:pStyle w:val="BodyText2"/>
        <w:rPr>
          <w:rFonts w:ascii="Arial" w:hAnsi="Arial" w:cs="Arial"/>
        </w:rPr>
      </w:pPr>
      <w:r>
        <w:rPr>
          <w:rFonts w:ascii="Arial" w:hAnsi="Arial" w:cs="Arial"/>
        </w:rPr>
        <w:t>3.1.2. Suppression of the ionization</w:t>
      </w:r>
    </w:p>
    <w:p w:rsidR="00775D5A" w:rsidRDefault="00775D5A" w:rsidP="00775D5A">
      <w:pPr>
        <w:pStyle w:val="BodyText2"/>
        <w:rPr>
          <w:rFonts w:ascii="Arial" w:hAnsi="Arial" w:cs="Arial"/>
        </w:rPr>
      </w:pPr>
      <w:r>
        <w:rPr>
          <w:rFonts w:ascii="Arial" w:hAnsi="Arial" w:cs="Arial"/>
        </w:rPr>
        <w:tab/>
        <w:t>The ion suppression was evaluated for the most intense transitions of</w:t>
      </w:r>
      <w:r w:rsidR="00164161">
        <w:rPr>
          <w:rFonts w:ascii="Arial" w:hAnsi="Arial" w:cs="Arial"/>
        </w:rPr>
        <w:t xml:space="preserve"> </w:t>
      </w:r>
      <w:r>
        <w:rPr>
          <w:rFonts w:ascii="Arial" w:hAnsi="Arial" w:cs="Arial"/>
        </w:rPr>
        <w:t>each alkylamine on the QqQ and the [M+H]</w:t>
      </w:r>
      <w:r w:rsidRPr="00AD2A7A">
        <w:rPr>
          <w:rFonts w:ascii="Arial" w:hAnsi="Arial" w:cs="Arial"/>
          <w:vertAlign w:val="superscript"/>
        </w:rPr>
        <w:t>+</w:t>
      </w:r>
      <w:r>
        <w:rPr>
          <w:rFonts w:ascii="Arial" w:hAnsi="Arial" w:cs="Arial"/>
        </w:rPr>
        <w:t xml:space="preserve"> on the ORBITRAP. No differences between the mass spectrometry analyzer</w:t>
      </w:r>
      <w:r w:rsidR="00164161">
        <w:rPr>
          <w:rFonts w:ascii="Arial" w:hAnsi="Arial" w:cs="Arial"/>
        </w:rPr>
        <w:t>s</w:t>
      </w:r>
      <w:r>
        <w:rPr>
          <w:rFonts w:ascii="Arial" w:hAnsi="Arial" w:cs="Arial"/>
        </w:rPr>
        <w:t xml:space="preserve"> were observed</w:t>
      </w:r>
      <w:r w:rsidR="00164161">
        <w:rPr>
          <w:rFonts w:ascii="Arial" w:hAnsi="Arial" w:cs="Arial"/>
        </w:rPr>
        <w:t>,</w:t>
      </w:r>
      <w:r>
        <w:rPr>
          <w:rFonts w:ascii="Arial" w:hAnsi="Arial" w:cs="Arial"/>
        </w:rPr>
        <w:t xml:space="preserve"> </w:t>
      </w:r>
      <w:r w:rsidR="00164161">
        <w:rPr>
          <w:rFonts w:ascii="Arial" w:hAnsi="Arial" w:cs="Arial"/>
        </w:rPr>
        <w:t>s</w:t>
      </w:r>
      <w:r>
        <w:rPr>
          <w:rFonts w:ascii="Arial" w:hAnsi="Arial" w:cs="Arial"/>
        </w:rPr>
        <w:t xml:space="preserve">ince the molecule ionization occurs in the electrospray source. The most suppressed analyte was heptaminol. The average of the area for this compound showed 68.7% of intensity compared with the area in water. One specific urine showed only 48.1% of intensity in relation </w:t>
      </w:r>
      <w:r w:rsidR="00164161">
        <w:rPr>
          <w:rFonts w:ascii="Arial" w:hAnsi="Arial" w:cs="Arial"/>
        </w:rPr>
        <w:t>to</w:t>
      </w:r>
      <w:r>
        <w:rPr>
          <w:rFonts w:ascii="Arial" w:hAnsi="Arial" w:cs="Arial"/>
        </w:rPr>
        <w:t xml:space="preserve"> the area in water. Heptaminol is the most polar alkylamine and probably its elution occurs with a larger amount of other polar interferences present in urine.</w:t>
      </w:r>
    </w:p>
    <w:p w:rsidR="00775D5A" w:rsidRDefault="00775D5A" w:rsidP="00775D5A">
      <w:pPr>
        <w:pStyle w:val="BodyText2"/>
        <w:rPr>
          <w:rFonts w:ascii="Arial" w:hAnsi="Arial" w:cs="Arial"/>
        </w:rPr>
      </w:pPr>
      <w:r>
        <w:rPr>
          <w:rFonts w:ascii="Arial" w:hAnsi="Arial" w:cs="Arial"/>
        </w:rPr>
        <w:tab/>
        <w:t xml:space="preserve">Only R.S.D. </w:t>
      </w:r>
      <w:r w:rsidR="00164161">
        <w:rPr>
          <w:rFonts w:ascii="Arial" w:hAnsi="Arial" w:cs="Arial"/>
        </w:rPr>
        <w:t>higher than</w:t>
      </w:r>
      <w:r>
        <w:rPr>
          <w:rFonts w:ascii="Arial" w:hAnsi="Arial" w:cs="Arial"/>
        </w:rPr>
        <w:t xml:space="preserve"> 10% were observed </w:t>
      </w:r>
      <w:r w:rsidR="00164161">
        <w:rPr>
          <w:rFonts w:ascii="Arial" w:hAnsi="Arial" w:cs="Arial"/>
        </w:rPr>
        <w:t>for</w:t>
      </w:r>
      <w:r>
        <w:rPr>
          <w:rFonts w:ascii="Arial" w:hAnsi="Arial" w:cs="Arial"/>
        </w:rPr>
        <w:t xml:space="preserve"> the alkylamines with high ion suppression effects</w:t>
      </w:r>
      <w:r w:rsidR="000B2139">
        <w:rPr>
          <w:rFonts w:ascii="Arial" w:hAnsi="Arial" w:cs="Arial"/>
        </w:rPr>
        <w:t xml:space="preserve"> (Table 2)</w:t>
      </w:r>
      <w:r>
        <w:rPr>
          <w:rFonts w:ascii="Arial" w:hAnsi="Arial" w:cs="Arial"/>
        </w:rPr>
        <w:t>. This result shows that</w:t>
      </w:r>
      <w:r w:rsidR="000B2139">
        <w:rPr>
          <w:rFonts w:ascii="Arial" w:hAnsi="Arial" w:cs="Arial"/>
        </w:rPr>
        <w:t xml:space="preserve"> the</w:t>
      </w:r>
      <w:r>
        <w:rPr>
          <w:rFonts w:ascii="Arial" w:hAnsi="Arial" w:cs="Arial"/>
        </w:rPr>
        <w:t xml:space="preserve"> variation of </w:t>
      </w:r>
      <w:r>
        <w:rPr>
          <w:rFonts w:ascii="Arial" w:hAnsi="Arial" w:cs="Arial"/>
        </w:rPr>
        <w:lastRenderedPageBreak/>
        <w:t>repeatability of</w:t>
      </w:r>
      <w:r w:rsidR="000B2139">
        <w:rPr>
          <w:rFonts w:ascii="Arial" w:hAnsi="Arial" w:cs="Arial"/>
        </w:rPr>
        <w:t xml:space="preserve"> the</w:t>
      </w:r>
      <w:r>
        <w:rPr>
          <w:rFonts w:ascii="Arial" w:hAnsi="Arial" w:cs="Arial"/>
        </w:rPr>
        <w:t xml:space="preserve"> DS procedure is substantially affected by</w:t>
      </w:r>
      <w:r w:rsidR="000B2139">
        <w:rPr>
          <w:rFonts w:ascii="Arial" w:hAnsi="Arial" w:cs="Arial"/>
        </w:rPr>
        <w:t xml:space="preserve"> the</w:t>
      </w:r>
      <w:r>
        <w:rPr>
          <w:rFonts w:ascii="Arial" w:hAnsi="Arial" w:cs="Arial"/>
        </w:rPr>
        <w:t xml:space="preserve"> suppression of the ionization of the compounds. The results for analytical precision were within the acceptance limit of R.S.D. &lt; 15% (Table 2).</w:t>
      </w:r>
    </w:p>
    <w:p w:rsidR="00775D5A" w:rsidRDefault="00775D5A" w:rsidP="00775D5A">
      <w:pPr>
        <w:pStyle w:val="BodyText2"/>
        <w:rPr>
          <w:rFonts w:ascii="Arial" w:hAnsi="Arial" w:cs="Arial"/>
        </w:rPr>
      </w:pPr>
    </w:p>
    <w:p w:rsidR="00775D5A" w:rsidRDefault="00775D5A" w:rsidP="00775D5A">
      <w:pPr>
        <w:pStyle w:val="BodyText2"/>
        <w:rPr>
          <w:rFonts w:ascii="Arial" w:hAnsi="Arial" w:cs="Arial"/>
        </w:rPr>
      </w:pPr>
      <w:r>
        <w:rPr>
          <w:rFonts w:ascii="Arial" w:hAnsi="Arial" w:cs="Arial"/>
        </w:rPr>
        <w:t>3.</w:t>
      </w:r>
      <w:r w:rsidR="00C60BD1">
        <w:rPr>
          <w:rFonts w:ascii="Arial" w:hAnsi="Arial" w:cs="Arial"/>
        </w:rPr>
        <w:t>1</w:t>
      </w:r>
      <w:r>
        <w:rPr>
          <w:rFonts w:ascii="Arial" w:hAnsi="Arial" w:cs="Arial"/>
        </w:rPr>
        <w:t>.3. Qualitative analysis</w:t>
      </w:r>
    </w:p>
    <w:p w:rsidR="00775D5A" w:rsidRDefault="00775D5A" w:rsidP="00775D5A">
      <w:pPr>
        <w:pStyle w:val="BodyText2"/>
        <w:ind w:firstLine="708"/>
        <w:rPr>
          <w:rFonts w:ascii="Arial" w:hAnsi="Arial" w:cs="Arial"/>
        </w:rPr>
      </w:pPr>
      <w:r>
        <w:rPr>
          <w:rFonts w:ascii="Arial" w:hAnsi="Arial" w:cs="Arial"/>
        </w:rPr>
        <w:t>Usually, the screening analysis by LC is applied to detect different compounds in a single chromatographic run. However, due to the numerous analytes monitored, a time-consuming chromatography gradient is usually required. The LC gradient and the chromatographic column C</w:t>
      </w:r>
      <w:r w:rsidRPr="00593F24">
        <w:rPr>
          <w:rFonts w:ascii="Arial" w:hAnsi="Arial" w:cs="Arial"/>
          <w:vertAlign w:val="subscript"/>
        </w:rPr>
        <w:t>8</w:t>
      </w:r>
      <w:r>
        <w:rPr>
          <w:rFonts w:ascii="Arial" w:hAnsi="Arial" w:cs="Arial"/>
        </w:rPr>
        <w:t xml:space="preserve"> w</w:t>
      </w:r>
      <w:r w:rsidR="00602D2D">
        <w:rPr>
          <w:rFonts w:ascii="Arial" w:hAnsi="Arial" w:cs="Arial"/>
        </w:rPr>
        <w:t>ere</w:t>
      </w:r>
      <w:r>
        <w:rPr>
          <w:rFonts w:ascii="Arial" w:hAnsi="Arial" w:cs="Arial"/>
        </w:rPr>
        <w:t xml:space="preserve"> used to avoid the fast elution of the compounds. Therefore, the co-elution of the alkyalmines with polar matrix components was prevent</w:t>
      </w:r>
      <w:r w:rsidR="00602D2D">
        <w:rPr>
          <w:rFonts w:ascii="Arial" w:hAnsi="Arial" w:cs="Arial"/>
        </w:rPr>
        <w:t>ed</w:t>
      </w:r>
      <w:r>
        <w:rPr>
          <w:rFonts w:ascii="Arial" w:hAnsi="Arial" w:cs="Arial"/>
        </w:rPr>
        <w:t xml:space="preserve">. Nevertheless, in this procedure it is common the co-elution among the alkylamines. </w:t>
      </w:r>
      <w:r w:rsidR="00602D2D">
        <w:rPr>
          <w:rFonts w:ascii="Arial" w:hAnsi="Arial" w:cs="Arial"/>
        </w:rPr>
        <w:t>It was</w:t>
      </w:r>
      <w:r>
        <w:rPr>
          <w:rFonts w:ascii="Arial" w:hAnsi="Arial" w:cs="Arial"/>
        </w:rPr>
        <w:t xml:space="preserve"> not possible to separate all analytes</w:t>
      </w:r>
      <w:r w:rsidR="00683698" w:rsidRPr="00683698">
        <w:rPr>
          <w:rFonts w:ascii="Arial" w:hAnsi="Arial" w:cs="Arial"/>
        </w:rPr>
        <w:t xml:space="preserve"> </w:t>
      </w:r>
      <w:r w:rsidR="00683698">
        <w:rPr>
          <w:rFonts w:ascii="Arial" w:hAnsi="Arial" w:cs="Arial"/>
        </w:rPr>
        <w:t>by t</w:t>
      </w:r>
      <w:r w:rsidR="00683698" w:rsidRPr="00084905">
        <w:rPr>
          <w:rFonts w:ascii="Arial" w:hAnsi="Arial" w:cs="Arial"/>
          <w:vertAlign w:val="subscript"/>
        </w:rPr>
        <w:t>R</w:t>
      </w:r>
      <w:r>
        <w:rPr>
          <w:rFonts w:ascii="Arial" w:hAnsi="Arial" w:cs="Arial"/>
        </w:rPr>
        <w:t>, but all compounds were detected in a 9.6 min run with two transitions each in QqQ and the [M+H]</w:t>
      </w:r>
      <w:r w:rsidRPr="002A7AB5">
        <w:rPr>
          <w:rFonts w:ascii="Arial" w:hAnsi="Arial" w:cs="Arial"/>
          <w:vertAlign w:val="superscript"/>
        </w:rPr>
        <w:t>+</w:t>
      </w:r>
      <w:r>
        <w:rPr>
          <w:rFonts w:ascii="Arial" w:hAnsi="Arial" w:cs="Arial"/>
        </w:rPr>
        <w:t xml:space="preserve"> in the ORBITRAP analyses. In both mass spectrometry analyzer</w:t>
      </w:r>
      <w:r w:rsidR="00602D2D">
        <w:rPr>
          <w:rFonts w:ascii="Arial" w:hAnsi="Arial" w:cs="Arial"/>
        </w:rPr>
        <w:t>s</w:t>
      </w:r>
      <w:r>
        <w:rPr>
          <w:rFonts w:ascii="Arial" w:hAnsi="Arial" w:cs="Arial"/>
        </w:rPr>
        <w:t xml:space="preserve"> </w:t>
      </w:r>
      <w:r w:rsidR="00602D2D">
        <w:rPr>
          <w:rFonts w:ascii="Arial" w:hAnsi="Arial" w:cs="Arial"/>
        </w:rPr>
        <w:t>a</w:t>
      </w:r>
      <w:r>
        <w:rPr>
          <w:rFonts w:ascii="Arial" w:hAnsi="Arial" w:cs="Arial"/>
        </w:rPr>
        <w:t>ll alkylamines</w:t>
      </w:r>
      <w:r w:rsidR="00602D2D">
        <w:rPr>
          <w:rFonts w:ascii="Arial" w:hAnsi="Arial" w:cs="Arial"/>
        </w:rPr>
        <w:t xml:space="preserve"> were detected</w:t>
      </w:r>
      <w:r>
        <w:rPr>
          <w:rFonts w:ascii="Arial" w:hAnsi="Arial" w:cs="Arial"/>
        </w:rPr>
        <w:t xml:space="preserve"> at the minimum required </w:t>
      </w:r>
      <w:r w:rsidR="00602D2D">
        <w:rPr>
          <w:rFonts w:ascii="Arial" w:hAnsi="Arial" w:cs="Arial"/>
        </w:rPr>
        <w:t>performance</w:t>
      </w:r>
      <w:r>
        <w:rPr>
          <w:rFonts w:ascii="Arial" w:hAnsi="Arial" w:cs="Arial"/>
        </w:rPr>
        <w:t xml:space="preserve"> level (MRPL), 500 ng/mL imposed by WADA [</w:t>
      </w:r>
      <w:r w:rsidR="00362300">
        <w:rPr>
          <w:rFonts w:ascii="Arial" w:hAnsi="Arial" w:cs="Arial"/>
        </w:rPr>
        <w:t>2</w:t>
      </w:r>
      <w:r w:rsidR="00CD7C37">
        <w:rPr>
          <w:rFonts w:ascii="Arial" w:hAnsi="Arial" w:cs="Arial"/>
        </w:rPr>
        <w:t>2</w:t>
      </w:r>
      <w:r>
        <w:rPr>
          <w:rFonts w:ascii="Arial" w:hAnsi="Arial" w:cs="Arial"/>
        </w:rPr>
        <w:t>] (figure 2), but only by ORBITRAP analyses all alkylamines were detected at 62.5 ng/mL (Table 2). In particular for ORBITRAP analyses the noise levels were close to the electronic noise, proving the high specificity, which explain</w:t>
      </w:r>
      <w:r w:rsidR="00602D2D">
        <w:rPr>
          <w:rFonts w:ascii="Arial" w:hAnsi="Arial" w:cs="Arial"/>
        </w:rPr>
        <w:t>s</w:t>
      </w:r>
      <w:r w:rsidR="00E573E1">
        <w:rPr>
          <w:rFonts w:ascii="Arial" w:hAnsi="Arial" w:cs="Arial"/>
        </w:rPr>
        <w:t xml:space="preserve"> </w:t>
      </w:r>
      <w:r w:rsidR="00602D2D">
        <w:rPr>
          <w:rFonts w:ascii="Arial" w:hAnsi="Arial" w:cs="Arial"/>
        </w:rPr>
        <w:t>the</w:t>
      </w:r>
      <w:r>
        <w:rPr>
          <w:rFonts w:ascii="Arial" w:hAnsi="Arial" w:cs="Arial"/>
        </w:rPr>
        <w:t xml:space="preserve"> lower LOD for this mass spectrometry analyzer.</w:t>
      </w:r>
    </w:p>
    <w:p w:rsidR="00775D5A" w:rsidRDefault="00775D5A" w:rsidP="00775D5A">
      <w:pPr>
        <w:spacing w:line="360" w:lineRule="auto"/>
        <w:ind w:firstLine="708"/>
        <w:jc w:val="both"/>
        <w:rPr>
          <w:rFonts w:ascii="Arial" w:hAnsi="Arial" w:cs="Arial"/>
          <w:lang w:val="en-US"/>
        </w:rPr>
      </w:pPr>
      <w:r>
        <w:rPr>
          <w:rFonts w:ascii="Arial" w:hAnsi="Arial" w:cs="Arial"/>
          <w:lang w:val="en-US"/>
        </w:rPr>
        <w:t>The retention time</w:t>
      </w:r>
      <w:r w:rsidR="00602D2D">
        <w:rPr>
          <w:rFonts w:ascii="Arial" w:hAnsi="Arial" w:cs="Arial"/>
          <w:lang w:val="en-US"/>
        </w:rPr>
        <w:t>s</w:t>
      </w:r>
      <w:r>
        <w:rPr>
          <w:rFonts w:ascii="Arial" w:hAnsi="Arial" w:cs="Arial"/>
          <w:lang w:val="en-US"/>
        </w:rPr>
        <w:t xml:space="preserve"> obtained after these analyses </w:t>
      </w:r>
      <w:r w:rsidR="00602D2D">
        <w:rPr>
          <w:rFonts w:ascii="Arial" w:hAnsi="Arial" w:cs="Arial"/>
          <w:lang w:val="en-US"/>
        </w:rPr>
        <w:t>are</w:t>
      </w:r>
      <w:r>
        <w:rPr>
          <w:rFonts w:ascii="Arial" w:hAnsi="Arial" w:cs="Arial"/>
          <w:lang w:val="en-US"/>
        </w:rPr>
        <w:t xml:space="preserve"> </w:t>
      </w:r>
      <w:r w:rsidR="00E573E1">
        <w:rPr>
          <w:rFonts w:ascii="Arial" w:hAnsi="Arial" w:cs="Arial"/>
          <w:lang w:val="en-US"/>
        </w:rPr>
        <w:t>presented</w:t>
      </w:r>
      <w:r>
        <w:rPr>
          <w:rFonts w:ascii="Arial" w:hAnsi="Arial" w:cs="Arial"/>
          <w:lang w:val="en-US"/>
        </w:rPr>
        <w:t xml:space="preserve"> in table 2. The elution between isometheptene and </w:t>
      </w:r>
      <w:r w:rsidR="00F60578">
        <w:rPr>
          <w:rFonts w:ascii="Arial" w:hAnsi="Arial" w:cs="Arial"/>
          <w:lang w:val="en-US"/>
        </w:rPr>
        <w:t>heptan-1-amine</w:t>
      </w:r>
      <w:r>
        <w:rPr>
          <w:rFonts w:ascii="Arial" w:hAnsi="Arial" w:cs="Arial"/>
          <w:lang w:val="en-US"/>
        </w:rPr>
        <w:t xml:space="preserve"> showed low chromatographic resolution. These compounds can be resolved by mass spectrometry using the</w:t>
      </w:r>
      <w:r w:rsidR="00072B55">
        <w:rPr>
          <w:rFonts w:ascii="Arial" w:hAnsi="Arial" w:cs="Arial"/>
          <w:lang w:val="en-US"/>
        </w:rPr>
        <w:t>ir</w:t>
      </w:r>
      <w:r>
        <w:rPr>
          <w:rFonts w:ascii="Arial" w:hAnsi="Arial" w:cs="Arial"/>
          <w:lang w:val="en-US"/>
        </w:rPr>
        <w:t xml:space="preserve"> specific transitions by QqQ or by differences between </w:t>
      </w:r>
      <w:r w:rsidRPr="00EA703D">
        <w:rPr>
          <w:rFonts w:ascii="Arial" w:hAnsi="Arial" w:cs="Arial"/>
          <w:lang w:val="en-US"/>
        </w:rPr>
        <w:t>[M+H]</w:t>
      </w:r>
      <w:r w:rsidRPr="00EA703D">
        <w:rPr>
          <w:rFonts w:ascii="Arial" w:hAnsi="Arial" w:cs="Arial"/>
          <w:vertAlign w:val="superscript"/>
          <w:lang w:val="en-US"/>
        </w:rPr>
        <w:t>+</w:t>
      </w:r>
      <w:r w:rsidRPr="00EA703D">
        <w:rPr>
          <w:rFonts w:ascii="Arial" w:hAnsi="Arial" w:cs="Arial"/>
          <w:lang w:val="en-US"/>
        </w:rPr>
        <w:t xml:space="preserve"> in the ORBITRAP, since for</w:t>
      </w:r>
      <w:r w:rsidR="00602D2D">
        <w:rPr>
          <w:rFonts w:ascii="Arial" w:hAnsi="Arial" w:cs="Arial"/>
          <w:lang w:val="en-US"/>
        </w:rPr>
        <w:t xml:space="preserve"> protonated</w:t>
      </w:r>
      <w:r w:rsidRPr="00EA703D">
        <w:rPr>
          <w:rFonts w:ascii="Arial" w:hAnsi="Arial" w:cs="Arial"/>
          <w:lang w:val="en-US"/>
        </w:rPr>
        <w:t xml:space="preserve"> isometheptene the exact mass is 142.159575 and for</w:t>
      </w:r>
      <w:r w:rsidR="00602D2D">
        <w:rPr>
          <w:rFonts w:ascii="Arial" w:hAnsi="Arial" w:cs="Arial"/>
          <w:lang w:val="en-US"/>
        </w:rPr>
        <w:t xml:space="preserve"> protonated</w:t>
      </w:r>
      <w:r w:rsidRPr="00EA703D">
        <w:rPr>
          <w:rFonts w:ascii="Arial" w:hAnsi="Arial" w:cs="Arial"/>
          <w:lang w:val="en-US"/>
        </w:rPr>
        <w:t xml:space="preserve"> </w:t>
      </w:r>
      <w:r w:rsidR="00F60578">
        <w:rPr>
          <w:rFonts w:ascii="Arial" w:hAnsi="Arial" w:cs="Arial"/>
          <w:lang w:val="en-US"/>
        </w:rPr>
        <w:t>heptan-1-amine</w:t>
      </w:r>
      <w:r w:rsidR="00602D2D">
        <w:rPr>
          <w:rFonts w:ascii="Arial" w:hAnsi="Arial" w:cs="Arial"/>
          <w:lang w:val="en-US"/>
        </w:rPr>
        <w:t xml:space="preserve"> it</w:t>
      </w:r>
      <w:r w:rsidRPr="00EA703D">
        <w:rPr>
          <w:rFonts w:ascii="Arial" w:hAnsi="Arial" w:cs="Arial"/>
          <w:lang w:val="en-US"/>
        </w:rPr>
        <w:t xml:space="preserve"> is 116.143925</w:t>
      </w:r>
      <w:r w:rsidR="00E573E1">
        <w:rPr>
          <w:rFonts w:ascii="Arial" w:hAnsi="Arial" w:cs="Arial"/>
          <w:lang w:val="en-US"/>
        </w:rPr>
        <w:t xml:space="preserve">, a mass difference greater than 0.005 Da is sufficient to allow the discrimination among similar structures. </w:t>
      </w:r>
      <w:r w:rsidRPr="00EA703D">
        <w:rPr>
          <w:rFonts w:ascii="Arial" w:hAnsi="Arial" w:cs="Arial"/>
          <w:lang w:val="en-US"/>
        </w:rPr>
        <w:t xml:space="preserve">In the QqQ analyses, </w:t>
      </w:r>
      <w:r>
        <w:rPr>
          <w:rFonts w:ascii="Arial" w:hAnsi="Arial" w:cs="Arial"/>
          <w:lang w:val="en-US"/>
        </w:rPr>
        <w:t>the main transition is obtained after protonation at the nitrogen followed by C-N cleavage. For both compound</w:t>
      </w:r>
      <w:r w:rsidR="00602D2D">
        <w:rPr>
          <w:rFonts w:ascii="Arial" w:hAnsi="Arial" w:cs="Arial"/>
          <w:lang w:val="en-US"/>
        </w:rPr>
        <w:t>s</w:t>
      </w:r>
      <w:r>
        <w:rPr>
          <w:rFonts w:ascii="Arial" w:hAnsi="Arial" w:cs="Arial"/>
          <w:lang w:val="en-US"/>
        </w:rPr>
        <w:t>, the deaminated ion is formed after the loss of the nitrogen atom. This pathway produces the ion</w:t>
      </w:r>
      <w:r w:rsidR="00602D2D">
        <w:rPr>
          <w:rFonts w:ascii="Arial" w:hAnsi="Arial" w:cs="Arial"/>
          <w:lang w:val="en-US"/>
        </w:rPr>
        <w:t>s</w:t>
      </w:r>
      <w:r>
        <w:rPr>
          <w:rFonts w:ascii="Arial" w:hAnsi="Arial" w:cs="Arial"/>
          <w:lang w:val="en-US"/>
        </w:rPr>
        <w:t xml:space="preserve"> </w:t>
      </w:r>
      <w:r>
        <w:rPr>
          <w:rFonts w:ascii="Arial" w:hAnsi="Arial" w:cs="Arial"/>
          <w:i/>
          <w:iCs/>
          <w:lang w:val="en-US"/>
        </w:rPr>
        <w:t>m/z</w:t>
      </w:r>
      <w:r>
        <w:rPr>
          <w:rFonts w:ascii="Arial" w:hAnsi="Arial" w:cs="Arial"/>
          <w:lang w:val="en-US"/>
        </w:rPr>
        <w:t xml:space="preserve"> 111 and </w:t>
      </w:r>
      <w:r w:rsidRPr="00A70156">
        <w:rPr>
          <w:rFonts w:ascii="Arial" w:hAnsi="Arial" w:cs="Arial"/>
          <w:i/>
          <w:lang w:val="en-US"/>
        </w:rPr>
        <w:t>m/z</w:t>
      </w:r>
      <w:r>
        <w:rPr>
          <w:rFonts w:ascii="Arial" w:hAnsi="Arial" w:cs="Arial"/>
          <w:lang w:val="en-US"/>
        </w:rPr>
        <w:t xml:space="preserve"> 99 for isometheptene and </w:t>
      </w:r>
      <w:r w:rsidR="00F60578">
        <w:rPr>
          <w:rFonts w:ascii="Arial" w:hAnsi="Arial" w:cs="Arial"/>
          <w:lang w:val="en-US"/>
        </w:rPr>
        <w:t>heptan-1-amine</w:t>
      </w:r>
      <w:r>
        <w:rPr>
          <w:rFonts w:ascii="Arial" w:hAnsi="Arial" w:cs="Arial"/>
          <w:lang w:val="en-US"/>
        </w:rPr>
        <w:t xml:space="preserve">, respectively. However, these </w:t>
      </w:r>
      <w:r>
        <w:rPr>
          <w:rFonts w:ascii="Arial" w:hAnsi="Arial" w:cs="Arial"/>
          <w:lang w:val="en-US"/>
        </w:rPr>
        <w:lastRenderedPageBreak/>
        <w:t>ions ha</w:t>
      </w:r>
      <w:r w:rsidR="00602D2D">
        <w:rPr>
          <w:rFonts w:ascii="Arial" w:hAnsi="Arial" w:cs="Arial"/>
          <w:lang w:val="en-US"/>
        </w:rPr>
        <w:t>ve</w:t>
      </w:r>
      <w:r>
        <w:rPr>
          <w:rFonts w:ascii="Arial" w:hAnsi="Arial" w:cs="Arial"/>
          <w:lang w:val="en-US"/>
        </w:rPr>
        <w:t xml:space="preserve"> low stability and a sequential product ion fragmentation occur</w:t>
      </w:r>
      <w:r w:rsidR="00E573E1">
        <w:rPr>
          <w:rFonts w:ascii="Arial" w:hAnsi="Arial" w:cs="Arial"/>
          <w:lang w:val="en-US"/>
        </w:rPr>
        <w:t>s</w:t>
      </w:r>
      <w:r>
        <w:rPr>
          <w:rFonts w:ascii="Arial" w:hAnsi="Arial" w:cs="Arial"/>
          <w:lang w:val="en-US"/>
        </w:rPr>
        <w:t xml:space="preserve">. This second cleavage </w:t>
      </w:r>
      <w:r w:rsidR="00E573E1">
        <w:rPr>
          <w:rFonts w:ascii="Arial" w:hAnsi="Arial" w:cs="Arial"/>
          <w:lang w:val="en-US"/>
        </w:rPr>
        <w:t>forms</w:t>
      </w:r>
      <w:r>
        <w:rPr>
          <w:rFonts w:ascii="Arial" w:hAnsi="Arial" w:cs="Arial"/>
          <w:lang w:val="en-US"/>
        </w:rPr>
        <w:t xml:space="preserve"> more stable</w:t>
      </w:r>
      <w:r w:rsidR="00E573E1">
        <w:rPr>
          <w:rFonts w:ascii="Arial" w:hAnsi="Arial" w:cs="Arial"/>
          <w:lang w:val="en-US"/>
        </w:rPr>
        <w:t xml:space="preserve"> products</w:t>
      </w:r>
      <w:r>
        <w:rPr>
          <w:rFonts w:ascii="Arial" w:hAnsi="Arial" w:cs="Arial"/>
          <w:lang w:val="en-US"/>
        </w:rPr>
        <w:t xml:space="preserve"> and generate</w:t>
      </w:r>
      <w:r w:rsidR="00E573E1">
        <w:rPr>
          <w:rFonts w:ascii="Arial" w:hAnsi="Arial" w:cs="Arial"/>
          <w:lang w:val="en-US"/>
        </w:rPr>
        <w:t>s</w:t>
      </w:r>
      <w:r>
        <w:rPr>
          <w:rFonts w:ascii="Arial" w:hAnsi="Arial" w:cs="Arial"/>
          <w:lang w:val="en-US"/>
        </w:rPr>
        <w:t xml:space="preserve"> the </w:t>
      </w:r>
      <w:r>
        <w:rPr>
          <w:rFonts w:ascii="Arial" w:hAnsi="Arial" w:cs="Arial"/>
          <w:i/>
          <w:iCs/>
          <w:lang w:val="en-US"/>
        </w:rPr>
        <w:t>m/z</w:t>
      </w:r>
      <w:r>
        <w:rPr>
          <w:rFonts w:ascii="Arial" w:hAnsi="Arial" w:cs="Arial"/>
          <w:lang w:val="en-US"/>
        </w:rPr>
        <w:t xml:space="preserve"> 69 for isometheptene and </w:t>
      </w:r>
      <w:r w:rsidRPr="00A70156">
        <w:rPr>
          <w:rFonts w:ascii="Arial" w:hAnsi="Arial" w:cs="Arial"/>
          <w:i/>
          <w:lang w:val="en-US"/>
        </w:rPr>
        <w:t>m/z</w:t>
      </w:r>
      <w:r>
        <w:rPr>
          <w:rFonts w:ascii="Arial" w:hAnsi="Arial" w:cs="Arial"/>
          <w:lang w:val="en-US"/>
        </w:rPr>
        <w:t xml:space="preserve"> 57 for </w:t>
      </w:r>
      <w:r w:rsidR="00F60578">
        <w:rPr>
          <w:rFonts w:ascii="Arial" w:hAnsi="Arial" w:cs="Arial"/>
          <w:lang w:val="en-US"/>
        </w:rPr>
        <w:t>heptan-1-amine</w:t>
      </w:r>
      <w:r>
        <w:rPr>
          <w:rFonts w:ascii="Arial" w:hAnsi="Arial" w:cs="Arial"/>
          <w:lang w:val="en-US"/>
        </w:rPr>
        <w:t>, with high intensity for both compounds. Therefore, the co-elution between these compounds is not a limitation for</w:t>
      </w:r>
      <w:r w:rsidR="00602D2D">
        <w:rPr>
          <w:rFonts w:ascii="Arial" w:hAnsi="Arial" w:cs="Arial"/>
          <w:lang w:val="en-US"/>
        </w:rPr>
        <w:t xml:space="preserve"> their characterization</w:t>
      </w:r>
      <w:r>
        <w:rPr>
          <w:rFonts w:ascii="Arial" w:hAnsi="Arial" w:cs="Arial"/>
          <w:lang w:val="en-US"/>
        </w:rPr>
        <w:t xml:space="preserve">. </w:t>
      </w:r>
      <w:r w:rsidR="00602D2D">
        <w:rPr>
          <w:rFonts w:ascii="Arial" w:hAnsi="Arial" w:cs="Arial"/>
          <w:lang w:val="en-US"/>
        </w:rPr>
        <w:t>T</w:t>
      </w:r>
      <w:r>
        <w:rPr>
          <w:rFonts w:ascii="Arial" w:hAnsi="Arial" w:cs="Arial"/>
          <w:lang w:val="en-US"/>
        </w:rPr>
        <w:t xml:space="preserve">he co-elution between methylhexaneamine and </w:t>
      </w:r>
      <w:r w:rsidR="00F60578">
        <w:rPr>
          <w:rFonts w:ascii="Arial" w:hAnsi="Arial" w:cs="Arial"/>
          <w:lang w:val="en-US"/>
        </w:rPr>
        <w:t>5-methylhexan-2-amine</w:t>
      </w:r>
      <w:r>
        <w:rPr>
          <w:rFonts w:ascii="Arial" w:hAnsi="Arial" w:cs="Arial"/>
          <w:lang w:val="en-US"/>
        </w:rPr>
        <w:t xml:space="preserve"> cannot be resolved by mass spectrometry, since the molecules do not have differences in molecular mass or in the ions obtained by QqQ. </w:t>
      </w:r>
    </w:p>
    <w:p w:rsidR="00775D5A" w:rsidRDefault="00775D5A" w:rsidP="00775D5A">
      <w:pPr>
        <w:spacing w:line="360" w:lineRule="auto"/>
        <w:ind w:firstLine="708"/>
        <w:jc w:val="both"/>
        <w:rPr>
          <w:rFonts w:ascii="Arial" w:hAnsi="Arial" w:cs="Arial"/>
          <w:lang w:val="en-US"/>
        </w:rPr>
      </w:pPr>
      <w:r>
        <w:rPr>
          <w:rFonts w:ascii="Arial" w:hAnsi="Arial" w:cs="Arial"/>
          <w:lang w:val="en-US"/>
        </w:rPr>
        <w:t xml:space="preserve">The mass spectra obtained for methylhexaneamine, tuaminoheptane, </w:t>
      </w:r>
      <w:r w:rsidR="00F60578">
        <w:rPr>
          <w:rFonts w:ascii="Arial" w:hAnsi="Arial" w:cs="Arial"/>
          <w:lang w:val="en-US"/>
        </w:rPr>
        <w:t>5-methylhexan-2-amine</w:t>
      </w:r>
      <w:r>
        <w:rPr>
          <w:rFonts w:ascii="Arial" w:hAnsi="Arial" w:cs="Arial"/>
          <w:lang w:val="en-US"/>
        </w:rPr>
        <w:t xml:space="preserve"> and </w:t>
      </w:r>
      <w:r w:rsidR="00F60578">
        <w:rPr>
          <w:rFonts w:ascii="Arial" w:hAnsi="Arial" w:cs="Arial"/>
          <w:lang w:val="en-US"/>
        </w:rPr>
        <w:t>heptan-1-amine</w:t>
      </w:r>
      <w:r>
        <w:rPr>
          <w:rFonts w:ascii="Arial" w:hAnsi="Arial" w:cs="Arial"/>
          <w:lang w:val="en-US"/>
        </w:rPr>
        <w:t xml:space="preserve"> have</w:t>
      </w:r>
      <w:r w:rsidR="00602D2D">
        <w:rPr>
          <w:rFonts w:ascii="Arial" w:hAnsi="Arial" w:cs="Arial"/>
          <w:lang w:val="en-US"/>
        </w:rPr>
        <w:t xml:space="preserve"> </w:t>
      </w:r>
      <w:r>
        <w:rPr>
          <w:rFonts w:ascii="Arial" w:hAnsi="Arial" w:cs="Arial"/>
          <w:lang w:val="en-US"/>
        </w:rPr>
        <w:t>similar</w:t>
      </w:r>
      <w:r w:rsidR="00602D2D">
        <w:rPr>
          <w:rFonts w:ascii="Arial" w:hAnsi="Arial" w:cs="Arial"/>
          <w:lang w:val="en-US"/>
        </w:rPr>
        <w:t xml:space="preserve"> fragmentation</w:t>
      </w:r>
      <w:r>
        <w:rPr>
          <w:rFonts w:ascii="Arial" w:hAnsi="Arial" w:cs="Arial"/>
          <w:lang w:val="en-US"/>
        </w:rPr>
        <w:t xml:space="preserve"> pathway</w:t>
      </w:r>
      <w:r w:rsidR="00602D2D">
        <w:rPr>
          <w:rFonts w:ascii="Arial" w:hAnsi="Arial" w:cs="Arial"/>
          <w:lang w:val="en-US"/>
        </w:rPr>
        <w:t xml:space="preserve">s </w:t>
      </w:r>
      <w:r w:rsidR="003120FB">
        <w:rPr>
          <w:rFonts w:ascii="Arial" w:hAnsi="Arial" w:cs="Arial"/>
          <w:lang w:val="en-US"/>
        </w:rPr>
        <w:t xml:space="preserve">resulting in </w:t>
      </w:r>
      <w:r>
        <w:rPr>
          <w:rFonts w:ascii="Arial" w:hAnsi="Arial" w:cs="Arial"/>
          <w:lang w:val="en-US"/>
        </w:rPr>
        <w:t>the</w:t>
      </w:r>
      <w:r w:rsidR="003120FB">
        <w:rPr>
          <w:rFonts w:ascii="Arial" w:hAnsi="Arial" w:cs="Arial"/>
          <w:lang w:val="en-US"/>
        </w:rPr>
        <w:t xml:space="preserve"> use of the</w:t>
      </w:r>
      <w:r>
        <w:rPr>
          <w:rFonts w:ascii="Arial" w:hAnsi="Arial" w:cs="Arial"/>
          <w:lang w:val="en-US"/>
        </w:rPr>
        <w:t xml:space="preserve"> same ion transitions </w:t>
      </w:r>
      <w:r w:rsidR="003120FB">
        <w:rPr>
          <w:rFonts w:ascii="Arial" w:hAnsi="Arial" w:cs="Arial"/>
          <w:lang w:val="en-US"/>
        </w:rPr>
        <w:t xml:space="preserve">to monirot their presence </w:t>
      </w:r>
      <w:r>
        <w:rPr>
          <w:rFonts w:ascii="Arial" w:hAnsi="Arial" w:cs="Arial"/>
          <w:lang w:val="en-US"/>
        </w:rPr>
        <w:t>(Table 1)</w:t>
      </w:r>
      <w:r w:rsidR="003120FB">
        <w:rPr>
          <w:rFonts w:ascii="Arial" w:hAnsi="Arial" w:cs="Arial"/>
          <w:lang w:val="en-US"/>
        </w:rPr>
        <w:t>.</w:t>
      </w:r>
      <w:r>
        <w:rPr>
          <w:rFonts w:ascii="Arial" w:hAnsi="Arial" w:cs="Arial"/>
          <w:lang w:val="en-US"/>
        </w:rPr>
        <w:t xml:space="preserve"> </w:t>
      </w:r>
      <w:r w:rsidR="003120FB">
        <w:rPr>
          <w:rFonts w:ascii="Arial" w:hAnsi="Arial" w:cs="Arial"/>
          <w:lang w:val="en-US"/>
        </w:rPr>
        <w:t xml:space="preserve">This </w:t>
      </w:r>
      <w:r>
        <w:rPr>
          <w:rFonts w:ascii="Arial" w:hAnsi="Arial" w:cs="Arial"/>
          <w:lang w:val="en-US"/>
        </w:rPr>
        <w:t xml:space="preserve">shows the low specificity and </w:t>
      </w:r>
      <w:r w:rsidR="003120FB">
        <w:rPr>
          <w:rFonts w:ascii="Arial" w:hAnsi="Arial" w:cs="Arial"/>
          <w:lang w:val="en-US"/>
        </w:rPr>
        <w:t xml:space="preserve">highlights a possible </w:t>
      </w:r>
      <w:r w:rsidR="00602D2D">
        <w:rPr>
          <w:rFonts w:ascii="Arial" w:hAnsi="Arial" w:cs="Arial"/>
          <w:lang w:val="en-US"/>
        </w:rPr>
        <w:t>limitation</w:t>
      </w:r>
      <w:r>
        <w:rPr>
          <w:rFonts w:ascii="Arial" w:hAnsi="Arial" w:cs="Arial"/>
          <w:lang w:val="en-US"/>
        </w:rPr>
        <w:t xml:space="preserve"> for correct identification. Otherwise, the ratios between the ion intensit</w:t>
      </w:r>
      <w:r w:rsidR="00602D2D">
        <w:rPr>
          <w:rFonts w:ascii="Arial" w:hAnsi="Arial" w:cs="Arial"/>
          <w:lang w:val="en-US"/>
        </w:rPr>
        <w:t>ies</w:t>
      </w:r>
      <w:r>
        <w:rPr>
          <w:rFonts w:ascii="Arial" w:hAnsi="Arial" w:cs="Arial"/>
          <w:lang w:val="en-US"/>
        </w:rPr>
        <w:t>, at</w:t>
      </w:r>
      <w:r w:rsidR="00602D2D">
        <w:rPr>
          <w:rFonts w:ascii="Arial" w:hAnsi="Arial" w:cs="Arial"/>
          <w:lang w:val="en-US"/>
        </w:rPr>
        <w:t xml:space="preserve"> the</w:t>
      </w:r>
      <w:r>
        <w:rPr>
          <w:rFonts w:ascii="Arial" w:hAnsi="Arial" w:cs="Arial"/>
          <w:lang w:val="en-US"/>
        </w:rPr>
        <w:t xml:space="preserve"> same collision energ</w:t>
      </w:r>
      <w:r w:rsidR="00602D2D">
        <w:rPr>
          <w:rFonts w:ascii="Arial" w:hAnsi="Arial" w:cs="Arial"/>
          <w:lang w:val="en-US"/>
        </w:rPr>
        <w:t>ies</w:t>
      </w:r>
      <w:r>
        <w:rPr>
          <w:rFonts w:ascii="Arial" w:hAnsi="Arial" w:cs="Arial"/>
          <w:lang w:val="en-US"/>
        </w:rPr>
        <w:t xml:space="preserve"> (CE) for these compounds</w:t>
      </w:r>
      <w:r w:rsidR="00602D2D">
        <w:rPr>
          <w:rFonts w:ascii="Arial" w:hAnsi="Arial" w:cs="Arial"/>
          <w:lang w:val="en-US"/>
        </w:rPr>
        <w:t>,</w:t>
      </w:r>
      <w:r>
        <w:rPr>
          <w:rFonts w:ascii="Arial" w:hAnsi="Arial" w:cs="Arial"/>
          <w:lang w:val="en-US"/>
        </w:rPr>
        <w:t xml:space="preserve"> are different in function of the size of the </w:t>
      </w:r>
      <w:r w:rsidR="00E573E1">
        <w:rPr>
          <w:rFonts w:ascii="Arial" w:hAnsi="Arial" w:cs="Arial"/>
          <w:lang w:val="en-US"/>
        </w:rPr>
        <w:t>hydro</w:t>
      </w:r>
      <w:r>
        <w:rPr>
          <w:rFonts w:ascii="Arial" w:hAnsi="Arial" w:cs="Arial"/>
          <w:lang w:val="en-US"/>
        </w:rPr>
        <w:t xml:space="preserve">carbon chain. At CE of 25 eV the ratio between the </w:t>
      </w:r>
      <w:r w:rsidRPr="0062796F">
        <w:rPr>
          <w:rFonts w:ascii="Arial" w:hAnsi="Arial" w:cs="Arial"/>
          <w:i/>
          <w:lang w:val="en-US"/>
        </w:rPr>
        <w:t>m/z</w:t>
      </w:r>
      <w:r>
        <w:rPr>
          <w:rFonts w:ascii="Arial" w:hAnsi="Arial" w:cs="Arial"/>
          <w:lang w:val="en-US"/>
        </w:rPr>
        <w:t xml:space="preserve"> 41/57 is small </w:t>
      </w:r>
      <w:r w:rsidR="00602D2D">
        <w:rPr>
          <w:rFonts w:ascii="Arial" w:hAnsi="Arial" w:cs="Arial"/>
          <w:lang w:val="en-US"/>
        </w:rPr>
        <w:t>for</w:t>
      </w:r>
      <w:r>
        <w:rPr>
          <w:rFonts w:ascii="Arial" w:hAnsi="Arial" w:cs="Arial"/>
          <w:lang w:val="en-US"/>
        </w:rPr>
        <w:t xml:space="preserve"> alkylamines with seven-carbon</w:t>
      </w:r>
      <w:r w:rsidR="00602D2D">
        <w:rPr>
          <w:rFonts w:ascii="Arial" w:hAnsi="Arial" w:cs="Arial"/>
          <w:lang w:val="en-US"/>
        </w:rPr>
        <w:t xml:space="preserve"> atoms</w:t>
      </w:r>
      <w:r>
        <w:rPr>
          <w:rFonts w:ascii="Arial" w:hAnsi="Arial" w:cs="Arial"/>
          <w:lang w:val="en-US"/>
        </w:rPr>
        <w:t xml:space="preserve"> chain without methyl groups. The intensity of the </w:t>
      </w:r>
      <w:r w:rsidRPr="0062796F">
        <w:rPr>
          <w:rFonts w:ascii="Arial" w:hAnsi="Arial" w:cs="Arial"/>
          <w:i/>
          <w:lang w:val="en-US"/>
        </w:rPr>
        <w:t>m/z</w:t>
      </w:r>
      <w:r>
        <w:rPr>
          <w:rFonts w:ascii="Arial" w:hAnsi="Arial" w:cs="Arial"/>
          <w:lang w:val="en-US"/>
        </w:rPr>
        <w:t xml:space="preserve"> 41 is two times greater than the </w:t>
      </w:r>
      <w:r w:rsidRPr="0062796F">
        <w:rPr>
          <w:rFonts w:ascii="Arial" w:hAnsi="Arial" w:cs="Arial"/>
          <w:i/>
          <w:lang w:val="en-US"/>
        </w:rPr>
        <w:t>m/z</w:t>
      </w:r>
      <w:r>
        <w:rPr>
          <w:rFonts w:ascii="Arial" w:hAnsi="Arial" w:cs="Arial"/>
          <w:lang w:val="en-US"/>
        </w:rPr>
        <w:t xml:space="preserve"> 57 in the tuami</w:t>
      </w:r>
      <w:r w:rsidR="00602D2D">
        <w:rPr>
          <w:rFonts w:ascii="Arial" w:hAnsi="Arial" w:cs="Arial"/>
          <w:lang w:val="en-US"/>
        </w:rPr>
        <w:t>no</w:t>
      </w:r>
      <w:r>
        <w:rPr>
          <w:rFonts w:ascii="Arial" w:hAnsi="Arial" w:cs="Arial"/>
          <w:lang w:val="en-US"/>
        </w:rPr>
        <w:t xml:space="preserve">heptane and </w:t>
      </w:r>
      <w:r w:rsidR="00F60578">
        <w:rPr>
          <w:rFonts w:ascii="Arial" w:hAnsi="Arial" w:cs="Arial"/>
          <w:lang w:val="en-US"/>
        </w:rPr>
        <w:t>heptan-1-amine</w:t>
      </w:r>
      <w:r>
        <w:rPr>
          <w:rFonts w:ascii="Arial" w:hAnsi="Arial" w:cs="Arial"/>
          <w:lang w:val="en-US"/>
        </w:rPr>
        <w:t>. The displacement of the positive charge in</w:t>
      </w:r>
      <w:r w:rsidR="00602D2D">
        <w:rPr>
          <w:rFonts w:ascii="Arial" w:hAnsi="Arial" w:cs="Arial"/>
          <w:lang w:val="en-US"/>
        </w:rPr>
        <w:t xml:space="preserve"> the</w:t>
      </w:r>
      <w:r>
        <w:rPr>
          <w:rFonts w:ascii="Arial" w:hAnsi="Arial" w:cs="Arial"/>
          <w:lang w:val="en-US"/>
        </w:rPr>
        <w:t xml:space="preserve"> presence of the </w:t>
      </w:r>
      <w:r w:rsidRPr="00581647">
        <w:rPr>
          <w:rFonts w:ascii="Arial" w:hAnsi="Arial" w:cs="Arial"/>
          <w:lang w:val="en-US"/>
        </w:rPr>
        <w:t>methyl substituent</w:t>
      </w:r>
      <w:r>
        <w:rPr>
          <w:rFonts w:ascii="Arial" w:hAnsi="Arial" w:cs="Arial"/>
          <w:lang w:val="en-US"/>
        </w:rPr>
        <w:t xml:space="preserve"> in methylhexaneamine and 2-amino-methylhexane increase</w:t>
      </w:r>
      <w:r w:rsidR="003120FB">
        <w:rPr>
          <w:rFonts w:ascii="Arial" w:hAnsi="Arial" w:cs="Arial"/>
          <w:lang w:val="en-US"/>
        </w:rPr>
        <w:t>s</w:t>
      </w:r>
      <w:r>
        <w:rPr>
          <w:rFonts w:ascii="Arial" w:hAnsi="Arial" w:cs="Arial"/>
          <w:lang w:val="en-US"/>
        </w:rPr>
        <w:t xml:space="preserve"> the </w:t>
      </w:r>
      <w:r w:rsidR="003120FB">
        <w:rPr>
          <w:rFonts w:ascii="Arial" w:hAnsi="Arial" w:cs="Arial"/>
          <w:lang w:val="en-US"/>
        </w:rPr>
        <w:t xml:space="preserve">intensity of </w:t>
      </w:r>
      <w:r w:rsidRPr="00581647">
        <w:rPr>
          <w:rFonts w:ascii="Arial" w:hAnsi="Arial" w:cs="Arial"/>
          <w:i/>
          <w:lang w:val="en-US"/>
        </w:rPr>
        <w:t>m/z</w:t>
      </w:r>
      <w:r>
        <w:rPr>
          <w:rFonts w:ascii="Arial" w:hAnsi="Arial" w:cs="Arial"/>
          <w:lang w:val="en-US"/>
        </w:rPr>
        <w:t xml:space="preserve"> 57, </w:t>
      </w:r>
      <w:r w:rsidRPr="00E455BB">
        <w:rPr>
          <w:rFonts w:ascii="Arial" w:hAnsi="Arial" w:cs="Arial"/>
          <w:lang w:val="en-US"/>
        </w:rPr>
        <w:t>because</w:t>
      </w:r>
      <w:r>
        <w:rPr>
          <w:rFonts w:ascii="Arial" w:hAnsi="Arial" w:cs="Arial"/>
          <w:lang w:val="en-US"/>
        </w:rPr>
        <w:t xml:space="preserve"> it does not favor </w:t>
      </w:r>
      <w:r w:rsidR="00602D2D">
        <w:rPr>
          <w:rFonts w:ascii="Arial" w:hAnsi="Arial" w:cs="Arial"/>
          <w:lang w:val="en-US"/>
        </w:rPr>
        <w:t>a further</w:t>
      </w:r>
      <w:r w:rsidRPr="00E455BB">
        <w:rPr>
          <w:rFonts w:ascii="Arial" w:hAnsi="Arial" w:cs="Arial"/>
          <w:lang w:val="en-US"/>
        </w:rPr>
        <w:t xml:space="preserve"> fragmentation to </w:t>
      </w:r>
      <w:r w:rsidRPr="00E455BB">
        <w:rPr>
          <w:rFonts w:ascii="Arial" w:hAnsi="Arial" w:cs="Arial"/>
          <w:i/>
          <w:lang w:val="en-US"/>
        </w:rPr>
        <w:t>m/z</w:t>
      </w:r>
      <w:r w:rsidRPr="00E455BB">
        <w:rPr>
          <w:rFonts w:ascii="Arial" w:hAnsi="Arial" w:cs="Arial"/>
          <w:lang w:val="en-US"/>
        </w:rPr>
        <w:t xml:space="preserve"> 41</w:t>
      </w:r>
      <w:r>
        <w:rPr>
          <w:rFonts w:ascii="Arial" w:hAnsi="Arial" w:cs="Arial"/>
          <w:lang w:val="en-US"/>
        </w:rPr>
        <w:t xml:space="preserve"> (Figure 3). Therefore, </w:t>
      </w:r>
      <w:r w:rsidR="00602D2D">
        <w:rPr>
          <w:rFonts w:ascii="Arial" w:hAnsi="Arial" w:cs="Arial"/>
          <w:lang w:val="en-US"/>
        </w:rPr>
        <w:t>t</w:t>
      </w:r>
      <w:r>
        <w:rPr>
          <w:rFonts w:ascii="Arial" w:hAnsi="Arial" w:cs="Arial"/>
          <w:lang w:val="en-US"/>
        </w:rPr>
        <w:t xml:space="preserve">he ratio between </w:t>
      </w:r>
      <w:r w:rsidRPr="00E455BB">
        <w:rPr>
          <w:rFonts w:ascii="Arial" w:hAnsi="Arial" w:cs="Arial"/>
          <w:i/>
          <w:lang w:val="en-US"/>
        </w:rPr>
        <w:t>m/z</w:t>
      </w:r>
      <w:r>
        <w:rPr>
          <w:rFonts w:ascii="Arial" w:hAnsi="Arial" w:cs="Arial"/>
          <w:lang w:val="en-US"/>
        </w:rPr>
        <w:t xml:space="preserve"> 41/57 can be </w:t>
      </w:r>
      <w:r w:rsidR="00602D2D">
        <w:rPr>
          <w:rFonts w:ascii="Arial" w:hAnsi="Arial" w:cs="Arial"/>
          <w:lang w:val="en-US"/>
        </w:rPr>
        <w:t>used</w:t>
      </w:r>
      <w:r>
        <w:rPr>
          <w:rFonts w:ascii="Arial" w:hAnsi="Arial" w:cs="Arial"/>
          <w:lang w:val="en-US"/>
        </w:rPr>
        <w:t xml:space="preserve"> as indicative of </w:t>
      </w:r>
      <w:r w:rsidRPr="00E455BB">
        <w:rPr>
          <w:rFonts w:ascii="Arial" w:hAnsi="Arial" w:cs="Arial"/>
          <w:lang w:val="en-US"/>
        </w:rPr>
        <w:t xml:space="preserve">which </w:t>
      </w:r>
      <w:r>
        <w:rPr>
          <w:rFonts w:ascii="Arial" w:hAnsi="Arial" w:cs="Arial"/>
          <w:lang w:val="en-US"/>
        </w:rPr>
        <w:t>alkylamine will be evaluate</w:t>
      </w:r>
      <w:r w:rsidR="00602D2D">
        <w:rPr>
          <w:rFonts w:ascii="Arial" w:hAnsi="Arial" w:cs="Arial"/>
          <w:lang w:val="en-US"/>
        </w:rPr>
        <w:t>d by the</w:t>
      </w:r>
      <w:r>
        <w:rPr>
          <w:rFonts w:ascii="Arial" w:hAnsi="Arial" w:cs="Arial"/>
          <w:lang w:val="en-US"/>
        </w:rPr>
        <w:t xml:space="preserve"> confirmatory assay.</w:t>
      </w:r>
    </w:p>
    <w:p w:rsidR="00775D5A" w:rsidRDefault="00775D5A" w:rsidP="00775D5A">
      <w:pPr>
        <w:spacing w:line="360" w:lineRule="auto"/>
        <w:ind w:firstLine="708"/>
        <w:jc w:val="both"/>
        <w:rPr>
          <w:rFonts w:ascii="Arial" w:hAnsi="Arial" w:cs="Arial"/>
          <w:lang w:val="en-US"/>
        </w:rPr>
      </w:pPr>
      <w:r>
        <w:rPr>
          <w:rFonts w:ascii="Arial" w:hAnsi="Arial" w:cs="Arial"/>
          <w:lang w:val="en-US"/>
        </w:rPr>
        <w:t>The ratios between</w:t>
      </w:r>
      <w:r w:rsidR="00602D2D">
        <w:rPr>
          <w:rFonts w:ascii="Arial" w:hAnsi="Arial" w:cs="Arial"/>
          <w:lang w:val="en-US"/>
        </w:rPr>
        <w:t xml:space="preserve"> the</w:t>
      </w:r>
      <w:r>
        <w:rPr>
          <w:rFonts w:ascii="Arial" w:hAnsi="Arial" w:cs="Arial"/>
          <w:lang w:val="en-US"/>
        </w:rPr>
        <w:t xml:space="preserve"> ion intensit</w:t>
      </w:r>
      <w:r w:rsidR="00602D2D">
        <w:rPr>
          <w:rFonts w:ascii="Arial" w:hAnsi="Arial" w:cs="Arial"/>
          <w:lang w:val="en-US"/>
        </w:rPr>
        <w:t>ies</w:t>
      </w:r>
      <w:r>
        <w:rPr>
          <w:rFonts w:ascii="Arial" w:hAnsi="Arial" w:cs="Arial"/>
          <w:lang w:val="en-US"/>
        </w:rPr>
        <w:t xml:space="preserve">, by QqQ, for </w:t>
      </w:r>
      <w:r w:rsidR="00F60578">
        <w:rPr>
          <w:rFonts w:ascii="Arial" w:hAnsi="Arial" w:cs="Arial"/>
          <w:lang w:val="en-US"/>
        </w:rPr>
        <w:t>hexan-1-amine</w:t>
      </w:r>
      <w:r>
        <w:rPr>
          <w:rFonts w:ascii="Arial" w:hAnsi="Arial" w:cs="Arial"/>
          <w:lang w:val="en-US"/>
        </w:rPr>
        <w:t xml:space="preserve"> and </w:t>
      </w:r>
      <w:r w:rsidR="00F60578">
        <w:rPr>
          <w:rFonts w:ascii="Arial" w:hAnsi="Arial" w:cs="Arial"/>
          <w:lang w:val="en-US"/>
        </w:rPr>
        <w:t>hexan-2-amine</w:t>
      </w:r>
      <w:r>
        <w:rPr>
          <w:rFonts w:ascii="Arial" w:hAnsi="Arial" w:cs="Arial"/>
          <w:lang w:val="en-US"/>
        </w:rPr>
        <w:t xml:space="preserve">, alkylamines with </w:t>
      </w:r>
      <w:r w:rsidR="003120FB">
        <w:rPr>
          <w:rFonts w:ascii="Arial" w:hAnsi="Arial" w:cs="Arial"/>
          <w:lang w:val="en-US"/>
        </w:rPr>
        <w:t xml:space="preserve"> a </w:t>
      </w:r>
      <w:r>
        <w:rPr>
          <w:rFonts w:ascii="Arial" w:hAnsi="Arial" w:cs="Arial"/>
          <w:lang w:val="en-US"/>
        </w:rPr>
        <w:t>six-carbon</w:t>
      </w:r>
      <w:r w:rsidR="00602D2D">
        <w:rPr>
          <w:rFonts w:ascii="Arial" w:hAnsi="Arial" w:cs="Arial"/>
          <w:lang w:val="en-US"/>
        </w:rPr>
        <w:t xml:space="preserve"> atoms</w:t>
      </w:r>
      <w:r>
        <w:rPr>
          <w:rFonts w:ascii="Arial" w:hAnsi="Arial" w:cs="Arial"/>
          <w:lang w:val="en-US"/>
        </w:rPr>
        <w:t xml:space="preserve"> chain, do not show </w:t>
      </w:r>
      <w:r w:rsidRPr="000D45BA">
        <w:rPr>
          <w:rFonts w:ascii="Arial" w:hAnsi="Arial" w:cs="Arial"/>
          <w:lang w:val="en-US"/>
        </w:rPr>
        <w:t>significant variation</w:t>
      </w:r>
      <w:r w:rsidR="00602D2D">
        <w:rPr>
          <w:rFonts w:ascii="Arial" w:hAnsi="Arial" w:cs="Arial"/>
          <w:lang w:val="en-US"/>
        </w:rPr>
        <w:t>s</w:t>
      </w:r>
      <w:r>
        <w:rPr>
          <w:rFonts w:ascii="Arial" w:hAnsi="Arial" w:cs="Arial"/>
          <w:lang w:val="en-US"/>
        </w:rPr>
        <w:t xml:space="preserve">. However, the separation of </w:t>
      </w:r>
      <w:r w:rsidR="00F60578">
        <w:rPr>
          <w:rFonts w:ascii="Arial" w:hAnsi="Arial" w:cs="Arial"/>
          <w:lang w:val="en-US"/>
        </w:rPr>
        <w:t>hexan-1-amine</w:t>
      </w:r>
      <w:r>
        <w:rPr>
          <w:rFonts w:ascii="Arial" w:hAnsi="Arial" w:cs="Arial"/>
          <w:lang w:val="en-US"/>
        </w:rPr>
        <w:t xml:space="preserve"> and </w:t>
      </w:r>
      <w:r w:rsidR="00F60578">
        <w:rPr>
          <w:rFonts w:ascii="Arial" w:hAnsi="Arial" w:cs="Arial"/>
          <w:lang w:val="en-US"/>
        </w:rPr>
        <w:t>hexan-2-amine</w:t>
      </w:r>
      <w:r>
        <w:rPr>
          <w:rFonts w:ascii="Arial" w:hAnsi="Arial" w:cs="Arial"/>
          <w:lang w:val="en-US"/>
        </w:rPr>
        <w:t xml:space="preserve"> showed baseline chromatographic resolution. </w:t>
      </w:r>
      <w:r w:rsidR="003120FB">
        <w:rPr>
          <w:rFonts w:ascii="Arial" w:hAnsi="Arial" w:cs="Arial"/>
          <w:lang w:val="en-US"/>
        </w:rPr>
        <w:t>Hence, in this case</w:t>
      </w:r>
      <w:r>
        <w:rPr>
          <w:rFonts w:ascii="Arial" w:hAnsi="Arial" w:cs="Arial"/>
          <w:lang w:val="en-US"/>
        </w:rPr>
        <w:t>, the t</w:t>
      </w:r>
      <w:r w:rsidRPr="007A64F7">
        <w:rPr>
          <w:rFonts w:ascii="Arial" w:hAnsi="Arial" w:cs="Arial"/>
          <w:vertAlign w:val="subscript"/>
          <w:lang w:val="en-US"/>
        </w:rPr>
        <w:t>R</w:t>
      </w:r>
      <w:r>
        <w:rPr>
          <w:rFonts w:ascii="Arial" w:hAnsi="Arial" w:cs="Arial"/>
          <w:lang w:val="en-US"/>
        </w:rPr>
        <w:t xml:space="preserve"> is the most significant parameter for </w:t>
      </w:r>
      <w:r w:rsidR="00602D2D">
        <w:rPr>
          <w:rFonts w:ascii="Arial" w:hAnsi="Arial" w:cs="Arial"/>
          <w:lang w:val="en-US"/>
        </w:rPr>
        <w:t>characterization</w:t>
      </w:r>
      <w:r>
        <w:rPr>
          <w:rFonts w:ascii="Arial" w:hAnsi="Arial" w:cs="Arial"/>
          <w:lang w:val="en-US"/>
        </w:rPr>
        <w:t>. Moreover, for these alkylamine</w:t>
      </w:r>
      <w:r w:rsidR="00602D2D">
        <w:rPr>
          <w:rFonts w:ascii="Arial" w:hAnsi="Arial" w:cs="Arial"/>
          <w:lang w:val="en-US"/>
        </w:rPr>
        <w:t>s</w:t>
      </w:r>
      <w:r>
        <w:rPr>
          <w:rFonts w:ascii="Arial" w:hAnsi="Arial" w:cs="Arial"/>
          <w:lang w:val="en-US"/>
        </w:rPr>
        <w:t xml:space="preserve">, as well as for </w:t>
      </w:r>
      <w:r w:rsidR="00F60578">
        <w:rPr>
          <w:rFonts w:ascii="Arial" w:hAnsi="Arial" w:cs="Arial"/>
          <w:lang w:val="en-US"/>
        </w:rPr>
        <w:t>N-methylhexan-1-amine</w:t>
      </w:r>
      <w:r>
        <w:rPr>
          <w:rFonts w:ascii="Arial" w:hAnsi="Arial" w:cs="Arial"/>
          <w:lang w:val="en-US"/>
        </w:rPr>
        <w:t xml:space="preserve">, the mass spectra obtained with CE of 15 eV showed the characteristic </w:t>
      </w:r>
      <w:r w:rsidRPr="00991C75">
        <w:rPr>
          <w:rFonts w:ascii="Arial" w:hAnsi="Arial" w:cs="Arial"/>
          <w:i/>
          <w:lang w:val="en-US"/>
        </w:rPr>
        <w:t>m/z</w:t>
      </w:r>
      <w:r>
        <w:rPr>
          <w:rFonts w:ascii="Arial" w:hAnsi="Arial" w:cs="Arial"/>
          <w:lang w:val="en-US"/>
        </w:rPr>
        <w:t xml:space="preserve"> 85</w:t>
      </w:r>
      <w:r w:rsidR="001B3533">
        <w:rPr>
          <w:rFonts w:ascii="Arial" w:hAnsi="Arial" w:cs="Arial"/>
          <w:lang w:val="en-US"/>
        </w:rPr>
        <w:t xml:space="preserve"> ion</w:t>
      </w:r>
      <w:r>
        <w:rPr>
          <w:rFonts w:ascii="Arial" w:hAnsi="Arial" w:cs="Arial"/>
          <w:lang w:val="en-US"/>
        </w:rPr>
        <w:t xml:space="preserve">. </w:t>
      </w:r>
      <w:r w:rsidR="003120FB">
        <w:rPr>
          <w:rFonts w:ascii="Arial" w:hAnsi="Arial" w:cs="Arial"/>
          <w:lang w:val="en-US"/>
        </w:rPr>
        <w:t xml:space="preserve">This is </w:t>
      </w:r>
      <w:r>
        <w:rPr>
          <w:rFonts w:ascii="Arial" w:hAnsi="Arial" w:cs="Arial"/>
          <w:lang w:val="en-US"/>
        </w:rPr>
        <w:t>the deaminated ion formed after the loss of the nitrogen atom, and followed by</w:t>
      </w:r>
      <w:r w:rsidR="00602D2D">
        <w:rPr>
          <w:rFonts w:ascii="Arial" w:hAnsi="Arial" w:cs="Arial"/>
          <w:lang w:val="en-US"/>
        </w:rPr>
        <w:t xml:space="preserve"> the</w:t>
      </w:r>
      <w:r>
        <w:rPr>
          <w:rFonts w:ascii="Arial" w:hAnsi="Arial" w:cs="Arial"/>
          <w:lang w:val="en-US"/>
        </w:rPr>
        <w:t xml:space="preserve"> formation of the stable ring with six carbons. S</w:t>
      </w:r>
      <w:r w:rsidRPr="00A470A8">
        <w:rPr>
          <w:rFonts w:ascii="Arial" w:hAnsi="Arial" w:cs="Arial"/>
          <w:lang w:val="en-US"/>
        </w:rPr>
        <w:t>imilarly</w:t>
      </w:r>
      <w:r>
        <w:rPr>
          <w:rFonts w:ascii="Arial" w:hAnsi="Arial" w:cs="Arial"/>
          <w:lang w:val="en-US"/>
        </w:rPr>
        <w:t xml:space="preserve">, </w:t>
      </w:r>
      <w:r w:rsidR="00F60578">
        <w:rPr>
          <w:rFonts w:ascii="Arial" w:hAnsi="Arial" w:cs="Arial"/>
          <w:lang w:val="en-US"/>
        </w:rPr>
        <w:t>octan-1-amine</w:t>
      </w:r>
      <w:r>
        <w:rPr>
          <w:rFonts w:ascii="Arial" w:hAnsi="Arial" w:cs="Arial"/>
          <w:lang w:val="en-US"/>
        </w:rPr>
        <w:t xml:space="preserve"> and </w:t>
      </w:r>
      <w:r w:rsidR="00F60578">
        <w:rPr>
          <w:rFonts w:ascii="Arial" w:hAnsi="Arial" w:cs="Arial"/>
          <w:lang w:val="en-US"/>
        </w:rPr>
        <w:t>octan-2-amine</w:t>
      </w:r>
      <w:r>
        <w:rPr>
          <w:rFonts w:ascii="Arial" w:hAnsi="Arial" w:cs="Arial"/>
          <w:lang w:val="en-US"/>
        </w:rPr>
        <w:t xml:space="preserve"> showed </w:t>
      </w:r>
      <w:r>
        <w:rPr>
          <w:rFonts w:ascii="Arial" w:hAnsi="Arial" w:cs="Arial"/>
          <w:lang w:val="en-US"/>
        </w:rPr>
        <w:lastRenderedPageBreak/>
        <w:t xml:space="preserve">one characteristic fragment </w:t>
      </w:r>
      <w:r w:rsidR="001B3533">
        <w:rPr>
          <w:rFonts w:ascii="Arial" w:hAnsi="Arial" w:cs="Arial"/>
          <w:lang w:val="en-US"/>
        </w:rPr>
        <w:t>at</w:t>
      </w:r>
      <w:r>
        <w:rPr>
          <w:rFonts w:ascii="Arial" w:hAnsi="Arial" w:cs="Arial"/>
          <w:lang w:val="en-US"/>
        </w:rPr>
        <w:t xml:space="preserve"> </w:t>
      </w:r>
      <w:r w:rsidRPr="00A470A8">
        <w:rPr>
          <w:rFonts w:ascii="Arial" w:hAnsi="Arial" w:cs="Arial"/>
          <w:i/>
          <w:lang w:val="en-US"/>
        </w:rPr>
        <w:t>m/z</w:t>
      </w:r>
      <w:r>
        <w:rPr>
          <w:rFonts w:ascii="Arial" w:hAnsi="Arial" w:cs="Arial"/>
          <w:i/>
          <w:lang w:val="en-US"/>
        </w:rPr>
        <w:t xml:space="preserve"> </w:t>
      </w:r>
      <w:r>
        <w:rPr>
          <w:rFonts w:ascii="Arial" w:hAnsi="Arial" w:cs="Arial"/>
          <w:lang w:val="en-US"/>
        </w:rPr>
        <w:t xml:space="preserve">71 obtained by formation of </w:t>
      </w:r>
      <w:r w:rsidR="001B3533">
        <w:rPr>
          <w:rFonts w:ascii="Arial" w:hAnsi="Arial" w:cs="Arial"/>
          <w:lang w:val="en-US"/>
        </w:rPr>
        <w:t>a</w:t>
      </w:r>
      <w:r>
        <w:rPr>
          <w:rFonts w:ascii="Arial" w:hAnsi="Arial" w:cs="Arial"/>
          <w:lang w:val="en-US"/>
        </w:rPr>
        <w:t xml:space="preserve"> ring with five carbons.</w:t>
      </w:r>
    </w:p>
    <w:p w:rsidR="00775D5A" w:rsidRPr="00EA703D" w:rsidRDefault="00775D5A" w:rsidP="00775D5A">
      <w:pPr>
        <w:spacing w:line="360" w:lineRule="auto"/>
        <w:ind w:firstLine="708"/>
        <w:jc w:val="both"/>
        <w:rPr>
          <w:rFonts w:ascii="Arial" w:hAnsi="Arial" w:cs="Arial"/>
          <w:lang w:val="en-US"/>
        </w:rPr>
      </w:pPr>
      <w:r>
        <w:rPr>
          <w:rFonts w:ascii="Arial" w:hAnsi="Arial" w:cs="Arial"/>
          <w:lang w:val="en-US"/>
        </w:rPr>
        <w:t>With exception of</w:t>
      </w:r>
      <w:r w:rsidRPr="00E863E3">
        <w:rPr>
          <w:rFonts w:ascii="Arial" w:hAnsi="Arial" w:cs="Arial"/>
          <w:lang w:val="en-US"/>
        </w:rPr>
        <w:t xml:space="preserve"> </w:t>
      </w:r>
      <w:r>
        <w:rPr>
          <w:rFonts w:ascii="Arial" w:hAnsi="Arial" w:cs="Arial"/>
          <w:lang w:val="en-US"/>
        </w:rPr>
        <w:t xml:space="preserve">heptaminol, the </w:t>
      </w:r>
      <w:r w:rsidR="003120FB">
        <w:rPr>
          <w:rFonts w:ascii="Arial" w:hAnsi="Arial" w:cs="Arial"/>
          <w:lang w:val="en-US"/>
        </w:rPr>
        <w:t xml:space="preserve">only </w:t>
      </w:r>
      <w:r>
        <w:rPr>
          <w:rFonts w:ascii="Arial" w:hAnsi="Arial" w:cs="Arial"/>
          <w:lang w:val="en-US"/>
        </w:rPr>
        <w:t>hy</w:t>
      </w:r>
      <w:r w:rsidR="001B3533">
        <w:rPr>
          <w:rFonts w:ascii="Arial" w:hAnsi="Arial" w:cs="Arial"/>
          <w:lang w:val="en-US"/>
        </w:rPr>
        <w:t>d</w:t>
      </w:r>
      <w:r>
        <w:rPr>
          <w:rFonts w:ascii="Arial" w:hAnsi="Arial" w:cs="Arial"/>
          <w:lang w:val="en-US"/>
        </w:rPr>
        <w:t>roxylated molecule</w:t>
      </w:r>
      <w:r w:rsidR="00602D2D">
        <w:rPr>
          <w:rFonts w:ascii="Arial" w:hAnsi="Arial" w:cs="Arial"/>
          <w:lang w:val="en-US"/>
        </w:rPr>
        <w:t>,</w:t>
      </w:r>
      <w:r>
        <w:rPr>
          <w:rFonts w:ascii="Arial" w:hAnsi="Arial" w:cs="Arial"/>
          <w:lang w:val="en-US"/>
        </w:rPr>
        <w:t xml:space="preserve"> which showed</w:t>
      </w:r>
      <w:r w:rsidR="00602D2D">
        <w:rPr>
          <w:rFonts w:ascii="Arial" w:hAnsi="Arial" w:cs="Arial"/>
          <w:lang w:val="en-US"/>
        </w:rPr>
        <w:t xml:space="preserve"> a</w:t>
      </w:r>
      <w:r>
        <w:rPr>
          <w:rFonts w:ascii="Arial" w:hAnsi="Arial" w:cs="Arial"/>
          <w:lang w:val="en-US"/>
        </w:rPr>
        <w:t xml:space="preserve"> mass fragment of </w:t>
      </w:r>
      <w:r>
        <w:rPr>
          <w:rFonts w:ascii="Arial" w:hAnsi="Arial" w:cs="Arial"/>
          <w:i/>
          <w:iCs/>
          <w:lang w:val="en-US"/>
        </w:rPr>
        <w:t>m/z</w:t>
      </w:r>
      <w:r>
        <w:rPr>
          <w:rFonts w:ascii="Arial" w:hAnsi="Arial" w:cs="Arial"/>
          <w:lang w:val="en-US"/>
        </w:rPr>
        <w:t xml:space="preserve"> 168 in high intensity, corresponding to the loss of water</w:t>
      </w:r>
      <w:r w:rsidR="00602D2D">
        <w:rPr>
          <w:rFonts w:ascii="Arial" w:hAnsi="Arial" w:cs="Arial"/>
          <w:lang w:val="en-US"/>
        </w:rPr>
        <w:t>,</w:t>
      </w:r>
      <w:r>
        <w:rPr>
          <w:rFonts w:ascii="Arial" w:hAnsi="Arial" w:cs="Arial"/>
          <w:lang w:val="en-US"/>
        </w:rPr>
        <w:t xml:space="preserve"> </w:t>
      </w:r>
      <w:r w:rsidR="00602D2D">
        <w:rPr>
          <w:rFonts w:ascii="Arial" w:hAnsi="Arial" w:cs="Arial"/>
          <w:lang w:val="en-US"/>
        </w:rPr>
        <w:t>a</w:t>
      </w:r>
      <w:r>
        <w:rPr>
          <w:rFonts w:ascii="Arial" w:hAnsi="Arial" w:cs="Arial"/>
          <w:lang w:val="en-US"/>
        </w:rPr>
        <w:t>ll alkylamines showed</w:t>
      </w:r>
      <w:r w:rsidR="00602D2D">
        <w:rPr>
          <w:rFonts w:ascii="Arial" w:hAnsi="Arial" w:cs="Arial"/>
          <w:lang w:val="en-US"/>
        </w:rPr>
        <w:t xml:space="preserve"> a</w:t>
      </w:r>
      <w:r>
        <w:rPr>
          <w:rFonts w:ascii="Arial" w:hAnsi="Arial" w:cs="Arial"/>
          <w:lang w:val="en-US"/>
        </w:rPr>
        <w:t xml:space="preserve"> similar</w:t>
      </w:r>
      <w:r w:rsidR="00602D2D">
        <w:rPr>
          <w:rFonts w:ascii="Arial" w:hAnsi="Arial" w:cs="Arial"/>
          <w:lang w:val="en-US"/>
        </w:rPr>
        <w:t xml:space="preserve"> fragmentation</w:t>
      </w:r>
      <w:r>
        <w:rPr>
          <w:rFonts w:ascii="Arial" w:hAnsi="Arial" w:cs="Arial"/>
          <w:lang w:val="en-US"/>
        </w:rPr>
        <w:t xml:space="preserve"> pathway</w:t>
      </w:r>
      <w:r w:rsidR="00602D2D">
        <w:rPr>
          <w:rFonts w:ascii="Arial" w:hAnsi="Arial" w:cs="Arial"/>
          <w:lang w:val="en-US"/>
        </w:rPr>
        <w:t xml:space="preserve"> </w:t>
      </w:r>
      <w:r>
        <w:rPr>
          <w:rFonts w:ascii="Arial" w:hAnsi="Arial" w:cs="Arial"/>
          <w:lang w:val="en-US"/>
        </w:rPr>
        <w:t xml:space="preserve">after the loss of the nitrogen atom. </w:t>
      </w:r>
      <w:r w:rsidR="003120FB">
        <w:rPr>
          <w:rFonts w:ascii="Arial" w:hAnsi="Arial" w:cs="Arial"/>
          <w:lang w:val="en-US"/>
        </w:rPr>
        <w:t>Hence</w:t>
      </w:r>
      <w:r>
        <w:rPr>
          <w:rFonts w:ascii="Arial" w:hAnsi="Arial" w:cs="Arial"/>
          <w:lang w:val="en-US"/>
        </w:rPr>
        <w:t>,</w:t>
      </w:r>
      <w:r w:rsidR="009D0223">
        <w:rPr>
          <w:rFonts w:ascii="Arial" w:hAnsi="Arial" w:cs="Arial"/>
          <w:lang w:val="en-US"/>
        </w:rPr>
        <w:t xml:space="preserve"> a</w:t>
      </w:r>
      <w:r>
        <w:rPr>
          <w:rFonts w:ascii="Arial" w:hAnsi="Arial" w:cs="Arial"/>
          <w:lang w:val="en-US"/>
        </w:rPr>
        <w:t xml:space="preserve"> low </w:t>
      </w:r>
      <w:r>
        <w:rPr>
          <w:rFonts w:ascii="Arial" w:hAnsi="Arial" w:cs="Arial"/>
          <w:i/>
          <w:iCs/>
          <w:lang w:val="en-US"/>
        </w:rPr>
        <w:t>m/z</w:t>
      </w:r>
      <w:r>
        <w:rPr>
          <w:rFonts w:ascii="Arial" w:hAnsi="Arial" w:cs="Arial"/>
          <w:lang w:val="en-US"/>
        </w:rPr>
        <w:t xml:space="preserve"> is </w:t>
      </w:r>
      <w:r w:rsidR="001B3533">
        <w:rPr>
          <w:rFonts w:ascii="Arial" w:hAnsi="Arial" w:cs="Arial"/>
          <w:lang w:val="en-US"/>
        </w:rPr>
        <w:t>characteristic</w:t>
      </w:r>
      <w:r>
        <w:rPr>
          <w:rFonts w:ascii="Arial" w:hAnsi="Arial" w:cs="Arial"/>
          <w:lang w:val="en-US"/>
        </w:rPr>
        <w:t xml:space="preserve"> for</w:t>
      </w:r>
      <w:r w:rsidR="001B3533">
        <w:rPr>
          <w:rFonts w:ascii="Arial" w:hAnsi="Arial" w:cs="Arial"/>
          <w:lang w:val="en-US"/>
        </w:rPr>
        <w:t xml:space="preserve"> these</w:t>
      </w:r>
      <w:r>
        <w:rPr>
          <w:rFonts w:ascii="Arial" w:hAnsi="Arial" w:cs="Arial"/>
          <w:lang w:val="en-US"/>
        </w:rPr>
        <w:t xml:space="preserve"> molecule</w:t>
      </w:r>
      <w:r w:rsidR="009D0223">
        <w:rPr>
          <w:rFonts w:ascii="Arial" w:hAnsi="Arial" w:cs="Arial"/>
          <w:lang w:val="en-US"/>
        </w:rPr>
        <w:t>s</w:t>
      </w:r>
      <w:r>
        <w:rPr>
          <w:rFonts w:ascii="Arial" w:hAnsi="Arial" w:cs="Arial"/>
          <w:lang w:val="en-US"/>
        </w:rPr>
        <w:t xml:space="preserve"> with small molecular mass</w:t>
      </w:r>
      <w:r w:rsidR="009D0223">
        <w:rPr>
          <w:rFonts w:ascii="Arial" w:hAnsi="Arial" w:cs="Arial"/>
          <w:lang w:val="en-US"/>
        </w:rPr>
        <w:t xml:space="preserve"> and</w:t>
      </w:r>
      <w:r>
        <w:rPr>
          <w:rFonts w:ascii="Arial" w:hAnsi="Arial" w:cs="Arial"/>
          <w:lang w:val="en-US"/>
        </w:rPr>
        <w:t xml:space="preserve"> different</w:t>
      </w:r>
      <w:r w:rsidRPr="00BA5580">
        <w:rPr>
          <w:rFonts w:ascii="Arial" w:hAnsi="Arial" w:cs="Arial"/>
          <w:lang w:val="en-US"/>
        </w:rPr>
        <w:t xml:space="preserve"> hydrocarbon chains</w:t>
      </w:r>
      <w:r>
        <w:rPr>
          <w:rFonts w:ascii="Arial" w:hAnsi="Arial" w:cs="Arial"/>
          <w:lang w:val="en-US"/>
        </w:rPr>
        <w:t xml:space="preserve">. Nevertheless, </w:t>
      </w:r>
      <w:r w:rsidRPr="00EA703D">
        <w:rPr>
          <w:rFonts w:ascii="Arial" w:hAnsi="Arial" w:cs="Arial"/>
          <w:lang w:val="en-US"/>
        </w:rPr>
        <w:t>co-elution</w:t>
      </w:r>
      <w:r w:rsidR="00A67622">
        <w:rPr>
          <w:rFonts w:ascii="Arial" w:hAnsi="Arial" w:cs="Arial"/>
          <w:lang w:val="en-US"/>
        </w:rPr>
        <w:t>s</w:t>
      </w:r>
      <w:r w:rsidRPr="00EA703D">
        <w:rPr>
          <w:rFonts w:ascii="Arial" w:hAnsi="Arial" w:cs="Arial"/>
          <w:lang w:val="en-US"/>
        </w:rPr>
        <w:t xml:space="preserve"> or interfer</w:t>
      </w:r>
      <w:r w:rsidR="003120FB">
        <w:rPr>
          <w:rFonts w:ascii="Arial" w:hAnsi="Arial" w:cs="Arial"/>
          <w:lang w:val="en-US"/>
        </w:rPr>
        <w:t>ing</w:t>
      </w:r>
      <w:r w:rsidRPr="00EA703D">
        <w:rPr>
          <w:rFonts w:ascii="Arial" w:hAnsi="Arial" w:cs="Arial"/>
          <w:lang w:val="en-US"/>
        </w:rPr>
        <w:t xml:space="preserve"> </w:t>
      </w:r>
      <w:r w:rsidR="009D0223" w:rsidRPr="00EA703D">
        <w:rPr>
          <w:rFonts w:ascii="Arial" w:hAnsi="Arial" w:cs="Arial"/>
          <w:lang w:val="en-US"/>
        </w:rPr>
        <w:t xml:space="preserve">ions </w:t>
      </w:r>
      <w:r w:rsidR="003120FB">
        <w:rPr>
          <w:rFonts w:ascii="Arial" w:hAnsi="Arial" w:cs="Arial"/>
          <w:lang w:val="en-US"/>
        </w:rPr>
        <w:t xml:space="preserve">at </w:t>
      </w:r>
      <w:r w:rsidR="009D0223" w:rsidRPr="00EA703D">
        <w:rPr>
          <w:rFonts w:ascii="Arial" w:hAnsi="Arial" w:cs="Arial"/>
          <w:lang w:val="en-US"/>
        </w:rPr>
        <w:t xml:space="preserve">low </w:t>
      </w:r>
      <w:r w:rsidR="009D0223" w:rsidRPr="00EA703D">
        <w:rPr>
          <w:rFonts w:ascii="Arial" w:hAnsi="Arial" w:cs="Arial"/>
          <w:i/>
          <w:lang w:val="en-US"/>
        </w:rPr>
        <w:t>m/z</w:t>
      </w:r>
      <w:r w:rsidR="009D0223" w:rsidRPr="00EA703D">
        <w:rPr>
          <w:rFonts w:ascii="Arial" w:hAnsi="Arial" w:cs="Arial"/>
          <w:lang w:val="en-US"/>
        </w:rPr>
        <w:t xml:space="preserve"> </w:t>
      </w:r>
      <w:r w:rsidR="003120FB">
        <w:rPr>
          <w:rFonts w:ascii="Arial" w:hAnsi="Arial" w:cs="Arial"/>
          <w:lang w:val="en-US"/>
        </w:rPr>
        <w:t>are</w:t>
      </w:r>
      <w:r w:rsidR="003120FB" w:rsidRPr="00EA703D">
        <w:rPr>
          <w:rFonts w:ascii="Arial" w:hAnsi="Arial" w:cs="Arial"/>
          <w:lang w:val="en-US"/>
        </w:rPr>
        <w:t xml:space="preserve"> </w:t>
      </w:r>
      <w:r w:rsidRPr="00EA703D">
        <w:rPr>
          <w:rFonts w:ascii="Arial" w:hAnsi="Arial" w:cs="Arial"/>
          <w:lang w:val="en-US"/>
        </w:rPr>
        <w:t xml:space="preserve">not relevant for screening </w:t>
      </w:r>
      <w:r w:rsidR="003120FB" w:rsidRPr="00EA703D">
        <w:rPr>
          <w:rFonts w:ascii="Arial" w:hAnsi="Arial" w:cs="Arial"/>
          <w:lang w:val="en-US"/>
        </w:rPr>
        <w:t>p</w:t>
      </w:r>
      <w:r w:rsidR="003120FB">
        <w:rPr>
          <w:rFonts w:ascii="Arial" w:hAnsi="Arial" w:cs="Arial"/>
          <w:lang w:val="en-US"/>
        </w:rPr>
        <w:t>ur</w:t>
      </w:r>
      <w:r w:rsidR="003120FB" w:rsidRPr="00EA703D">
        <w:rPr>
          <w:rFonts w:ascii="Arial" w:hAnsi="Arial" w:cs="Arial"/>
          <w:lang w:val="en-US"/>
        </w:rPr>
        <w:t>pose</w:t>
      </w:r>
      <w:r w:rsidR="003120FB">
        <w:rPr>
          <w:rFonts w:ascii="Arial" w:hAnsi="Arial" w:cs="Arial"/>
          <w:lang w:val="en-US"/>
        </w:rPr>
        <w:t>s</w:t>
      </w:r>
      <w:r w:rsidRPr="00EA703D">
        <w:rPr>
          <w:rFonts w:ascii="Arial" w:hAnsi="Arial" w:cs="Arial"/>
          <w:lang w:val="en-US"/>
        </w:rPr>
        <w:t xml:space="preserve">, since the confirmatory procedure could be applied for </w:t>
      </w:r>
      <w:r w:rsidR="003120FB">
        <w:rPr>
          <w:rFonts w:ascii="Arial" w:hAnsi="Arial" w:cs="Arial"/>
          <w:lang w:val="en-US"/>
        </w:rPr>
        <w:t xml:space="preserve">unequivocal </w:t>
      </w:r>
      <w:r w:rsidRPr="00EA703D">
        <w:rPr>
          <w:rFonts w:ascii="Arial" w:hAnsi="Arial" w:cs="Arial"/>
          <w:lang w:val="en-US"/>
        </w:rPr>
        <w:t>conclusion. On the other hand, the use of the high mass accuracy for the [M+H]</w:t>
      </w:r>
      <w:r w:rsidRPr="00EA703D">
        <w:rPr>
          <w:rFonts w:ascii="Arial" w:hAnsi="Arial" w:cs="Arial"/>
          <w:vertAlign w:val="superscript"/>
          <w:lang w:val="en-US"/>
        </w:rPr>
        <w:t xml:space="preserve">+ </w:t>
      </w:r>
      <w:r w:rsidRPr="00EA703D">
        <w:rPr>
          <w:rFonts w:ascii="Arial" w:hAnsi="Arial" w:cs="Arial"/>
          <w:lang w:val="en-US"/>
        </w:rPr>
        <w:t>of all alkylamines in the ORBITRAP approach allowed higher sensitivity and specificity and increase</w:t>
      </w:r>
      <w:r w:rsidR="009D0223">
        <w:rPr>
          <w:rFonts w:ascii="Arial" w:hAnsi="Arial" w:cs="Arial"/>
          <w:lang w:val="en-US"/>
        </w:rPr>
        <w:t>d</w:t>
      </w:r>
      <w:r w:rsidRPr="00EA703D">
        <w:rPr>
          <w:rFonts w:ascii="Arial" w:hAnsi="Arial" w:cs="Arial"/>
          <w:lang w:val="en-US"/>
        </w:rPr>
        <w:t xml:space="preserve"> the confidence for identification of these compounds. Even so, the evaluation of specificity for ten different urine sample was satisfactory for QqQ and ORBITRAP analyses, since no interfering substances at the appropriate retention times were found.</w:t>
      </w:r>
    </w:p>
    <w:p w:rsidR="00775D5A" w:rsidRDefault="00775D5A" w:rsidP="00775D5A">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3.2. Derivatization Reactions</w:t>
      </w:r>
    </w:p>
    <w:p w:rsidR="00884A20" w:rsidRDefault="00884A20" w:rsidP="00884A20">
      <w:pPr>
        <w:spacing w:line="360" w:lineRule="auto"/>
        <w:jc w:val="both"/>
        <w:rPr>
          <w:rFonts w:ascii="Arial" w:hAnsi="Arial" w:cs="Arial"/>
          <w:lang w:val="en-US"/>
        </w:rPr>
      </w:pPr>
    </w:p>
    <w:p w:rsidR="009D0223" w:rsidRDefault="009D0223" w:rsidP="00884A20">
      <w:pPr>
        <w:spacing w:line="360" w:lineRule="auto"/>
        <w:jc w:val="both"/>
        <w:rPr>
          <w:rFonts w:ascii="Arial" w:hAnsi="Arial" w:cs="Arial"/>
          <w:lang w:val="en-US"/>
        </w:rPr>
      </w:pPr>
      <w:r>
        <w:rPr>
          <w:rFonts w:ascii="Arial" w:hAnsi="Arial" w:cs="Arial"/>
          <w:lang w:val="en-US"/>
        </w:rPr>
        <w:tab/>
        <w:t>An ancillary tool for identification would be the orthogonal analysis of the derivatives of the amines</w:t>
      </w:r>
      <w:r w:rsidR="0008035C">
        <w:rPr>
          <w:rFonts w:ascii="Arial" w:hAnsi="Arial" w:cs="Arial"/>
          <w:lang w:val="en-US"/>
        </w:rPr>
        <w:t xml:space="preserve"> by</w:t>
      </w:r>
      <w:r>
        <w:rPr>
          <w:rFonts w:ascii="Arial" w:hAnsi="Arial" w:cs="Arial"/>
          <w:lang w:val="en-US"/>
        </w:rPr>
        <w:t xml:space="preserve"> GC-MS. In this case</w:t>
      </w:r>
      <w:r w:rsidR="0008035C">
        <w:rPr>
          <w:rFonts w:ascii="Arial" w:hAnsi="Arial" w:cs="Arial"/>
          <w:lang w:val="en-US"/>
        </w:rPr>
        <w:t>,</w:t>
      </w:r>
      <w:r>
        <w:rPr>
          <w:rFonts w:ascii="Arial" w:hAnsi="Arial" w:cs="Arial"/>
          <w:lang w:val="en-US"/>
        </w:rPr>
        <w:t xml:space="preserve"> instead of an u</w:t>
      </w:r>
      <w:r w:rsidR="00A67622">
        <w:rPr>
          <w:rFonts w:ascii="Arial" w:hAnsi="Arial" w:cs="Arial"/>
          <w:lang w:val="en-US"/>
        </w:rPr>
        <w:t>niversal</w:t>
      </w:r>
      <w:r>
        <w:rPr>
          <w:rFonts w:ascii="Arial" w:hAnsi="Arial" w:cs="Arial"/>
          <w:lang w:val="en-US"/>
        </w:rPr>
        <w:t xml:space="preserve"> derivatization (suited for screening analysis)</w:t>
      </w:r>
      <w:r w:rsidR="0008035C">
        <w:rPr>
          <w:rFonts w:ascii="Arial" w:hAnsi="Arial" w:cs="Arial"/>
          <w:lang w:val="en-US"/>
        </w:rPr>
        <w:t>,</w:t>
      </w:r>
      <w:r>
        <w:rPr>
          <w:rFonts w:ascii="Arial" w:hAnsi="Arial" w:cs="Arial"/>
          <w:lang w:val="en-US"/>
        </w:rPr>
        <w:t xml:space="preserve"> it would be better to have specific derivatives for each analyte.</w:t>
      </w:r>
    </w:p>
    <w:p w:rsidR="009D0223" w:rsidRDefault="009D0223" w:rsidP="00884A20">
      <w:pPr>
        <w:spacing w:line="360" w:lineRule="auto"/>
        <w:jc w:val="both"/>
        <w:rPr>
          <w:rFonts w:ascii="Arial" w:hAnsi="Arial" w:cs="Arial"/>
          <w:lang w:val="en-US"/>
        </w:rPr>
      </w:pPr>
    </w:p>
    <w:p w:rsidR="00884A20" w:rsidRDefault="00884A20" w:rsidP="00884A20">
      <w:pPr>
        <w:spacing w:line="360" w:lineRule="auto"/>
        <w:jc w:val="both"/>
        <w:rPr>
          <w:rFonts w:ascii="Arial" w:hAnsi="Arial" w:cs="Arial"/>
          <w:lang w:val="en-US"/>
        </w:rPr>
      </w:pPr>
      <w:r>
        <w:rPr>
          <w:rFonts w:ascii="Arial" w:hAnsi="Arial" w:cs="Arial"/>
          <w:lang w:val="en-US"/>
        </w:rPr>
        <w:t xml:space="preserve">3.2.1 </w:t>
      </w:r>
      <w:r w:rsidR="00FA339A">
        <w:rPr>
          <w:rFonts w:ascii="Arial" w:hAnsi="Arial" w:cs="Arial"/>
          <w:lang w:val="en-US"/>
        </w:rPr>
        <w:t>The TMS</w:t>
      </w:r>
      <w:r>
        <w:rPr>
          <w:rFonts w:ascii="Arial" w:hAnsi="Arial" w:cs="Arial"/>
          <w:lang w:val="en-US"/>
        </w:rPr>
        <w:t xml:space="preserve"> Derivatives</w:t>
      </w:r>
    </w:p>
    <w:p w:rsidR="00884A20" w:rsidRDefault="00884A20" w:rsidP="00884A20">
      <w:pPr>
        <w:spacing w:line="360" w:lineRule="auto"/>
        <w:ind w:firstLine="708"/>
        <w:jc w:val="both"/>
        <w:rPr>
          <w:rFonts w:ascii="Arial" w:hAnsi="Arial" w:cs="Arial"/>
          <w:lang w:val="en-US"/>
        </w:rPr>
      </w:pPr>
    </w:p>
    <w:p w:rsidR="00EE6B4C" w:rsidRDefault="00884A20" w:rsidP="00EE6B4C">
      <w:pPr>
        <w:spacing w:line="360" w:lineRule="auto"/>
        <w:ind w:firstLine="708"/>
        <w:jc w:val="both"/>
        <w:rPr>
          <w:rFonts w:ascii="Arial" w:hAnsi="Arial" w:cs="Arial"/>
          <w:lang w:val="en-US"/>
        </w:rPr>
      </w:pPr>
      <w:r>
        <w:rPr>
          <w:rFonts w:ascii="Arial" w:hAnsi="Arial" w:cs="Arial"/>
          <w:lang w:val="en-US"/>
        </w:rPr>
        <w:t>MSTFA is the most volatile of the silyl reagents [</w:t>
      </w:r>
      <w:r w:rsidR="00362300">
        <w:rPr>
          <w:rFonts w:ascii="Arial" w:hAnsi="Arial" w:cs="Arial"/>
          <w:lang w:val="en-US"/>
        </w:rPr>
        <w:t>1</w:t>
      </w:r>
      <w:r w:rsidR="00CD7C37">
        <w:rPr>
          <w:rFonts w:ascii="Arial" w:hAnsi="Arial" w:cs="Arial"/>
          <w:lang w:val="en-US"/>
        </w:rPr>
        <w:t>3</w:t>
      </w:r>
      <w:r>
        <w:rPr>
          <w:rFonts w:ascii="Arial" w:hAnsi="Arial" w:cs="Arial"/>
          <w:lang w:val="en-US"/>
        </w:rPr>
        <w:t>] and it is</w:t>
      </w:r>
      <w:r w:rsidR="004A70A6">
        <w:rPr>
          <w:rFonts w:ascii="Arial" w:hAnsi="Arial" w:cs="Arial"/>
          <w:lang w:val="en-US"/>
        </w:rPr>
        <w:t xml:space="preserve"> the</w:t>
      </w:r>
      <w:r>
        <w:rPr>
          <w:rFonts w:ascii="Arial" w:hAnsi="Arial" w:cs="Arial"/>
          <w:lang w:val="en-US"/>
        </w:rPr>
        <w:t xml:space="preserve"> m</w:t>
      </w:r>
      <w:r w:rsidR="00A67622">
        <w:rPr>
          <w:rFonts w:ascii="Arial" w:hAnsi="Arial" w:cs="Arial"/>
          <w:lang w:val="en-US"/>
        </w:rPr>
        <w:t>ost</w:t>
      </w:r>
      <w:r>
        <w:rPr>
          <w:rFonts w:ascii="Arial" w:hAnsi="Arial" w:cs="Arial"/>
          <w:lang w:val="en-US"/>
        </w:rPr>
        <w:t xml:space="preserve"> common derivatization reagent used in G</w:t>
      </w:r>
      <w:r w:rsidR="00A67622">
        <w:rPr>
          <w:rFonts w:ascii="Arial" w:hAnsi="Arial" w:cs="Arial"/>
          <w:lang w:val="en-US"/>
        </w:rPr>
        <w:t xml:space="preserve">C-MS analyses for doping control and clinical analyses </w:t>
      </w:r>
      <w:r>
        <w:rPr>
          <w:rFonts w:ascii="Arial" w:hAnsi="Arial" w:cs="Arial"/>
          <w:lang w:val="en-US"/>
        </w:rPr>
        <w:t>[2</w:t>
      </w:r>
      <w:r w:rsidR="00CD7C37">
        <w:rPr>
          <w:rFonts w:ascii="Arial" w:hAnsi="Arial" w:cs="Arial"/>
          <w:lang w:val="en-US"/>
        </w:rPr>
        <w:t>3</w:t>
      </w:r>
      <w:r>
        <w:rPr>
          <w:rFonts w:ascii="Arial" w:hAnsi="Arial" w:cs="Arial"/>
          <w:lang w:val="en-US"/>
        </w:rPr>
        <w:t>, 2</w:t>
      </w:r>
      <w:r w:rsidR="00CD7C37">
        <w:rPr>
          <w:rFonts w:ascii="Arial" w:hAnsi="Arial" w:cs="Arial"/>
          <w:lang w:val="en-US"/>
        </w:rPr>
        <w:t>4</w:t>
      </w:r>
      <w:r>
        <w:rPr>
          <w:rFonts w:ascii="Arial" w:hAnsi="Arial" w:cs="Arial"/>
          <w:lang w:val="en-US"/>
        </w:rPr>
        <w:t>, 2</w:t>
      </w:r>
      <w:r w:rsidR="00CD7C37">
        <w:rPr>
          <w:rFonts w:ascii="Arial" w:hAnsi="Arial" w:cs="Arial"/>
          <w:lang w:val="en-US"/>
        </w:rPr>
        <w:t>5</w:t>
      </w:r>
      <w:r w:rsidR="00A67622">
        <w:rPr>
          <w:rFonts w:ascii="Arial" w:hAnsi="Arial" w:cs="Arial"/>
          <w:lang w:val="en-US"/>
        </w:rPr>
        <w:t>, 26</w:t>
      </w:r>
      <w:r>
        <w:rPr>
          <w:rFonts w:ascii="Arial" w:hAnsi="Arial" w:cs="Arial"/>
          <w:lang w:val="en-US"/>
        </w:rPr>
        <w:t>]. The reaction with MSTFA leads to a molecular transformation</w:t>
      </w:r>
      <w:r w:rsidR="00EC3C44">
        <w:rPr>
          <w:rFonts w:ascii="Arial" w:hAnsi="Arial" w:cs="Arial"/>
          <w:lang w:val="en-US"/>
        </w:rPr>
        <w:t xml:space="preserve"> </w:t>
      </w:r>
      <w:r>
        <w:rPr>
          <w:rFonts w:ascii="Arial" w:hAnsi="Arial" w:cs="Arial"/>
          <w:lang w:val="en-US"/>
        </w:rPr>
        <w:t xml:space="preserve">by substitution of </w:t>
      </w:r>
      <w:r w:rsidR="00A67622">
        <w:rPr>
          <w:rFonts w:ascii="Arial" w:hAnsi="Arial" w:cs="Arial"/>
          <w:lang w:val="en-US"/>
        </w:rPr>
        <w:t>th</w:t>
      </w:r>
      <w:r>
        <w:rPr>
          <w:rFonts w:ascii="Arial" w:hAnsi="Arial" w:cs="Arial"/>
          <w:lang w:val="en-US"/>
        </w:rPr>
        <w:t>e hydrogen in</w:t>
      </w:r>
      <w:r w:rsidR="00A67622">
        <w:rPr>
          <w:rFonts w:ascii="Arial" w:hAnsi="Arial" w:cs="Arial"/>
          <w:lang w:val="en-US"/>
        </w:rPr>
        <w:t xml:space="preserve"> the</w:t>
      </w:r>
      <w:r>
        <w:rPr>
          <w:rFonts w:ascii="Arial" w:hAnsi="Arial" w:cs="Arial"/>
          <w:lang w:val="en-US"/>
        </w:rPr>
        <w:t xml:space="preserve"> –OH</w:t>
      </w:r>
      <w:r w:rsidR="00A67622">
        <w:rPr>
          <w:rFonts w:ascii="Arial" w:hAnsi="Arial" w:cs="Arial"/>
          <w:lang w:val="en-US"/>
        </w:rPr>
        <w:t xml:space="preserve"> group</w:t>
      </w:r>
      <w:r>
        <w:rPr>
          <w:rFonts w:ascii="Arial" w:hAnsi="Arial" w:cs="Arial"/>
          <w:lang w:val="en-US"/>
        </w:rPr>
        <w:t xml:space="preserve"> and </w:t>
      </w:r>
      <w:r w:rsidR="00A67622">
        <w:rPr>
          <w:rFonts w:ascii="Arial" w:hAnsi="Arial" w:cs="Arial"/>
          <w:lang w:val="en-US"/>
        </w:rPr>
        <w:t>t</w:t>
      </w:r>
      <w:r w:rsidR="00EC7B3C">
        <w:rPr>
          <w:rFonts w:ascii="Arial" w:hAnsi="Arial" w:cs="Arial"/>
          <w:lang w:val="en-US"/>
        </w:rPr>
        <w:t>he</w:t>
      </w:r>
      <w:r>
        <w:rPr>
          <w:rFonts w:ascii="Arial" w:hAnsi="Arial" w:cs="Arial"/>
          <w:lang w:val="en-US"/>
        </w:rPr>
        <w:t xml:space="preserve"> hydrogen of the amine group of</w:t>
      </w:r>
      <w:r w:rsidR="00A67622">
        <w:rPr>
          <w:rFonts w:ascii="Arial" w:hAnsi="Arial" w:cs="Arial"/>
          <w:lang w:val="en-US"/>
        </w:rPr>
        <w:t xml:space="preserve"> the</w:t>
      </w:r>
      <w:r>
        <w:rPr>
          <w:rFonts w:ascii="Arial" w:hAnsi="Arial" w:cs="Arial"/>
          <w:lang w:val="en-US"/>
        </w:rPr>
        <w:t xml:space="preserve"> alkylamine by trimethylsilyl (TMS) group </w:t>
      </w:r>
      <w:r w:rsidR="004A70A6">
        <w:rPr>
          <w:rFonts w:ascii="Arial" w:hAnsi="Arial" w:cs="Arial"/>
          <w:lang w:val="en-US"/>
        </w:rPr>
        <w:t>through a</w:t>
      </w:r>
      <w:r>
        <w:rPr>
          <w:rFonts w:ascii="Arial" w:hAnsi="Arial" w:cs="Arial"/>
          <w:lang w:val="en-US"/>
        </w:rPr>
        <w:t xml:space="preserve"> nucleophilic attack of these electronegative heteroatom</w:t>
      </w:r>
      <w:r w:rsidR="00C60BD1">
        <w:rPr>
          <w:rFonts w:ascii="Arial" w:hAnsi="Arial" w:cs="Arial"/>
          <w:lang w:val="en-US"/>
        </w:rPr>
        <w:t>s</w:t>
      </w:r>
      <w:r>
        <w:rPr>
          <w:rFonts w:ascii="Arial" w:hAnsi="Arial" w:cs="Arial"/>
          <w:lang w:val="en-US"/>
        </w:rPr>
        <w:t xml:space="preserve"> upo</w:t>
      </w:r>
      <w:r w:rsidR="00EC7B3C">
        <w:rPr>
          <w:rFonts w:ascii="Arial" w:hAnsi="Arial" w:cs="Arial"/>
          <w:lang w:val="en-US"/>
        </w:rPr>
        <w:t>n</w:t>
      </w:r>
      <w:r>
        <w:rPr>
          <w:rFonts w:ascii="Arial" w:hAnsi="Arial" w:cs="Arial"/>
          <w:lang w:val="en-US"/>
        </w:rPr>
        <w:t xml:space="preserve"> the silicon atom of </w:t>
      </w:r>
      <w:r>
        <w:rPr>
          <w:rFonts w:ascii="Arial" w:hAnsi="Arial" w:cs="Arial"/>
          <w:lang w:val="en-US"/>
        </w:rPr>
        <w:lastRenderedPageBreak/>
        <w:t>the silylating reagent [</w:t>
      </w:r>
      <w:r w:rsidR="0096703B">
        <w:rPr>
          <w:rFonts w:ascii="Arial" w:hAnsi="Arial" w:cs="Arial"/>
          <w:lang w:val="en-US"/>
        </w:rPr>
        <w:t>13</w:t>
      </w:r>
      <w:r>
        <w:rPr>
          <w:rFonts w:ascii="Arial" w:hAnsi="Arial" w:cs="Arial"/>
          <w:lang w:val="en-US"/>
        </w:rPr>
        <w:t xml:space="preserve">]. </w:t>
      </w:r>
      <w:r w:rsidR="00EC3C44">
        <w:rPr>
          <w:rFonts w:ascii="Arial" w:hAnsi="Arial" w:cs="Arial"/>
          <w:lang w:val="en-US"/>
        </w:rPr>
        <w:t>Each TMS derivative added in</w:t>
      </w:r>
      <w:r w:rsidR="00C60BD1">
        <w:rPr>
          <w:rFonts w:ascii="Arial" w:hAnsi="Arial" w:cs="Arial"/>
          <w:lang w:val="en-US"/>
        </w:rPr>
        <w:t xml:space="preserve"> a</w:t>
      </w:r>
      <w:r w:rsidR="00EC3C44">
        <w:rPr>
          <w:rFonts w:ascii="Arial" w:hAnsi="Arial" w:cs="Arial"/>
          <w:lang w:val="en-US"/>
        </w:rPr>
        <w:t xml:space="preserve"> molecule, increase</w:t>
      </w:r>
      <w:r w:rsidR="00C60BD1">
        <w:rPr>
          <w:rFonts w:ascii="Arial" w:hAnsi="Arial" w:cs="Arial"/>
          <w:lang w:val="en-US"/>
        </w:rPr>
        <w:t>s</w:t>
      </w:r>
      <w:r w:rsidR="00EC3C44">
        <w:rPr>
          <w:rFonts w:ascii="Arial" w:hAnsi="Arial" w:cs="Arial"/>
          <w:lang w:val="en-US"/>
        </w:rPr>
        <w:t xml:space="preserve"> 72 Da to </w:t>
      </w:r>
      <w:r w:rsidR="00C60BD1">
        <w:rPr>
          <w:rFonts w:ascii="Arial" w:hAnsi="Arial" w:cs="Arial"/>
          <w:lang w:val="en-US"/>
        </w:rPr>
        <w:t>its</w:t>
      </w:r>
      <w:r w:rsidR="00EC3C44">
        <w:rPr>
          <w:rFonts w:ascii="Arial" w:hAnsi="Arial" w:cs="Arial"/>
          <w:lang w:val="en-US"/>
        </w:rPr>
        <w:t xml:space="preserve"> molecular mass. All alkylamines were derivatized with MSTFA and the main fragmentation</w:t>
      </w:r>
      <w:r w:rsidR="0008035C">
        <w:rPr>
          <w:rFonts w:ascii="Arial" w:hAnsi="Arial" w:cs="Arial"/>
          <w:lang w:val="en-US"/>
        </w:rPr>
        <w:t xml:space="preserve">, observed, </w:t>
      </w:r>
      <w:r w:rsidR="00EC3C44">
        <w:rPr>
          <w:rFonts w:ascii="Arial" w:hAnsi="Arial" w:cs="Arial"/>
          <w:lang w:val="en-US"/>
        </w:rPr>
        <w:t xml:space="preserve"> is a β-homolytic clevage adjacent to the N atom. </w:t>
      </w:r>
      <w:r w:rsidR="005B6C40">
        <w:rPr>
          <w:rFonts w:ascii="Arial" w:hAnsi="Arial" w:cs="Arial"/>
          <w:lang w:val="en-US"/>
        </w:rPr>
        <w:t>For the alkylamines with amino group</w:t>
      </w:r>
      <w:r w:rsidR="00C60BD1">
        <w:rPr>
          <w:rFonts w:ascii="Arial" w:hAnsi="Arial" w:cs="Arial"/>
          <w:lang w:val="en-US"/>
        </w:rPr>
        <w:t>s</w:t>
      </w:r>
      <w:r w:rsidR="005B6C40">
        <w:rPr>
          <w:rFonts w:ascii="Arial" w:hAnsi="Arial" w:cs="Arial"/>
          <w:lang w:val="en-US"/>
        </w:rPr>
        <w:t xml:space="preserve"> in the position 2 of the </w:t>
      </w:r>
      <w:r w:rsidR="005B6C40" w:rsidRPr="005B6C40">
        <w:rPr>
          <w:rFonts w:ascii="Arial" w:hAnsi="Arial" w:cs="Arial"/>
          <w:lang w:val="en-US"/>
        </w:rPr>
        <w:t>hydrocarbon chain</w:t>
      </w:r>
      <w:r w:rsidR="00D9327A">
        <w:rPr>
          <w:rFonts w:ascii="Arial" w:hAnsi="Arial" w:cs="Arial"/>
          <w:lang w:val="en-US"/>
        </w:rPr>
        <w:t>:</w:t>
      </w:r>
      <w:r w:rsidR="005B6C40">
        <w:rPr>
          <w:rFonts w:ascii="Arial" w:hAnsi="Arial" w:cs="Arial"/>
          <w:lang w:val="en-US"/>
        </w:rPr>
        <w:t xml:space="preserve"> heptaminol, tuaminoheptane, methylhexaneamine, </w:t>
      </w:r>
      <w:r w:rsidR="00F60578">
        <w:rPr>
          <w:rFonts w:ascii="Arial" w:hAnsi="Arial" w:cs="Arial"/>
          <w:lang w:val="en-US"/>
        </w:rPr>
        <w:t>hexan-2-amine</w:t>
      </w:r>
      <w:r w:rsidR="005B6C40">
        <w:rPr>
          <w:rFonts w:ascii="Arial" w:hAnsi="Arial" w:cs="Arial"/>
          <w:lang w:val="en-US"/>
        </w:rPr>
        <w:t xml:space="preserve">, 2-amino-5methylhexane, </w:t>
      </w:r>
      <w:r w:rsidR="00F60578">
        <w:rPr>
          <w:rFonts w:ascii="Arial" w:hAnsi="Arial" w:cs="Arial"/>
          <w:lang w:val="en-US"/>
        </w:rPr>
        <w:t>N-methylhexan-1-amine</w:t>
      </w:r>
      <w:r w:rsidR="005B6C40">
        <w:rPr>
          <w:rFonts w:ascii="Arial" w:hAnsi="Arial" w:cs="Arial"/>
          <w:lang w:val="en-US"/>
        </w:rPr>
        <w:t xml:space="preserve"> and </w:t>
      </w:r>
      <w:r w:rsidR="00F60578">
        <w:rPr>
          <w:rFonts w:ascii="Arial" w:hAnsi="Arial" w:cs="Arial"/>
          <w:lang w:val="en-US"/>
        </w:rPr>
        <w:t>octan-2-amine</w:t>
      </w:r>
      <w:r w:rsidR="005B6C40">
        <w:rPr>
          <w:rFonts w:ascii="Arial" w:hAnsi="Arial" w:cs="Arial"/>
          <w:lang w:val="en-US"/>
        </w:rPr>
        <w:t xml:space="preserve">, </w:t>
      </w:r>
      <w:r w:rsidR="00D9327A">
        <w:rPr>
          <w:rFonts w:ascii="Arial" w:hAnsi="Arial" w:cs="Arial"/>
          <w:lang w:val="en-US"/>
        </w:rPr>
        <w:t>the</w:t>
      </w:r>
      <w:r>
        <w:rPr>
          <w:rFonts w:ascii="Arial" w:hAnsi="Arial" w:cs="Arial"/>
          <w:lang w:val="en-US"/>
        </w:rPr>
        <w:t xml:space="preserve"> fragmentation pathway generates the</w:t>
      </w:r>
      <w:r w:rsidR="00C60BD1">
        <w:rPr>
          <w:rFonts w:ascii="Arial" w:hAnsi="Arial" w:cs="Arial"/>
          <w:lang w:val="en-US"/>
        </w:rPr>
        <w:t xml:space="preserve"> ion</w:t>
      </w:r>
      <w:r>
        <w:rPr>
          <w:rFonts w:ascii="Arial" w:hAnsi="Arial" w:cs="Arial"/>
          <w:lang w:val="en-US"/>
        </w:rPr>
        <w:t xml:space="preserve"> </w:t>
      </w:r>
      <w:r>
        <w:rPr>
          <w:rFonts w:ascii="Arial" w:hAnsi="Arial" w:cs="Arial"/>
          <w:i/>
          <w:lang w:val="en-US"/>
        </w:rPr>
        <w:t>m/z</w:t>
      </w:r>
      <w:r>
        <w:rPr>
          <w:rFonts w:ascii="Arial" w:hAnsi="Arial" w:cs="Arial"/>
          <w:lang w:val="en-US"/>
        </w:rPr>
        <w:t xml:space="preserve"> 116 as most abundant</w:t>
      </w:r>
      <w:r w:rsidR="00EE6B4C">
        <w:rPr>
          <w:rFonts w:ascii="Arial" w:hAnsi="Arial" w:cs="Arial"/>
          <w:lang w:val="en-US"/>
        </w:rPr>
        <w:t xml:space="preserve"> and always the respective methyl loss [M</w:t>
      </w:r>
      <w:r w:rsidR="00EE6B4C">
        <w:rPr>
          <w:rFonts w:ascii="Arial" w:hAnsi="Arial" w:cs="Arial"/>
          <w:vertAlign w:val="superscript"/>
          <w:lang w:val="en-US"/>
        </w:rPr>
        <w:t>+</w:t>
      </w:r>
      <w:r w:rsidR="00EE6B4C">
        <w:rPr>
          <w:rFonts w:ascii="Arial" w:hAnsi="Arial" w:cs="Arial"/>
          <w:vertAlign w:val="superscript"/>
          <w:lang w:val="en-US"/>
        </w:rPr>
        <w:sym w:font="Symbol" w:char="F0B7"/>
      </w:r>
      <w:r w:rsidR="00EE6B4C">
        <w:rPr>
          <w:rFonts w:ascii="Arial" w:hAnsi="Arial" w:cs="Arial"/>
          <w:vertAlign w:val="superscript"/>
          <w:lang w:val="en-US"/>
        </w:rPr>
        <w:t xml:space="preserve"> </w:t>
      </w:r>
      <w:r w:rsidR="00EE6B4C">
        <w:rPr>
          <w:rFonts w:ascii="Arial" w:hAnsi="Arial" w:cs="Arial"/>
          <w:lang w:val="en-US"/>
        </w:rPr>
        <w:t xml:space="preserve">- 15] with intensity </w:t>
      </w:r>
      <w:r w:rsidR="00C60BD1">
        <w:rPr>
          <w:rFonts w:ascii="Arial" w:hAnsi="Arial" w:cs="Arial"/>
          <w:lang w:val="en-US"/>
        </w:rPr>
        <w:t>lower than</w:t>
      </w:r>
      <w:r w:rsidR="00EE6B4C">
        <w:rPr>
          <w:rFonts w:ascii="Arial" w:hAnsi="Arial" w:cs="Arial"/>
          <w:lang w:val="en-US"/>
        </w:rPr>
        <w:t xml:space="preserve"> 20%</w:t>
      </w:r>
      <w:r>
        <w:rPr>
          <w:rFonts w:ascii="Arial" w:hAnsi="Arial" w:cs="Arial"/>
          <w:lang w:val="en-US"/>
        </w:rPr>
        <w:t>.</w:t>
      </w:r>
      <w:r w:rsidR="00EE6B4C">
        <w:rPr>
          <w:rFonts w:ascii="Arial" w:hAnsi="Arial" w:cs="Arial"/>
          <w:lang w:val="en-US"/>
        </w:rPr>
        <w:t xml:space="preserve"> </w:t>
      </w:r>
      <w:r w:rsidR="00C60BD1">
        <w:rPr>
          <w:rFonts w:ascii="Arial" w:hAnsi="Arial" w:cs="Arial"/>
          <w:lang w:val="en-US"/>
        </w:rPr>
        <w:t>Nevertheless</w:t>
      </w:r>
      <w:r w:rsidR="007847CA">
        <w:rPr>
          <w:rFonts w:ascii="Arial" w:hAnsi="Arial" w:cs="Arial"/>
          <w:lang w:val="en-US"/>
        </w:rPr>
        <w:t>,</w:t>
      </w:r>
      <w:r w:rsidR="00EE6B4C">
        <w:rPr>
          <w:rFonts w:ascii="Arial" w:hAnsi="Arial" w:cs="Arial"/>
          <w:lang w:val="en-US"/>
        </w:rPr>
        <w:t xml:space="preserve"> for heptaminol, methylhexaneamine, </w:t>
      </w:r>
      <w:r w:rsidR="00F60578">
        <w:rPr>
          <w:rFonts w:ascii="Arial" w:hAnsi="Arial" w:cs="Arial"/>
          <w:lang w:val="en-US"/>
        </w:rPr>
        <w:t>N-methylhexan-1-amine</w:t>
      </w:r>
      <w:r w:rsidR="00EE6B4C">
        <w:rPr>
          <w:rFonts w:ascii="Arial" w:hAnsi="Arial" w:cs="Arial"/>
          <w:lang w:val="en-US"/>
        </w:rPr>
        <w:t xml:space="preserve"> and </w:t>
      </w:r>
      <w:r w:rsidR="00F60578">
        <w:rPr>
          <w:rFonts w:ascii="Arial" w:hAnsi="Arial" w:cs="Arial"/>
          <w:lang w:val="en-US"/>
        </w:rPr>
        <w:t>octan-2-amine</w:t>
      </w:r>
      <w:r w:rsidR="00EE6B4C">
        <w:rPr>
          <w:rFonts w:ascii="Arial" w:hAnsi="Arial" w:cs="Arial"/>
          <w:lang w:val="en-US"/>
        </w:rPr>
        <w:t xml:space="preserve"> t</w:t>
      </w:r>
      <w:r w:rsidR="00A02E45">
        <w:rPr>
          <w:rFonts w:ascii="Arial" w:hAnsi="Arial" w:cs="Arial"/>
          <w:lang w:val="en-US"/>
        </w:rPr>
        <w:t xml:space="preserve">he mass spectra </w:t>
      </w:r>
      <w:r w:rsidR="00A67622">
        <w:rPr>
          <w:rFonts w:ascii="Arial" w:hAnsi="Arial" w:cs="Arial"/>
          <w:lang w:val="en-US"/>
        </w:rPr>
        <w:t>showed</w:t>
      </w:r>
      <w:r w:rsidR="00A02E45">
        <w:rPr>
          <w:rFonts w:ascii="Arial" w:hAnsi="Arial" w:cs="Arial"/>
          <w:lang w:val="en-US"/>
        </w:rPr>
        <w:t xml:space="preserve"> </w:t>
      </w:r>
      <w:r w:rsidR="0008035C">
        <w:rPr>
          <w:rFonts w:ascii="Arial" w:hAnsi="Arial" w:cs="Arial"/>
          <w:lang w:val="en-US"/>
        </w:rPr>
        <w:t xml:space="preserve">low intensity signals at </w:t>
      </w:r>
      <w:r w:rsidR="00A67622">
        <w:rPr>
          <w:rFonts w:ascii="Arial" w:hAnsi="Arial" w:cs="Arial"/>
          <w:lang w:val="en-US"/>
        </w:rPr>
        <w:t xml:space="preserve">other </w:t>
      </w:r>
      <w:r w:rsidR="00A02E45">
        <w:rPr>
          <w:rFonts w:ascii="Arial" w:hAnsi="Arial" w:cs="Arial"/>
          <w:i/>
          <w:iCs/>
          <w:lang w:val="en-US"/>
        </w:rPr>
        <w:t>m/z</w:t>
      </w:r>
      <w:r w:rsidR="0008035C">
        <w:rPr>
          <w:rFonts w:ascii="Arial" w:hAnsi="Arial" w:cs="Arial"/>
          <w:i/>
          <w:iCs/>
          <w:lang w:val="en-US"/>
        </w:rPr>
        <w:t>-values</w:t>
      </w:r>
      <w:r w:rsidR="00A95CA1">
        <w:rPr>
          <w:rFonts w:ascii="Arial" w:hAnsi="Arial" w:cs="Arial"/>
          <w:iCs/>
          <w:lang w:val="en-US"/>
        </w:rPr>
        <w:t xml:space="preserve"> </w:t>
      </w:r>
      <w:r w:rsidR="00EE6B4C">
        <w:rPr>
          <w:rFonts w:ascii="Arial" w:hAnsi="Arial" w:cs="Arial"/>
          <w:iCs/>
          <w:lang w:val="en-US"/>
        </w:rPr>
        <w:t>(Table 3).</w:t>
      </w:r>
      <w:r w:rsidR="00A02E45">
        <w:rPr>
          <w:rFonts w:ascii="Arial" w:hAnsi="Arial" w:cs="Arial"/>
          <w:lang w:val="en-US"/>
        </w:rPr>
        <w:t xml:space="preserve"> </w:t>
      </w:r>
      <w:r w:rsidR="00A95CA1">
        <w:rPr>
          <w:rFonts w:ascii="Arial" w:hAnsi="Arial" w:cs="Arial"/>
          <w:lang w:val="en-US"/>
        </w:rPr>
        <w:t>Moreover</w:t>
      </w:r>
      <w:r w:rsidR="00EE6B4C">
        <w:rPr>
          <w:rFonts w:ascii="Arial" w:hAnsi="Arial" w:cs="Arial"/>
          <w:lang w:val="en-US"/>
        </w:rPr>
        <w:t>, except for heptaminol, the N-TMS derivatives have a short time of elution and the alkylamines co-elute with a lot of interfering substances present in the</w:t>
      </w:r>
      <w:r w:rsidR="00A67622">
        <w:rPr>
          <w:rFonts w:ascii="Arial" w:hAnsi="Arial" w:cs="Arial"/>
          <w:lang w:val="en-US"/>
        </w:rPr>
        <w:t xml:space="preserve"> urine</w:t>
      </w:r>
      <w:r w:rsidR="00EE6B4C">
        <w:rPr>
          <w:rFonts w:ascii="Arial" w:hAnsi="Arial" w:cs="Arial"/>
          <w:lang w:val="en-US"/>
        </w:rPr>
        <w:t xml:space="preserve"> matrix. </w:t>
      </w:r>
      <w:r w:rsidR="0008035C">
        <w:rPr>
          <w:rFonts w:ascii="Arial" w:hAnsi="Arial" w:cs="Arial"/>
          <w:lang w:val="en-US"/>
        </w:rPr>
        <w:t xml:space="preserve">Hence, in practice, </w:t>
      </w:r>
      <w:r w:rsidR="00EE6B4C">
        <w:rPr>
          <w:rFonts w:ascii="Arial" w:hAnsi="Arial" w:cs="Arial"/>
          <w:lang w:val="en-US"/>
        </w:rPr>
        <w:t xml:space="preserve">the mass spectrum of each compound shows unknown </w:t>
      </w:r>
      <w:r w:rsidR="0008035C">
        <w:rPr>
          <w:rFonts w:ascii="Arial" w:hAnsi="Arial" w:cs="Arial"/>
          <w:lang w:val="en-US"/>
        </w:rPr>
        <w:t xml:space="preserve">and unrelated </w:t>
      </w:r>
      <w:r w:rsidR="00EE6B4C">
        <w:rPr>
          <w:rFonts w:ascii="Arial" w:hAnsi="Arial" w:cs="Arial"/>
          <w:i/>
          <w:iCs/>
          <w:lang w:val="en-US"/>
        </w:rPr>
        <w:t>m/z</w:t>
      </w:r>
      <w:r w:rsidR="0008035C" w:rsidRPr="00217258">
        <w:rPr>
          <w:rFonts w:ascii="Arial" w:hAnsi="Arial" w:cs="Arial"/>
          <w:iCs/>
          <w:lang w:val="en-US"/>
        </w:rPr>
        <w:t>-values</w:t>
      </w:r>
      <w:r w:rsidR="0008035C" w:rsidRPr="0008035C">
        <w:rPr>
          <w:rFonts w:ascii="Arial" w:hAnsi="Arial" w:cs="Arial"/>
          <w:lang w:val="en-US"/>
        </w:rPr>
        <w:t xml:space="preserve"> </w:t>
      </w:r>
      <w:r w:rsidR="0008035C">
        <w:rPr>
          <w:rFonts w:ascii="Arial" w:hAnsi="Arial" w:cs="Arial"/>
          <w:lang w:val="en-US"/>
        </w:rPr>
        <w:t>due to the  co-eluting interferences</w:t>
      </w:r>
      <w:r w:rsidR="00EE6B4C">
        <w:rPr>
          <w:rFonts w:ascii="Arial" w:hAnsi="Arial" w:cs="Arial"/>
          <w:lang w:val="en-US"/>
        </w:rPr>
        <w:t>.</w:t>
      </w:r>
    </w:p>
    <w:p w:rsidR="004C20DC" w:rsidRDefault="00C60BD1" w:rsidP="004C20DC">
      <w:pPr>
        <w:pStyle w:val="BodyTextIndent"/>
      </w:pPr>
      <w:r>
        <w:t>F</w:t>
      </w:r>
      <w:r w:rsidR="00D81D28">
        <w:t>or</w:t>
      </w:r>
      <w:r w:rsidR="005B6C40">
        <w:t xml:space="preserve"> the alkylamines with amino group</w:t>
      </w:r>
      <w:r>
        <w:t>s</w:t>
      </w:r>
      <w:r w:rsidR="005B6C40">
        <w:t xml:space="preserve"> in the position 1 of the </w:t>
      </w:r>
      <w:r w:rsidR="005B6C40" w:rsidRPr="005B6C40">
        <w:t>hydrocarbon chain</w:t>
      </w:r>
      <w:r w:rsidR="005B6C40">
        <w:t>,</w:t>
      </w:r>
      <w:r w:rsidR="005B6C40" w:rsidRPr="005B6C40">
        <w:t xml:space="preserve"> </w:t>
      </w:r>
      <w:r w:rsidR="0008035C">
        <w:t xml:space="preserve">i.e. </w:t>
      </w:r>
      <w:r w:rsidR="00F60578">
        <w:t>hexan-1-amine</w:t>
      </w:r>
      <w:r w:rsidR="00D81D28">
        <w:t xml:space="preserve">, </w:t>
      </w:r>
      <w:r w:rsidR="00F60578">
        <w:t>heptan-1-amine</w:t>
      </w:r>
      <w:r w:rsidR="00D81D28">
        <w:t xml:space="preserve"> and </w:t>
      </w:r>
      <w:r w:rsidR="00F60578">
        <w:t>octan-1-amine</w:t>
      </w:r>
      <w:r w:rsidR="00FA339A">
        <w:t>,</w:t>
      </w:r>
      <w:r w:rsidR="00D81D28">
        <w:t xml:space="preserve"> the</w:t>
      </w:r>
      <w:r w:rsidR="00A67622">
        <w:t xml:space="preserve"> ion</w:t>
      </w:r>
      <w:r w:rsidR="00D81D28">
        <w:t xml:space="preserve"> </w:t>
      </w:r>
      <w:r w:rsidR="0008035C">
        <w:t xml:space="preserve">at </w:t>
      </w:r>
      <w:r w:rsidR="00D81D28" w:rsidRPr="00D81D28">
        <w:rPr>
          <w:i/>
        </w:rPr>
        <w:t>m/z</w:t>
      </w:r>
      <w:r w:rsidR="00D81D28">
        <w:t xml:space="preserve"> 174 is the most intense</w:t>
      </w:r>
      <w:r w:rsidR="00FA339A">
        <w:t>.</w:t>
      </w:r>
      <w:r w:rsidR="00A02E45">
        <w:t xml:space="preserve"> </w:t>
      </w:r>
      <w:r w:rsidR="00FA339A">
        <w:t>A</w:t>
      </w:r>
      <w:r w:rsidR="00A02E45" w:rsidRPr="00A02E45">
        <w:t>s with</w:t>
      </w:r>
      <w:r>
        <w:t xml:space="preserve"> the</w:t>
      </w:r>
      <w:r w:rsidR="00A02E45" w:rsidRPr="00A02E45">
        <w:t xml:space="preserve"> other molecules</w:t>
      </w:r>
      <w:r w:rsidR="00A02E45">
        <w:t>, the ion</w:t>
      </w:r>
      <w:r w:rsidR="007847CA">
        <w:t xml:space="preserve"> </w:t>
      </w:r>
      <w:r w:rsidR="00A02E45">
        <w:t>[M</w:t>
      </w:r>
      <w:r w:rsidR="00A02E45">
        <w:rPr>
          <w:vertAlign w:val="superscript"/>
        </w:rPr>
        <w:t>+</w:t>
      </w:r>
      <w:r w:rsidR="00A02E45">
        <w:rPr>
          <w:vertAlign w:val="superscript"/>
        </w:rPr>
        <w:sym w:font="Symbol" w:char="F0B7"/>
      </w:r>
      <w:r w:rsidR="00A02E45">
        <w:rPr>
          <w:vertAlign w:val="superscript"/>
        </w:rPr>
        <w:t xml:space="preserve"> </w:t>
      </w:r>
      <w:r w:rsidR="00A02E45">
        <w:t>- 15] is present</w:t>
      </w:r>
      <w:r w:rsidR="00FA339A">
        <w:t>.</w:t>
      </w:r>
      <w:r w:rsidR="00EC3C44">
        <w:t xml:space="preserve"> </w:t>
      </w:r>
      <w:r w:rsidR="00A67622">
        <w:t>T</w:t>
      </w:r>
      <w:r w:rsidR="00FA339A" w:rsidRPr="00FA339A">
        <w:t xml:space="preserve">hree other </w:t>
      </w:r>
      <w:r w:rsidR="00A02E45" w:rsidRPr="00A02E45">
        <w:t xml:space="preserve">fragments of </w:t>
      </w:r>
      <w:r w:rsidR="00A02E45" w:rsidRPr="00A02E45">
        <w:rPr>
          <w:i/>
        </w:rPr>
        <w:t>m/z</w:t>
      </w:r>
      <w:r w:rsidR="00A02E45" w:rsidRPr="00A02E45">
        <w:t xml:space="preserve"> 86, 100 and 130 are </w:t>
      </w:r>
      <w:r w:rsidR="00A02E45">
        <w:t>observed</w:t>
      </w:r>
      <w:r w:rsidR="00DB7210">
        <w:t xml:space="preserve"> for the</w:t>
      </w:r>
      <w:r w:rsidR="00A02E45" w:rsidRPr="00A02E45">
        <w:t>se molecules</w:t>
      </w:r>
      <w:r w:rsidR="00EC3C44">
        <w:t>, which increase the level of confidence for identification of th</w:t>
      </w:r>
      <w:r w:rsidR="00893819">
        <w:t>e</w:t>
      </w:r>
      <w:r w:rsidR="00EC3C44">
        <w:t>s</w:t>
      </w:r>
      <w:r w:rsidR="00893819">
        <w:t>e</w:t>
      </w:r>
      <w:r w:rsidR="00EC3C44">
        <w:t xml:space="preserve"> compounds</w:t>
      </w:r>
      <w:r w:rsidR="007847CA">
        <w:t xml:space="preserve"> (Table 4)</w:t>
      </w:r>
      <w:r w:rsidR="00342592">
        <w:t>.</w:t>
      </w:r>
      <w:r w:rsidR="004C20DC">
        <w:t xml:space="preserve"> </w:t>
      </w:r>
      <w:r w:rsidR="00D9327A" w:rsidRPr="00D9327A">
        <w:t xml:space="preserve">The difference between the values </w:t>
      </w:r>
      <w:commentRangeStart w:id="1"/>
      <w:r w:rsidR="00D9327A" w:rsidRPr="0008035C">
        <w:rPr>
          <w:rFonts w:ascii="Cambria Math" w:hAnsi="Cambria Math" w:cs="Cambria Math"/>
        </w:rPr>
        <w:t>​​</w:t>
      </w:r>
      <w:commentRangeEnd w:id="1"/>
      <w:r w:rsidR="0008035C">
        <w:rPr>
          <w:rStyle w:val="CommentReference"/>
          <w:rFonts w:ascii="Times New Roman" w:hAnsi="Times New Roman" w:cs="Times New Roman"/>
          <w:lang w:val="pt-BR"/>
        </w:rPr>
        <w:commentReference w:id="1"/>
      </w:r>
      <w:r w:rsidR="00D9327A" w:rsidRPr="00D9327A">
        <w:t>of</w:t>
      </w:r>
      <w:r w:rsidR="00A02E45">
        <w:t xml:space="preserve"> the most intense</w:t>
      </w:r>
      <w:r w:rsidR="00D9327A" w:rsidRPr="00D9327A">
        <w:t xml:space="preserve"> </w:t>
      </w:r>
      <w:r w:rsidR="00D9327A" w:rsidRPr="00D9327A">
        <w:rPr>
          <w:i/>
        </w:rPr>
        <w:t>m/z</w:t>
      </w:r>
      <w:r w:rsidR="00A67622">
        <w:t xml:space="preserve"> between primary and secondary amines</w:t>
      </w:r>
      <w:r w:rsidR="00FB43B0">
        <w:t xml:space="preserve"> occurs due to </w:t>
      </w:r>
      <w:r w:rsidR="00D9327A" w:rsidRPr="00D9327A">
        <w:t xml:space="preserve">the presence of a single TMS group </w:t>
      </w:r>
      <w:r>
        <w:t>for</w:t>
      </w:r>
      <w:r w:rsidR="00D9327A" w:rsidRPr="00D9327A">
        <w:t xml:space="preserve"> </w:t>
      </w:r>
      <w:r w:rsidR="00A67622">
        <w:t>the former and</w:t>
      </w:r>
      <w:r w:rsidR="00D9327A" w:rsidRPr="00D9327A">
        <w:t xml:space="preserve"> </w:t>
      </w:r>
      <w:r w:rsidR="00FB43B0">
        <w:t>two</w:t>
      </w:r>
      <w:r w:rsidR="00D9327A" w:rsidRPr="00D9327A">
        <w:t xml:space="preserve"> TMS</w:t>
      </w:r>
      <w:r w:rsidR="00FB43B0">
        <w:t xml:space="preserve"> groups</w:t>
      </w:r>
      <w:r w:rsidR="00A67622">
        <w:t xml:space="preserve"> for the later</w:t>
      </w:r>
      <w:r w:rsidR="00FB43B0">
        <w:t>.</w:t>
      </w:r>
      <w:r>
        <w:t xml:space="preserve"> </w:t>
      </w:r>
      <w:r w:rsidR="00FB43B0" w:rsidRPr="00FB43B0">
        <w:t>The alkylamines with the amino group</w:t>
      </w:r>
      <w:r>
        <w:t>s</w:t>
      </w:r>
      <w:r w:rsidR="00FB43B0" w:rsidRPr="00FB43B0">
        <w:t xml:space="preserve"> in position 2 </w:t>
      </w:r>
      <w:r>
        <w:t>suffer a</w:t>
      </w:r>
      <w:r w:rsidR="00FB43B0" w:rsidRPr="00FB43B0">
        <w:t xml:space="preserve"> steric</w:t>
      </w:r>
      <w:r w:rsidR="00FB43B0">
        <w:t xml:space="preserve"> hindrance </w:t>
      </w:r>
      <w:r w:rsidR="00A67622">
        <w:t>from</w:t>
      </w:r>
      <w:r w:rsidR="00FB43B0">
        <w:t xml:space="preserve"> the</w:t>
      </w:r>
      <w:r w:rsidR="00FB43B0" w:rsidRPr="00FB43B0">
        <w:t xml:space="preserve"> methyl group</w:t>
      </w:r>
      <w:r w:rsidR="00FB43B0">
        <w:t>,</w:t>
      </w:r>
      <w:r w:rsidR="00FB43B0" w:rsidRPr="00FB43B0">
        <w:t xml:space="preserve"> which hinders the formatio</w:t>
      </w:r>
      <w:r w:rsidR="00FB43B0">
        <w:t>n of a product with two TMS</w:t>
      </w:r>
      <w:r w:rsidR="00FB43B0" w:rsidRPr="00FB43B0">
        <w:t>.</w:t>
      </w:r>
      <w:r w:rsidR="004C20DC">
        <w:t xml:space="preserve"> Two TMS groups decrease the alkylamines volatilities and increase the retention time of the derivatives</w:t>
      </w:r>
      <w:r w:rsidR="007847CA">
        <w:t xml:space="preserve"> (Table 4)</w:t>
      </w:r>
      <w:r w:rsidR="004C20DC">
        <w:t xml:space="preserve">. </w:t>
      </w:r>
      <w:r w:rsidR="00A67622">
        <w:t>L</w:t>
      </w:r>
      <w:r w:rsidR="004C20DC">
        <w:t xml:space="preserve">ess </w:t>
      </w:r>
      <w:r w:rsidR="00A67622">
        <w:t xml:space="preserve">volatile molecules </w:t>
      </w:r>
      <w:r w:rsidR="004C20DC">
        <w:t>interact more with the stationary phase, which allow</w:t>
      </w:r>
      <w:r w:rsidR="00B154B2">
        <w:t>s</w:t>
      </w:r>
      <w:r w:rsidR="00A67622">
        <w:t xml:space="preserve"> for a</w:t>
      </w:r>
      <w:r w:rsidR="004C20DC">
        <w:t xml:space="preserve"> better separation from matrix interferences.</w:t>
      </w:r>
      <w:r w:rsidR="00A21474">
        <w:t xml:space="preserve"> </w:t>
      </w:r>
      <w:r w:rsidR="00B154B2">
        <w:t xml:space="preserve">Analysis of a </w:t>
      </w:r>
      <w:r w:rsidR="00A21474">
        <w:t>blank urine</w:t>
      </w:r>
      <w:r w:rsidR="00B154B2">
        <w:t xml:space="preserve"> sample</w:t>
      </w:r>
      <w:r w:rsidR="00A21474">
        <w:t xml:space="preserve"> spiked</w:t>
      </w:r>
      <w:r w:rsidR="00A358B3">
        <w:t xml:space="preserve"> with other doping sport agents showed that they do not interfere in the identification of the hexan-1-amine, heptan-1-amine and octan-1-amine.</w:t>
      </w:r>
      <w:r w:rsidR="0045335B">
        <w:t xml:space="preserve"> </w:t>
      </w:r>
      <w:r w:rsidR="004C20DC">
        <w:t xml:space="preserve">Therefore, the derivatization with MSTFA is </w:t>
      </w:r>
      <w:r w:rsidR="00B154B2">
        <w:t>suitable</w:t>
      </w:r>
      <w:r w:rsidR="004C20DC">
        <w:t xml:space="preserve"> for</w:t>
      </w:r>
      <w:r w:rsidR="0046346C">
        <w:t xml:space="preserve"> </w:t>
      </w:r>
      <w:r w:rsidR="00B154B2">
        <w:t xml:space="preserve">the </w:t>
      </w:r>
      <w:r w:rsidR="0046346C">
        <w:t>confirmation of</w:t>
      </w:r>
      <w:r w:rsidR="004C20DC">
        <w:t xml:space="preserve"> </w:t>
      </w:r>
      <w:r w:rsidR="00F60578">
        <w:t>hexan-1-amine</w:t>
      </w:r>
      <w:r w:rsidR="004C20DC">
        <w:t xml:space="preserve">, </w:t>
      </w:r>
      <w:r w:rsidR="00F60578">
        <w:t>heptan-1-amine</w:t>
      </w:r>
      <w:r w:rsidR="00066F3A">
        <w:t xml:space="preserve"> and </w:t>
      </w:r>
      <w:r w:rsidR="00F60578">
        <w:t>octan-1-amine</w:t>
      </w:r>
      <w:r w:rsidR="00066F3A">
        <w:t>.</w:t>
      </w:r>
      <w:r w:rsidR="00A21474">
        <w:t xml:space="preserve"> </w:t>
      </w:r>
    </w:p>
    <w:p w:rsidR="00884A20" w:rsidRDefault="00884A20" w:rsidP="00884A20">
      <w:pPr>
        <w:spacing w:line="360" w:lineRule="auto"/>
        <w:ind w:firstLine="708"/>
        <w:jc w:val="both"/>
        <w:rPr>
          <w:rFonts w:ascii="Arial" w:hAnsi="Arial" w:cs="Arial"/>
          <w:lang w:val="en-US"/>
        </w:rPr>
      </w:pPr>
      <w:r>
        <w:rPr>
          <w:rFonts w:ascii="Arial" w:hAnsi="Arial" w:cs="Arial"/>
          <w:lang w:val="en-US"/>
        </w:rPr>
        <w:lastRenderedPageBreak/>
        <w:t>For isometheptene, due to the secondary amine, the most intense</w:t>
      </w:r>
      <w:r w:rsidR="00C60BD1">
        <w:rPr>
          <w:rFonts w:ascii="Arial" w:hAnsi="Arial" w:cs="Arial"/>
          <w:lang w:val="en-US"/>
        </w:rPr>
        <w:t xml:space="preserve"> ion</w:t>
      </w:r>
      <w:r>
        <w:rPr>
          <w:rFonts w:ascii="Arial" w:hAnsi="Arial" w:cs="Arial"/>
          <w:lang w:val="en-US"/>
        </w:rPr>
        <w:t xml:space="preserve"> is </w:t>
      </w:r>
      <w:r>
        <w:rPr>
          <w:rFonts w:ascii="Arial" w:hAnsi="Arial" w:cs="Arial"/>
          <w:i/>
          <w:lang w:val="en-US"/>
        </w:rPr>
        <w:t>m/z</w:t>
      </w:r>
      <w:r>
        <w:rPr>
          <w:rFonts w:ascii="Arial" w:hAnsi="Arial" w:cs="Arial"/>
          <w:lang w:val="en-US"/>
        </w:rPr>
        <w:t xml:space="preserve"> 130</w:t>
      </w:r>
      <w:r w:rsidR="00FB43B0">
        <w:rPr>
          <w:rFonts w:ascii="Arial" w:hAnsi="Arial" w:cs="Arial"/>
          <w:lang w:val="en-US"/>
        </w:rPr>
        <w:t>. However, the steric</w:t>
      </w:r>
      <w:r w:rsidR="00000485">
        <w:rPr>
          <w:rFonts w:ascii="Arial" w:hAnsi="Arial" w:cs="Arial"/>
          <w:lang w:val="en-US"/>
        </w:rPr>
        <w:t xml:space="preserve"> hindrance of the two methyl groups </w:t>
      </w:r>
      <w:r w:rsidR="00000485" w:rsidRPr="00000485">
        <w:rPr>
          <w:rFonts w:ascii="Arial" w:hAnsi="Arial" w:cs="Arial"/>
          <w:lang w:val="en-US"/>
        </w:rPr>
        <w:t>did not allow complete derivatization of the molecule</w:t>
      </w:r>
      <w:r w:rsidR="00FA339A">
        <w:rPr>
          <w:rFonts w:ascii="Arial" w:hAnsi="Arial" w:cs="Arial"/>
          <w:lang w:val="en-US"/>
        </w:rPr>
        <w:t xml:space="preserve">, and the </w:t>
      </w:r>
      <w:r w:rsidR="00FA339A" w:rsidRPr="00FA339A">
        <w:rPr>
          <w:rFonts w:ascii="Arial" w:hAnsi="Arial" w:cs="Arial"/>
          <w:lang w:val="en-US"/>
        </w:rPr>
        <w:t>detection of this molecule by</w:t>
      </w:r>
      <w:r w:rsidR="00FA339A">
        <w:rPr>
          <w:rFonts w:ascii="Arial" w:hAnsi="Arial" w:cs="Arial"/>
          <w:lang w:val="en-US"/>
        </w:rPr>
        <w:t xml:space="preserve"> this </w:t>
      </w:r>
      <w:r w:rsidR="00FA339A" w:rsidRPr="00FA339A">
        <w:rPr>
          <w:rFonts w:ascii="Arial" w:hAnsi="Arial" w:cs="Arial"/>
          <w:lang w:val="en-US"/>
        </w:rPr>
        <w:t xml:space="preserve">derivatization is not </w:t>
      </w:r>
      <w:r w:rsidR="00B154B2">
        <w:rPr>
          <w:rFonts w:ascii="Arial" w:hAnsi="Arial" w:cs="Arial"/>
          <w:lang w:val="en-US"/>
        </w:rPr>
        <w:t xml:space="preserve"> optimal </w:t>
      </w:r>
      <w:r w:rsidR="005F22EC">
        <w:rPr>
          <w:rFonts w:ascii="Arial" w:hAnsi="Arial" w:cs="Arial"/>
          <w:lang w:val="en-US"/>
        </w:rPr>
        <w:t>(see section 3.2.3.)</w:t>
      </w:r>
      <w:r w:rsidR="00FA339A" w:rsidRPr="00FA339A">
        <w:rPr>
          <w:rFonts w:ascii="Arial" w:hAnsi="Arial" w:cs="Arial"/>
          <w:lang w:val="en-US"/>
        </w:rPr>
        <w:t>.</w:t>
      </w:r>
    </w:p>
    <w:p w:rsidR="00884A20" w:rsidRDefault="00884A20" w:rsidP="00884A20">
      <w:pPr>
        <w:spacing w:line="360" w:lineRule="auto"/>
        <w:jc w:val="both"/>
        <w:rPr>
          <w:rFonts w:ascii="Arial" w:hAnsi="Arial" w:cs="Arial"/>
          <w:lang w:val="en-US"/>
        </w:rPr>
      </w:pPr>
    </w:p>
    <w:p w:rsidR="00FA339A" w:rsidRDefault="00FA339A" w:rsidP="00884A20">
      <w:pPr>
        <w:spacing w:line="360" w:lineRule="auto"/>
        <w:jc w:val="both"/>
        <w:rPr>
          <w:rFonts w:ascii="Arial" w:hAnsi="Arial" w:cs="Arial"/>
          <w:lang w:val="en-US"/>
        </w:rPr>
      </w:pPr>
      <w:r>
        <w:rPr>
          <w:rFonts w:ascii="Arial" w:hAnsi="Arial" w:cs="Arial"/>
          <w:lang w:val="en-US"/>
        </w:rPr>
        <w:t>3.2.2. The TBDMS derivatives</w:t>
      </w:r>
    </w:p>
    <w:p w:rsidR="00893819" w:rsidRDefault="00893819" w:rsidP="00FA339A">
      <w:pPr>
        <w:spacing w:line="360" w:lineRule="auto"/>
        <w:ind w:firstLine="708"/>
        <w:jc w:val="both"/>
        <w:rPr>
          <w:rFonts w:ascii="Arial" w:hAnsi="Arial" w:cs="Arial"/>
          <w:lang w:val="en-US"/>
        </w:rPr>
      </w:pPr>
    </w:p>
    <w:p w:rsidR="00893819" w:rsidRDefault="00FA339A" w:rsidP="00FA339A">
      <w:pPr>
        <w:spacing w:line="360" w:lineRule="auto"/>
        <w:ind w:firstLine="708"/>
        <w:jc w:val="both"/>
        <w:rPr>
          <w:rFonts w:ascii="Arial" w:hAnsi="Arial" w:cs="Arial"/>
          <w:lang w:val="en-US"/>
        </w:rPr>
      </w:pPr>
      <w:r>
        <w:rPr>
          <w:rFonts w:ascii="Arial" w:hAnsi="Arial" w:cs="Arial"/>
          <w:lang w:val="en-US"/>
        </w:rPr>
        <w:t xml:space="preserve">MTBSTFA is a reagent very similar to the MSTFA. The structural difference is the </w:t>
      </w:r>
      <w:r w:rsidR="005F22EC">
        <w:rPr>
          <w:rFonts w:ascii="Arial" w:hAnsi="Arial" w:cs="Arial"/>
          <w:lang w:val="en-US"/>
        </w:rPr>
        <w:t xml:space="preserve">replacement of a methyl group by a </w:t>
      </w:r>
      <w:r>
        <w:rPr>
          <w:rFonts w:ascii="Arial" w:hAnsi="Arial" w:cs="Arial"/>
          <w:i/>
          <w:iCs/>
          <w:lang w:val="en-US"/>
        </w:rPr>
        <w:t>tert</w:t>
      </w:r>
      <w:r>
        <w:rPr>
          <w:rFonts w:ascii="Arial" w:hAnsi="Arial" w:cs="Arial"/>
          <w:lang w:val="en-US"/>
        </w:rPr>
        <w:t xml:space="preserve">-butyl group. </w:t>
      </w:r>
      <w:r w:rsidR="00893819">
        <w:rPr>
          <w:rFonts w:ascii="Arial" w:hAnsi="Arial" w:cs="Arial"/>
          <w:lang w:val="en-US"/>
        </w:rPr>
        <w:t>The reactivity of the functional group toward TBDMS derivatives follows the order: alcohol</w:t>
      </w:r>
      <w:r w:rsidR="005F22EC">
        <w:rPr>
          <w:rFonts w:ascii="Arial" w:hAnsi="Arial" w:cs="Arial"/>
          <w:lang w:val="en-US"/>
        </w:rPr>
        <w:t>ic</w:t>
      </w:r>
      <w:r w:rsidR="00893819">
        <w:rPr>
          <w:rFonts w:ascii="Arial" w:hAnsi="Arial" w:cs="Arial"/>
          <w:lang w:val="en-US"/>
        </w:rPr>
        <w:t xml:space="preserve"> hydroxyl (primary &gt; secondary &gt; tertiary)</w:t>
      </w:r>
      <w:r w:rsidR="00A67622">
        <w:rPr>
          <w:rFonts w:ascii="Arial" w:hAnsi="Arial" w:cs="Arial"/>
          <w:lang w:val="en-US"/>
        </w:rPr>
        <w:t>,</w:t>
      </w:r>
      <w:r w:rsidR="00893819">
        <w:rPr>
          <w:rFonts w:ascii="Arial" w:hAnsi="Arial" w:cs="Arial"/>
          <w:lang w:val="en-US"/>
        </w:rPr>
        <w:t xml:space="preserve"> phenol</w:t>
      </w:r>
      <w:r w:rsidR="005F22EC">
        <w:rPr>
          <w:rFonts w:ascii="Arial" w:hAnsi="Arial" w:cs="Arial"/>
          <w:lang w:val="en-US"/>
        </w:rPr>
        <w:t>ic</w:t>
      </w:r>
      <w:r w:rsidR="00893819">
        <w:rPr>
          <w:rFonts w:ascii="Arial" w:hAnsi="Arial" w:cs="Arial"/>
          <w:lang w:val="en-US"/>
        </w:rPr>
        <w:t xml:space="preserve"> hydroxyl, carboxyl, amine and amide. </w:t>
      </w:r>
      <w:r w:rsidR="00893819" w:rsidRPr="00893819">
        <w:rPr>
          <w:rFonts w:ascii="Arial" w:hAnsi="Arial" w:cs="Arial"/>
          <w:lang w:val="en-US"/>
        </w:rPr>
        <w:t>With the exception of</w:t>
      </w:r>
      <w:r w:rsidR="00893819">
        <w:rPr>
          <w:rFonts w:ascii="Arial" w:hAnsi="Arial" w:cs="Arial"/>
          <w:lang w:val="en-US"/>
        </w:rPr>
        <w:t xml:space="preserve"> </w:t>
      </w:r>
      <w:r w:rsidR="00893819" w:rsidRPr="00893819">
        <w:rPr>
          <w:rFonts w:ascii="Arial" w:hAnsi="Arial" w:cs="Arial"/>
          <w:lang w:val="en-US"/>
        </w:rPr>
        <w:t>isometheptene, all alkylamines were derivatized with this reagent</w:t>
      </w:r>
      <w:r w:rsidR="00EF5752">
        <w:rPr>
          <w:rFonts w:ascii="Arial" w:hAnsi="Arial" w:cs="Arial"/>
          <w:lang w:val="en-US"/>
        </w:rPr>
        <w:t>.</w:t>
      </w:r>
      <w:r w:rsidR="00893819">
        <w:rPr>
          <w:rFonts w:ascii="Arial" w:hAnsi="Arial" w:cs="Arial"/>
          <w:lang w:val="en-US"/>
        </w:rPr>
        <w:t xml:space="preserve"> </w:t>
      </w:r>
    </w:p>
    <w:p w:rsidR="00893819" w:rsidRDefault="00893819" w:rsidP="00FA339A">
      <w:pPr>
        <w:spacing w:line="360" w:lineRule="auto"/>
        <w:ind w:firstLine="708"/>
        <w:jc w:val="both"/>
        <w:rPr>
          <w:rFonts w:ascii="Arial" w:hAnsi="Arial" w:cs="Arial"/>
          <w:lang w:val="en-US"/>
        </w:rPr>
      </w:pPr>
      <w:r>
        <w:rPr>
          <w:rFonts w:ascii="Arial" w:hAnsi="Arial" w:cs="Arial"/>
          <w:lang w:val="en-US"/>
        </w:rPr>
        <w:t>The reaction with MTBSTFA is not suitable for sterically hindered sites [</w:t>
      </w:r>
      <w:r w:rsidR="00362300">
        <w:rPr>
          <w:rFonts w:ascii="Arial" w:hAnsi="Arial" w:cs="Arial"/>
          <w:lang w:val="en-US"/>
        </w:rPr>
        <w:t>2</w:t>
      </w:r>
      <w:r w:rsidR="00E73A57">
        <w:rPr>
          <w:rFonts w:ascii="Arial" w:hAnsi="Arial" w:cs="Arial"/>
          <w:lang w:val="en-US"/>
        </w:rPr>
        <w:t>7</w:t>
      </w:r>
      <w:r>
        <w:rPr>
          <w:rFonts w:ascii="Arial" w:hAnsi="Arial" w:cs="Arial"/>
          <w:lang w:val="en-US"/>
        </w:rPr>
        <w:t xml:space="preserve">] due to the larger TBDMS which </w:t>
      </w:r>
      <w:r w:rsidR="005F22EC">
        <w:rPr>
          <w:rFonts w:ascii="Arial" w:hAnsi="Arial" w:cs="Arial"/>
          <w:lang w:val="en-US"/>
        </w:rPr>
        <w:t>hinders</w:t>
      </w:r>
      <w:r>
        <w:rPr>
          <w:rFonts w:ascii="Arial" w:hAnsi="Arial" w:cs="Arial"/>
          <w:lang w:val="en-US"/>
        </w:rPr>
        <w:t xml:space="preserve"> the attack of the electronegative heteroatom to the silyl group [</w:t>
      </w:r>
      <w:r w:rsidR="00E73A57">
        <w:rPr>
          <w:rFonts w:ascii="Arial" w:hAnsi="Arial" w:cs="Arial"/>
          <w:lang w:val="en-US"/>
        </w:rPr>
        <w:t>13</w:t>
      </w:r>
      <w:r>
        <w:rPr>
          <w:rFonts w:ascii="Arial" w:hAnsi="Arial" w:cs="Arial"/>
          <w:lang w:val="en-US"/>
        </w:rPr>
        <w:t xml:space="preserve">]. </w:t>
      </w:r>
      <w:r w:rsidRPr="00893819">
        <w:rPr>
          <w:rFonts w:ascii="Arial" w:hAnsi="Arial" w:cs="Arial"/>
          <w:lang w:val="en-US"/>
        </w:rPr>
        <w:t>Thus, no</w:t>
      </w:r>
      <w:r w:rsidR="005F22EC">
        <w:rPr>
          <w:rFonts w:ascii="Arial" w:hAnsi="Arial" w:cs="Arial"/>
          <w:lang w:val="en-US"/>
        </w:rPr>
        <w:t xml:space="preserve"> TBDMS derivatized</w:t>
      </w:r>
      <w:r w:rsidRPr="00893819">
        <w:rPr>
          <w:rFonts w:ascii="Arial" w:hAnsi="Arial" w:cs="Arial"/>
          <w:lang w:val="en-US"/>
        </w:rPr>
        <w:t xml:space="preserve"> alkylamin</w:t>
      </w:r>
      <w:r w:rsidR="005F22EC">
        <w:rPr>
          <w:rFonts w:ascii="Arial" w:hAnsi="Arial" w:cs="Arial"/>
          <w:lang w:val="en-US"/>
        </w:rPr>
        <w:t xml:space="preserve">e </w:t>
      </w:r>
      <w:r w:rsidRPr="00893819">
        <w:rPr>
          <w:rFonts w:ascii="Arial" w:hAnsi="Arial" w:cs="Arial"/>
          <w:lang w:val="en-US"/>
        </w:rPr>
        <w:t>presented two</w:t>
      </w:r>
      <w:r>
        <w:rPr>
          <w:rFonts w:ascii="Arial" w:hAnsi="Arial" w:cs="Arial"/>
          <w:lang w:val="en-US"/>
        </w:rPr>
        <w:t xml:space="preserve"> TBDMS</w:t>
      </w:r>
      <w:r w:rsidRPr="00893819">
        <w:rPr>
          <w:rFonts w:ascii="Arial" w:hAnsi="Arial" w:cs="Arial"/>
          <w:lang w:val="en-US"/>
        </w:rPr>
        <w:t xml:space="preserve"> g</w:t>
      </w:r>
      <w:r w:rsidR="00EF5752">
        <w:rPr>
          <w:rFonts w:ascii="Arial" w:hAnsi="Arial" w:cs="Arial"/>
          <w:lang w:val="en-US"/>
        </w:rPr>
        <w:t xml:space="preserve">roups on the same nitrogen atom and the OH group from heptaminol </w:t>
      </w:r>
      <w:r w:rsidR="00B154B2">
        <w:rPr>
          <w:rFonts w:ascii="Arial" w:hAnsi="Arial" w:cs="Arial"/>
          <w:lang w:val="en-US"/>
        </w:rPr>
        <w:t xml:space="preserve">was </w:t>
      </w:r>
      <w:r w:rsidR="00EF5752">
        <w:rPr>
          <w:rFonts w:ascii="Arial" w:hAnsi="Arial" w:cs="Arial"/>
          <w:lang w:val="en-US"/>
        </w:rPr>
        <w:t>not deriva</w:t>
      </w:r>
      <w:r w:rsidR="005F22EC">
        <w:rPr>
          <w:rFonts w:ascii="Arial" w:hAnsi="Arial" w:cs="Arial"/>
          <w:lang w:val="en-US"/>
        </w:rPr>
        <w:t>t</w:t>
      </w:r>
      <w:r w:rsidR="00EF5752">
        <w:rPr>
          <w:rFonts w:ascii="Arial" w:hAnsi="Arial" w:cs="Arial"/>
          <w:lang w:val="en-US"/>
        </w:rPr>
        <w:t>ized.</w:t>
      </w:r>
    </w:p>
    <w:p w:rsidR="009C224C" w:rsidRDefault="00893819" w:rsidP="004D2059">
      <w:pPr>
        <w:spacing w:line="360" w:lineRule="auto"/>
        <w:ind w:firstLine="708"/>
        <w:jc w:val="both"/>
        <w:rPr>
          <w:rFonts w:ascii="Arial" w:hAnsi="Arial" w:cs="Arial"/>
          <w:i/>
          <w:lang w:val="en-US"/>
        </w:rPr>
      </w:pPr>
      <w:r>
        <w:rPr>
          <w:rFonts w:ascii="Arial" w:hAnsi="Arial" w:cs="Arial"/>
          <w:lang w:val="en-US"/>
        </w:rPr>
        <w:t xml:space="preserve">The hydrogen in the amine groups is replaced by a tert-butyldimethylsilyl group (TBDMS) adding 114 Da in molecular mass for each hydrogen replaced. </w:t>
      </w:r>
      <w:r w:rsidR="00FA339A">
        <w:rPr>
          <w:rFonts w:ascii="Arial" w:hAnsi="Arial" w:cs="Arial"/>
          <w:lang w:val="en-US"/>
        </w:rPr>
        <w:t>Due to</w:t>
      </w:r>
      <w:r w:rsidR="005F22EC">
        <w:rPr>
          <w:rFonts w:ascii="Arial" w:hAnsi="Arial" w:cs="Arial"/>
          <w:lang w:val="en-US"/>
        </w:rPr>
        <w:t xml:space="preserve"> the</w:t>
      </w:r>
      <w:r w:rsidR="00FA339A">
        <w:rPr>
          <w:rFonts w:ascii="Arial" w:hAnsi="Arial" w:cs="Arial"/>
          <w:lang w:val="en-US"/>
        </w:rPr>
        <w:t xml:space="preserve"> stability of the tertiary carbocation, the loss of this</w:t>
      </w:r>
      <w:r w:rsidR="00FA339A">
        <w:rPr>
          <w:rFonts w:ascii="Arial" w:hAnsi="Arial" w:cs="Arial"/>
          <w:i/>
          <w:iCs/>
          <w:lang w:val="en-US"/>
        </w:rPr>
        <w:t xml:space="preserve"> tert</w:t>
      </w:r>
      <w:r w:rsidR="00FA339A">
        <w:rPr>
          <w:rFonts w:ascii="Arial" w:hAnsi="Arial" w:cs="Arial"/>
          <w:lang w:val="en-US"/>
        </w:rPr>
        <w:t>-butyl group is common in mass spectrometr</w:t>
      </w:r>
      <w:r w:rsidR="00A67622">
        <w:rPr>
          <w:rFonts w:ascii="Arial" w:hAnsi="Arial" w:cs="Arial"/>
          <w:lang w:val="en-US"/>
        </w:rPr>
        <w:t>ic</w:t>
      </w:r>
      <w:r w:rsidR="00FA339A">
        <w:rPr>
          <w:rFonts w:ascii="Arial" w:hAnsi="Arial" w:cs="Arial"/>
          <w:lang w:val="en-US"/>
        </w:rPr>
        <w:t xml:space="preserve"> analysis, </w:t>
      </w:r>
      <w:r w:rsidR="005F22EC">
        <w:rPr>
          <w:rFonts w:ascii="Arial" w:hAnsi="Arial" w:cs="Arial"/>
          <w:lang w:val="en-US"/>
        </w:rPr>
        <w:t>giving rise to the</w:t>
      </w:r>
      <w:r w:rsidR="00FA339A">
        <w:rPr>
          <w:rFonts w:ascii="Arial" w:hAnsi="Arial" w:cs="Arial"/>
          <w:lang w:val="en-US"/>
        </w:rPr>
        <w:t xml:space="preserve"> ion [M</w:t>
      </w:r>
      <w:r w:rsidR="00FA339A">
        <w:rPr>
          <w:rFonts w:ascii="Arial" w:hAnsi="Arial" w:cs="Arial"/>
          <w:vertAlign w:val="superscript"/>
          <w:lang w:val="en-US"/>
        </w:rPr>
        <w:t>+</w:t>
      </w:r>
      <w:r w:rsidR="00FA339A">
        <w:rPr>
          <w:rFonts w:ascii="Arial" w:hAnsi="Arial" w:cs="Arial"/>
          <w:vertAlign w:val="superscript"/>
          <w:lang w:val="en-US"/>
        </w:rPr>
        <w:sym w:font="Symbol" w:char="F0B7"/>
      </w:r>
      <w:r w:rsidR="00420993">
        <w:rPr>
          <w:rFonts w:ascii="Arial" w:hAnsi="Arial" w:cs="Arial"/>
          <w:vertAlign w:val="superscript"/>
          <w:lang w:val="en-US"/>
        </w:rPr>
        <w:t xml:space="preserve"> </w:t>
      </w:r>
      <w:r w:rsidR="00597150">
        <w:rPr>
          <w:rFonts w:ascii="Arial" w:hAnsi="Arial" w:cs="Arial"/>
          <w:lang w:val="en-US"/>
        </w:rPr>
        <w:t>-</w:t>
      </w:r>
      <w:r w:rsidR="00420993">
        <w:rPr>
          <w:rFonts w:ascii="Arial" w:hAnsi="Arial" w:cs="Arial"/>
          <w:lang w:val="en-US"/>
        </w:rPr>
        <w:t xml:space="preserve"> </w:t>
      </w:r>
      <w:r w:rsidR="00597150">
        <w:rPr>
          <w:rFonts w:ascii="Arial" w:hAnsi="Arial" w:cs="Arial"/>
          <w:lang w:val="en-US"/>
        </w:rPr>
        <w:t>57] [</w:t>
      </w:r>
      <w:r w:rsidR="00362300">
        <w:rPr>
          <w:rFonts w:ascii="Arial" w:hAnsi="Arial" w:cs="Arial"/>
          <w:lang w:val="en-US"/>
        </w:rPr>
        <w:t>1</w:t>
      </w:r>
      <w:r w:rsidR="00E73A57">
        <w:rPr>
          <w:rFonts w:ascii="Arial" w:hAnsi="Arial" w:cs="Arial"/>
          <w:lang w:val="en-US"/>
        </w:rPr>
        <w:t>3</w:t>
      </w:r>
      <w:r w:rsidR="00597150">
        <w:rPr>
          <w:rFonts w:ascii="Arial" w:hAnsi="Arial" w:cs="Arial"/>
          <w:lang w:val="en-US"/>
        </w:rPr>
        <w:t xml:space="preserve">, </w:t>
      </w:r>
      <w:r w:rsidR="00362300">
        <w:rPr>
          <w:rFonts w:ascii="Arial" w:hAnsi="Arial" w:cs="Arial"/>
          <w:lang w:val="en-US"/>
        </w:rPr>
        <w:t>2</w:t>
      </w:r>
      <w:r w:rsidR="00C60BD1">
        <w:rPr>
          <w:rFonts w:ascii="Arial" w:hAnsi="Arial" w:cs="Arial"/>
          <w:lang w:val="en-US"/>
        </w:rPr>
        <w:t>8</w:t>
      </w:r>
      <w:r w:rsidR="00597150">
        <w:rPr>
          <w:rFonts w:ascii="Arial" w:hAnsi="Arial" w:cs="Arial"/>
          <w:lang w:val="en-US"/>
        </w:rPr>
        <w:t>]</w:t>
      </w:r>
      <w:r w:rsidR="00420993">
        <w:rPr>
          <w:rFonts w:ascii="Arial" w:hAnsi="Arial" w:cs="Arial"/>
          <w:lang w:val="en-US"/>
        </w:rPr>
        <w:t xml:space="preserve"> and </w:t>
      </w:r>
      <w:r w:rsidR="00413947">
        <w:rPr>
          <w:rFonts w:ascii="Arial" w:hAnsi="Arial" w:cs="Arial"/>
          <w:lang w:val="en-US"/>
        </w:rPr>
        <w:t>it is the most intense fragment</w:t>
      </w:r>
      <w:r w:rsidR="00EF1277">
        <w:rPr>
          <w:rFonts w:ascii="Arial" w:hAnsi="Arial" w:cs="Arial"/>
          <w:lang w:val="en-US"/>
        </w:rPr>
        <w:t xml:space="preserve"> for tuaminoheptane, </w:t>
      </w:r>
      <w:r w:rsidR="00F60578">
        <w:rPr>
          <w:rFonts w:ascii="Arial" w:hAnsi="Arial" w:cs="Arial"/>
          <w:lang w:val="en-US"/>
        </w:rPr>
        <w:t>hexan-1-amine</w:t>
      </w:r>
      <w:r w:rsidR="00420993">
        <w:rPr>
          <w:rFonts w:ascii="Arial" w:hAnsi="Arial" w:cs="Arial"/>
          <w:lang w:val="en-US"/>
        </w:rPr>
        <w:t xml:space="preserve">, </w:t>
      </w:r>
      <w:r w:rsidR="00F60578">
        <w:rPr>
          <w:rFonts w:ascii="Arial" w:hAnsi="Arial" w:cs="Arial"/>
          <w:lang w:val="en-US"/>
        </w:rPr>
        <w:t>hexan-2-amine</w:t>
      </w:r>
      <w:r w:rsidR="00420993">
        <w:rPr>
          <w:rFonts w:ascii="Arial" w:hAnsi="Arial" w:cs="Arial"/>
          <w:lang w:val="en-US"/>
        </w:rPr>
        <w:t xml:space="preserve">, </w:t>
      </w:r>
      <w:r w:rsidR="00F60578">
        <w:rPr>
          <w:rFonts w:ascii="Arial" w:hAnsi="Arial" w:cs="Arial"/>
          <w:lang w:val="en-US"/>
        </w:rPr>
        <w:t>5-methylhexan-2-amine</w:t>
      </w:r>
      <w:r w:rsidR="00420993">
        <w:rPr>
          <w:rFonts w:ascii="Arial" w:hAnsi="Arial" w:cs="Arial"/>
          <w:lang w:val="en-US"/>
        </w:rPr>
        <w:t xml:space="preserve">, </w:t>
      </w:r>
      <w:r w:rsidR="00F60578">
        <w:rPr>
          <w:rFonts w:ascii="Arial" w:hAnsi="Arial" w:cs="Arial"/>
          <w:lang w:val="en-US"/>
        </w:rPr>
        <w:t>N-methylhexan-1-amine</w:t>
      </w:r>
      <w:r w:rsidR="00420993">
        <w:rPr>
          <w:rFonts w:ascii="Arial" w:hAnsi="Arial" w:cs="Arial"/>
          <w:lang w:val="en-US"/>
        </w:rPr>
        <w:t xml:space="preserve">, </w:t>
      </w:r>
      <w:r w:rsidR="00F60578">
        <w:rPr>
          <w:rFonts w:ascii="Arial" w:hAnsi="Arial" w:cs="Arial"/>
          <w:lang w:val="en-US"/>
        </w:rPr>
        <w:t>heptan-1-amine</w:t>
      </w:r>
      <w:r w:rsidR="00420993">
        <w:rPr>
          <w:rFonts w:ascii="Arial" w:hAnsi="Arial" w:cs="Arial"/>
          <w:lang w:val="en-US"/>
        </w:rPr>
        <w:t xml:space="preserve">, </w:t>
      </w:r>
      <w:r w:rsidR="00F60578">
        <w:rPr>
          <w:rFonts w:ascii="Arial" w:hAnsi="Arial" w:cs="Arial"/>
          <w:lang w:val="en-US"/>
        </w:rPr>
        <w:t>octan-2-amine</w:t>
      </w:r>
      <w:r w:rsidR="00EF1277">
        <w:rPr>
          <w:rFonts w:ascii="Arial" w:hAnsi="Arial" w:cs="Arial"/>
          <w:lang w:val="en-US"/>
        </w:rPr>
        <w:t xml:space="preserve"> and </w:t>
      </w:r>
      <w:r w:rsidR="00F60578">
        <w:rPr>
          <w:rFonts w:ascii="Arial" w:hAnsi="Arial" w:cs="Arial"/>
          <w:lang w:val="en-US"/>
        </w:rPr>
        <w:t>octan-1-amine</w:t>
      </w:r>
      <w:r w:rsidR="00EF1277">
        <w:rPr>
          <w:rFonts w:ascii="Arial" w:hAnsi="Arial" w:cs="Arial"/>
          <w:lang w:val="en-US"/>
        </w:rPr>
        <w:t>. The β-homolytic cle</w:t>
      </w:r>
      <w:r w:rsidR="009C224C">
        <w:rPr>
          <w:rFonts w:ascii="Arial" w:hAnsi="Arial" w:cs="Arial"/>
          <w:lang w:val="en-US"/>
        </w:rPr>
        <w:t>a</w:t>
      </w:r>
      <w:r w:rsidR="00EF1277">
        <w:rPr>
          <w:rFonts w:ascii="Arial" w:hAnsi="Arial" w:cs="Arial"/>
          <w:lang w:val="en-US"/>
        </w:rPr>
        <w:t xml:space="preserve">vage adjacent to the N atom, </w:t>
      </w:r>
      <w:r w:rsidR="00EF5752">
        <w:rPr>
          <w:rFonts w:ascii="Arial" w:hAnsi="Arial" w:cs="Arial"/>
          <w:lang w:val="en-US"/>
        </w:rPr>
        <w:t>is</w:t>
      </w:r>
      <w:r w:rsidR="009C224C">
        <w:rPr>
          <w:rFonts w:ascii="Arial" w:hAnsi="Arial" w:cs="Arial"/>
          <w:lang w:val="en-US"/>
        </w:rPr>
        <w:t xml:space="preserve"> also</w:t>
      </w:r>
      <w:r w:rsidR="00EF5752">
        <w:rPr>
          <w:rFonts w:ascii="Arial" w:hAnsi="Arial" w:cs="Arial"/>
          <w:lang w:val="en-US"/>
        </w:rPr>
        <w:t xml:space="preserve"> present</w:t>
      </w:r>
      <w:r w:rsidR="00A67622">
        <w:rPr>
          <w:rFonts w:ascii="Arial" w:hAnsi="Arial" w:cs="Arial"/>
          <w:lang w:val="en-US"/>
        </w:rPr>
        <w:t xml:space="preserve"> in</w:t>
      </w:r>
      <w:r w:rsidR="004F1FC4">
        <w:rPr>
          <w:rFonts w:ascii="Arial" w:hAnsi="Arial" w:cs="Arial"/>
          <w:lang w:val="en-US"/>
        </w:rPr>
        <w:t xml:space="preserve"> these molecules</w:t>
      </w:r>
      <w:r w:rsidR="009B6A5E">
        <w:rPr>
          <w:rFonts w:ascii="Arial" w:hAnsi="Arial" w:cs="Arial"/>
          <w:lang w:val="en-US"/>
        </w:rPr>
        <w:t xml:space="preserve"> (Table 5)</w:t>
      </w:r>
      <w:r w:rsidR="004F1FC4">
        <w:rPr>
          <w:rFonts w:ascii="Arial" w:hAnsi="Arial" w:cs="Arial"/>
          <w:lang w:val="en-US"/>
        </w:rPr>
        <w:t>.</w:t>
      </w:r>
      <w:r w:rsidR="009C224C">
        <w:rPr>
          <w:rFonts w:ascii="Arial" w:hAnsi="Arial" w:cs="Arial"/>
          <w:lang w:val="en-US"/>
        </w:rPr>
        <w:t xml:space="preserve"> </w:t>
      </w:r>
      <w:r w:rsidR="00430E22">
        <w:rPr>
          <w:rFonts w:ascii="Arial" w:hAnsi="Arial" w:cs="Arial"/>
          <w:lang w:val="en-US"/>
        </w:rPr>
        <w:t>Nevertheless</w:t>
      </w:r>
      <w:r w:rsidR="004F1FC4">
        <w:rPr>
          <w:rFonts w:ascii="Arial" w:hAnsi="Arial" w:cs="Arial"/>
          <w:lang w:val="en-US"/>
        </w:rPr>
        <w:t>, f</w:t>
      </w:r>
      <w:r w:rsidR="00EF1277">
        <w:rPr>
          <w:rFonts w:ascii="Arial" w:hAnsi="Arial" w:cs="Arial"/>
          <w:lang w:val="en-US"/>
        </w:rPr>
        <w:t>or</w:t>
      </w:r>
      <w:r w:rsidR="00DE2FE1">
        <w:rPr>
          <w:rFonts w:ascii="Arial" w:hAnsi="Arial" w:cs="Arial"/>
          <w:lang w:val="en-US"/>
        </w:rPr>
        <w:t xml:space="preserve"> </w:t>
      </w:r>
      <w:r w:rsidR="00F60578">
        <w:rPr>
          <w:rFonts w:ascii="Arial" w:hAnsi="Arial" w:cs="Arial"/>
          <w:lang w:val="en-US"/>
        </w:rPr>
        <w:t>hexan-1-amine</w:t>
      </w:r>
      <w:r w:rsidR="00EF1277">
        <w:rPr>
          <w:rFonts w:ascii="Arial" w:hAnsi="Arial" w:cs="Arial"/>
          <w:lang w:val="en-US"/>
        </w:rPr>
        <w:t xml:space="preserve">, </w:t>
      </w:r>
      <w:r w:rsidR="00F60578">
        <w:rPr>
          <w:rFonts w:ascii="Arial" w:hAnsi="Arial" w:cs="Arial"/>
          <w:lang w:val="en-US"/>
        </w:rPr>
        <w:t>heptan-1-amine</w:t>
      </w:r>
      <w:r w:rsidR="00EF1277">
        <w:rPr>
          <w:rFonts w:ascii="Arial" w:hAnsi="Arial" w:cs="Arial"/>
          <w:lang w:val="en-US"/>
        </w:rPr>
        <w:t xml:space="preserve">, and </w:t>
      </w:r>
      <w:r w:rsidR="00F60578">
        <w:rPr>
          <w:rFonts w:ascii="Arial" w:hAnsi="Arial" w:cs="Arial"/>
          <w:lang w:val="en-US"/>
        </w:rPr>
        <w:t>octan-1-amine</w:t>
      </w:r>
      <w:r w:rsidR="00DE2FE1">
        <w:rPr>
          <w:rFonts w:ascii="Arial" w:hAnsi="Arial" w:cs="Arial"/>
          <w:lang w:val="en-US"/>
        </w:rPr>
        <w:t>,</w:t>
      </w:r>
      <w:r w:rsidR="009C224C">
        <w:rPr>
          <w:rFonts w:ascii="Arial" w:hAnsi="Arial" w:cs="Arial"/>
          <w:lang w:val="en-US"/>
        </w:rPr>
        <w:t xml:space="preserve"> the fragment resulting from </w:t>
      </w:r>
      <w:r w:rsidR="00DE2FE1">
        <w:rPr>
          <w:rFonts w:ascii="Arial" w:hAnsi="Arial" w:cs="Arial"/>
          <w:lang w:val="en-US"/>
        </w:rPr>
        <w:t>the β-homolytic cle</w:t>
      </w:r>
      <w:r w:rsidR="009C224C">
        <w:rPr>
          <w:rFonts w:ascii="Arial" w:hAnsi="Arial" w:cs="Arial"/>
          <w:lang w:val="en-US"/>
        </w:rPr>
        <w:t>a</w:t>
      </w:r>
      <w:r w:rsidR="00DE2FE1">
        <w:rPr>
          <w:rFonts w:ascii="Arial" w:hAnsi="Arial" w:cs="Arial"/>
          <w:lang w:val="en-US"/>
        </w:rPr>
        <w:t xml:space="preserve">vage adjacent to the N </w:t>
      </w:r>
      <w:r w:rsidR="009C224C">
        <w:rPr>
          <w:rFonts w:ascii="Arial" w:hAnsi="Arial" w:cs="Arial"/>
          <w:lang w:val="en-US"/>
        </w:rPr>
        <w:t>atom</w:t>
      </w:r>
      <w:r w:rsidR="00DE2FE1">
        <w:rPr>
          <w:rFonts w:ascii="Arial" w:hAnsi="Arial" w:cs="Arial"/>
          <w:lang w:val="en-US"/>
        </w:rPr>
        <w:t xml:space="preserve"> </w:t>
      </w:r>
      <w:r w:rsidR="00A67622">
        <w:rPr>
          <w:rFonts w:ascii="Arial" w:hAnsi="Arial" w:cs="Arial"/>
          <w:lang w:val="en-US"/>
        </w:rPr>
        <w:t>has an inte</w:t>
      </w:r>
      <w:r w:rsidR="00B154B2">
        <w:rPr>
          <w:rFonts w:ascii="Arial" w:hAnsi="Arial" w:cs="Arial"/>
          <w:lang w:val="en-US"/>
        </w:rPr>
        <w:t>n</w:t>
      </w:r>
      <w:r w:rsidR="00A67622">
        <w:rPr>
          <w:rFonts w:ascii="Arial" w:hAnsi="Arial" w:cs="Arial"/>
          <w:lang w:val="en-US"/>
        </w:rPr>
        <w:t>sity</w:t>
      </w:r>
      <w:r w:rsidR="00DE2FE1">
        <w:rPr>
          <w:rFonts w:ascii="Arial" w:hAnsi="Arial" w:cs="Arial"/>
          <w:lang w:val="en-US"/>
        </w:rPr>
        <w:t xml:space="preserve"> lower than 5%</w:t>
      </w:r>
      <w:r w:rsidR="009C224C">
        <w:rPr>
          <w:rFonts w:ascii="Arial" w:hAnsi="Arial" w:cs="Arial"/>
          <w:lang w:val="en-US"/>
        </w:rPr>
        <w:t xml:space="preserve"> (Table 5)</w:t>
      </w:r>
      <w:r w:rsidR="009C224C">
        <w:rPr>
          <w:rFonts w:ascii="Arial" w:hAnsi="Arial" w:cs="Arial"/>
          <w:i/>
          <w:lang w:val="en-US"/>
        </w:rPr>
        <w:t>.</w:t>
      </w:r>
    </w:p>
    <w:p w:rsidR="004D2059" w:rsidRDefault="00421449" w:rsidP="004D2059">
      <w:pPr>
        <w:spacing w:line="360" w:lineRule="auto"/>
        <w:ind w:firstLine="708"/>
        <w:jc w:val="both"/>
        <w:rPr>
          <w:rFonts w:ascii="Arial" w:hAnsi="Arial" w:cs="Arial"/>
          <w:lang w:val="en-US"/>
        </w:rPr>
      </w:pPr>
      <w:r>
        <w:rPr>
          <w:rFonts w:ascii="Arial" w:hAnsi="Arial" w:cs="Arial"/>
          <w:lang w:val="en-US"/>
        </w:rPr>
        <w:t xml:space="preserve">For </w:t>
      </w:r>
      <w:r w:rsidR="00F60578">
        <w:rPr>
          <w:rFonts w:ascii="Arial" w:hAnsi="Arial" w:cs="Arial"/>
          <w:lang w:val="en-US"/>
        </w:rPr>
        <w:t>hexan-2-amine</w:t>
      </w:r>
      <w:r>
        <w:rPr>
          <w:rFonts w:ascii="Arial" w:hAnsi="Arial" w:cs="Arial"/>
          <w:lang w:val="en-US"/>
        </w:rPr>
        <w:t xml:space="preserve"> only the </w:t>
      </w:r>
      <w:r w:rsidRPr="00421449">
        <w:rPr>
          <w:rFonts w:ascii="Arial" w:hAnsi="Arial" w:cs="Arial"/>
          <w:i/>
          <w:lang w:val="en-US"/>
        </w:rPr>
        <w:t>m/z</w:t>
      </w:r>
      <w:r>
        <w:rPr>
          <w:rFonts w:ascii="Arial" w:hAnsi="Arial" w:cs="Arial"/>
          <w:lang w:val="en-US"/>
        </w:rPr>
        <w:t xml:space="preserve"> 158 is observed</w:t>
      </w:r>
      <w:r w:rsidR="00665AD8">
        <w:rPr>
          <w:rFonts w:ascii="Arial" w:hAnsi="Arial" w:cs="Arial"/>
          <w:lang w:val="en-US"/>
        </w:rPr>
        <w:t xml:space="preserve">, since </w:t>
      </w:r>
      <w:r>
        <w:rPr>
          <w:rFonts w:ascii="Arial" w:hAnsi="Arial" w:cs="Arial"/>
          <w:lang w:val="en-US"/>
        </w:rPr>
        <w:t>due</w:t>
      </w:r>
      <w:r w:rsidR="00F2275D">
        <w:rPr>
          <w:rFonts w:ascii="Arial" w:hAnsi="Arial" w:cs="Arial"/>
          <w:lang w:val="en-US"/>
        </w:rPr>
        <w:t xml:space="preserve"> </w:t>
      </w:r>
      <w:r w:rsidR="00A67622">
        <w:rPr>
          <w:rFonts w:ascii="Arial" w:hAnsi="Arial" w:cs="Arial"/>
          <w:lang w:val="en-US"/>
        </w:rPr>
        <w:t>to</w:t>
      </w:r>
      <w:r>
        <w:rPr>
          <w:rFonts w:ascii="Arial" w:hAnsi="Arial" w:cs="Arial"/>
          <w:lang w:val="en-US"/>
        </w:rPr>
        <w:t xml:space="preserve"> the same </w:t>
      </w:r>
      <w:r w:rsidRPr="00421449">
        <w:rPr>
          <w:rFonts w:ascii="Arial" w:hAnsi="Arial" w:cs="Arial"/>
          <w:i/>
          <w:lang w:val="en-US"/>
        </w:rPr>
        <w:t>m/z</w:t>
      </w:r>
      <w:r w:rsidR="00F2275D">
        <w:rPr>
          <w:rFonts w:ascii="Arial" w:hAnsi="Arial" w:cs="Arial"/>
          <w:lang w:val="en-US"/>
        </w:rPr>
        <w:t xml:space="preserve"> </w:t>
      </w:r>
      <w:r w:rsidR="00665AD8">
        <w:rPr>
          <w:rFonts w:ascii="Arial" w:hAnsi="Arial" w:cs="Arial"/>
          <w:lang w:val="en-US"/>
        </w:rPr>
        <w:t xml:space="preserve">is </w:t>
      </w:r>
      <w:r>
        <w:rPr>
          <w:rFonts w:ascii="Arial" w:hAnsi="Arial" w:cs="Arial"/>
          <w:lang w:val="en-US"/>
        </w:rPr>
        <w:t>obtained after β-homolytic clevage adjacent to the N atom and the loss of</w:t>
      </w:r>
      <w:r w:rsidR="009C224C">
        <w:rPr>
          <w:rFonts w:ascii="Arial" w:hAnsi="Arial" w:cs="Arial"/>
          <w:lang w:val="en-US"/>
        </w:rPr>
        <w:t xml:space="preserve"> the</w:t>
      </w:r>
      <w:r>
        <w:rPr>
          <w:rFonts w:ascii="Arial" w:hAnsi="Arial" w:cs="Arial"/>
          <w:lang w:val="en-US"/>
        </w:rPr>
        <w:t xml:space="preserve"> </w:t>
      </w:r>
      <w:r>
        <w:rPr>
          <w:rFonts w:ascii="Arial" w:hAnsi="Arial" w:cs="Arial"/>
          <w:i/>
          <w:iCs/>
          <w:lang w:val="en-US"/>
        </w:rPr>
        <w:t>tert</w:t>
      </w:r>
      <w:r>
        <w:rPr>
          <w:rFonts w:ascii="Arial" w:hAnsi="Arial" w:cs="Arial"/>
          <w:lang w:val="en-US"/>
        </w:rPr>
        <w:t xml:space="preserve">-butyl group. </w:t>
      </w:r>
      <w:r w:rsidR="00EF5752">
        <w:rPr>
          <w:rFonts w:ascii="Arial" w:hAnsi="Arial" w:cs="Arial"/>
          <w:lang w:val="en-US"/>
        </w:rPr>
        <w:t xml:space="preserve">Therefore, this derivatization </w:t>
      </w:r>
      <w:r w:rsidR="0004766F">
        <w:rPr>
          <w:rFonts w:ascii="Arial" w:hAnsi="Arial" w:cs="Arial"/>
          <w:lang w:val="en-US"/>
        </w:rPr>
        <w:t xml:space="preserve">could be applied for confirmation of </w:t>
      </w:r>
      <w:r w:rsidR="0004766F">
        <w:rPr>
          <w:rFonts w:ascii="Arial" w:hAnsi="Arial" w:cs="Arial"/>
          <w:lang w:val="en-US"/>
        </w:rPr>
        <w:lastRenderedPageBreak/>
        <w:t>all compounds listed in the first part of the table 5.</w:t>
      </w:r>
      <w:r w:rsidR="0045335B" w:rsidRPr="0045335B">
        <w:t xml:space="preserve"> </w:t>
      </w:r>
      <w:r w:rsidR="00665AD8">
        <w:rPr>
          <w:rFonts w:ascii="Arial" w:hAnsi="Arial" w:cs="Arial"/>
          <w:lang w:val="en-US"/>
        </w:rPr>
        <w:t xml:space="preserve">Analysis of a </w:t>
      </w:r>
      <w:r w:rsidR="0045335B" w:rsidRPr="0045335B">
        <w:rPr>
          <w:rFonts w:ascii="Arial" w:hAnsi="Arial" w:cs="Arial"/>
          <w:lang w:val="en-US"/>
        </w:rPr>
        <w:t xml:space="preserve">blank urine spiked with other doping sport agents showed that </w:t>
      </w:r>
      <w:r w:rsidR="00665AD8" w:rsidRPr="0045335B">
        <w:rPr>
          <w:rFonts w:ascii="Arial" w:hAnsi="Arial" w:cs="Arial"/>
          <w:lang w:val="en-US"/>
        </w:rPr>
        <w:t>the</w:t>
      </w:r>
      <w:r w:rsidR="00665AD8">
        <w:rPr>
          <w:rFonts w:ascii="Arial" w:hAnsi="Arial" w:cs="Arial"/>
          <w:lang w:val="en-US"/>
        </w:rPr>
        <w:t>se</w:t>
      </w:r>
      <w:r w:rsidR="00665AD8" w:rsidRPr="0045335B">
        <w:rPr>
          <w:rFonts w:ascii="Arial" w:hAnsi="Arial" w:cs="Arial"/>
          <w:lang w:val="en-US"/>
        </w:rPr>
        <w:t xml:space="preserve"> </w:t>
      </w:r>
      <w:r w:rsidR="0045335B" w:rsidRPr="0045335B">
        <w:rPr>
          <w:rFonts w:ascii="Arial" w:hAnsi="Arial" w:cs="Arial"/>
          <w:lang w:val="en-US"/>
        </w:rPr>
        <w:t>do not interfere in the identification of the</w:t>
      </w:r>
      <w:r w:rsidR="0045335B">
        <w:rPr>
          <w:rFonts w:ascii="Arial" w:hAnsi="Arial" w:cs="Arial"/>
          <w:lang w:val="en-US"/>
        </w:rPr>
        <w:t xml:space="preserve"> tuaminoheptane, 5-methylhexan-2-amine, N-methylhexane-1-amine, octan-2-amine, heptaminol and methylhexaneamine.</w:t>
      </w:r>
    </w:p>
    <w:p w:rsidR="00884A20" w:rsidRDefault="00F2275D" w:rsidP="00F25EC8">
      <w:pPr>
        <w:spacing w:line="360" w:lineRule="auto"/>
        <w:ind w:firstLine="708"/>
        <w:jc w:val="both"/>
        <w:rPr>
          <w:rFonts w:ascii="Arial" w:hAnsi="Arial" w:cs="Arial"/>
          <w:lang w:val="en-US"/>
        </w:rPr>
      </w:pPr>
      <w:r>
        <w:rPr>
          <w:rFonts w:ascii="Arial" w:hAnsi="Arial" w:cs="Arial"/>
          <w:lang w:val="en-US"/>
        </w:rPr>
        <w:t>The mass spectrum obtained for</w:t>
      </w:r>
      <w:r w:rsidR="009C224C">
        <w:rPr>
          <w:rFonts w:ascii="Arial" w:hAnsi="Arial" w:cs="Arial"/>
          <w:lang w:val="en-US"/>
        </w:rPr>
        <w:t xml:space="preserve"> the</w:t>
      </w:r>
      <w:r>
        <w:rPr>
          <w:rFonts w:ascii="Arial" w:hAnsi="Arial" w:cs="Arial"/>
          <w:lang w:val="en-US"/>
        </w:rPr>
        <w:t xml:space="preserve"> heptaminol N</w:t>
      </w:r>
      <w:r w:rsidR="000F7413">
        <w:rPr>
          <w:rFonts w:ascii="Arial" w:hAnsi="Arial" w:cs="Arial"/>
          <w:lang w:val="en-US"/>
        </w:rPr>
        <w:t>-</w:t>
      </w:r>
      <w:r>
        <w:rPr>
          <w:rFonts w:ascii="Arial" w:hAnsi="Arial" w:cs="Arial"/>
          <w:lang w:val="en-US"/>
        </w:rPr>
        <w:t>T</w:t>
      </w:r>
      <w:r w:rsidR="00EF5752">
        <w:rPr>
          <w:rFonts w:ascii="Arial" w:hAnsi="Arial" w:cs="Arial"/>
          <w:lang w:val="en-US"/>
        </w:rPr>
        <w:t>BDMS</w:t>
      </w:r>
      <w:r>
        <w:rPr>
          <w:rFonts w:ascii="Arial" w:hAnsi="Arial" w:cs="Arial"/>
          <w:lang w:val="en-US"/>
        </w:rPr>
        <w:t xml:space="preserve"> derivative and for methylhexane</w:t>
      </w:r>
      <w:r w:rsidR="00EF5752">
        <w:rPr>
          <w:rFonts w:ascii="Arial" w:hAnsi="Arial" w:cs="Arial"/>
          <w:lang w:val="en-US"/>
        </w:rPr>
        <w:t>amine N-TBDMS</w:t>
      </w:r>
      <w:r>
        <w:rPr>
          <w:rFonts w:ascii="Arial" w:hAnsi="Arial" w:cs="Arial"/>
          <w:lang w:val="en-US"/>
        </w:rPr>
        <w:t xml:space="preserve"> </w:t>
      </w:r>
      <w:r w:rsidR="009C224C">
        <w:rPr>
          <w:rFonts w:ascii="Arial" w:hAnsi="Arial" w:cs="Arial"/>
          <w:lang w:val="en-US"/>
        </w:rPr>
        <w:t>presents</w:t>
      </w:r>
      <w:r>
        <w:rPr>
          <w:rFonts w:ascii="Arial" w:hAnsi="Arial" w:cs="Arial"/>
          <w:lang w:val="en-US"/>
        </w:rPr>
        <w:t xml:space="preserve"> other relevant fragments</w:t>
      </w:r>
      <w:r w:rsidR="00F67101">
        <w:rPr>
          <w:rFonts w:ascii="Arial" w:hAnsi="Arial" w:cs="Arial"/>
          <w:lang w:val="en-US"/>
        </w:rPr>
        <w:t xml:space="preserve"> </w:t>
      </w:r>
      <w:r w:rsidR="00EF5752">
        <w:rPr>
          <w:rFonts w:ascii="Arial" w:hAnsi="Arial" w:cs="Arial"/>
          <w:lang w:val="en-US"/>
        </w:rPr>
        <w:t>(Fig 4)</w:t>
      </w:r>
      <w:r w:rsidR="00F67101">
        <w:rPr>
          <w:rFonts w:ascii="Arial" w:hAnsi="Arial" w:cs="Arial"/>
          <w:lang w:val="en-US"/>
        </w:rPr>
        <w:t>, including the</w:t>
      </w:r>
      <w:r w:rsidR="00A67622">
        <w:rPr>
          <w:rFonts w:ascii="Arial" w:hAnsi="Arial" w:cs="Arial"/>
          <w:lang w:val="en-US"/>
        </w:rPr>
        <w:t xml:space="preserve"> favored</w:t>
      </w:r>
      <w:r w:rsidR="00F67101">
        <w:rPr>
          <w:rFonts w:ascii="Arial" w:hAnsi="Arial" w:cs="Arial"/>
          <w:lang w:val="en-US"/>
        </w:rPr>
        <w:t xml:space="preserve"> loss of the</w:t>
      </w:r>
      <w:r w:rsidR="00F67101">
        <w:rPr>
          <w:rFonts w:ascii="Arial" w:hAnsi="Arial" w:cs="Arial"/>
          <w:i/>
          <w:iCs/>
          <w:lang w:val="en-US"/>
        </w:rPr>
        <w:t xml:space="preserve"> tert</w:t>
      </w:r>
      <w:r w:rsidR="00F67101">
        <w:rPr>
          <w:rFonts w:ascii="Arial" w:hAnsi="Arial" w:cs="Arial"/>
          <w:lang w:val="en-US"/>
        </w:rPr>
        <w:t>-butyl group and</w:t>
      </w:r>
      <w:r w:rsidR="00A67622">
        <w:rPr>
          <w:rFonts w:ascii="Arial" w:hAnsi="Arial" w:cs="Arial"/>
          <w:lang w:val="en-US"/>
        </w:rPr>
        <w:t xml:space="preserve"> the</w:t>
      </w:r>
      <w:r w:rsidR="00F67101">
        <w:rPr>
          <w:rFonts w:ascii="Arial" w:hAnsi="Arial" w:cs="Arial"/>
          <w:lang w:val="en-US"/>
        </w:rPr>
        <w:t xml:space="preserve"> β-homolytic </w:t>
      </w:r>
      <w:r w:rsidR="00A67622">
        <w:rPr>
          <w:rFonts w:ascii="Arial" w:hAnsi="Arial" w:cs="Arial"/>
          <w:lang w:val="en-US"/>
        </w:rPr>
        <w:t>cleavage adjacent to the N atom</w:t>
      </w:r>
      <w:r>
        <w:rPr>
          <w:rFonts w:ascii="Arial" w:hAnsi="Arial" w:cs="Arial"/>
          <w:lang w:val="en-US"/>
        </w:rPr>
        <w:t>. The use of MTBSTFA give</w:t>
      </w:r>
      <w:r w:rsidR="00B37CE4">
        <w:rPr>
          <w:rFonts w:ascii="Arial" w:hAnsi="Arial" w:cs="Arial"/>
          <w:lang w:val="en-US"/>
        </w:rPr>
        <w:t>s</w:t>
      </w:r>
      <w:r>
        <w:rPr>
          <w:rFonts w:ascii="Arial" w:hAnsi="Arial" w:cs="Arial"/>
          <w:lang w:val="en-US"/>
        </w:rPr>
        <w:t xml:space="preserve"> </w:t>
      </w:r>
      <w:r w:rsidR="00A67622">
        <w:rPr>
          <w:rFonts w:ascii="Arial" w:hAnsi="Arial" w:cs="Arial"/>
          <w:lang w:val="en-US"/>
        </w:rPr>
        <w:t>h</w:t>
      </w:r>
      <w:r w:rsidR="0004766F">
        <w:rPr>
          <w:rFonts w:ascii="Arial" w:hAnsi="Arial" w:cs="Arial"/>
          <w:lang w:val="en-US"/>
        </w:rPr>
        <w:t>igher</w:t>
      </w:r>
      <w:r w:rsidR="00A67622">
        <w:rPr>
          <w:rFonts w:ascii="Arial" w:hAnsi="Arial" w:cs="Arial"/>
          <w:lang w:val="en-US"/>
        </w:rPr>
        <w:t xml:space="preserve"> detection</w:t>
      </w:r>
      <w:r w:rsidR="0004766F">
        <w:rPr>
          <w:rFonts w:ascii="Arial" w:hAnsi="Arial" w:cs="Arial"/>
          <w:lang w:val="en-US"/>
        </w:rPr>
        <w:t xml:space="preserve"> specificity </w:t>
      </w:r>
      <w:r w:rsidR="00665AD8">
        <w:rPr>
          <w:rFonts w:ascii="Arial" w:hAnsi="Arial" w:cs="Arial"/>
          <w:lang w:val="en-US"/>
        </w:rPr>
        <w:t xml:space="preserve">for heptaminol and methylhexaneamine </w:t>
      </w:r>
      <w:r w:rsidR="0004766F">
        <w:rPr>
          <w:rFonts w:ascii="Arial" w:hAnsi="Arial" w:cs="Arial"/>
          <w:lang w:val="en-US"/>
        </w:rPr>
        <w:t>and</w:t>
      </w:r>
      <w:r w:rsidR="00A67622">
        <w:rPr>
          <w:rFonts w:ascii="Arial" w:hAnsi="Arial" w:cs="Arial"/>
          <w:lang w:val="en-US"/>
        </w:rPr>
        <w:t xml:space="preserve"> </w:t>
      </w:r>
      <w:r w:rsidR="00F25EC8">
        <w:rPr>
          <w:rFonts w:ascii="Arial" w:hAnsi="Arial" w:cs="Arial"/>
          <w:lang w:val="en-US"/>
        </w:rPr>
        <w:t xml:space="preserve">is </w:t>
      </w:r>
      <w:r w:rsidR="00665AD8">
        <w:rPr>
          <w:rFonts w:ascii="Arial" w:hAnsi="Arial" w:cs="Arial"/>
          <w:lang w:val="en-US"/>
        </w:rPr>
        <w:t xml:space="preserve">therefore </w:t>
      </w:r>
      <w:r w:rsidR="00F25EC8">
        <w:rPr>
          <w:rFonts w:ascii="Arial" w:hAnsi="Arial" w:cs="Arial"/>
          <w:lang w:val="en-US"/>
        </w:rPr>
        <w:t xml:space="preserve">recommended </w:t>
      </w:r>
      <w:r w:rsidR="0004766F">
        <w:rPr>
          <w:rFonts w:ascii="Arial" w:hAnsi="Arial" w:cs="Arial"/>
          <w:lang w:val="en-US"/>
        </w:rPr>
        <w:t>for</w:t>
      </w:r>
      <w:r w:rsidR="00A67622">
        <w:rPr>
          <w:rFonts w:ascii="Arial" w:hAnsi="Arial" w:cs="Arial"/>
          <w:lang w:val="en-US"/>
        </w:rPr>
        <w:t xml:space="preserve"> their</w:t>
      </w:r>
      <w:r w:rsidR="0004766F">
        <w:rPr>
          <w:rFonts w:ascii="Arial" w:hAnsi="Arial" w:cs="Arial"/>
          <w:lang w:val="en-US"/>
        </w:rPr>
        <w:t xml:space="preserve"> confirmation. </w:t>
      </w:r>
    </w:p>
    <w:p w:rsidR="00F25EC8" w:rsidRDefault="00F25EC8" w:rsidP="00F25EC8">
      <w:pPr>
        <w:spacing w:line="360" w:lineRule="auto"/>
        <w:ind w:firstLine="708"/>
        <w:jc w:val="both"/>
        <w:rPr>
          <w:rFonts w:ascii="Arial" w:hAnsi="Arial" w:cs="Arial"/>
          <w:lang w:val="en-US"/>
        </w:rPr>
      </w:pPr>
    </w:p>
    <w:p w:rsidR="003F429C" w:rsidRDefault="003F429C" w:rsidP="003F429C">
      <w:pPr>
        <w:spacing w:line="360" w:lineRule="auto"/>
        <w:jc w:val="both"/>
        <w:rPr>
          <w:rFonts w:ascii="Arial" w:hAnsi="Arial" w:cs="Arial"/>
          <w:lang w:val="en-US"/>
        </w:rPr>
      </w:pPr>
      <w:r>
        <w:rPr>
          <w:rFonts w:ascii="Arial" w:hAnsi="Arial" w:cs="Arial"/>
          <w:lang w:val="en-US"/>
        </w:rPr>
        <w:t>3.2.3. Double derivatization with syl</w:t>
      </w:r>
      <w:r w:rsidR="00A67622">
        <w:rPr>
          <w:rFonts w:ascii="Arial" w:hAnsi="Arial" w:cs="Arial"/>
          <w:lang w:val="en-US"/>
        </w:rPr>
        <w:t>y</w:t>
      </w:r>
      <w:r>
        <w:rPr>
          <w:rFonts w:ascii="Arial" w:hAnsi="Arial" w:cs="Arial"/>
          <w:lang w:val="en-US"/>
        </w:rPr>
        <w:t xml:space="preserve">l and acyl derivatives </w:t>
      </w:r>
    </w:p>
    <w:p w:rsidR="00F2275D" w:rsidRDefault="00F2275D" w:rsidP="00884A20">
      <w:pPr>
        <w:spacing w:line="360" w:lineRule="auto"/>
        <w:jc w:val="both"/>
        <w:rPr>
          <w:rFonts w:ascii="Arial" w:hAnsi="Arial" w:cs="Arial"/>
          <w:lang w:val="en-US"/>
        </w:rPr>
      </w:pPr>
    </w:p>
    <w:p w:rsidR="003F429C" w:rsidRDefault="003F429C" w:rsidP="003F429C">
      <w:pPr>
        <w:spacing w:line="360" w:lineRule="auto"/>
        <w:ind w:firstLine="708"/>
        <w:jc w:val="both"/>
        <w:rPr>
          <w:rFonts w:ascii="Arial" w:hAnsi="Arial" w:cs="Arial"/>
          <w:lang w:val="en-US"/>
        </w:rPr>
      </w:pPr>
      <w:r>
        <w:rPr>
          <w:rFonts w:ascii="Arial" w:hAnsi="Arial" w:cs="Arial"/>
          <w:lang w:val="en-US"/>
        </w:rPr>
        <w:t xml:space="preserve">Acylation is another </w:t>
      </w:r>
      <w:r w:rsidR="00A67622">
        <w:rPr>
          <w:rFonts w:ascii="Arial" w:hAnsi="Arial" w:cs="Arial"/>
          <w:lang w:val="en-US"/>
        </w:rPr>
        <w:t>usual</w:t>
      </w:r>
      <w:r>
        <w:rPr>
          <w:rFonts w:ascii="Arial" w:hAnsi="Arial" w:cs="Arial"/>
          <w:lang w:val="en-US"/>
        </w:rPr>
        <w:t xml:space="preserve"> derivatization method </w:t>
      </w:r>
      <w:r w:rsidR="00A67622">
        <w:rPr>
          <w:rFonts w:ascii="Arial" w:hAnsi="Arial" w:cs="Arial"/>
          <w:lang w:val="en-US"/>
        </w:rPr>
        <w:t>for</w:t>
      </w:r>
      <w:r>
        <w:rPr>
          <w:rFonts w:ascii="Arial" w:hAnsi="Arial" w:cs="Arial"/>
          <w:lang w:val="en-US"/>
        </w:rPr>
        <w:t xml:space="preserve"> GC–MS [</w:t>
      </w:r>
      <w:r w:rsidR="00362300">
        <w:rPr>
          <w:rFonts w:ascii="Arial" w:hAnsi="Arial" w:cs="Arial"/>
          <w:lang w:val="en-US"/>
        </w:rPr>
        <w:t>1</w:t>
      </w:r>
      <w:r w:rsidR="00E73A57">
        <w:rPr>
          <w:rFonts w:ascii="Arial" w:hAnsi="Arial" w:cs="Arial"/>
          <w:lang w:val="en-US"/>
        </w:rPr>
        <w:t>3</w:t>
      </w:r>
      <w:r>
        <w:rPr>
          <w:rFonts w:ascii="Arial" w:hAnsi="Arial" w:cs="Arial"/>
          <w:lang w:val="en-US"/>
        </w:rPr>
        <w:t>,</w:t>
      </w:r>
      <w:r w:rsidR="00362300">
        <w:rPr>
          <w:rFonts w:ascii="Arial" w:hAnsi="Arial" w:cs="Arial"/>
          <w:lang w:val="en-US"/>
        </w:rPr>
        <w:t xml:space="preserve"> 2</w:t>
      </w:r>
      <w:r w:rsidR="00E73A57">
        <w:rPr>
          <w:rFonts w:ascii="Arial" w:hAnsi="Arial" w:cs="Arial"/>
          <w:lang w:val="en-US"/>
        </w:rPr>
        <w:t>9</w:t>
      </w:r>
      <w:r>
        <w:rPr>
          <w:rFonts w:ascii="Arial" w:hAnsi="Arial" w:cs="Arial"/>
          <w:lang w:val="en-US"/>
        </w:rPr>
        <w:t xml:space="preserve">]. The reaction of alkylamines with MBTFA consists in the introduction of </w:t>
      </w:r>
      <w:r w:rsidR="00A67622">
        <w:rPr>
          <w:rFonts w:ascii="Arial" w:hAnsi="Arial" w:cs="Arial"/>
          <w:lang w:val="en-US"/>
        </w:rPr>
        <w:t xml:space="preserve">a </w:t>
      </w:r>
      <w:r>
        <w:rPr>
          <w:rFonts w:ascii="Arial" w:hAnsi="Arial" w:cs="Arial"/>
          <w:lang w:val="en-US"/>
        </w:rPr>
        <w:t>trifluoroacetamide group substitutin</w:t>
      </w:r>
      <w:r w:rsidR="00A67622">
        <w:rPr>
          <w:rFonts w:ascii="Arial" w:hAnsi="Arial" w:cs="Arial"/>
          <w:lang w:val="en-US"/>
        </w:rPr>
        <w:t>g</w:t>
      </w:r>
      <w:r>
        <w:rPr>
          <w:rFonts w:ascii="Arial" w:hAnsi="Arial" w:cs="Arial"/>
          <w:lang w:val="en-US"/>
        </w:rPr>
        <w:t xml:space="preserve"> the hydrogen atom in</w:t>
      </w:r>
      <w:r w:rsidR="00F25EC8">
        <w:rPr>
          <w:rFonts w:ascii="Arial" w:hAnsi="Arial" w:cs="Arial"/>
          <w:lang w:val="en-US"/>
        </w:rPr>
        <w:t xml:space="preserve"> the</w:t>
      </w:r>
      <w:r>
        <w:rPr>
          <w:rFonts w:ascii="Arial" w:hAnsi="Arial" w:cs="Arial"/>
          <w:lang w:val="en-US"/>
        </w:rPr>
        <w:t xml:space="preserve"> amine group of</w:t>
      </w:r>
      <w:r w:rsidR="00F25EC8">
        <w:rPr>
          <w:rFonts w:ascii="Arial" w:hAnsi="Arial" w:cs="Arial"/>
          <w:lang w:val="en-US"/>
        </w:rPr>
        <w:t xml:space="preserve"> the</w:t>
      </w:r>
      <w:r>
        <w:rPr>
          <w:rFonts w:ascii="Arial" w:hAnsi="Arial" w:cs="Arial"/>
          <w:lang w:val="en-US"/>
        </w:rPr>
        <w:t xml:space="preserve"> molecule. However, the injection of MBTFA reagent directly in</w:t>
      </w:r>
      <w:r w:rsidR="00F25EC8">
        <w:rPr>
          <w:rFonts w:ascii="Arial" w:hAnsi="Arial" w:cs="Arial"/>
          <w:lang w:val="en-US"/>
        </w:rPr>
        <w:t xml:space="preserve"> the</w:t>
      </w:r>
      <w:r>
        <w:rPr>
          <w:rFonts w:ascii="Arial" w:hAnsi="Arial" w:cs="Arial"/>
          <w:lang w:val="en-US"/>
        </w:rPr>
        <w:t xml:space="preserve"> GC system has adverse effects on</w:t>
      </w:r>
      <w:r w:rsidR="00F25EC8">
        <w:rPr>
          <w:rFonts w:ascii="Arial" w:hAnsi="Arial" w:cs="Arial"/>
          <w:lang w:val="en-US"/>
        </w:rPr>
        <w:t xml:space="preserve"> the</w:t>
      </w:r>
      <w:r>
        <w:rPr>
          <w:rFonts w:ascii="Arial" w:hAnsi="Arial" w:cs="Arial"/>
          <w:lang w:val="en-US"/>
        </w:rPr>
        <w:t xml:space="preserve"> GC column because</w:t>
      </w:r>
      <w:r w:rsidR="00F25EC8">
        <w:rPr>
          <w:rFonts w:ascii="Arial" w:hAnsi="Arial" w:cs="Arial"/>
          <w:lang w:val="en-US"/>
        </w:rPr>
        <w:t xml:space="preserve"> it</w:t>
      </w:r>
      <w:r>
        <w:rPr>
          <w:rFonts w:ascii="Arial" w:hAnsi="Arial" w:cs="Arial"/>
          <w:lang w:val="en-US"/>
        </w:rPr>
        <w:t xml:space="preserve"> decrease</w:t>
      </w:r>
      <w:r w:rsidR="00F25EC8">
        <w:rPr>
          <w:rFonts w:ascii="Arial" w:hAnsi="Arial" w:cs="Arial"/>
          <w:lang w:val="en-US"/>
        </w:rPr>
        <w:t>s</w:t>
      </w:r>
      <w:r>
        <w:rPr>
          <w:rFonts w:ascii="Arial" w:hAnsi="Arial" w:cs="Arial"/>
          <w:lang w:val="en-US"/>
        </w:rPr>
        <w:t xml:space="preserve"> the</w:t>
      </w:r>
      <w:r w:rsidR="00F25EC8">
        <w:rPr>
          <w:rFonts w:ascii="Arial" w:hAnsi="Arial" w:cs="Arial"/>
          <w:lang w:val="en-US"/>
        </w:rPr>
        <w:t>ir</w:t>
      </w:r>
      <w:r>
        <w:rPr>
          <w:rFonts w:ascii="Arial" w:hAnsi="Arial" w:cs="Arial"/>
          <w:lang w:val="en-US"/>
        </w:rPr>
        <w:t xml:space="preserve"> performance and life-time [</w:t>
      </w:r>
      <w:r w:rsidR="00362300">
        <w:rPr>
          <w:rFonts w:ascii="Arial" w:hAnsi="Arial" w:cs="Arial"/>
          <w:lang w:val="en-US"/>
        </w:rPr>
        <w:t>1</w:t>
      </w:r>
      <w:r w:rsidR="00E73A57">
        <w:rPr>
          <w:rFonts w:ascii="Arial" w:hAnsi="Arial" w:cs="Arial"/>
          <w:lang w:val="en-US"/>
        </w:rPr>
        <w:t>3</w:t>
      </w:r>
      <w:r>
        <w:rPr>
          <w:rFonts w:ascii="Arial" w:hAnsi="Arial" w:cs="Arial"/>
          <w:lang w:val="en-US"/>
        </w:rPr>
        <w:t>]. So, to minimize this adverse effect, the MBTFA is used in small amount, in combination with another derivatizing reagent in large amount. The concomitant use of MBTFA and MSTFA has been described for hydroxyamines [</w:t>
      </w:r>
      <w:r w:rsidR="00E73A57">
        <w:rPr>
          <w:rFonts w:ascii="Arial" w:hAnsi="Arial" w:cs="Arial"/>
          <w:lang w:val="en-US"/>
        </w:rPr>
        <w:t>30</w:t>
      </w:r>
      <w:r>
        <w:rPr>
          <w:rFonts w:ascii="Arial" w:hAnsi="Arial" w:cs="Arial"/>
          <w:lang w:val="en-US"/>
        </w:rPr>
        <w:t xml:space="preserve">, </w:t>
      </w:r>
      <w:r w:rsidR="00E73A57">
        <w:rPr>
          <w:rFonts w:ascii="Arial" w:hAnsi="Arial" w:cs="Arial"/>
          <w:lang w:val="en-US"/>
        </w:rPr>
        <w:t>31</w:t>
      </w:r>
      <w:r>
        <w:rPr>
          <w:rFonts w:ascii="Arial" w:hAnsi="Arial" w:cs="Arial"/>
          <w:lang w:val="en-US"/>
        </w:rPr>
        <w:t xml:space="preserve">, </w:t>
      </w:r>
      <w:r w:rsidR="00E73A57">
        <w:rPr>
          <w:rFonts w:ascii="Arial" w:hAnsi="Arial" w:cs="Arial"/>
          <w:lang w:val="en-US"/>
        </w:rPr>
        <w:t>32</w:t>
      </w:r>
      <w:r>
        <w:rPr>
          <w:rFonts w:ascii="Arial" w:hAnsi="Arial" w:cs="Arial"/>
          <w:lang w:val="en-US"/>
        </w:rPr>
        <w:t xml:space="preserve">] and the concomitant use of MBTFA and MTBSTFA was recently described by Sardela </w:t>
      </w:r>
      <w:r>
        <w:rPr>
          <w:rFonts w:ascii="Arial" w:hAnsi="Arial" w:cs="Arial"/>
          <w:i/>
          <w:iCs/>
          <w:lang w:val="en-US"/>
        </w:rPr>
        <w:t>et al.</w:t>
      </w:r>
      <w:r>
        <w:rPr>
          <w:rFonts w:ascii="Arial" w:hAnsi="Arial" w:cs="Arial"/>
          <w:lang w:val="en-US"/>
        </w:rPr>
        <w:t xml:space="preserve"> as</w:t>
      </w:r>
      <w:r w:rsidR="00A67622">
        <w:rPr>
          <w:rFonts w:ascii="Arial" w:hAnsi="Arial" w:cs="Arial"/>
          <w:lang w:val="en-US"/>
        </w:rPr>
        <w:t xml:space="preserve"> a</w:t>
      </w:r>
      <w:r>
        <w:rPr>
          <w:rFonts w:ascii="Arial" w:hAnsi="Arial" w:cs="Arial"/>
          <w:lang w:val="en-US"/>
        </w:rPr>
        <w:t xml:space="preserve"> confirmatory procedure for ephedrines [3</w:t>
      </w:r>
      <w:r w:rsidR="00E73A57">
        <w:rPr>
          <w:rFonts w:ascii="Arial" w:hAnsi="Arial" w:cs="Arial"/>
          <w:lang w:val="en-US"/>
        </w:rPr>
        <w:t>3</w:t>
      </w:r>
      <w:r>
        <w:rPr>
          <w:rFonts w:ascii="Arial" w:hAnsi="Arial" w:cs="Arial"/>
          <w:lang w:val="en-US"/>
        </w:rPr>
        <w:t xml:space="preserve">].  </w:t>
      </w:r>
    </w:p>
    <w:p w:rsidR="009C0DDE" w:rsidRDefault="004D2059" w:rsidP="00EF5752">
      <w:pPr>
        <w:pStyle w:val="BodyText2"/>
        <w:ind w:firstLine="708"/>
        <w:rPr>
          <w:rFonts w:ascii="Arial" w:hAnsi="Arial" w:cs="Arial"/>
          <w:lang w:eastAsia="pt-BR"/>
        </w:rPr>
      </w:pPr>
      <w:r>
        <w:rPr>
          <w:rFonts w:ascii="Arial" w:hAnsi="Arial" w:cs="Arial"/>
        </w:rPr>
        <w:t>The combined reaction of MSTFA or MTBSTFA</w:t>
      </w:r>
      <w:r w:rsidR="00A67622">
        <w:rPr>
          <w:rFonts w:ascii="Arial" w:hAnsi="Arial" w:cs="Arial"/>
        </w:rPr>
        <w:t>,</w:t>
      </w:r>
      <w:r>
        <w:rPr>
          <w:rFonts w:ascii="Arial" w:hAnsi="Arial" w:cs="Arial"/>
        </w:rPr>
        <w:t xml:space="preserve"> with MBTFA</w:t>
      </w:r>
      <w:r w:rsidR="00A67622">
        <w:rPr>
          <w:rFonts w:ascii="Arial" w:hAnsi="Arial" w:cs="Arial"/>
        </w:rPr>
        <w:t>,</w:t>
      </w:r>
      <w:r>
        <w:rPr>
          <w:rFonts w:ascii="Arial" w:hAnsi="Arial" w:cs="Arial"/>
        </w:rPr>
        <w:t xml:space="preserve"> </w:t>
      </w:r>
      <w:r w:rsidR="00F25EC8">
        <w:rPr>
          <w:rFonts w:ascii="Arial" w:hAnsi="Arial" w:cs="Arial"/>
        </w:rPr>
        <w:t>for the</w:t>
      </w:r>
      <w:r>
        <w:rPr>
          <w:rFonts w:ascii="Arial" w:hAnsi="Arial" w:cs="Arial"/>
        </w:rPr>
        <w:t xml:space="preserve"> derivatization of alkylamine</w:t>
      </w:r>
      <w:r w:rsidR="00F25EC8">
        <w:rPr>
          <w:rFonts w:ascii="Arial" w:hAnsi="Arial" w:cs="Arial"/>
        </w:rPr>
        <w:t>s</w:t>
      </w:r>
      <w:r w:rsidR="00A67622">
        <w:rPr>
          <w:rFonts w:ascii="Arial" w:hAnsi="Arial" w:cs="Arial"/>
        </w:rPr>
        <w:t>,</w:t>
      </w:r>
      <w:r>
        <w:rPr>
          <w:rFonts w:ascii="Arial" w:hAnsi="Arial" w:cs="Arial"/>
        </w:rPr>
        <w:t xml:space="preserve"> leads initially to the substitution of one hydrogen from the nitrogen </w:t>
      </w:r>
      <w:r w:rsidR="00BE5A6F">
        <w:rPr>
          <w:rFonts w:ascii="Arial" w:hAnsi="Arial" w:cs="Arial"/>
        </w:rPr>
        <w:t>by</w:t>
      </w:r>
      <w:r>
        <w:rPr>
          <w:rFonts w:ascii="Arial" w:hAnsi="Arial" w:cs="Arial"/>
        </w:rPr>
        <w:t xml:space="preserve"> one TFA. </w:t>
      </w:r>
      <w:r w:rsidR="00BE5A6F">
        <w:rPr>
          <w:rFonts w:ascii="Arial" w:hAnsi="Arial" w:cs="Arial"/>
        </w:rPr>
        <w:t>After that</w:t>
      </w:r>
      <w:r w:rsidRPr="004D2059">
        <w:rPr>
          <w:rFonts w:ascii="Arial" w:hAnsi="Arial" w:cs="Arial"/>
        </w:rPr>
        <w:t>, under the</w:t>
      </w:r>
      <w:r w:rsidR="00F25EC8">
        <w:rPr>
          <w:rFonts w:ascii="Arial" w:hAnsi="Arial" w:cs="Arial"/>
        </w:rPr>
        <w:t xml:space="preserve"> usual</w:t>
      </w:r>
      <w:r w:rsidRPr="004D2059">
        <w:rPr>
          <w:rFonts w:ascii="Arial" w:hAnsi="Arial" w:cs="Arial"/>
        </w:rPr>
        <w:t xml:space="preserve"> experimental conditions, the steric hindrance </w:t>
      </w:r>
      <w:r w:rsidR="009126B9" w:rsidRPr="009126B9">
        <w:rPr>
          <w:rFonts w:ascii="Arial" w:hAnsi="Arial" w:cs="Arial"/>
        </w:rPr>
        <w:t xml:space="preserve">does not allow </w:t>
      </w:r>
      <w:r w:rsidR="009126B9">
        <w:rPr>
          <w:rFonts w:ascii="Arial" w:hAnsi="Arial" w:cs="Arial"/>
        </w:rPr>
        <w:t>t</w:t>
      </w:r>
      <w:r>
        <w:rPr>
          <w:rFonts w:ascii="Arial" w:hAnsi="Arial" w:cs="Arial"/>
        </w:rPr>
        <w:t>he</w:t>
      </w:r>
      <w:r w:rsidR="009126B9">
        <w:rPr>
          <w:rFonts w:ascii="Arial" w:hAnsi="Arial" w:cs="Arial"/>
        </w:rPr>
        <w:t xml:space="preserve"> replacement of the other hydrogen in the </w:t>
      </w:r>
      <w:r w:rsidR="0001742A">
        <w:rPr>
          <w:rFonts w:ascii="Arial" w:hAnsi="Arial" w:cs="Arial"/>
        </w:rPr>
        <w:t xml:space="preserve">amino group by </w:t>
      </w:r>
      <w:r w:rsidR="00A67622">
        <w:rPr>
          <w:rFonts w:ascii="Arial" w:hAnsi="Arial" w:cs="Arial"/>
        </w:rPr>
        <w:t>a</w:t>
      </w:r>
      <w:r w:rsidR="0001742A">
        <w:rPr>
          <w:rFonts w:ascii="Arial" w:hAnsi="Arial" w:cs="Arial"/>
        </w:rPr>
        <w:t xml:space="preserve"> TMS or TBDMS. </w:t>
      </w:r>
      <w:r w:rsidR="00A67622">
        <w:rPr>
          <w:rFonts w:ascii="Arial" w:hAnsi="Arial" w:cs="Arial"/>
        </w:rPr>
        <w:t>Therefore</w:t>
      </w:r>
      <w:r w:rsidR="0001742A">
        <w:rPr>
          <w:rFonts w:ascii="Arial" w:hAnsi="Arial" w:cs="Arial"/>
        </w:rPr>
        <w:t>, the mass spectra obtained for all alkylamines are the same for</w:t>
      </w:r>
      <w:r w:rsidR="00A67622">
        <w:rPr>
          <w:rFonts w:ascii="Arial" w:hAnsi="Arial" w:cs="Arial"/>
        </w:rPr>
        <w:t xml:space="preserve"> the</w:t>
      </w:r>
      <w:r w:rsidR="0001742A">
        <w:rPr>
          <w:rFonts w:ascii="Arial" w:hAnsi="Arial" w:cs="Arial"/>
        </w:rPr>
        <w:t xml:space="preserve"> derivatization with MSTFA/MBTFA or for MTBSTFA/MBTFA, except for heptaminol</w:t>
      </w:r>
      <w:r w:rsidR="000578B2">
        <w:rPr>
          <w:rFonts w:ascii="Arial" w:hAnsi="Arial" w:cs="Arial"/>
        </w:rPr>
        <w:t>.</w:t>
      </w:r>
      <w:r w:rsidR="0001742A">
        <w:rPr>
          <w:rFonts w:ascii="Arial" w:hAnsi="Arial" w:cs="Arial"/>
        </w:rPr>
        <w:t xml:space="preserve"> </w:t>
      </w:r>
      <w:r w:rsidR="000578B2">
        <w:rPr>
          <w:rFonts w:ascii="Arial" w:hAnsi="Arial" w:cs="Arial"/>
        </w:rPr>
        <w:t>Because of</w:t>
      </w:r>
      <w:r w:rsidR="0001742A">
        <w:rPr>
          <w:rFonts w:ascii="Arial" w:hAnsi="Arial" w:cs="Arial"/>
        </w:rPr>
        <w:t xml:space="preserve"> the</w:t>
      </w:r>
      <w:r w:rsidR="006C3BBA">
        <w:rPr>
          <w:rFonts w:ascii="Arial" w:hAnsi="Arial" w:cs="Arial"/>
        </w:rPr>
        <w:t xml:space="preserve"> tertiary</w:t>
      </w:r>
      <w:r w:rsidR="0001742A">
        <w:rPr>
          <w:rFonts w:ascii="Arial" w:hAnsi="Arial" w:cs="Arial"/>
        </w:rPr>
        <w:t xml:space="preserve"> hydroxy group</w:t>
      </w:r>
      <w:r w:rsidR="000578B2">
        <w:rPr>
          <w:rFonts w:ascii="Arial" w:hAnsi="Arial" w:cs="Arial"/>
        </w:rPr>
        <w:t xml:space="preserve">, </w:t>
      </w:r>
      <w:r>
        <w:rPr>
          <w:rFonts w:ascii="Arial" w:hAnsi="Arial" w:cs="Arial"/>
        </w:rPr>
        <w:t xml:space="preserve">heptaminol is transformed </w:t>
      </w:r>
      <w:r w:rsidR="00F25EC8">
        <w:rPr>
          <w:rFonts w:ascii="Arial" w:hAnsi="Arial" w:cs="Arial"/>
        </w:rPr>
        <w:t>in</w:t>
      </w:r>
      <w:r>
        <w:rPr>
          <w:rFonts w:ascii="Arial" w:hAnsi="Arial" w:cs="Arial"/>
        </w:rPr>
        <w:t>to the O-TMS derivative when MSTFA is employed</w:t>
      </w:r>
      <w:r w:rsidR="001014A7">
        <w:rPr>
          <w:rFonts w:ascii="Arial" w:hAnsi="Arial" w:cs="Arial"/>
        </w:rPr>
        <w:t xml:space="preserve"> </w:t>
      </w:r>
      <w:r w:rsidR="001014A7">
        <w:rPr>
          <w:rFonts w:ascii="Arial" w:hAnsi="Arial" w:cs="Arial"/>
        </w:rPr>
        <w:lastRenderedPageBreak/>
        <w:t>and</w:t>
      </w:r>
      <w:r w:rsidR="000578B2">
        <w:rPr>
          <w:rFonts w:ascii="Arial" w:hAnsi="Arial" w:cs="Arial"/>
        </w:rPr>
        <w:t xml:space="preserve"> </w:t>
      </w:r>
      <w:r w:rsidR="001014A7">
        <w:rPr>
          <w:rFonts w:ascii="Arial" w:hAnsi="Arial" w:cs="Arial"/>
        </w:rPr>
        <w:t xml:space="preserve">the O-TBDMS derivative is not </w:t>
      </w:r>
      <w:r w:rsidR="00F25EC8">
        <w:rPr>
          <w:rFonts w:ascii="Arial" w:hAnsi="Arial" w:cs="Arial"/>
        </w:rPr>
        <w:t>formed</w:t>
      </w:r>
      <w:r w:rsidR="001014A7">
        <w:rPr>
          <w:rFonts w:ascii="Arial" w:hAnsi="Arial" w:cs="Arial"/>
        </w:rPr>
        <w:t xml:space="preserve"> with</w:t>
      </w:r>
      <w:r>
        <w:rPr>
          <w:rFonts w:ascii="Arial" w:hAnsi="Arial" w:cs="Arial"/>
        </w:rPr>
        <w:t xml:space="preserve"> MTBSTFA</w:t>
      </w:r>
      <w:r w:rsidR="001014A7">
        <w:rPr>
          <w:rFonts w:ascii="Arial" w:hAnsi="Arial" w:cs="Arial"/>
        </w:rPr>
        <w:t>.</w:t>
      </w:r>
      <w:r w:rsidR="004715B1">
        <w:rPr>
          <w:rFonts w:ascii="Arial" w:hAnsi="Arial" w:cs="Arial"/>
        </w:rPr>
        <w:t xml:space="preserve"> The mass spectra obtained </w:t>
      </w:r>
      <w:r w:rsidR="009C0DDE">
        <w:rPr>
          <w:rFonts w:ascii="Arial" w:hAnsi="Arial" w:cs="Arial"/>
        </w:rPr>
        <w:t>for</w:t>
      </w:r>
      <w:r w:rsidR="009C0DDE" w:rsidRPr="009C0DDE">
        <w:rPr>
          <w:rFonts w:ascii="Arial" w:hAnsi="Arial" w:cs="Arial"/>
          <w:lang w:eastAsia="pt-BR"/>
        </w:rPr>
        <w:t xml:space="preserve"> </w:t>
      </w:r>
      <w:r w:rsidR="009C0DDE">
        <w:rPr>
          <w:rFonts w:ascii="Arial" w:hAnsi="Arial" w:cs="Arial"/>
          <w:lang w:eastAsia="pt-BR"/>
        </w:rPr>
        <w:t>both derivatization techniques</w:t>
      </w:r>
      <w:r w:rsidR="001014A7">
        <w:rPr>
          <w:rFonts w:ascii="Arial" w:hAnsi="Arial" w:cs="Arial"/>
          <w:lang w:eastAsia="pt-BR"/>
        </w:rPr>
        <w:t xml:space="preserve"> is not recommended</w:t>
      </w:r>
      <w:r w:rsidR="009C0DDE">
        <w:rPr>
          <w:rFonts w:ascii="Arial" w:hAnsi="Arial" w:cs="Arial"/>
          <w:lang w:eastAsia="pt-BR"/>
        </w:rPr>
        <w:t xml:space="preserve"> </w:t>
      </w:r>
      <w:r w:rsidR="001014A7">
        <w:rPr>
          <w:rFonts w:ascii="Arial" w:hAnsi="Arial" w:cs="Arial"/>
          <w:lang w:eastAsia="pt-BR"/>
        </w:rPr>
        <w:t>in</w:t>
      </w:r>
      <w:r w:rsidR="009C0DDE">
        <w:rPr>
          <w:rFonts w:ascii="Arial" w:hAnsi="Arial" w:cs="Arial"/>
          <w:lang w:eastAsia="pt-BR"/>
        </w:rPr>
        <w:t xml:space="preserve"> confirmatory procedure</w:t>
      </w:r>
      <w:r w:rsidR="00F25EC8">
        <w:rPr>
          <w:rFonts w:ascii="Arial" w:hAnsi="Arial" w:cs="Arial"/>
          <w:lang w:eastAsia="pt-BR"/>
        </w:rPr>
        <w:t>s</w:t>
      </w:r>
      <w:r w:rsidR="009C0DDE">
        <w:rPr>
          <w:rFonts w:ascii="Arial" w:hAnsi="Arial" w:cs="Arial"/>
          <w:lang w:eastAsia="pt-BR"/>
        </w:rPr>
        <w:t xml:space="preserve"> for heptaminol</w:t>
      </w:r>
      <w:r w:rsidR="00F25EC8">
        <w:rPr>
          <w:rFonts w:ascii="Arial" w:hAnsi="Arial" w:cs="Arial"/>
          <w:lang w:eastAsia="pt-BR"/>
        </w:rPr>
        <w:t xml:space="preserve"> </w:t>
      </w:r>
      <w:r w:rsidR="00F25EC8">
        <w:rPr>
          <w:rFonts w:ascii="Arial" w:hAnsi="Arial" w:cs="Arial"/>
        </w:rPr>
        <w:t>(see section 3.2.2.)</w:t>
      </w:r>
      <w:r w:rsidR="009C0DDE">
        <w:rPr>
          <w:rFonts w:ascii="Arial" w:hAnsi="Arial" w:cs="Arial"/>
          <w:lang w:eastAsia="pt-BR"/>
        </w:rPr>
        <w:t>.</w:t>
      </w:r>
    </w:p>
    <w:p w:rsidR="00DE21AD" w:rsidRDefault="002662DC" w:rsidP="00A95CA1">
      <w:pPr>
        <w:spacing w:line="360" w:lineRule="auto"/>
        <w:ind w:firstLine="708"/>
        <w:jc w:val="both"/>
        <w:rPr>
          <w:rFonts w:ascii="Arial" w:hAnsi="Arial" w:cs="Arial"/>
          <w:lang w:val="en-US"/>
        </w:rPr>
      </w:pPr>
      <w:r>
        <w:rPr>
          <w:rFonts w:ascii="Arial" w:hAnsi="Arial" w:cs="Arial"/>
          <w:lang w:val="en-US"/>
        </w:rPr>
        <w:t>The β-homolytic cle</w:t>
      </w:r>
      <w:r w:rsidR="005E3CAF">
        <w:rPr>
          <w:rFonts w:ascii="Arial" w:hAnsi="Arial" w:cs="Arial"/>
          <w:lang w:val="en-US"/>
        </w:rPr>
        <w:t>a</w:t>
      </w:r>
      <w:r>
        <w:rPr>
          <w:rFonts w:ascii="Arial" w:hAnsi="Arial" w:cs="Arial"/>
          <w:lang w:val="en-US"/>
        </w:rPr>
        <w:t xml:space="preserve">vage adjacent to the N atom showed the </w:t>
      </w:r>
      <w:r w:rsidRPr="002662DC">
        <w:rPr>
          <w:rFonts w:ascii="Arial" w:hAnsi="Arial" w:cs="Arial"/>
          <w:i/>
          <w:lang w:val="en-US"/>
        </w:rPr>
        <w:t>m/z</w:t>
      </w:r>
      <w:r>
        <w:rPr>
          <w:rFonts w:ascii="Arial" w:hAnsi="Arial" w:cs="Arial"/>
          <w:lang w:val="en-US"/>
        </w:rPr>
        <w:t xml:space="preserve"> 140 in higher intensity for the alkylamines with amino group</w:t>
      </w:r>
      <w:r w:rsidR="005E3CAF">
        <w:rPr>
          <w:rFonts w:ascii="Arial" w:hAnsi="Arial" w:cs="Arial"/>
          <w:lang w:val="en-US"/>
        </w:rPr>
        <w:t>s</w:t>
      </w:r>
      <w:r>
        <w:rPr>
          <w:rFonts w:ascii="Arial" w:hAnsi="Arial" w:cs="Arial"/>
          <w:lang w:val="en-US"/>
        </w:rPr>
        <w:t xml:space="preserve"> in the position 2 of the </w:t>
      </w:r>
      <w:r w:rsidRPr="005B6C40">
        <w:rPr>
          <w:rFonts w:ascii="Arial" w:hAnsi="Arial" w:cs="Arial"/>
          <w:lang w:val="en-US"/>
        </w:rPr>
        <w:t>hydrocarbon chain</w:t>
      </w:r>
      <w:r w:rsidR="009C0DDE">
        <w:rPr>
          <w:rFonts w:ascii="Arial" w:hAnsi="Arial" w:cs="Arial"/>
          <w:lang w:val="en-US"/>
        </w:rPr>
        <w:t xml:space="preserve"> and the mass spectra showed low</w:t>
      </w:r>
      <w:r w:rsidR="005E3CAF">
        <w:rPr>
          <w:rFonts w:ascii="Arial" w:hAnsi="Arial" w:cs="Arial"/>
          <w:lang w:val="en-US"/>
        </w:rPr>
        <w:t xml:space="preserve"> abundance for the</w:t>
      </w:r>
      <w:r w:rsidR="009C0DDE">
        <w:rPr>
          <w:rFonts w:ascii="Arial" w:hAnsi="Arial" w:cs="Arial"/>
          <w:lang w:val="en-US"/>
        </w:rPr>
        <w:t xml:space="preserve"> characteristic ions</w:t>
      </w:r>
      <w:r w:rsidR="00A67622">
        <w:rPr>
          <w:rFonts w:ascii="Arial" w:hAnsi="Arial" w:cs="Arial"/>
          <w:lang w:val="en-US"/>
        </w:rPr>
        <w:t>. Thus</w:t>
      </w:r>
      <w:r w:rsidR="009C0DDE">
        <w:rPr>
          <w:rFonts w:ascii="Arial" w:hAnsi="Arial" w:cs="Arial"/>
          <w:lang w:val="en-US"/>
        </w:rPr>
        <w:t xml:space="preserve"> this derivatization</w:t>
      </w:r>
      <w:r w:rsidR="001014A7">
        <w:rPr>
          <w:rFonts w:ascii="Arial" w:hAnsi="Arial" w:cs="Arial"/>
          <w:lang w:val="en-US"/>
        </w:rPr>
        <w:t xml:space="preserve"> </w:t>
      </w:r>
      <w:r w:rsidR="009C0DDE" w:rsidRPr="009C0DDE">
        <w:rPr>
          <w:rFonts w:ascii="Arial" w:hAnsi="Arial" w:cs="Arial"/>
          <w:lang w:val="en-US"/>
        </w:rPr>
        <w:t>is</w:t>
      </w:r>
      <w:r w:rsidR="00A67622">
        <w:rPr>
          <w:rFonts w:ascii="Arial" w:hAnsi="Arial" w:cs="Arial"/>
          <w:lang w:val="en-US"/>
        </w:rPr>
        <w:t xml:space="preserve"> also</w:t>
      </w:r>
      <w:r w:rsidR="009C0DDE" w:rsidRPr="009C0DDE">
        <w:rPr>
          <w:rFonts w:ascii="Arial" w:hAnsi="Arial" w:cs="Arial"/>
          <w:lang w:val="en-US"/>
        </w:rPr>
        <w:t xml:space="preserve"> not recommended for confirmation</w:t>
      </w:r>
      <w:r w:rsidR="009C0DDE">
        <w:rPr>
          <w:rFonts w:ascii="Arial" w:hAnsi="Arial" w:cs="Arial"/>
          <w:lang w:val="en-US"/>
        </w:rPr>
        <w:t xml:space="preserve"> of these compounds.</w:t>
      </w:r>
      <w:r>
        <w:rPr>
          <w:rFonts w:ascii="Arial" w:hAnsi="Arial" w:cs="Arial"/>
          <w:lang w:val="en-US"/>
        </w:rPr>
        <w:t xml:space="preserve"> </w:t>
      </w:r>
      <w:r w:rsidR="009C0DDE">
        <w:rPr>
          <w:rFonts w:ascii="Arial" w:hAnsi="Arial" w:cs="Arial"/>
          <w:lang w:val="en-US"/>
        </w:rPr>
        <w:t>T</w:t>
      </w:r>
      <w:r>
        <w:rPr>
          <w:rFonts w:ascii="Arial" w:hAnsi="Arial" w:cs="Arial"/>
          <w:lang w:val="en-US"/>
        </w:rPr>
        <w:t xml:space="preserve">he loss of the </w:t>
      </w:r>
      <w:r w:rsidRPr="002662DC">
        <w:rPr>
          <w:rFonts w:ascii="Arial" w:hAnsi="Arial" w:cs="Arial"/>
          <w:lang w:val="en-US"/>
        </w:rPr>
        <w:t>trifluoroacetamide</w:t>
      </w:r>
      <w:r>
        <w:rPr>
          <w:rFonts w:ascii="Arial" w:hAnsi="Arial" w:cs="Arial"/>
          <w:lang w:val="en-US"/>
        </w:rPr>
        <w:t xml:space="preserve"> group is most common for the alkylamines wi</w:t>
      </w:r>
      <w:r w:rsidR="009C0DDE">
        <w:rPr>
          <w:rFonts w:ascii="Arial" w:hAnsi="Arial" w:cs="Arial"/>
          <w:lang w:val="en-US"/>
        </w:rPr>
        <w:t xml:space="preserve">th </w:t>
      </w:r>
      <w:r w:rsidR="002013F7">
        <w:rPr>
          <w:rFonts w:ascii="Arial" w:hAnsi="Arial" w:cs="Arial"/>
          <w:lang w:val="en-US"/>
        </w:rPr>
        <w:t>amine</w:t>
      </w:r>
      <w:r w:rsidR="009C0DDE">
        <w:rPr>
          <w:rFonts w:ascii="Arial" w:hAnsi="Arial" w:cs="Arial"/>
          <w:lang w:val="en-US"/>
        </w:rPr>
        <w:t xml:space="preserve"> in the position</w:t>
      </w:r>
      <w:r w:rsidR="00DE21AD">
        <w:rPr>
          <w:rFonts w:ascii="Arial" w:hAnsi="Arial" w:cs="Arial"/>
          <w:lang w:val="en-US"/>
        </w:rPr>
        <w:t xml:space="preserve"> 1</w:t>
      </w:r>
      <w:r w:rsidR="005E3CAF">
        <w:rPr>
          <w:rFonts w:ascii="Arial" w:hAnsi="Arial" w:cs="Arial"/>
          <w:lang w:val="en-US"/>
        </w:rPr>
        <w:t>.</w:t>
      </w:r>
      <w:r w:rsidR="009C0DDE">
        <w:rPr>
          <w:rFonts w:ascii="Arial" w:hAnsi="Arial" w:cs="Arial"/>
          <w:lang w:val="en-US"/>
        </w:rPr>
        <w:t xml:space="preserve"> </w:t>
      </w:r>
      <w:r w:rsidR="005E3CAF">
        <w:rPr>
          <w:rFonts w:ascii="Arial" w:hAnsi="Arial" w:cs="Arial"/>
          <w:lang w:val="en-US"/>
        </w:rPr>
        <w:t>T</w:t>
      </w:r>
      <w:r w:rsidR="009C0DDE">
        <w:rPr>
          <w:rFonts w:ascii="Arial" w:hAnsi="Arial" w:cs="Arial"/>
          <w:lang w:val="en-US"/>
        </w:rPr>
        <w:t xml:space="preserve">he mass spectra </w:t>
      </w:r>
      <w:r w:rsidR="00DE21AD">
        <w:rPr>
          <w:rFonts w:ascii="Arial" w:hAnsi="Arial" w:cs="Arial"/>
          <w:lang w:val="en-US"/>
        </w:rPr>
        <w:t>obtained showed more than three diagnostic ions</w:t>
      </w:r>
      <w:r w:rsidR="009C0DDE">
        <w:rPr>
          <w:rFonts w:ascii="Arial" w:hAnsi="Arial" w:cs="Arial"/>
          <w:lang w:val="en-US"/>
        </w:rPr>
        <w:t>.</w:t>
      </w:r>
      <w:r w:rsidR="00DE21AD">
        <w:rPr>
          <w:rFonts w:ascii="Arial" w:hAnsi="Arial" w:cs="Arial"/>
          <w:lang w:val="en-US"/>
        </w:rPr>
        <w:t xml:space="preserve"> However,</w:t>
      </w:r>
      <w:r w:rsidR="009C0DDE">
        <w:rPr>
          <w:rFonts w:ascii="Arial" w:hAnsi="Arial" w:cs="Arial"/>
          <w:lang w:val="en-US"/>
        </w:rPr>
        <w:t xml:space="preserve"> the N-TFA deriva</w:t>
      </w:r>
      <w:r w:rsidR="00DE21AD">
        <w:rPr>
          <w:rFonts w:ascii="Arial" w:hAnsi="Arial" w:cs="Arial"/>
          <w:lang w:val="en-US"/>
        </w:rPr>
        <w:t>t</w:t>
      </w:r>
      <w:r w:rsidR="009C0DDE">
        <w:rPr>
          <w:rFonts w:ascii="Arial" w:hAnsi="Arial" w:cs="Arial"/>
          <w:lang w:val="en-US"/>
        </w:rPr>
        <w:t>i</w:t>
      </w:r>
      <w:r w:rsidR="00DE21AD">
        <w:rPr>
          <w:rFonts w:ascii="Arial" w:hAnsi="Arial" w:cs="Arial"/>
          <w:lang w:val="en-US"/>
        </w:rPr>
        <w:t>ves</w:t>
      </w:r>
      <w:r w:rsidR="00430E22">
        <w:rPr>
          <w:rFonts w:ascii="Arial" w:hAnsi="Arial" w:cs="Arial"/>
          <w:lang w:val="en-US"/>
        </w:rPr>
        <w:t xml:space="preserve"> also</w:t>
      </w:r>
      <w:r w:rsidR="00DE21AD">
        <w:rPr>
          <w:rFonts w:ascii="Arial" w:hAnsi="Arial" w:cs="Arial"/>
          <w:lang w:val="en-US"/>
        </w:rPr>
        <w:t xml:space="preserve"> have </w:t>
      </w:r>
      <w:r w:rsidR="001014A7">
        <w:rPr>
          <w:rFonts w:ascii="Arial" w:hAnsi="Arial" w:cs="Arial"/>
          <w:lang w:val="en-US"/>
        </w:rPr>
        <w:t>the retention</w:t>
      </w:r>
      <w:r w:rsidR="009C0DDE">
        <w:rPr>
          <w:rFonts w:ascii="Arial" w:hAnsi="Arial" w:cs="Arial"/>
          <w:lang w:val="en-US"/>
        </w:rPr>
        <w:t xml:space="preserve"> time</w:t>
      </w:r>
      <w:r w:rsidR="001014A7">
        <w:rPr>
          <w:rFonts w:ascii="Arial" w:hAnsi="Arial" w:cs="Arial"/>
          <w:lang w:val="en-US"/>
        </w:rPr>
        <w:t xml:space="preserve"> lower than 2 minutes</w:t>
      </w:r>
      <w:r w:rsidR="00A95CA1">
        <w:rPr>
          <w:rFonts w:ascii="Arial" w:hAnsi="Arial" w:cs="Arial"/>
          <w:lang w:val="en-US"/>
        </w:rPr>
        <w:t xml:space="preserve"> and due to the dipole moment present in the alkylamines molecules N-TFA derivatives, there are strong interactions with active sites present in the capillary wall, which result in broad and asymmetric peaks, generating low sensitivity and poor resolution.</w:t>
      </w:r>
    </w:p>
    <w:p w:rsidR="00DE21AD" w:rsidRDefault="00DE21AD" w:rsidP="00DE21AD">
      <w:pPr>
        <w:pStyle w:val="BodyTextIndent"/>
      </w:pPr>
      <w:r>
        <w:t>For confirmation of isometheptene the reaction with MBTFA is the most recommended. The N-TFA derivative obtained showed the mass spectra with five</w:t>
      </w:r>
      <w:r w:rsidR="005E3CAF">
        <w:t xml:space="preserve"> fragments</w:t>
      </w:r>
      <w:r>
        <w:t xml:space="preserve"> for identification, being the </w:t>
      </w:r>
      <w:r>
        <w:rPr>
          <w:i/>
          <w:iCs/>
        </w:rPr>
        <w:t>m/z</w:t>
      </w:r>
      <w:r>
        <w:t xml:space="preserve"> 95, 110 and 118</w:t>
      </w:r>
      <w:r w:rsidR="005E3CAF">
        <w:t xml:space="preserve"> the</w:t>
      </w:r>
      <w:r>
        <w:t xml:space="preserve"> more relevant</w:t>
      </w:r>
      <w:r w:rsidR="00066F3A">
        <w:t xml:space="preserve"> (Fig </w:t>
      </w:r>
      <w:r w:rsidR="00C63E9A">
        <w:t>5</w:t>
      </w:r>
      <w:r w:rsidR="00066F3A">
        <w:t>)</w:t>
      </w:r>
      <w:r>
        <w:t xml:space="preserve">. </w:t>
      </w:r>
    </w:p>
    <w:p w:rsidR="00F2275D" w:rsidRPr="00EA703D" w:rsidRDefault="00F2275D" w:rsidP="00884A20">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3.2.</w:t>
      </w:r>
      <w:r w:rsidR="003F429C">
        <w:rPr>
          <w:rFonts w:ascii="Arial" w:hAnsi="Arial" w:cs="Arial"/>
          <w:lang w:val="en-US"/>
        </w:rPr>
        <w:t>4</w:t>
      </w:r>
      <w:r>
        <w:rPr>
          <w:rFonts w:ascii="Arial" w:hAnsi="Arial" w:cs="Arial"/>
          <w:lang w:val="en-US"/>
        </w:rPr>
        <w:t>. Metoxy-α-</w:t>
      </w:r>
      <w:r>
        <w:rPr>
          <w:rFonts w:ascii="Arial" w:hAnsi="Arial" w:cs="Arial"/>
          <w:color w:val="000000"/>
          <w:lang w:val="en-US"/>
        </w:rPr>
        <w:t>trifluoromethylphenylacetyl</w:t>
      </w:r>
      <w:r>
        <w:rPr>
          <w:rFonts w:ascii="Arial" w:hAnsi="Arial" w:cs="Arial"/>
          <w:lang w:val="en-US"/>
        </w:rPr>
        <w:t xml:space="preserve"> derivatives</w:t>
      </w:r>
    </w:p>
    <w:p w:rsidR="00A67622" w:rsidRDefault="00A67622" w:rsidP="00775D5A">
      <w:pPr>
        <w:spacing w:line="360" w:lineRule="auto"/>
        <w:jc w:val="both"/>
        <w:rPr>
          <w:rFonts w:ascii="Arial" w:hAnsi="Arial" w:cs="Arial"/>
          <w:lang w:val="en-US"/>
        </w:rPr>
      </w:pPr>
      <w:r>
        <w:rPr>
          <w:rFonts w:ascii="Arial" w:hAnsi="Arial" w:cs="Arial"/>
          <w:lang w:val="en-US"/>
        </w:rPr>
        <w:tab/>
      </w:r>
    </w:p>
    <w:p w:rsidR="00A67622" w:rsidRDefault="00775D5A" w:rsidP="00A67622">
      <w:pPr>
        <w:spacing w:line="360" w:lineRule="auto"/>
        <w:jc w:val="both"/>
        <w:rPr>
          <w:rFonts w:ascii="Arial" w:hAnsi="Arial" w:cs="Arial"/>
          <w:lang w:val="en-US"/>
        </w:rPr>
      </w:pPr>
      <w:r>
        <w:rPr>
          <w:rFonts w:ascii="Arial" w:hAnsi="Arial" w:cs="Arial"/>
          <w:lang w:val="en-US"/>
        </w:rPr>
        <w:tab/>
        <w:t>R–</w:t>
      </w:r>
      <w:r>
        <w:rPr>
          <w:rFonts w:ascii="Arial" w:hAnsi="Arial" w:cs="Arial"/>
          <w:color w:val="000000"/>
          <w:lang w:val="en-US"/>
        </w:rPr>
        <w:t>α-Methoxy-α-trifluoromethylphenylacetic chloride (MTPA-Cl)</w:t>
      </w:r>
      <w:r>
        <w:rPr>
          <w:rFonts w:ascii="Arial" w:hAnsi="Arial" w:cs="Arial"/>
          <w:lang w:val="en-US"/>
        </w:rPr>
        <w:t xml:space="preserve"> is one of the most popular derivatization reagents for recognition of the absolute stereochemistry of secondary alcohols and amines [3</w:t>
      </w:r>
      <w:r w:rsidR="00E73A57">
        <w:rPr>
          <w:rFonts w:ascii="Arial" w:hAnsi="Arial" w:cs="Arial"/>
          <w:lang w:val="en-US"/>
        </w:rPr>
        <w:t>4</w:t>
      </w:r>
      <w:r>
        <w:rPr>
          <w:rFonts w:ascii="Arial" w:hAnsi="Arial" w:cs="Arial"/>
          <w:lang w:val="en-US"/>
        </w:rPr>
        <w:t>, 3</w:t>
      </w:r>
      <w:r w:rsidR="00E73A57">
        <w:rPr>
          <w:rFonts w:ascii="Arial" w:hAnsi="Arial" w:cs="Arial"/>
          <w:lang w:val="en-US"/>
        </w:rPr>
        <w:t>5</w:t>
      </w:r>
      <w:r>
        <w:rPr>
          <w:rFonts w:ascii="Arial" w:hAnsi="Arial" w:cs="Arial"/>
          <w:lang w:val="en-US"/>
        </w:rPr>
        <w:t>]. For doping control and analytical toxicology in general, the reagent has been applied mainly in the enantiomeric characterization of methamphetamine [</w:t>
      </w:r>
      <w:r w:rsidR="006C20A3">
        <w:rPr>
          <w:rFonts w:ascii="Arial" w:hAnsi="Arial" w:cs="Arial"/>
          <w:lang w:val="en-US"/>
        </w:rPr>
        <w:t>3</w:t>
      </w:r>
      <w:r w:rsidR="00E73A57">
        <w:rPr>
          <w:rFonts w:ascii="Arial" w:hAnsi="Arial" w:cs="Arial"/>
          <w:lang w:val="en-US"/>
        </w:rPr>
        <w:t>6</w:t>
      </w:r>
      <w:r>
        <w:rPr>
          <w:rFonts w:ascii="Arial" w:hAnsi="Arial" w:cs="Arial"/>
          <w:lang w:val="en-US"/>
        </w:rPr>
        <w:t>]. This fact is explained by the difference in pharmacological action related to each enantiomer. Another important application already described is</w:t>
      </w:r>
      <w:r w:rsidR="00A67622">
        <w:rPr>
          <w:rFonts w:ascii="Arial" w:hAnsi="Arial" w:cs="Arial"/>
          <w:lang w:val="en-US"/>
        </w:rPr>
        <w:t xml:space="preserve"> in</w:t>
      </w:r>
      <w:r>
        <w:rPr>
          <w:rFonts w:ascii="Arial" w:hAnsi="Arial" w:cs="Arial"/>
          <w:lang w:val="en-US"/>
        </w:rPr>
        <w:t xml:space="preserve"> the investigation of the metabolism of MDMA [</w:t>
      </w:r>
      <w:r w:rsidR="00534B59">
        <w:rPr>
          <w:rFonts w:ascii="Arial" w:hAnsi="Arial" w:cs="Arial"/>
          <w:lang w:val="en-US"/>
        </w:rPr>
        <w:t>3</w:t>
      </w:r>
      <w:r w:rsidR="00E73A57">
        <w:rPr>
          <w:rFonts w:ascii="Arial" w:hAnsi="Arial" w:cs="Arial"/>
          <w:lang w:val="en-US"/>
        </w:rPr>
        <w:t>7</w:t>
      </w:r>
      <w:r>
        <w:rPr>
          <w:rFonts w:ascii="Arial" w:hAnsi="Arial" w:cs="Arial"/>
          <w:lang w:val="en-US"/>
        </w:rPr>
        <w:t>]. Although many drugs have different pharmacological activities for each enantiomers [</w:t>
      </w:r>
      <w:r w:rsidR="00534B59">
        <w:rPr>
          <w:rFonts w:ascii="Arial" w:hAnsi="Arial" w:cs="Arial"/>
          <w:lang w:val="en-US"/>
        </w:rPr>
        <w:t>3</w:t>
      </w:r>
      <w:r w:rsidR="00E73A57">
        <w:rPr>
          <w:rFonts w:ascii="Arial" w:hAnsi="Arial" w:cs="Arial"/>
          <w:lang w:val="en-US"/>
        </w:rPr>
        <w:t>8</w:t>
      </w:r>
      <w:r>
        <w:rPr>
          <w:rFonts w:ascii="Arial" w:hAnsi="Arial" w:cs="Arial"/>
          <w:lang w:val="en-US"/>
        </w:rPr>
        <w:t>], the difference in pharmacological activity between the enatiomers of al</w:t>
      </w:r>
      <w:r w:rsidR="00A67622">
        <w:rPr>
          <w:rFonts w:ascii="Arial" w:hAnsi="Arial" w:cs="Arial"/>
          <w:lang w:val="en-US"/>
        </w:rPr>
        <w:t xml:space="preserve">kylamines has not been evaluated, and </w:t>
      </w:r>
      <w:r w:rsidR="00BE26FB" w:rsidRPr="00BE26FB">
        <w:rPr>
          <w:rFonts w:ascii="Arial" w:hAnsi="Arial" w:cs="Arial"/>
          <w:lang w:val="en-US"/>
        </w:rPr>
        <w:t xml:space="preserve">the presence of </w:t>
      </w:r>
      <w:r w:rsidR="00BE26FB">
        <w:rPr>
          <w:rFonts w:ascii="Arial" w:hAnsi="Arial" w:cs="Arial"/>
          <w:lang w:val="en-US"/>
        </w:rPr>
        <w:t xml:space="preserve">one </w:t>
      </w:r>
      <w:r w:rsidR="00A67622">
        <w:rPr>
          <w:rFonts w:ascii="Arial" w:hAnsi="Arial" w:cs="Arial"/>
          <w:lang w:val="en-US"/>
        </w:rPr>
        <w:t xml:space="preserve">any of </w:t>
      </w:r>
      <w:r w:rsidR="00A67622">
        <w:rPr>
          <w:rFonts w:ascii="Arial" w:hAnsi="Arial" w:cs="Arial"/>
          <w:lang w:val="en-US"/>
        </w:rPr>
        <w:lastRenderedPageBreak/>
        <w:t>the</w:t>
      </w:r>
      <w:r w:rsidR="00BE26FB">
        <w:rPr>
          <w:rFonts w:ascii="Arial" w:hAnsi="Arial" w:cs="Arial"/>
          <w:lang w:val="en-US"/>
        </w:rPr>
        <w:t xml:space="preserve"> </w:t>
      </w:r>
      <w:r w:rsidR="00BE26FB" w:rsidRPr="00BE26FB">
        <w:rPr>
          <w:rFonts w:ascii="Arial" w:hAnsi="Arial" w:cs="Arial"/>
          <w:lang w:val="en-US"/>
        </w:rPr>
        <w:t xml:space="preserve">enantiomers of these molecules </w:t>
      </w:r>
      <w:r w:rsidR="00BE26FB">
        <w:rPr>
          <w:rFonts w:ascii="Arial" w:hAnsi="Arial" w:cs="Arial"/>
          <w:lang w:val="en-US"/>
        </w:rPr>
        <w:t>could</w:t>
      </w:r>
      <w:r w:rsidR="00BE26FB" w:rsidRPr="00BE26FB">
        <w:rPr>
          <w:rFonts w:ascii="Arial" w:hAnsi="Arial" w:cs="Arial"/>
          <w:lang w:val="en-US"/>
        </w:rPr>
        <w:t xml:space="preserve"> be regarded as </w:t>
      </w:r>
      <w:r w:rsidR="00BE26FB">
        <w:rPr>
          <w:rFonts w:ascii="Arial" w:hAnsi="Arial" w:cs="Arial"/>
          <w:lang w:val="en-US"/>
        </w:rPr>
        <w:t>an</w:t>
      </w:r>
      <w:r w:rsidR="00BE26FB" w:rsidRPr="00BE26FB">
        <w:rPr>
          <w:rFonts w:ascii="Arial" w:hAnsi="Arial" w:cs="Arial"/>
          <w:lang w:val="en-US"/>
        </w:rPr>
        <w:t xml:space="preserve"> adverse analytical result</w:t>
      </w:r>
      <w:r>
        <w:rPr>
          <w:rFonts w:ascii="Arial" w:hAnsi="Arial" w:cs="Arial"/>
          <w:lang w:val="en-US"/>
        </w:rPr>
        <w:t xml:space="preserve">. </w:t>
      </w:r>
    </w:p>
    <w:p w:rsidR="00B32CD3" w:rsidRDefault="00A67622" w:rsidP="00A67622">
      <w:pPr>
        <w:spacing w:line="360" w:lineRule="auto"/>
        <w:ind w:firstLine="708"/>
        <w:jc w:val="both"/>
        <w:rPr>
          <w:rFonts w:ascii="Arial" w:hAnsi="Arial" w:cs="Arial"/>
          <w:lang w:val="en-US"/>
        </w:rPr>
      </w:pPr>
      <w:r>
        <w:rPr>
          <w:rFonts w:ascii="Arial" w:hAnsi="Arial" w:cs="Arial"/>
          <w:lang w:val="en-US"/>
        </w:rPr>
        <w:t>D</w:t>
      </w:r>
      <w:r w:rsidR="00775D5A">
        <w:rPr>
          <w:rFonts w:ascii="Arial" w:hAnsi="Arial" w:cs="Arial"/>
          <w:lang w:val="en-US"/>
        </w:rPr>
        <w:t xml:space="preserve">ue to the size of this derivatizing group, the increase in mass of molecules of alkylamines </w:t>
      </w:r>
      <w:r w:rsidR="00BE1999">
        <w:rPr>
          <w:rFonts w:ascii="Arial" w:hAnsi="Arial" w:cs="Arial"/>
          <w:lang w:val="en-US"/>
        </w:rPr>
        <w:t>is</w:t>
      </w:r>
      <w:r w:rsidR="00775D5A">
        <w:rPr>
          <w:rFonts w:ascii="Arial" w:hAnsi="Arial" w:cs="Arial"/>
          <w:lang w:val="en-US"/>
        </w:rPr>
        <w:t xml:space="preserve"> relevant in the mass spectra </w:t>
      </w:r>
      <w:r>
        <w:rPr>
          <w:rFonts w:ascii="Arial" w:hAnsi="Arial" w:cs="Arial"/>
          <w:lang w:val="en-US"/>
        </w:rPr>
        <w:t>as well as in the</w:t>
      </w:r>
      <w:r w:rsidR="00775D5A">
        <w:rPr>
          <w:rFonts w:ascii="Arial" w:hAnsi="Arial" w:cs="Arial"/>
          <w:lang w:val="en-US"/>
        </w:rPr>
        <w:t xml:space="preserve"> retention time</w:t>
      </w:r>
      <w:r w:rsidR="00BE26FB">
        <w:rPr>
          <w:rFonts w:ascii="Arial" w:hAnsi="Arial" w:cs="Arial"/>
          <w:lang w:val="en-US"/>
        </w:rPr>
        <w:t xml:space="preserve">, </w:t>
      </w:r>
      <w:r w:rsidR="00BE26FB" w:rsidRPr="00BE26FB">
        <w:rPr>
          <w:rFonts w:ascii="Arial" w:hAnsi="Arial" w:cs="Arial"/>
          <w:lang w:val="en-US"/>
        </w:rPr>
        <w:t xml:space="preserve">increasing the level of </w:t>
      </w:r>
      <w:r w:rsidR="00BE26FB">
        <w:rPr>
          <w:rFonts w:ascii="Arial" w:hAnsi="Arial" w:cs="Arial"/>
          <w:lang w:val="en-US"/>
        </w:rPr>
        <w:t>confidence</w:t>
      </w:r>
      <w:r w:rsidR="00BE26FB" w:rsidRPr="00BE26FB">
        <w:rPr>
          <w:rFonts w:ascii="Arial" w:hAnsi="Arial" w:cs="Arial"/>
          <w:lang w:val="en-US"/>
        </w:rPr>
        <w:t xml:space="preserve"> in </w:t>
      </w:r>
      <w:r w:rsidR="00BE26FB">
        <w:rPr>
          <w:rFonts w:ascii="Arial" w:hAnsi="Arial" w:cs="Arial"/>
          <w:lang w:val="en-US"/>
        </w:rPr>
        <w:t>the identification of these molecules</w:t>
      </w:r>
      <w:r w:rsidR="00775D5A">
        <w:rPr>
          <w:rFonts w:ascii="Arial" w:hAnsi="Arial" w:cs="Arial"/>
          <w:lang w:val="en-US"/>
        </w:rPr>
        <w:t>.</w:t>
      </w:r>
      <w:r w:rsidR="00B32CD3">
        <w:rPr>
          <w:rFonts w:ascii="Arial" w:hAnsi="Arial" w:cs="Arial"/>
          <w:lang w:val="en-US"/>
        </w:rPr>
        <w:t xml:space="preserve"> </w:t>
      </w:r>
      <w:r w:rsidR="00230EF3">
        <w:rPr>
          <w:rFonts w:ascii="Arial" w:hAnsi="Arial" w:cs="Arial"/>
          <w:lang w:val="en-US"/>
        </w:rPr>
        <w:t xml:space="preserve">Moreover, the MTPA-Cl derivatization procedure leads to the formation of N-MTPA </w:t>
      </w:r>
      <w:r w:rsidR="00230EF3" w:rsidRPr="00C36511">
        <w:rPr>
          <w:rFonts w:ascii="Arial" w:hAnsi="Arial" w:cs="Arial"/>
          <w:lang w:val="en-US"/>
        </w:rPr>
        <w:t xml:space="preserve">derivatives </w:t>
      </w:r>
      <w:r w:rsidR="00230EF3" w:rsidRPr="00C36511">
        <w:rPr>
          <w:rFonts w:ascii="Arial" w:hAnsi="Arial" w:cs="Arial"/>
        </w:rPr>
        <w:t>simultaneously</w:t>
      </w:r>
      <w:r w:rsidR="00230EF3" w:rsidRPr="00C36511">
        <w:rPr>
          <w:rFonts w:ascii="Arial" w:hAnsi="Arial" w:cs="Arial"/>
          <w:lang w:val="en-US"/>
        </w:rPr>
        <w:t xml:space="preserve"> </w:t>
      </w:r>
      <w:r w:rsidR="00230EF3">
        <w:rPr>
          <w:rFonts w:ascii="Arial" w:hAnsi="Arial" w:cs="Arial"/>
          <w:lang w:val="en-US"/>
        </w:rPr>
        <w:t>with the extraction procedure. The MTPA-Cl reagent</w:t>
      </w:r>
      <w:r w:rsidR="00F67101">
        <w:rPr>
          <w:rFonts w:ascii="Arial" w:hAnsi="Arial" w:cs="Arial"/>
          <w:lang w:val="en-US"/>
        </w:rPr>
        <w:t xml:space="preserve"> in hexane</w:t>
      </w:r>
      <w:r w:rsidR="00230EF3">
        <w:rPr>
          <w:rFonts w:ascii="Arial" w:hAnsi="Arial" w:cs="Arial"/>
          <w:lang w:val="en-US"/>
        </w:rPr>
        <w:t xml:space="preserve"> is</w:t>
      </w:r>
      <w:r>
        <w:rPr>
          <w:rFonts w:ascii="Arial" w:hAnsi="Arial" w:cs="Arial"/>
          <w:lang w:val="en-US"/>
        </w:rPr>
        <w:t xml:space="preserve"> added</w:t>
      </w:r>
      <w:r w:rsidR="00230EF3">
        <w:rPr>
          <w:rFonts w:ascii="Arial" w:hAnsi="Arial" w:cs="Arial"/>
          <w:lang w:val="en-US"/>
        </w:rPr>
        <w:t xml:space="preserve"> </w:t>
      </w:r>
      <w:r>
        <w:rPr>
          <w:rFonts w:ascii="Arial" w:hAnsi="Arial" w:cs="Arial"/>
          <w:lang w:val="en-US"/>
        </w:rPr>
        <w:t xml:space="preserve">in the basified </w:t>
      </w:r>
      <w:r w:rsidR="00230EF3">
        <w:rPr>
          <w:rFonts w:ascii="Arial" w:hAnsi="Arial" w:cs="Arial"/>
          <w:lang w:val="en-US"/>
        </w:rPr>
        <w:t>urine. The mixture is stirred for 20 minutes in an orbital shaker. During this time, the molecules in urine migrate to hexane and mee</w:t>
      </w:r>
      <w:r w:rsidR="00E13DA3">
        <w:rPr>
          <w:rFonts w:ascii="Arial" w:hAnsi="Arial" w:cs="Arial"/>
          <w:lang w:val="en-US"/>
        </w:rPr>
        <w:t>t</w:t>
      </w:r>
      <w:r w:rsidR="00230EF3">
        <w:rPr>
          <w:rFonts w:ascii="Arial" w:hAnsi="Arial" w:cs="Arial"/>
          <w:lang w:val="en-US"/>
        </w:rPr>
        <w:t xml:space="preserve"> the Mosher reagent. The MTPA-Cl derivatization procedure leads to the formation of N-MTPA </w:t>
      </w:r>
      <w:r w:rsidR="00230EF3" w:rsidRPr="00C36511">
        <w:rPr>
          <w:rFonts w:ascii="Arial" w:hAnsi="Arial" w:cs="Arial"/>
          <w:lang w:val="en-US"/>
        </w:rPr>
        <w:t xml:space="preserve">derivatives </w:t>
      </w:r>
      <w:r w:rsidR="00230EF3" w:rsidRPr="00C36511">
        <w:rPr>
          <w:rFonts w:ascii="Arial" w:hAnsi="Arial" w:cs="Arial"/>
        </w:rPr>
        <w:t>simultaneously</w:t>
      </w:r>
      <w:r w:rsidR="00230EF3" w:rsidRPr="00C36511">
        <w:rPr>
          <w:rFonts w:ascii="Arial" w:hAnsi="Arial" w:cs="Arial"/>
          <w:lang w:val="en-US"/>
        </w:rPr>
        <w:t xml:space="preserve"> </w:t>
      </w:r>
      <w:r w:rsidR="00230EF3">
        <w:rPr>
          <w:rFonts w:ascii="Arial" w:hAnsi="Arial" w:cs="Arial"/>
          <w:lang w:val="en-US"/>
        </w:rPr>
        <w:t xml:space="preserve">with the extraction procedure. The derivatization occurs and the polarity of the molecule is decreased </w:t>
      </w:r>
      <w:r w:rsidR="00E13DA3">
        <w:rPr>
          <w:rFonts w:ascii="Arial" w:hAnsi="Arial" w:cs="Arial"/>
          <w:lang w:val="en-US"/>
        </w:rPr>
        <w:t>even further keeping them</w:t>
      </w:r>
      <w:r w:rsidR="00230EF3">
        <w:rPr>
          <w:rFonts w:ascii="Arial" w:hAnsi="Arial" w:cs="Arial"/>
          <w:lang w:val="en-US"/>
        </w:rPr>
        <w:t xml:space="preserve"> in the organic layer</w:t>
      </w:r>
      <w:r w:rsidR="00E13DA3">
        <w:rPr>
          <w:rFonts w:ascii="Arial" w:hAnsi="Arial" w:cs="Arial"/>
          <w:lang w:val="en-US"/>
        </w:rPr>
        <w:t>.</w:t>
      </w:r>
      <w:r w:rsidR="00230EF3">
        <w:rPr>
          <w:rFonts w:ascii="Arial" w:hAnsi="Arial" w:cs="Arial"/>
          <w:lang w:val="en-US"/>
        </w:rPr>
        <w:t xml:space="preserve"> </w:t>
      </w:r>
      <w:r w:rsidR="00E13DA3">
        <w:rPr>
          <w:rFonts w:ascii="Arial" w:hAnsi="Arial" w:cs="Arial"/>
          <w:lang w:val="en-US"/>
        </w:rPr>
        <w:t>A</w:t>
      </w:r>
      <w:r w:rsidR="00230EF3">
        <w:rPr>
          <w:rFonts w:ascii="Arial" w:hAnsi="Arial" w:cs="Arial"/>
          <w:lang w:val="en-US"/>
        </w:rPr>
        <w:t>s only primary and secondary amines are derivatized</w:t>
      </w:r>
      <w:r w:rsidR="00E13DA3">
        <w:rPr>
          <w:rFonts w:ascii="Arial" w:hAnsi="Arial" w:cs="Arial"/>
          <w:lang w:val="en-US"/>
        </w:rPr>
        <w:t>, the procedure have high</w:t>
      </w:r>
      <w:r w:rsidR="00230EF3">
        <w:rPr>
          <w:rFonts w:ascii="Arial" w:hAnsi="Arial" w:cs="Arial"/>
          <w:lang w:val="en-US"/>
        </w:rPr>
        <w:t xml:space="preserve"> selectivity. </w:t>
      </w:r>
    </w:p>
    <w:p w:rsidR="00BE1999" w:rsidRDefault="00B32CD3" w:rsidP="00BE26FB">
      <w:pPr>
        <w:spacing w:line="360" w:lineRule="auto"/>
        <w:ind w:firstLine="708"/>
        <w:jc w:val="both"/>
        <w:rPr>
          <w:rFonts w:ascii="Arial" w:hAnsi="Arial" w:cs="Arial"/>
          <w:lang w:val="en-US"/>
        </w:rPr>
      </w:pPr>
      <w:r>
        <w:rPr>
          <w:rFonts w:ascii="Arial" w:hAnsi="Arial" w:cs="Arial"/>
          <w:lang w:val="en-US"/>
        </w:rPr>
        <w:t>The reaction of the alkylamines with MTPA-Cl leads</w:t>
      </w:r>
      <w:r w:rsidR="00E90F68">
        <w:rPr>
          <w:rFonts w:ascii="Arial" w:hAnsi="Arial" w:cs="Arial"/>
          <w:lang w:val="en-US"/>
        </w:rPr>
        <w:t xml:space="preserve"> to the substitution of </w:t>
      </w:r>
      <w:r>
        <w:rPr>
          <w:rFonts w:ascii="Arial" w:hAnsi="Arial" w:cs="Arial"/>
          <w:lang w:val="en-US"/>
        </w:rPr>
        <w:t>one hydrogen from the amino group by the MTPA derivative and the hydrogen from</w:t>
      </w:r>
      <w:r w:rsidR="00E90F68">
        <w:rPr>
          <w:rFonts w:ascii="Arial" w:hAnsi="Arial" w:cs="Arial"/>
          <w:lang w:val="en-US"/>
        </w:rPr>
        <w:t xml:space="preserve"> the</w:t>
      </w:r>
      <w:r>
        <w:rPr>
          <w:rFonts w:ascii="Arial" w:hAnsi="Arial" w:cs="Arial"/>
          <w:lang w:val="en-US"/>
        </w:rPr>
        <w:t xml:space="preserve"> OH group from heptaminol is no</w:t>
      </w:r>
      <w:r w:rsidR="00E13DA3">
        <w:rPr>
          <w:rFonts w:ascii="Arial" w:hAnsi="Arial" w:cs="Arial"/>
          <w:lang w:val="en-US"/>
        </w:rPr>
        <w:t>t</w:t>
      </w:r>
      <w:r>
        <w:rPr>
          <w:rFonts w:ascii="Arial" w:hAnsi="Arial" w:cs="Arial"/>
          <w:lang w:val="en-US"/>
        </w:rPr>
        <w:t xml:space="preserve"> replaced by MTPA. </w:t>
      </w:r>
      <w:r w:rsidR="00775D5A">
        <w:rPr>
          <w:rFonts w:ascii="Arial" w:hAnsi="Arial" w:cs="Arial"/>
          <w:lang w:val="en-US"/>
        </w:rPr>
        <w:t>The electron</w:t>
      </w:r>
      <w:r w:rsidR="00E90F68">
        <w:rPr>
          <w:rFonts w:ascii="Arial" w:hAnsi="Arial" w:cs="Arial"/>
          <w:lang w:val="en-US"/>
        </w:rPr>
        <w:t xml:space="preserve"> impact</w:t>
      </w:r>
      <w:r w:rsidR="00775D5A">
        <w:rPr>
          <w:rFonts w:ascii="Arial" w:hAnsi="Arial" w:cs="Arial"/>
          <w:lang w:val="en-US"/>
        </w:rPr>
        <w:t xml:space="preserve"> ionization of N-MTPA alkylamine derivatives generates</w:t>
      </w:r>
      <w:r w:rsidR="00230EF3">
        <w:rPr>
          <w:rFonts w:ascii="Arial" w:hAnsi="Arial" w:cs="Arial"/>
          <w:lang w:val="en-US"/>
        </w:rPr>
        <w:t xml:space="preserve"> a great number of different fragments for identification, the selectivity </w:t>
      </w:r>
      <w:r w:rsidR="00E90F68">
        <w:rPr>
          <w:rFonts w:ascii="Arial" w:hAnsi="Arial" w:cs="Arial"/>
          <w:lang w:val="en-US"/>
        </w:rPr>
        <w:t>being</w:t>
      </w:r>
      <w:r w:rsidR="00230EF3">
        <w:rPr>
          <w:rFonts w:ascii="Arial" w:hAnsi="Arial" w:cs="Arial"/>
          <w:lang w:val="en-US"/>
        </w:rPr>
        <w:t xml:space="preserve"> higher and no interference </w:t>
      </w:r>
      <w:r w:rsidR="00E90F68">
        <w:rPr>
          <w:rFonts w:ascii="Arial" w:hAnsi="Arial" w:cs="Arial"/>
          <w:lang w:val="en-US"/>
        </w:rPr>
        <w:t>being</w:t>
      </w:r>
      <w:r w:rsidR="00230EF3">
        <w:rPr>
          <w:rFonts w:ascii="Arial" w:hAnsi="Arial" w:cs="Arial"/>
          <w:lang w:val="en-US"/>
        </w:rPr>
        <w:t xml:space="preserve"> observed. The peak shape is symmetrical and the chromatographic efficiency is higher</w:t>
      </w:r>
      <w:r w:rsidR="00BE1999">
        <w:rPr>
          <w:rFonts w:ascii="Arial" w:hAnsi="Arial" w:cs="Arial"/>
          <w:lang w:val="en-US"/>
        </w:rPr>
        <w:t xml:space="preserve">. </w:t>
      </w:r>
      <w:r w:rsidR="009E542F">
        <w:rPr>
          <w:rFonts w:ascii="Arial" w:hAnsi="Arial" w:cs="Arial"/>
          <w:lang w:val="en-US"/>
        </w:rPr>
        <w:t xml:space="preserve">For all alkylamines N-MTPA derivatives there are at least three specific </w:t>
      </w:r>
      <w:r w:rsidR="009E542F" w:rsidRPr="00367739">
        <w:rPr>
          <w:rFonts w:ascii="Arial" w:hAnsi="Arial" w:cs="Arial"/>
          <w:i/>
          <w:lang w:val="en-US"/>
        </w:rPr>
        <w:t>m/z</w:t>
      </w:r>
      <w:r w:rsidR="009E542F">
        <w:rPr>
          <w:rFonts w:ascii="Arial" w:hAnsi="Arial" w:cs="Arial"/>
          <w:lang w:val="en-US"/>
        </w:rPr>
        <w:t xml:space="preserve"> </w:t>
      </w:r>
      <w:r w:rsidR="00E13DA3">
        <w:rPr>
          <w:rFonts w:ascii="Arial" w:hAnsi="Arial" w:cs="Arial"/>
          <w:lang w:val="en-US"/>
        </w:rPr>
        <w:t>of</w:t>
      </w:r>
      <w:r w:rsidR="009E542F">
        <w:rPr>
          <w:rFonts w:ascii="Arial" w:hAnsi="Arial" w:cs="Arial"/>
          <w:lang w:val="en-US"/>
        </w:rPr>
        <w:t xml:space="preserve"> high intensity (Table 6). Th</w:t>
      </w:r>
      <w:r w:rsidR="00BE1999">
        <w:rPr>
          <w:rFonts w:ascii="Arial" w:hAnsi="Arial" w:cs="Arial"/>
          <w:lang w:val="en-US"/>
        </w:rPr>
        <w:t xml:space="preserve">is derivatization technique </w:t>
      </w:r>
      <w:r w:rsidR="009E542F">
        <w:rPr>
          <w:rFonts w:ascii="Arial" w:hAnsi="Arial" w:cs="Arial"/>
          <w:lang w:val="en-US"/>
        </w:rPr>
        <w:t xml:space="preserve">showed higher confidence </w:t>
      </w:r>
      <w:r w:rsidR="00BE1999">
        <w:rPr>
          <w:rFonts w:ascii="Arial" w:hAnsi="Arial" w:cs="Arial"/>
          <w:lang w:val="en-US"/>
        </w:rPr>
        <w:t>for confirmation of the</w:t>
      </w:r>
      <w:r w:rsidR="009E542F">
        <w:rPr>
          <w:rFonts w:ascii="Arial" w:hAnsi="Arial" w:cs="Arial"/>
          <w:lang w:val="en-US"/>
        </w:rPr>
        <w:t xml:space="preserve"> presence of </w:t>
      </w:r>
      <w:r w:rsidR="00E90F68">
        <w:rPr>
          <w:rFonts w:ascii="Arial" w:hAnsi="Arial" w:cs="Arial"/>
          <w:lang w:val="en-US"/>
        </w:rPr>
        <w:t xml:space="preserve">all </w:t>
      </w:r>
      <w:r w:rsidR="009E542F">
        <w:rPr>
          <w:rFonts w:ascii="Arial" w:hAnsi="Arial" w:cs="Arial"/>
          <w:lang w:val="en-US"/>
        </w:rPr>
        <w:t>compounds in urine.</w:t>
      </w:r>
      <w:r w:rsidR="00BE1999">
        <w:rPr>
          <w:rFonts w:ascii="Arial" w:hAnsi="Arial" w:cs="Arial"/>
          <w:lang w:val="en-US"/>
        </w:rPr>
        <w:t xml:space="preserve"> </w:t>
      </w:r>
    </w:p>
    <w:p w:rsidR="009E542F" w:rsidRDefault="00BE26FB" w:rsidP="00BE26FB">
      <w:pPr>
        <w:spacing w:line="360" w:lineRule="auto"/>
        <w:ind w:firstLine="708"/>
        <w:jc w:val="both"/>
        <w:rPr>
          <w:rFonts w:ascii="Arial" w:hAnsi="Arial" w:cs="Arial"/>
          <w:lang w:val="en-US"/>
        </w:rPr>
      </w:pPr>
      <w:r>
        <w:rPr>
          <w:rFonts w:ascii="Arial" w:hAnsi="Arial" w:cs="Arial"/>
          <w:lang w:val="en-US"/>
        </w:rPr>
        <w:t xml:space="preserve">Differently </w:t>
      </w:r>
      <w:r w:rsidR="00E13DA3">
        <w:rPr>
          <w:rFonts w:ascii="Arial" w:hAnsi="Arial" w:cs="Arial"/>
          <w:lang w:val="en-US"/>
        </w:rPr>
        <w:t>from</w:t>
      </w:r>
      <w:r>
        <w:rPr>
          <w:rFonts w:ascii="Arial" w:hAnsi="Arial" w:cs="Arial"/>
          <w:lang w:val="en-US"/>
        </w:rPr>
        <w:t xml:space="preserve"> the LC-MS/MS, the co-elution between methylhexaneamine and </w:t>
      </w:r>
      <w:r w:rsidR="00F60578">
        <w:rPr>
          <w:rFonts w:ascii="Arial" w:hAnsi="Arial" w:cs="Arial"/>
          <w:lang w:val="en-US"/>
        </w:rPr>
        <w:t>5-methylhexan-2-amine</w:t>
      </w:r>
      <w:r>
        <w:rPr>
          <w:rFonts w:ascii="Arial" w:hAnsi="Arial" w:cs="Arial"/>
          <w:lang w:val="en-US"/>
        </w:rPr>
        <w:t xml:space="preserve"> do</w:t>
      </w:r>
      <w:r w:rsidR="00E90F68">
        <w:rPr>
          <w:rFonts w:ascii="Arial" w:hAnsi="Arial" w:cs="Arial"/>
          <w:lang w:val="en-US"/>
        </w:rPr>
        <w:t>es</w:t>
      </w:r>
      <w:r>
        <w:rPr>
          <w:rFonts w:ascii="Arial" w:hAnsi="Arial" w:cs="Arial"/>
          <w:lang w:val="en-US"/>
        </w:rPr>
        <w:t xml:space="preserve"> not occur, inclusive for the enantiomers f</w:t>
      </w:r>
      <w:r w:rsidR="00E90F68">
        <w:rPr>
          <w:rFonts w:ascii="Arial" w:hAnsi="Arial" w:cs="Arial"/>
          <w:lang w:val="en-US"/>
        </w:rPr>
        <w:t>rom</w:t>
      </w:r>
      <w:r>
        <w:rPr>
          <w:rFonts w:ascii="Arial" w:hAnsi="Arial" w:cs="Arial"/>
          <w:lang w:val="en-US"/>
        </w:rPr>
        <w:t xml:space="preserve"> these molecules.</w:t>
      </w:r>
      <w:r w:rsidRPr="00BE26FB">
        <w:rPr>
          <w:rFonts w:ascii="Arial" w:hAnsi="Arial" w:cs="Arial"/>
          <w:lang w:val="en-US"/>
        </w:rPr>
        <w:t xml:space="preserve"> </w:t>
      </w:r>
      <w:r>
        <w:rPr>
          <w:rFonts w:ascii="Arial" w:hAnsi="Arial" w:cs="Arial"/>
          <w:lang w:val="en-US"/>
        </w:rPr>
        <w:t xml:space="preserve">However, as with LC-MS/MS, the mass spectra obtained for methylhexaneamine, tuaminoheptane and </w:t>
      </w:r>
      <w:r w:rsidR="00F60578">
        <w:rPr>
          <w:rFonts w:ascii="Arial" w:hAnsi="Arial" w:cs="Arial"/>
          <w:lang w:val="en-US"/>
        </w:rPr>
        <w:t>5-methylhexan-2-amine</w:t>
      </w:r>
      <w:r>
        <w:rPr>
          <w:rFonts w:ascii="Arial" w:hAnsi="Arial" w:cs="Arial"/>
          <w:lang w:val="en-US"/>
        </w:rPr>
        <w:t xml:space="preserve"> are similar. The presence of nitrogen leads to one important type of primary ionization and two mechanisms of fragmentation. The first fragmentation pathway is the homolytic clevage in C</w:t>
      </w:r>
      <w:r>
        <w:rPr>
          <w:rFonts w:ascii="Arial" w:hAnsi="Arial" w:cs="Arial"/>
          <w:lang w:val="en-US"/>
        </w:rPr>
        <w:sym w:font="Symbol" w:char="F061"/>
      </w:r>
      <w:r>
        <w:rPr>
          <w:rFonts w:ascii="Arial" w:hAnsi="Arial" w:cs="Arial"/>
          <w:lang w:val="en-US"/>
        </w:rPr>
        <w:t>-C</w:t>
      </w:r>
      <w:r>
        <w:rPr>
          <w:rFonts w:ascii="Arial" w:hAnsi="Arial" w:cs="Arial"/>
          <w:lang w:val="en-US"/>
        </w:rPr>
        <w:sym w:font="Symbol" w:char="F062"/>
      </w:r>
      <w:r>
        <w:rPr>
          <w:rFonts w:ascii="Arial" w:hAnsi="Arial" w:cs="Arial"/>
          <w:lang w:val="en-US"/>
        </w:rPr>
        <w:t xml:space="preserve"> adjacent to the N atom leading to the formation of </w:t>
      </w:r>
      <w:r>
        <w:rPr>
          <w:rFonts w:ascii="Arial" w:hAnsi="Arial" w:cs="Arial"/>
          <w:i/>
          <w:iCs/>
          <w:lang w:val="en-US"/>
        </w:rPr>
        <w:t>m/z</w:t>
      </w:r>
      <w:r>
        <w:rPr>
          <w:rFonts w:ascii="Arial" w:hAnsi="Arial" w:cs="Arial"/>
          <w:lang w:val="en-US"/>
        </w:rPr>
        <w:t xml:space="preserve"> 260 observed in low abundance for all compounds. The second pathway is the </w:t>
      </w:r>
      <w:r>
        <w:rPr>
          <w:rFonts w:ascii="Arial" w:hAnsi="Arial" w:cs="Arial"/>
          <w:lang w:val="en-US"/>
        </w:rPr>
        <w:lastRenderedPageBreak/>
        <w:t xml:space="preserve">heterolytic </w:t>
      </w:r>
      <w:r>
        <w:rPr>
          <w:rFonts w:ascii="Arial" w:hAnsi="Arial" w:cs="Arial"/>
          <w:lang w:val="en-US"/>
        </w:rPr>
        <w:sym w:font="Symbol" w:char="F061"/>
      </w:r>
      <w:r>
        <w:rPr>
          <w:rFonts w:ascii="Arial" w:hAnsi="Arial" w:cs="Arial"/>
          <w:lang w:val="en-US"/>
        </w:rPr>
        <w:t xml:space="preserve">-clevage leading to the formation of </w:t>
      </w:r>
      <w:r>
        <w:rPr>
          <w:rFonts w:ascii="Arial" w:hAnsi="Arial" w:cs="Arial"/>
          <w:i/>
          <w:iCs/>
          <w:lang w:val="en-US"/>
        </w:rPr>
        <w:t>m/z</w:t>
      </w:r>
      <w:r>
        <w:rPr>
          <w:rFonts w:ascii="Arial" w:hAnsi="Arial" w:cs="Arial"/>
          <w:lang w:val="en-US"/>
        </w:rPr>
        <w:t xml:space="preserve"> 99 and </w:t>
      </w:r>
      <w:r>
        <w:rPr>
          <w:rFonts w:ascii="Arial" w:hAnsi="Arial" w:cs="Arial"/>
          <w:i/>
          <w:iCs/>
          <w:lang w:val="en-US"/>
        </w:rPr>
        <w:t>m/z</w:t>
      </w:r>
      <w:r>
        <w:rPr>
          <w:rFonts w:ascii="Arial" w:hAnsi="Arial" w:cs="Arial"/>
          <w:lang w:val="en-US"/>
        </w:rPr>
        <w:t xml:space="preserve"> 57. For methylhexaneamine and 2-amino-methylhexane, these fragments are more intense than </w:t>
      </w:r>
      <w:r>
        <w:rPr>
          <w:rFonts w:ascii="Arial" w:hAnsi="Arial" w:cs="Arial"/>
          <w:i/>
          <w:iCs/>
          <w:lang w:val="en-US"/>
        </w:rPr>
        <w:t>m/z</w:t>
      </w:r>
      <w:r>
        <w:rPr>
          <w:rFonts w:ascii="Arial" w:hAnsi="Arial" w:cs="Arial"/>
          <w:lang w:val="en-US"/>
        </w:rPr>
        <w:t xml:space="preserve"> 189</w:t>
      </w:r>
      <w:r w:rsidR="00E90F68">
        <w:rPr>
          <w:rFonts w:ascii="Arial" w:hAnsi="Arial" w:cs="Arial"/>
          <w:lang w:val="en-US"/>
        </w:rPr>
        <w:t>,</w:t>
      </w:r>
      <w:r>
        <w:rPr>
          <w:rFonts w:ascii="Arial" w:hAnsi="Arial" w:cs="Arial"/>
          <w:lang w:val="en-US"/>
        </w:rPr>
        <w:t xml:space="preserve"> on the contrary</w:t>
      </w:r>
      <w:r w:rsidR="00E90F68">
        <w:rPr>
          <w:rFonts w:ascii="Arial" w:hAnsi="Arial" w:cs="Arial"/>
          <w:lang w:val="en-US"/>
        </w:rPr>
        <w:t>,</w:t>
      </w:r>
      <w:r>
        <w:rPr>
          <w:rFonts w:ascii="Arial" w:hAnsi="Arial" w:cs="Arial"/>
          <w:lang w:val="en-US"/>
        </w:rPr>
        <w:t xml:space="preserve"> </w:t>
      </w:r>
      <w:r w:rsidR="00E90F68">
        <w:rPr>
          <w:rFonts w:ascii="Arial" w:hAnsi="Arial" w:cs="Arial"/>
          <w:lang w:val="en-US"/>
        </w:rPr>
        <w:t>for</w:t>
      </w:r>
      <w:r>
        <w:rPr>
          <w:rFonts w:ascii="Arial" w:hAnsi="Arial" w:cs="Arial"/>
          <w:lang w:val="en-US"/>
        </w:rPr>
        <w:t xml:space="preserve"> tuaminoheptane</w:t>
      </w:r>
      <w:r w:rsidR="00E90F68">
        <w:rPr>
          <w:rFonts w:ascii="Arial" w:hAnsi="Arial" w:cs="Arial"/>
          <w:lang w:val="en-US"/>
        </w:rPr>
        <w:t xml:space="preserve"> the m/z 189 is higher</w:t>
      </w:r>
      <w:r>
        <w:rPr>
          <w:rFonts w:ascii="Arial" w:hAnsi="Arial" w:cs="Arial"/>
          <w:lang w:val="en-US"/>
        </w:rPr>
        <w:t>. This difference could be explained because the methylhexaneamine</w:t>
      </w:r>
      <w:r w:rsidR="009E542F">
        <w:rPr>
          <w:rFonts w:ascii="Arial" w:hAnsi="Arial" w:cs="Arial"/>
          <w:lang w:val="en-US"/>
        </w:rPr>
        <w:t xml:space="preserve"> and </w:t>
      </w:r>
      <w:r w:rsidR="00F60578">
        <w:rPr>
          <w:rFonts w:ascii="Arial" w:hAnsi="Arial" w:cs="Arial"/>
          <w:lang w:val="en-US"/>
        </w:rPr>
        <w:t>5-methylhexan-2-amine</w:t>
      </w:r>
      <w:r>
        <w:rPr>
          <w:rFonts w:ascii="Arial" w:hAnsi="Arial" w:cs="Arial"/>
          <w:lang w:val="en-US"/>
        </w:rPr>
        <w:t xml:space="preserve"> ha</w:t>
      </w:r>
      <w:r w:rsidR="009E542F">
        <w:rPr>
          <w:rFonts w:ascii="Arial" w:hAnsi="Arial" w:cs="Arial"/>
          <w:lang w:val="en-US"/>
        </w:rPr>
        <w:t>ve</w:t>
      </w:r>
      <w:r>
        <w:rPr>
          <w:rFonts w:ascii="Arial" w:hAnsi="Arial" w:cs="Arial"/>
          <w:lang w:val="en-US"/>
        </w:rPr>
        <w:t xml:space="preserve"> a branched saturated hydrocarbon skeleton and tuaminoheptane has</w:t>
      </w:r>
      <w:r w:rsidR="00E13DA3">
        <w:rPr>
          <w:rFonts w:ascii="Arial" w:hAnsi="Arial" w:cs="Arial"/>
          <w:lang w:val="en-US"/>
        </w:rPr>
        <w:t xml:space="preserve"> a</w:t>
      </w:r>
      <w:r>
        <w:rPr>
          <w:rFonts w:ascii="Arial" w:hAnsi="Arial" w:cs="Arial"/>
          <w:lang w:val="en-US"/>
        </w:rPr>
        <w:t xml:space="preserve"> linear structure</w:t>
      </w:r>
      <w:r w:rsidR="00A724C2">
        <w:rPr>
          <w:rFonts w:ascii="Arial" w:hAnsi="Arial" w:cs="Arial"/>
          <w:lang w:val="en-US"/>
        </w:rPr>
        <w:t xml:space="preserve"> (figure 6).</w:t>
      </w:r>
    </w:p>
    <w:p w:rsidR="00BE26FB" w:rsidRDefault="00137662" w:rsidP="00BE26FB">
      <w:pPr>
        <w:spacing w:line="360" w:lineRule="auto"/>
        <w:ind w:firstLine="708"/>
        <w:jc w:val="both"/>
        <w:rPr>
          <w:rFonts w:ascii="Arial" w:hAnsi="Arial" w:cs="Arial"/>
          <w:lang w:val="en-US"/>
        </w:rPr>
      </w:pPr>
      <w:r>
        <w:rPr>
          <w:rFonts w:ascii="Arial" w:hAnsi="Arial" w:cs="Arial"/>
          <w:lang w:val="en-US"/>
        </w:rPr>
        <w:t xml:space="preserve">Only </w:t>
      </w:r>
      <w:r w:rsidR="00F60578">
        <w:rPr>
          <w:rFonts w:ascii="Arial" w:hAnsi="Arial" w:cs="Arial"/>
          <w:lang w:val="en-US"/>
        </w:rPr>
        <w:t>hexan-1-amine</w:t>
      </w:r>
      <w:r>
        <w:rPr>
          <w:rFonts w:ascii="Arial" w:hAnsi="Arial" w:cs="Arial"/>
          <w:lang w:val="en-US"/>
        </w:rPr>
        <w:t xml:space="preserve">, </w:t>
      </w:r>
      <w:r w:rsidR="00F60578">
        <w:rPr>
          <w:rFonts w:ascii="Arial" w:hAnsi="Arial" w:cs="Arial"/>
          <w:lang w:val="en-US"/>
        </w:rPr>
        <w:t>heptan-1-amine</w:t>
      </w:r>
      <w:r>
        <w:rPr>
          <w:rFonts w:ascii="Arial" w:hAnsi="Arial" w:cs="Arial"/>
          <w:lang w:val="en-US"/>
        </w:rPr>
        <w:t xml:space="preserve"> and </w:t>
      </w:r>
      <w:r w:rsidR="00F60578">
        <w:rPr>
          <w:rFonts w:ascii="Arial" w:hAnsi="Arial" w:cs="Arial"/>
          <w:lang w:val="en-US"/>
        </w:rPr>
        <w:t>octan-1-amine</w:t>
      </w:r>
      <w:r>
        <w:rPr>
          <w:rFonts w:ascii="Arial" w:hAnsi="Arial" w:cs="Arial"/>
          <w:lang w:val="en-US"/>
        </w:rPr>
        <w:t xml:space="preserve"> showed the </w:t>
      </w:r>
      <w:r w:rsidRPr="00C42325">
        <w:rPr>
          <w:rFonts w:ascii="Arial" w:hAnsi="Arial" w:cs="Arial"/>
          <w:i/>
          <w:lang w:val="en-US"/>
        </w:rPr>
        <w:t>m/z</w:t>
      </w:r>
      <w:r>
        <w:rPr>
          <w:rFonts w:ascii="Arial" w:hAnsi="Arial" w:cs="Arial"/>
          <w:lang w:val="en-US"/>
        </w:rPr>
        <w:t xml:space="preserve"> 190 in the</w:t>
      </w:r>
      <w:r w:rsidR="00DE0CB8">
        <w:rPr>
          <w:rFonts w:ascii="Arial" w:hAnsi="Arial" w:cs="Arial"/>
          <w:lang w:val="en-US"/>
        </w:rPr>
        <w:t>ir</w:t>
      </w:r>
      <w:r>
        <w:rPr>
          <w:rFonts w:ascii="Arial" w:hAnsi="Arial" w:cs="Arial"/>
          <w:lang w:val="en-US"/>
        </w:rPr>
        <w:t xml:space="preserve"> </w:t>
      </w:r>
      <w:r w:rsidR="00BE26FB">
        <w:rPr>
          <w:rFonts w:ascii="Arial" w:hAnsi="Arial" w:cs="Arial"/>
          <w:lang w:val="en-US"/>
        </w:rPr>
        <w:t>mass spectr</w:t>
      </w:r>
      <w:r>
        <w:rPr>
          <w:rFonts w:ascii="Arial" w:hAnsi="Arial" w:cs="Arial"/>
          <w:lang w:val="en-US"/>
        </w:rPr>
        <w:t>a</w:t>
      </w:r>
      <w:r w:rsidR="00BE26FB">
        <w:rPr>
          <w:rFonts w:ascii="Arial" w:hAnsi="Arial" w:cs="Arial"/>
          <w:lang w:val="en-US"/>
        </w:rPr>
        <w:t>. Th</w:t>
      </w:r>
      <w:r w:rsidR="00E90F68">
        <w:rPr>
          <w:rFonts w:ascii="Arial" w:hAnsi="Arial" w:cs="Arial"/>
          <w:lang w:val="en-US"/>
        </w:rPr>
        <w:t>is</w:t>
      </w:r>
      <w:r w:rsidR="00BE26FB">
        <w:rPr>
          <w:rFonts w:ascii="Arial" w:hAnsi="Arial" w:cs="Arial"/>
          <w:lang w:val="en-US"/>
        </w:rPr>
        <w:t xml:space="preserve"> fragment </w:t>
      </w:r>
      <w:r w:rsidR="00DE5D30">
        <w:rPr>
          <w:rFonts w:ascii="Arial" w:hAnsi="Arial" w:cs="Arial"/>
          <w:lang w:val="en-US"/>
        </w:rPr>
        <w:t>is</w:t>
      </w:r>
      <w:r w:rsidR="00BE26FB">
        <w:rPr>
          <w:rFonts w:ascii="Arial" w:hAnsi="Arial" w:cs="Arial"/>
          <w:lang w:val="en-US"/>
        </w:rPr>
        <w:t xml:space="preserve"> common</w:t>
      </w:r>
      <w:r w:rsidR="00AA5864">
        <w:rPr>
          <w:rFonts w:ascii="Arial" w:hAnsi="Arial" w:cs="Arial"/>
          <w:lang w:val="en-US"/>
        </w:rPr>
        <w:t xml:space="preserve"> and exclusive</w:t>
      </w:r>
      <w:r w:rsidR="00BE26FB">
        <w:rPr>
          <w:rFonts w:ascii="Arial" w:hAnsi="Arial" w:cs="Arial"/>
          <w:lang w:val="en-US"/>
        </w:rPr>
        <w:t xml:space="preserve"> for the alkylamines</w:t>
      </w:r>
      <w:r>
        <w:rPr>
          <w:rFonts w:ascii="Arial" w:hAnsi="Arial" w:cs="Arial"/>
          <w:lang w:val="en-US"/>
        </w:rPr>
        <w:t xml:space="preserve"> N-MTPA derivatives</w:t>
      </w:r>
      <w:r w:rsidR="00BE26FB">
        <w:rPr>
          <w:rFonts w:ascii="Arial" w:hAnsi="Arial" w:cs="Arial"/>
          <w:lang w:val="en-US"/>
        </w:rPr>
        <w:t xml:space="preserve"> with</w:t>
      </w:r>
      <w:r w:rsidR="00E90F68">
        <w:rPr>
          <w:rFonts w:ascii="Arial" w:hAnsi="Arial" w:cs="Arial"/>
          <w:lang w:val="en-US"/>
        </w:rPr>
        <w:t xml:space="preserve"> a</w:t>
      </w:r>
      <w:r w:rsidR="00BE26FB">
        <w:rPr>
          <w:rFonts w:ascii="Arial" w:hAnsi="Arial" w:cs="Arial"/>
          <w:lang w:val="en-US"/>
        </w:rPr>
        <w:t xml:space="preserve"> nitrogen</w:t>
      </w:r>
      <w:r w:rsidR="00E90F68">
        <w:rPr>
          <w:rFonts w:ascii="Arial" w:hAnsi="Arial" w:cs="Arial"/>
          <w:lang w:val="en-US"/>
        </w:rPr>
        <w:t xml:space="preserve"> atom</w:t>
      </w:r>
      <w:r w:rsidR="00BE26FB">
        <w:rPr>
          <w:rFonts w:ascii="Arial" w:hAnsi="Arial" w:cs="Arial"/>
          <w:lang w:val="en-US"/>
        </w:rPr>
        <w:t xml:space="preserve"> in position one</w:t>
      </w:r>
      <w:r>
        <w:rPr>
          <w:rFonts w:ascii="Arial" w:hAnsi="Arial" w:cs="Arial"/>
          <w:lang w:val="en-US"/>
        </w:rPr>
        <w:t xml:space="preserve"> (Fig </w:t>
      </w:r>
      <w:r w:rsidR="00A724C2">
        <w:rPr>
          <w:rFonts w:ascii="Arial" w:hAnsi="Arial" w:cs="Arial"/>
          <w:lang w:val="en-US"/>
        </w:rPr>
        <w:t>7</w:t>
      </w:r>
      <w:r>
        <w:rPr>
          <w:rFonts w:ascii="Arial" w:hAnsi="Arial" w:cs="Arial"/>
          <w:lang w:val="en-US"/>
        </w:rPr>
        <w:t xml:space="preserve">). </w:t>
      </w:r>
      <w:r w:rsidR="00BE26FB">
        <w:rPr>
          <w:rFonts w:ascii="Arial" w:hAnsi="Arial" w:cs="Arial"/>
          <w:lang w:val="en-US"/>
        </w:rPr>
        <w:t>The alk</w:t>
      </w:r>
      <w:r w:rsidR="00142B32">
        <w:rPr>
          <w:rFonts w:ascii="Arial" w:hAnsi="Arial" w:cs="Arial"/>
          <w:lang w:val="en-US"/>
        </w:rPr>
        <w:t>y</w:t>
      </w:r>
      <w:r w:rsidR="00BE26FB">
        <w:rPr>
          <w:rFonts w:ascii="Arial" w:hAnsi="Arial" w:cs="Arial"/>
          <w:lang w:val="en-US"/>
        </w:rPr>
        <w:t>lamines with six-carbon</w:t>
      </w:r>
      <w:r>
        <w:rPr>
          <w:rFonts w:ascii="Arial" w:hAnsi="Arial" w:cs="Arial"/>
          <w:lang w:val="en-US"/>
        </w:rPr>
        <w:t xml:space="preserve"> atoms</w:t>
      </w:r>
      <w:r w:rsidR="00BE26FB">
        <w:rPr>
          <w:rFonts w:ascii="Arial" w:hAnsi="Arial" w:cs="Arial"/>
          <w:lang w:val="en-US"/>
        </w:rPr>
        <w:t xml:space="preserve"> chain: </w:t>
      </w:r>
      <w:r w:rsidR="00F60578">
        <w:rPr>
          <w:rFonts w:ascii="Arial" w:hAnsi="Arial" w:cs="Arial"/>
          <w:lang w:val="en-US"/>
        </w:rPr>
        <w:t>hexan-1-amine</w:t>
      </w:r>
      <w:r w:rsidR="00BE26FB">
        <w:rPr>
          <w:rFonts w:ascii="Arial" w:hAnsi="Arial" w:cs="Arial"/>
          <w:lang w:val="en-US"/>
        </w:rPr>
        <w:t xml:space="preserve">, </w:t>
      </w:r>
      <w:r w:rsidR="00F60578">
        <w:rPr>
          <w:rFonts w:ascii="Arial" w:hAnsi="Arial" w:cs="Arial"/>
          <w:lang w:val="en-US"/>
        </w:rPr>
        <w:t>hexan-2-amine</w:t>
      </w:r>
      <w:r w:rsidR="00BE26FB">
        <w:rPr>
          <w:rFonts w:ascii="Arial" w:hAnsi="Arial" w:cs="Arial"/>
          <w:lang w:val="en-US"/>
        </w:rPr>
        <w:t xml:space="preserve"> and </w:t>
      </w:r>
      <w:r w:rsidR="00F60578">
        <w:rPr>
          <w:rFonts w:ascii="Arial" w:hAnsi="Arial" w:cs="Arial"/>
          <w:lang w:val="en-US"/>
        </w:rPr>
        <w:t>N-methylhexan-1-amine</w:t>
      </w:r>
      <w:r w:rsidR="00BE26FB">
        <w:rPr>
          <w:rFonts w:ascii="Arial" w:hAnsi="Arial" w:cs="Arial"/>
          <w:lang w:val="en-US"/>
        </w:rPr>
        <w:t xml:space="preserve"> showed </w:t>
      </w:r>
      <w:r w:rsidR="00142B32">
        <w:rPr>
          <w:rFonts w:ascii="Arial" w:hAnsi="Arial" w:cs="Arial"/>
          <w:lang w:val="en-US"/>
        </w:rPr>
        <w:t>the</w:t>
      </w:r>
      <w:r w:rsidR="00BE26FB">
        <w:rPr>
          <w:rFonts w:ascii="Arial" w:hAnsi="Arial" w:cs="Arial"/>
          <w:lang w:val="en-US"/>
        </w:rPr>
        <w:t xml:space="preserve"> mass spectr</w:t>
      </w:r>
      <w:r w:rsidR="00142B32">
        <w:rPr>
          <w:rFonts w:ascii="Arial" w:hAnsi="Arial" w:cs="Arial"/>
          <w:lang w:val="en-US"/>
        </w:rPr>
        <w:t>a</w:t>
      </w:r>
      <w:r w:rsidR="00BE26FB">
        <w:rPr>
          <w:rFonts w:ascii="Arial" w:hAnsi="Arial" w:cs="Arial"/>
          <w:lang w:val="en-US"/>
        </w:rPr>
        <w:t xml:space="preserve"> with more structural information</w:t>
      </w:r>
      <w:r w:rsidR="009E542F">
        <w:rPr>
          <w:rFonts w:ascii="Arial" w:hAnsi="Arial" w:cs="Arial"/>
          <w:lang w:val="en-US"/>
        </w:rPr>
        <w:t xml:space="preserve"> among all alkylamines N-MTPA deriv</w:t>
      </w:r>
      <w:r w:rsidR="00142B32">
        <w:rPr>
          <w:rFonts w:ascii="Arial" w:hAnsi="Arial" w:cs="Arial"/>
          <w:lang w:val="en-US"/>
        </w:rPr>
        <w:t>a</w:t>
      </w:r>
      <w:r w:rsidR="009E542F">
        <w:rPr>
          <w:rFonts w:ascii="Arial" w:hAnsi="Arial" w:cs="Arial"/>
          <w:lang w:val="en-US"/>
        </w:rPr>
        <w:t>t</w:t>
      </w:r>
      <w:r w:rsidR="00142B32">
        <w:rPr>
          <w:rFonts w:ascii="Arial" w:hAnsi="Arial" w:cs="Arial"/>
          <w:lang w:val="en-US"/>
        </w:rPr>
        <w:t>i</w:t>
      </w:r>
      <w:r w:rsidR="009E542F">
        <w:rPr>
          <w:rFonts w:ascii="Arial" w:hAnsi="Arial" w:cs="Arial"/>
          <w:lang w:val="en-US"/>
        </w:rPr>
        <w:t>ve</w:t>
      </w:r>
      <w:r w:rsidR="00142B32">
        <w:rPr>
          <w:rFonts w:ascii="Arial" w:hAnsi="Arial" w:cs="Arial"/>
          <w:lang w:val="en-US"/>
        </w:rPr>
        <w:t>s</w:t>
      </w:r>
      <w:r w:rsidR="00BE26FB">
        <w:rPr>
          <w:rFonts w:ascii="Arial" w:hAnsi="Arial" w:cs="Arial"/>
          <w:lang w:val="en-US"/>
        </w:rPr>
        <w:t>. Even though th</w:t>
      </w:r>
      <w:r w:rsidR="00E90F68">
        <w:rPr>
          <w:rFonts w:ascii="Arial" w:hAnsi="Arial" w:cs="Arial"/>
          <w:lang w:val="en-US"/>
        </w:rPr>
        <w:t>i</w:t>
      </w:r>
      <w:r w:rsidR="00BE26FB">
        <w:rPr>
          <w:rFonts w:ascii="Arial" w:hAnsi="Arial" w:cs="Arial"/>
          <w:lang w:val="en-US"/>
        </w:rPr>
        <w:t xml:space="preserve">s compounds have the smaller length of carbon chain </w:t>
      </w:r>
      <w:r w:rsidR="00142B32">
        <w:rPr>
          <w:rFonts w:ascii="Arial" w:hAnsi="Arial" w:cs="Arial"/>
          <w:lang w:val="en-US"/>
        </w:rPr>
        <w:t>among</w:t>
      </w:r>
      <w:r w:rsidR="00BE26FB">
        <w:rPr>
          <w:rFonts w:ascii="Arial" w:hAnsi="Arial" w:cs="Arial"/>
          <w:lang w:val="en-US"/>
        </w:rPr>
        <w:t xml:space="preserve"> the alkylamines, the values of the </w:t>
      </w:r>
      <w:r w:rsidR="00BE26FB" w:rsidRPr="00113B14">
        <w:rPr>
          <w:rFonts w:ascii="Arial" w:hAnsi="Arial" w:cs="Arial"/>
          <w:i/>
          <w:lang w:val="en-US"/>
        </w:rPr>
        <w:t>m/z</w:t>
      </w:r>
      <w:r w:rsidR="00BE26FB">
        <w:rPr>
          <w:rFonts w:ascii="Arial" w:hAnsi="Arial" w:cs="Arial"/>
          <w:lang w:val="en-US"/>
        </w:rPr>
        <w:t xml:space="preserve"> obtained are higher</w:t>
      </w:r>
      <w:r w:rsidR="00142B32">
        <w:rPr>
          <w:rFonts w:ascii="Arial" w:hAnsi="Arial" w:cs="Arial"/>
          <w:lang w:val="en-US"/>
        </w:rPr>
        <w:t xml:space="preserve"> and only this compounds shows the </w:t>
      </w:r>
      <w:r w:rsidR="00142B32" w:rsidRPr="00142B32">
        <w:rPr>
          <w:rFonts w:ascii="Arial" w:hAnsi="Arial" w:cs="Arial"/>
          <w:i/>
          <w:lang w:val="en-US"/>
        </w:rPr>
        <w:t>m/z</w:t>
      </w:r>
      <w:r w:rsidR="00142B32">
        <w:rPr>
          <w:rFonts w:ascii="Arial" w:hAnsi="Arial" w:cs="Arial"/>
          <w:lang w:val="en-US"/>
        </w:rPr>
        <w:t xml:space="preserve"> 85 (Fig </w:t>
      </w:r>
      <w:r w:rsidR="00A724C2">
        <w:rPr>
          <w:rFonts w:ascii="Arial" w:hAnsi="Arial" w:cs="Arial"/>
          <w:lang w:val="en-US"/>
        </w:rPr>
        <w:t>8</w:t>
      </w:r>
      <w:r w:rsidR="00142B32">
        <w:rPr>
          <w:rFonts w:ascii="Arial" w:hAnsi="Arial" w:cs="Arial"/>
          <w:lang w:val="en-US"/>
        </w:rPr>
        <w:t>)</w:t>
      </w:r>
      <w:r w:rsidR="00BE26FB">
        <w:rPr>
          <w:rFonts w:ascii="Arial" w:hAnsi="Arial" w:cs="Arial"/>
          <w:lang w:val="en-US"/>
        </w:rPr>
        <w:t xml:space="preserve">. </w:t>
      </w:r>
      <w:r w:rsidR="009E542F">
        <w:rPr>
          <w:rFonts w:ascii="Arial" w:hAnsi="Arial" w:cs="Arial"/>
          <w:lang w:val="en-US"/>
        </w:rPr>
        <w:t xml:space="preserve">For the most </w:t>
      </w:r>
      <w:r w:rsidR="009E542F" w:rsidRPr="009E542F">
        <w:rPr>
          <w:rFonts w:ascii="Arial" w:hAnsi="Arial" w:cs="Arial"/>
          <w:lang w:val="en-US"/>
        </w:rPr>
        <w:t>length</w:t>
      </w:r>
      <w:r w:rsidR="00142B32">
        <w:rPr>
          <w:rFonts w:ascii="Arial" w:hAnsi="Arial" w:cs="Arial"/>
          <w:lang w:val="en-US"/>
        </w:rPr>
        <w:t>y</w:t>
      </w:r>
      <w:r w:rsidR="009E542F">
        <w:rPr>
          <w:rFonts w:ascii="Arial" w:hAnsi="Arial" w:cs="Arial"/>
          <w:lang w:val="en-US"/>
        </w:rPr>
        <w:t xml:space="preserve"> alkylamines, </w:t>
      </w:r>
      <w:r w:rsidR="00F60578">
        <w:rPr>
          <w:rFonts w:ascii="Arial" w:hAnsi="Arial" w:cs="Arial"/>
          <w:lang w:val="en-US"/>
        </w:rPr>
        <w:t>octan-1-amine</w:t>
      </w:r>
      <w:r w:rsidR="009E542F">
        <w:rPr>
          <w:rFonts w:ascii="Arial" w:hAnsi="Arial" w:cs="Arial"/>
          <w:lang w:val="en-US"/>
        </w:rPr>
        <w:t xml:space="preserve"> and </w:t>
      </w:r>
      <w:r w:rsidR="00F60578">
        <w:rPr>
          <w:rFonts w:ascii="Arial" w:hAnsi="Arial" w:cs="Arial"/>
          <w:lang w:val="en-US"/>
        </w:rPr>
        <w:t>octan-2-amine</w:t>
      </w:r>
      <w:r w:rsidR="00AB7907">
        <w:rPr>
          <w:rFonts w:ascii="Arial" w:hAnsi="Arial" w:cs="Arial"/>
          <w:lang w:val="en-US"/>
        </w:rPr>
        <w:t>,</w:t>
      </w:r>
      <w:r w:rsidR="009E542F">
        <w:rPr>
          <w:rFonts w:ascii="Arial" w:hAnsi="Arial" w:cs="Arial"/>
          <w:lang w:val="en-US"/>
        </w:rPr>
        <w:t xml:space="preserve"> the</w:t>
      </w:r>
      <w:r w:rsidR="00AB7907">
        <w:rPr>
          <w:rFonts w:ascii="Arial" w:hAnsi="Arial" w:cs="Arial"/>
          <w:lang w:val="en-US"/>
        </w:rPr>
        <w:t xml:space="preserve"> mass</w:t>
      </w:r>
      <w:r w:rsidR="009E542F">
        <w:rPr>
          <w:rFonts w:ascii="Arial" w:hAnsi="Arial" w:cs="Arial"/>
          <w:lang w:val="en-US"/>
        </w:rPr>
        <w:t xml:space="preserve"> spectra</w:t>
      </w:r>
      <w:r w:rsidR="00AB7907">
        <w:rPr>
          <w:rFonts w:ascii="Arial" w:hAnsi="Arial" w:cs="Arial"/>
          <w:lang w:val="en-US"/>
        </w:rPr>
        <w:t xml:space="preserve"> showed high</w:t>
      </w:r>
      <w:r w:rsidR="00E90F68">
        <w:rPr>
          <w:rFonts w:ascii="Arial" w:hAnsi="Arial" w:cs="Arial"/>
          <w:lang w:val="en-US"/>
        </w:rPr>
        <w:t>er</w:t>
      </w:r>
      <w:r w:rsidR="00AB7907">
        <w:rPr>
          <w:rFonts w:ascii="Arial" w:hAnsi="Arial" w:cs="Arial"/>
          <w:lang w:val="en-US"/>
        </w:rPr>
        <w:t xml:space="preserve"> </w:t>
      </w:r>
      <w:r w:rsidR="00AB7907" w:rsidRPr="00AB7907">
        <w:rPr>
          <w:rFonts w:ascii="Arial" w:hAnsi="Arial" w:cs="Arial"/>
          <w:i/>
          <w:lang w:val="en-US"/>
        </w:rPr>
        <w:t>m/z</w:t>
      </w:r>
      <w:r w:rsidR="009E542F">
        <w:rPr>
          <w:rFonts w:ascii="Arial" w:hAnsi="Arial" w:cs="Arial"/>
          <w:lang w:val="en-US"/>
        </w:rPr>
        <w:t xml:space="preserve"> </w:t>
      </w:r>
      <w:r w:rsidR="00DA36CC">
        <w:rPr>
          <w:rFonts w:ascii="Arial" w:hAnsi="Arial" w:cs="Arial"/>
          <w:lang w:val="en-US"/>
        </w:rPr>
        <w:t>because</w:t>
      </w:r>
      <w:r w:rsidR="00142B32">
        <w:rPr>
          <w:rFonts w:ascii="Arial" w:hAnsi="Arial" w:cs="Arial"/>
          <w:lang w:val="en-US"/>
        </w:rPr>
        <w:t xml:space="preserve"> of</w:t>
      </w:r>
      <w:r w:rsidR="00DA36CC">
        <w:rPr>
          <w:rFonts w:ascii="Arial" w:hAnsi="Arial" w:cs="Arial"/>
          <w:lang w:val="en-US"/>
        </w:rPr>
        <w:t xml:space="preserve"> the size of the hydrocarbon</w:t>
      </w:r>
      <w:r w:rsidR="00AB7907">
        <w:rPr>
          <w:rFonts w:ascii="Arial" w:hAnsi="Arial" w:cs="Arial"/>
          <w:lang w:val="en-US"/>
        </w:rPr>
        <w:t xml:space="preserve"> chain.</w:t>
      </w:r>
    </w:p>
    <w:p w:rsidR="00BE26FB" w:rsidRDefault="00BE26FB" w:rsidP="00BE26FB">
      <w:pPr>
        <w:spacing w:line="360" w:lineRule="auto"/>
        <w:ind w:firstLine="708"/>
        <w:jc w:val="both"/>
        <w:rPr>
          <w:rFonts w:ascii="Arial" w:hAnsi="Arial" w:cs="Arial"/>
          <w:lang w:val="en-US"/>
        </w:rPr>
      </w:pPr>
      <w:r>
        <w:rPr>
          <w:rFonts w:ascii="Arial" w:hAnsi="Arial" w:cs="Arial"/>
          <w:lang w:val="en-US"/>
        </w:rPr>
        <w:t xml:space="preserve">The comparison, of </w:t>
      </w:r>
      <w:r w:rsidR="00142B32">
        <w:rPr>
          <w:rFonts w:ascii="Arial" w:hAnsi="Arial" w:cs="Arial"/>
          <w:lang w:val="en-US"/>
        </w:rPr>
        <w:t>h</w:t>
      </w:r>
      <w:r>
        <w:rPr>
          <w:rFonts w:ascii="Arial" w:hAnsi="Arial" w:cs="Arial"/>
          <w:lang w:val="en-US"/>
        </w:rPr>
        <w:t>eptaminol N-MTPA, with the other derivatives described in this work, showed a different fragmentation pathway when</w:t>
      </w:r>
      <w:r w:rsidR="00FA0378">
        <w:rPr>
          <w:rFonts w:ascii="Arial" w:hAnsi="Arial" w:cs="Arial"/>
          <w:lang w:val="en-US"/>
        </w:rPr>
        <w:t xml:space="preserve"> the</w:t>
      </w:r>
      <w:r>
        <w:rPr>
          <w:rFonts w:ascii="Arial" w:hAnsi="Arial" w:cs="Arial"/>
          <w:lang w:val="en-US"/>
        </w:rPr>
        <w:t xml:space="preserve"> N-MTPA derivative is formed. This compound has one tertiary alcohol in the hydrocarbon skeleton. The presence of </w:t>
      </w:r>
      <w:r>
        <w:rPr>
          <w:rFonts w:ascii="Arial" w:hAnsi="Arial" w:cs="Arial"/>
          <w:i/>
          <w:iCs/>
          <w:lang w:val="en-US"/>
        </w:rPr>
        <w:t>m/z</w:t>
      </w:r>
      <w:r>
        <w:rPr>
          <w:rFonts w:ascii="Arial" w:hAnsi="Arial" w:cs="Arial"/>
          <w:lang w:val="en-US"/>
        </w:rPr>
        <w:t xml:space="preserve"> 69 in large </w:t>
      </w:r>
      <w:r w:rsidR="00FA0378">
        <w:rPr>
          <w:rFonts w:ascii="Arial" w:hAnsi="Arial" w:cs="Arial"/>
          <w:lang w:val="en-US"/>
        </w:rPr>
        <w:t>intensity</w:t>
      </w:r>
      <w:r>
        <w:rPr>
          <w:rFonts w:ascii="Arial" w:hAnsi="Arial" w:cs="Arial"/>
          <w:lang w:val="en-US"/>
        </w:rPr>
        <w:t xml:space="preserve"> suggests the ionization of the oxygen of this alcohol and </w:t>
      </w:r>
      <w:r w:rsidR="009F3787">
        <w:rPr>
          <w:rFonts w:ascii="Arial" w:hAnsi="Arial" w:cs="Arial"/>
          <w:lang w:val="en-US"/>
        </w:rPr>
        <w:t xml:space="preserve">two bonds </w:t>
      </w:r>
      <w:r>
        <w:rPr>
          <w:rFonts w:ascii="Arial" w:hAnsi="Arial" w:cs="Arial"/>
          <w:lang w:val="en-US"/>
        </w:rPr>
        <w:t>cleavage could lead to a positive radical in the hydrocarbon fragment</w:t>
      </w:r>
      <w:r w:rsidR="009F3787">
        <w:rPr>
          <w:rFonts w:ascii="Arial" w:hAnsi="Arial" w:cs="Arial"/>
          <w:lang w:val="en-US"/>
        </w:rPr>
        <w:t xml:space="preserve"> (Fig </w:t>
      </w:r>
      <w:r w:rsidR="00A724C2">
        <w:rPr>
          <w:rFonts w:ascii="Arial" w:hAnsi="Arial" w:cs="Arial"/>
          <w:lang w:val="en-US"/>
        </w:rPr>
        <w:t>9</w:t>
      </w:r>
      <w:r w:rsidR="009F3787">
        <w:rPr>
          <w:rFonts w:ascii="Arial" w:hAnsi="Arial" w:cs="Arial"/>
          <w:lang w:val="en-US"/>
        </w:rPr>
        <w:t>)</w:t>
      </w:r>
      <w:r>
        <w:rPr>
          <w:rFonts w:ascii="Arial" w:hAnsi="Arial" w:cs="Arial"/>
          <w:lang w:val="en-US"/>
        </w:rPr>
        <w:t xml:space="preserve">. The second most intense fragment is the </w:t>
      </w:r>
      <w:r>
        <w:rPr>
          <w:rFonts w:ascii="Arial" w:hAnsi="Arial" w:cs="Arial"/>
          <w:i/>
          <w:iCs/>
          <w:lang w:val="en-US"/>
        </w:rPr>
        <w:t>m/z</w:t>
      </w:r>
      <w:r>
        <w:rPr>
          <w:rFonts w:ascii="Arial" w:hAnsi="Arial" w:cs="Arial"/>
          <w:lang w:val="en-US"/>
        </w:rPr>
        <w:t xml:space="preserve"> 154. It is formed after</w:t>
      </w:r>
      <w:r w:rsidR="00E90F68">
        <w:rPr>
          <w:rFonts w:ascii="Arial" w:hAnsi="Arial" w:cs="Arial"/>
          <w:lang w:val="en-US"/>
        </w:rPr>
        <w:t xml:space="preserve"> an</w:t>
      </w:r>
      <w:r>
        <w:rPr>
          <w:rFonts w:ascii="Arial" w:hAnsi="Arial" w:cs="Arial"/>
          <w:lang w:val="en-US"/>
        </w:rPr>
        <w:t xml:space="preserve"> homol</w:t>
      </w:r>
      <w:r w:rsidR="00FA0378">
        <w:rPr>
          <w:rFonts w:ascii="Arial" w:hAnsi="Arial" w:cs="Arial"/>
          <w:lang w:val="en-US"/>
        </w:rPr>
        <w:t>y</w:t>
      </w:r>
      <w:r>
        <w:rPr>
          <w:rFonts w:ascii="Arial" w:hAnsi="Arial" w:cs="Arial"/>
          <w:lang w:val="en-US"/>
        </w:rPr>
        <w:t xml:space="preserve">tic </w:t>
      </w:r>
      <w:r>
        <w:rPr>
          <w:rFonts w:ascii="Arial" w:hAnsi="Arial" w:cs="Arial"/>
        </w:rPr>
        <w:t>β</w:t>
      </w:r>
      <w:r>
        <w:rPr>
          <w:rFonts w:ascii="Arial" w:hAnsi="Arial" w:cs="Arial"/>
          <w:lang w:val="en-US"/>
        </w:rPr>
        <w:t>-fragmentation clevage, adjacent to the O atom of acetamide group, following</w:t>
      </w:r>
      <w:r w:rsidR="00FA0378">
        <w:rPr>
          <w:rFonts w:ascii="Arial" w:hAnsi="Arial" w:cs="Arial"/>
          <w:lang w:val="en-US"/>
        </w:rPr>
        <w:t xml:space="preserve"> a</w:t>
      </w:r>
      <w:r>
        <w:rPr>
          <w:rFonts w:ascii="Arial" w:hAnsi="Arial" w:cs="Arial"/>
          <w:lang w:val="en-US"/>
        </w:rPr>
        <w:t xml:space="preserve"> neutral loss of H</w:t>
      </w:r>
      <w:r>
        <w:rPr>
          <w:rFonts w:ascii="Arial" w:hAnsi="Arial" w:cs="Arial"/>
          <w:vertAlign w:val="subscript"/>
          <w:lang w:val="en-US"/>
        </w:rPr>
        <w:t>2</w:t>
      </w:r>
      <w:r>
        <w:rPr>
          <w:rFonts w:ascii="Arial" w:hAnsi="Arial" w:cs="Arial"/>
          <w:lang w:val="en-US"/>
        </w:rPr>
        <w:t>O from</w:t>
      </w:r>
      <w:r w:rsidR="00FA0378">
        <w:rPr>
          <w:rFonts w:ascii="Arial" w:hAnsi="Arial" w:cs="Arial"/>
          <w:lang w:val="en-US"/>
        </w:rPr>
        <w:t xml:space="preserve"> the</w:t>
      </w:r>
      <w:r>
        <w:rPr>
          <w:rFonts w:ascii="Arial" w:hAnsi="Arial" w:cs="Arial"/>
          <w:lang w:val="en-US"/>
        </w:rPr>
        <w:t xml:space="preserve"> tertiary alcohol. The N-MTPA derivative also provide</w:t>
      </w:r>
      <w:r w:rsidR="00FA0378">
        <w:rPr>
          <w:rFonts w:ascii="Arial" w:hAnsi="Arial" w:cs="Arial"/>
          <w:lang w:val="en-US"/>
        </w:rPr>
        <w:t>s</w:t>
      </w:r>
      <w:r>
        <w:rPr>
          <w:rFonts w:ascii="Arial" w:hAnsi="Arial" w:cs="Arial"/>
          <w:lang w:val="en-US"/>
        </w:rPr>
        <w:t xml:space="preserve"> an increase in mass spectrum information for isometheptene, the fragmentation pathway </w:t>
      </w:r>
      <w:r w:rsidR="00FA0378">
        <w:rPr>
          <w:rFonts w:ascii="Arial" w:hAnsi="Arial" w:cs="Arial"/>
          <w:lang w:val="en-US"/>
        </w:rPr>
        <w:t>being</w:t>
      </w:r>
      <w:r>
        <w:rPr>
          <w:rFonts w:ascii="Arial" w:hAnsi="Arial" w:cs="Arial"/>
          <w:lang w:val="en-US"/>
        </w:rPr>
        <w:t xml:space="preserve"> derived from the reagent group</w:t>
      </w:r>
      <w:r w:rsidR="00CF041A">
        <w:rPr>
          <w:rFonts w:ascii="Arial" w:hAnsi="Arial" w:cs="Arial"/>
          <w:lang w:val="en-US"/>
        </w:rPr>
        <w:t xml:space="preserve"> and the </w:t>
      </w:r>
      <w:r w:rsidR="00CF041A" w:rsidRPr="00CF041A">
        <w:rPr>
          <w:rFonts w:ascii="Arial" w:hAnsi="Arial" w:cs="Arial"/>
          <w:i/>
          <w:lang w:val="en-US"/>
        </w:rPr>
        <w:t>m/z</w:t>
      </w:r>
      <w:r w:rsidR="00CF041A">
        <w:rPr>
          <w:rFonts w:ascii="Arial" w:hAnsi="Arial" w:cs="Arial"/>
          <w:lang w:val="en-US"/>
        </w:rPr>
        <w:t xml:space="preserve"> 69 is also present in large intensity</w:t>
      </w:r>
      <w:r>
        <w:rPr>
          <w:rFonts w:ascii="Arial" w:hAnsi="Arial" w:cs="Arial"/>
          <w:lang w:val="en-US"/>
        </w:rPr>
        <w:t xml:space="preserve">. </w:t>
      </w:r>
    </w:p>
    <w:p w:rsidR="00775D5A" w:rsidRDefault="00E90F68" w:rsidP="00BE26FB">
      <w:pPr>
        <w:spacing w:line="360" w:lineRule="auto"/>
        <w:ind w:firstLine="708"/>
        <w:jc w:val="both"/>
        <w:rPr>
          <w:rFonts w:ascii="Arial" w:hAnsi="Arial" w:cs="Arial"/>
          <w:lang w:val="en-US"/>
        </w:rPr>
      </w:pPr>
      <w:r>
        <w:rPr>
          <w:rFonts w:ascii="Arial" w:hAnsi="Arial" w:cs="Arial"/>
          <w:lang w:val="en-US"/>
        </w:rPr>
        <w:t>F</w:t>
      </w:r>
      <w:r w:rsidR="00AB7907">
        <w:rPr>
          <w:rFonts w:ascii="Arial" w:hAnsi="Arial" w:cs="Arial"/>
          <w:lang w:val="en-US"/>
        </w:rPr>
        <w:t>or all alkylamines</w:t>
      </w:r>
      <w:r w:rsidR="00230EF3">
        <w:rPr>
          <w:rFonts w:ascii="Arial" w:hAnsi="Arial" w:cs="Arial"/>
          <w:lang w:val="en-US"/>
        </w:rPr>
        <w:t xml:space="preserve"> the</w:t>
      </w:r>
      <w:r w:rsidR="00775D5A">
        <w:rPr>
          <w:rFonts w:ascii="Arial" w:hAnsi="Arial" w:cs="Arial"/>
          <w:lang w:val="en-US"/>
        </w:rPr>
        <w:t xml:space="preserve"> molecular ions</w:t>
      </w:r>
      <w:r w:rsidR="00230EF3">
        <w:rPr>
          <w:rFonts w:ascii="Arial" w:hAnsi="Arial" w:cs="Arial"/>
          <w:lang w:val="en-US"/>
        </w:rPr>
        <w:t xml:space="preserve"> </w:t>
      </w:r>
      <w:r w:rsidR="00FA0378">
        <w:rPr>
          <w:rFonts w:ascii="Arial" w:hAnsi="Arial" w:cs="Arial"/>
          <w:lang w:val="en-US"/>
        </w:rPr>
        <w:t>are</w:t>
      </w:r>
      <w:r w:rsidR="00230EF3">
        <w:rPr>
          <w:rFonts w:ascii="Arial" w:hAnsi="Arial" w:cs="Arial"/>
          <w:lang w:val="en-US"/>
        </w:rPr>
        <w:t xml:space="preserve"> present</w:t>
      </w:r>
      <w:r w:rsidR="00775D5A">
        <w:rPr>
          <w:rFonts w:ascii="Arial" w:hAnsi="Arial" w:cs="Arial"/>
          <w:lang w:val="en-US"/>
        </w:rPr>
        <w:t xml:space="preserve"> in low abundance</w:t>
      </w:r>
      <w:r w:rsidR="00230EF3">
        <w:rPr>
          <w:rFonts w:ascii="Arial" w:hAnsi="Arial" w:cs="Arial"/>
          <w:lang w:val="en-US"/>
        </w:rPr>
        <w:t xml:space="preserve"> and</w:t>
      </w:r>
      <w:r w:rsidR="00775D5A">
        <w:rPr>
          <w:rFonts w:ascii="Arial" w:hAnsi="Arial" w:cs="Arial"/>
          <w:lang w:val="en-US"/>
        </w:rPr>
        <w:t xml:space="preserve"> </w:t>
      </w:r>
      <w:r w:rsidR="00230EF3">
        <w:rPr>
          <w:rFonts w:ascii="Arial" w:hAnsi="Arial" w:cs="Arial"/>
          <w:lang w:val="en-US"/>
        </w:rPr>
        <w:t>f</w:t>
      </w:r>
      <w:r w:rsidR="00775D5A">
        <w:rPr>
          <w:rFonts w:ascii="Arial" w:hAnsi="Arial" w:cs="Arial"/>
          <w:lang w:val="en-US"/>
        </w:rPr>
        <w:t xml:space="preserve">or all compounds, the </w:t>
      </w:r>
      <w:r w:rsidR="00775D5A">
        <w:rPr>
          <w:rFonts w:ascii="Arial" w:hAnsi="Arial" w:cs="Arial"/>
          <w:i/>
          <w:iCs/>
          <w:lang w:val="en-US"/>
        </w:rPr>
        <w:t>m/z</w:t>
      </w:r>
      <w:r w:rsidR="00775D5A">
        <w:rPr>
          <w:rFonts w:ascii="Arial" w:hAnsi="Arial" w:cs="Arial"/>
          <w:lang w:val="en-US"/>
        </w:rPr>
        <w:t xml:space="preserve"> 77, </w:t>
      </w:r>
      <w:r w:rsidR="00775D5A">
        <w:rPr>
          <w:rFonts w:ascii="Arial" w:hAnsi="Arial" w:cs="Arial"/>
          <w:i/>
          <w:iCs/>
          <w:lang w:val="en-US"/>
        </w:rPr>
        <w:t>m/z</w:t>
      </w:r>
      <w:r w:rsidR="00775D5A">
        <w:rPr>
          <w:rFonts w:ascii="Arial" w:hAnsi="Arial" w:cs="Arial"/>
          <w:lang w:val="en-US"/>
        </w:rPr>
        <w:t xml:space="preserve"> 105, </w:t>
      </w:r>
      <w:r w:rsidR="00775D5A">
        <w:rPr>
          <w:rFonts w:ascii="Arial" w:hAnsi="Arial" w:cs="Arial"/>
          <w:i/>
          <w:iCs/>
          <w:lang w:val="en-US"/>
        </w:rPr>
        <w:t>m/z</w:t>
      </w:r>
      <w:r w:rsidR="00775D5A">
        <w:rPr>
          <w:rFonts w:ascii="Arial" w:hAnsi="Arial" w:cs="Arial"/>
          <w:lang w:val="en-US"/>
        </w:rPr>
        <w:t xml:space="preserve"> 119, </w:t>
      </w:r>
      <w:r w:rsidR="00775D5A">
        <w:rPr>
          <w:rFonts w:ascii="Arial" w:hAnsi="Arial" w:cs="Arial"/>
          <w:i/>
          <w:iCs/>
          <w:lang w:val="en-US"/>
        </w:rPr>
        <w:t>m/z</w:t>
      </w:r>
      <w:r w:rsidR="00775D5A">
        <w:rPr>
          <w:rFonts w:ascii="Arial" w:hAnsi="Arial" w:cs="Arial"/>
          <w:lang w:val="en-US"/>
        </w:rPr>
        <w:t xml:space="preserve"> 189 and </w:t>
      </w:r>
      <w:r w:rsidR="00775D5A">
        <w:rPr>
          <w:rFonts w:ascii="Arial" w:hAnsi="Arial" w:cs="Arial"/>
          <w:i/>
          <w:iCs/>
          <w:lang w:val="en-US"/>
        </w:rPr>
        <w:t>m/z</w:t>
      </w:r>
      <w:r w:rsidR="00775D5A">
        <w:rPr>
          <w:rFonts w:ascii="Arial" w:hAnsi="Arial" w:cs="Arial"/>
          <w:lang w:val="en-US"/>
        </w:rPr>
        <w:t xml:space="preserve"> 202 are common, since they are characteristic from the N-MTPA moiety. </w:t>
      </w:r>
    </w:p>
    <w:p w:rsidR="001014A7" w:rsidRDefault="00BE26FB" w:rsidP="00AB7907">
      <w:pPr>
        <w:spacing w:line="360" w:lineRule="auto"/>
        <w:jc w:val="both"/>
        <w:rPr>
          <w:rFonts w:ascii="Arial" w:hAnsi="Arial" w:cs="Arial"/>
          <w:lang w:val="en-US"/>
        </w:rPr>
      </w:pPr>
      <w:r>
        <w:rPr>
          <w:rFonts w:ascii="Arial" w:hAnsi="Arial" w:cs="Arial"/>
          <w:lang w:val="en-US"/>
        </w:rPr>
        <w:lastRenderedPageBreak/>
        <w:tab/>
      </w:r>
      <w:r w:rsidR="00230EF3">
        <w:rPr>
          <w:rFonts w:ascii="Arial" w:hAnsi="Arial" w:cs="Arial"/>
          <w:lang w:val="en-US"/>
        </w:rPr>
        <w:t>The c</w:t>
      </w:r>
      <w:r w:rsidR="00775D5A">
        <w:rPr>
          <w:rFonts w:ascii="Arial" w:hAnsi="Arial" w:cs="Arial"/>
          <w:lang w:val="en-US"/>
        </w:rPr>
        <w:t xml:space="preserve">hromatographic separation with </w:t>
      </w:r>
      <w:r w:rsidR="00775D5A">
        <w:rPr>
          <w:rFonts w:ascii="Arial" w:hAnsi="Arial" w:cs="Arial"/>
          <w:color w:val="000000"/>
          <w:lang w:val="en-US"/>
        </w:rPr>
        <w:t xml:space="preserve">MTPA-Cl allows the enantiomers separation </w:t>
      </w:r>
      <w:r w:rsidR="00E90F68">
        <w:rPr>
          <w:rFonts w:ascii="Arial" w:hAnsi="Arial" w:cs="Arial"/>
          <w:color w:val="000000"/>
          <w:lang w:val="en-US"/>
        </w:rPr>
        <w:t>for</w:t>
      </w:r>
      <w:r w:rsidR="00775D5A">
        <w:rPr>
          <w:rFonts w:ascii="Arial" w:hAnsi="Arial" w:cs="Arial"/>
          <w:color w:val="000000"/>
          <w:lang w:val="en-US"/>
        </w:rPr>
        <w:t xml:space="preserve"> each compound. The identification of the enantiomers of alkylamines may be used in clinical studies for determination of the enantiomeric disposition in humans. </w:t>
      </w:r>
      <w:r w:rsidR="001014A7">
        <w:rPr>
          <w:rFonts w:ascii="Arial" w:hAnsi="Arial" w:cs="Arial"/>
          <w:lang w:val="en-US"/>
        </w:rPr>
        <w:t xml:space="preserve">The enantiomers of the molecules are separated </w:t>
      </w:r>
      <w:r w:rsidR="00AB7907">
        <w:rPr>
          <w:rFonts w:ascii="Arial" w:hAnsi="Arial" w:cs="Arial"/>
          <w:lang w:val="en-US"/>
        </w:rPr>
        <w:t>with resolution superior to 1.5</w:t>
      </w:r>
      <w:r w:rsidR="00E90F68">
        <w:rPr>
          <w:rFonts w:ascii="Arial" w:hAnsi="Arial" w:cs="Arial"/>
          <w:lang w:val="en-US"/>
        </w:rPr>
        <w:t>.</w:t>
      </w:r>
      <w:r w:rsidR="001014A7">
        <w:rPr>
          <w:rFonts w:ascii="Arial" w:hAnsi="Arial" w:cs="Arial"/>
          <w:lang w:val="en-US"/>
        </w:rPr>
        <w:t xml:space="preserve"> </w:t>
      </w:r>
      <w:r w:rsidR="00E90F68">
        <w:rPr>
          <w:rFonts w:ascii="Arial" w:hAnsi="Arial" w:cs="Arial"/>
          <w:lang w:val="en-US"/>
        </w:rPr>
        <w:t>F</w:t>
      </w:r>
      <w:r w:rsidR="001014A7">
        <w:rPr>
          <w:rFonts w:ascii="Arial" w:hAnsi="Arial" w:cs="Arial"/>
          <w:lang w:val="en-US"/>
        </w:rPr>
        <w:t>or methylhexaneamine four peaks were observed due to</w:t>
      </w:r>
      <w:r w:rsidR="00FA0378">
        <w:rPr>
          <w:rFonts w:ascii="Arial" w:hAnsi="Arial" w:cs="Arial"/>
          <w:lang w:val="en-US"/>
        </w:rPr>
        <w:t xml:space="preserve"> the</w:t>
      </w:r>
      <w:r w:rsidR="001014A7">
        <w:rPr>
          <w:rFonts w:ascii="Arial" w:hAnsi="Arial" w:cs="Arial"/>
          <w:lang w:val="en-US"/>
        </w:rPr>
        <w:t xml:space="preserve"> two chiral centers in the molecule.</w:t>
      </w:r>
      <w:r w:rsidR="00230EF3">
        <w:rPr>
          <w:rFonts w:ascii="Arial" w:hAnsi="Arial" w:cs="Arial"/>
          <w:lang w:val="en-US"/>
        </w:rPr>
        <w:t xml:space="preserve"> </w:t>
      </w:r>
      <w:r w:rsidR="00AB7907">
        <w:rPr>
          <w:rFonts w:ascii="Arial" w:hAnsi="Arial" w:cs="Arial"/>
          <w:lang w:val="en-US"/>
        </w:rPr>
        <w:t xml:space="preserve">For heptaminol, isometheptene, tuaminoheptane, </w:t>
      </w:r>
      <w:r w:rsidR="00F60578">
        <w:rPr>
          <w:rFonts w:ascii="Arial" w:hAnsi="Arial" w:cs="Arial"/>
          <w:lang w:val="en-US"/>
        </w:rPr>
        <w:t>hexan-2-amine</w:t>
      </w:r>
      <w:r w:rsidR="00AB7907">
        <w:rPr>
          <w:rFonts w:ascii="Arial" w:hAnsi="Arial" w:cs="Arial"/>
          <w:lang w:val="en-US"/>
        </w:rPr>
        <w:t xml:space="preserve">, </w:t>
      </w:r>
      <w:r w:rsidR="00F60578">
        <w:rPr>
          <w:rFonts w:ascii="Arial" w:hAnsi="Arial" w:cs="Arial"/>
          <w:lang w:val="en-US"/>
        </w:rPr>
        <w:t>5-methylhexan-2-amine</w:t>
      </w:r>
      <w:r w:rsidR="00AB7907">
        <w:rPr>
          <w:rFonts w:ascii="Arial" w:hAnsi="Arial" w:cs="Arial"/>
          <w:lang w:val="en-US"/>
        </w:rPr>
        <w:t xml:space="preserve"> and </w:t>
      </w:r>
      <w:r w:rsidR="00F60578">
        <w:rPr>
          <w:rFonts w:ascii="Arial" w:hAnsi="Arial" w:cs="Arial"/>
          <w:lang w:val="en-US"/>
        </w:rPr>
        <w:t>octan-2-amine</w:t>
      </w:r>
      <w:r w:rsidR="00E90F68">
        <w:rPr>
          <w:rFonts w:ascii="Arial" w:hAnsi="Arial" w:cs="Arial"/>
          <w:lang w:val="en-US"/>
        </w:rPr>
        <w:t>,</w:t>
      </w:r>
      <w:r w:rsidR="00FA0378">
        <w:rPr>
          <w:rFonts w:ascii="Arial" w:hAnsi="Arial" w:cs="Arial"/>
          <w:lang w:val="en-US"/>
        </w:rPr>
        <w:t xml:space="preserve"> 2 peaks</w:t>
      </w:r>
      <w:r w:rsidR="00AB7907">
        <w:rPr>
          <w:rFonts w:ascii="Arial" w:hAnsi="Arial" w:cs="Arial"/>
          <w:lang w:val="en-US"/>
        </w:rPr>
        <w:t xml:space="preserve"> we</w:t>
      </w:r>
      <w:r w:rsidR="00FA0378">
        <w:rPr>
          <w:rFonts w:ascii="Arial" w:hAnsi="Arial" w:cs="Arial"/>
          <w:lang w:val="en-US"/>
        </w:rPr>
        <w:t>re</w:t>
      </w:r>
      <w:r w:rsidR="00AB7907">
        <w:rPr>
          <w:rFonts w:ascii="Arial" w:hAnsi="Arial" w:cs="Arial"/>
          <w:lang w:val="en-US"/>
        </w:rPr>
        <w:t xml:space="preserve"> observed due to one chiral center and for </w:t>
      </w:r>
      <w:r w:rsidR="00F60578">
        <w:rPr>
          <w:rFonts w:ascii="Arial" w:hAnsi="Arial" w:cs="Arial"/>
          <w:lang w:val="en-US"/>
        </w:rPr>
        <w:t>hexan-1-amine</w:t>
      </w:r>
      <w:r w:rsidR="00AB7907">
        <w:rPr>
          <w:rFonts w:ascii="Arial" w:hAnsi="Arial" w:cs="Arial"/>
          <w:lang w:val="en-US"/>
        </w:rPr>
        <w:t xml:space="preserve">, </w:t>
      </w:r>
      <w:r w:rsidR="00F60578">
        <w:rPr>
          <w:rFonts w:ascii="Arial" w:hAnsi="Arial" w:cs="Arial"/>
          <w:lang w:val="en-US"/>
        </w:rPr>
        <w:t>N-methylhexan-1-amine</w:t>
      </w:r>
      <w:r w:rsidR="00AB7907">
        <w:rPr>
          <w:rFonts w:ascii="Arial" w:hAnsi="Arial" w:cs="Arial"/>
          <w:lang w:val="en-US"/>
        </w:rPr>
        <w:t xml:space="preserve">, </w:t>
      </w:r>
      <w:r w:rsidR="00F60578">
        <w:rPr>
          <w:rFonts w:ascii="Arial" w:hAnsi="Arial" w:cs="Arial"/>
          <w:lang w:val="en-US"/>
        </w:rPr>
        <w:t>heptan-1-amine</w:t>
      </w:r>
      <w:r w:rsidR="00AB7907">
        <w:rPr>
          <w:rFonts w:ascii="Arial" w:hAnsi="Arial" w:cs="Arial"/>
          <w:lang w:val="en-US"/>
        </w:rPr>
        <w:t xml:space="preserve"> and </w:t>
      </w:r>
      <w:r w:rsidR="00F60578">
        <w:rPr>
          <w:rFonts w:ascii="Arial" w:hAnsi="Arial" w:cs="Arial"/>
          <w:lang w:val="en-US"/>
        </w:rPr>
        <w:t>octan-1-amine</w:t>
      </w:r>
      <w:r w:rsidR="00AB7907">
        <w:rPr>
          <w:rFonts w:ascii="Arial" w:hAnsi="Arial" w:cs="Arial"/>
          <w:lang w:val="en-US"/>
        </w:rPr>
        <w:t xml:space="preserve"> only one peak was observed because</w:t>
      </w:r>
      <w:r w:rsidR="00FA0378">
        <w:rPr>
          <w:rFonts w:ascii="Arial" w:hAnsi="Arial" w:cs="Arial"/>
          <w:lang w:val="en-US"/>
        </w:rPr>
        <w:t xml:space="preserve"> of</w:t>
      </w:r>
      <w:r w:rsidR="00AB7907">
        <w:rPr>
          <w:rFonts w:ascii="Arial" w:hAnsi="Arial" w:cs="Arial"/>
          <w:lang w:val="en-US"/>
        </w:rPr>
        <w:t xml:space="preserve"> the absence of </w:t>
      </w:r>
      <w:r w:rsidR="00E90F68">
        <w:rPr>
          <w:rFonts w:ascii="Arial" w:hAnsi="Arial" w:cs="Arial"/>
          <w:lang w:val="en-US"/>
        </w:rPr>
        <w:t>a</w:t>
      </w:r>
      <w:r w:rsidR="00AB7907">
        <w:rPr>
          <w:rFonts w:ascii="Arial" w:hAnsi="Arial" w:cs="Arial"/>
          <w:lang w:val="en-US"/>
        </w:rPr>
        <w:t xml:space="preserve"> chiral center</w:t>
      </w:r>
      <w:r w:rsidR="00E36FD0">
        <w:rPr>
          <w:rFonts w:ascii="Arial" w:hAnsi="Arial" w:cs="Arial"/>
          <w:lang w:val="en-US"/>
        </w:rPr>
        <w:t xml:space="preserve"> (figure </w:t>
      </w:r>
      <w:r w:rsidR="00A724C2">
        <w:rPr>
          <w:rFonts w:ascii="Arial" w:hAnsi="Arial" w:cs="Arial"/>
          <w:lang w:val="en-US"/>
        </w:rPr>
        <w:t>10</w:t>
      </w:r>
      <w:r w:rsidR="00E36FD0">
        <w:rPr>
          <w:rFonts w:ascii="Arial" w:hAnsi="Arial" w:cs="Arial"/>
          <w:lang w:val="en-US"/>
        </w:rPr>
        <w:t>)</w:t>
      </w:r>
      <w:r w:rsidR="00AB7907">
        <w:rPr>
          <w:rFonts w:ascii="Arial" w:hAnsi="Arial" w:cs="Arial"/>
          <w:lang w:val="en-US"/>
        </w:rPr>
        <w:t>.</w:t>
      </w:r>
      <w:r w:rsidR="00230EF3">
        <w:rPr>
          <w:rFonts w:ascii="Arial" w:hAnsi="Arial" w:cs="Arial"/>
          <w:lang w:val="en-US"/>
        </w:rPr>
        <w:t xml:space="preserve"> </w:t>
      </w:r>
    </w:p>
    <w:p w:rsidR="00775D5A" w:rsidRDefault="00775D5A" w:rsidP="00775D5A">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5. Conclusion</w:t>
      </w:r>
    </w:p>
    <w:p w:rsidR="009506F7" w:rsidRDefault="009506F7" w:rsidP="00775D5A">
      <w:pPr>
        <w:pStyle w:val="BodyTextIndent"/>
      </w:pPr>
    </w:p>
    <w:p w:rsidR="009506F7" w:rsidRPr="00D26290" w:rsidRDefault="00775D5A" w:rsidP="009506F7">
      <w:pPr>
        <w:spacing w:line="360" w:lineRule="auto"/>
        <w:ind w:firstLine="708"/>
        <w:jc w:val="both"/>
        <w:rPr>
          <w:rFonts w:ascii="Arial" w:hAnsi="Arial" w:cs="Arial"/>
          <w:lang w:val="en-US"/>
        </w:rPr>
      </w:pPr>
      <w:r w:rsidRPr="00D26290">
        <w:rPr>
          <w:rFonts w:ascii="Arial" w:hAnsi="Arial" w:cs="Arial"/>
          <w:lang w:val="en-US"/>
        </w:rPr>
        <w:t>In this paper, alternative strategies for detection of alkylamines in screening analyses by LC-MS/MS</w:t>
      </w:r>
      <w:r w:rsidR="00DE0CB8">
        <w:rPr>
          <w:rFonts w:ascii="Arial" w:hAnsi="Arial" w:cs="Arial"/>
          <w:lang w:val="en-US"/>
        </w:rPr>
        <w:t xml:space="preserve"> are described</w:t>
      </w:r>
      <w:r w:rsidR="009506F7">
        <w:rPr>
          <w:rFonts w:ascii="Arial" w:hAnsi="Arial" w:cs="Arial"/>
          <w:lang w:val="en-US"/>
        </w:rPr>
        <w:t>. For confirmation analyses the chemical conversion of the alkylamines</w:t>
      </w:r>
      <w:r w:rsidR="00E90F68">
        <w:rPr>
          <w:rFonts w:ascii="Arial" w:hAnsi="Arial" w:cs="Arial"/>
          <w:lang w:val="en-US"/>
        </w:rPr>
        <w:t xml:space="preserve"> in </w:t>
      </w:r>
      <w:r w:rsidR="009506F7">
        <w:rPr>
          <w:rFonts w:ascii="Arial" w:hAnsi="Arial" w:cs="Arial"/>
          <w:lang w:val="en-US"/>
        </w:rPr>
        <w:t>to an appropriate derivative increase</w:t>
      </w:r>
      <w:r w:rsidR="00DE0CB8">
        <w:rPr>
          <w:rFonts w:ascii="Arial" w:hAnsi="Arial" w:cs="Arial"/>
          <w:lang w:val="en-US"/>
        </w:rPr>
        <w:t>s</w:t>
      </w:r>
      <w:r w:rsidR="009506F7">
        <w:rPr>
          <w:rFonts w:ascii="Arial" w:hAnsi="Arial" w:cs="Arial"/>
          <w:lang w:val="en-US"/>
        </w:rPr>
        <w:t xml:space="preserve"> the compound`s vapor pressure, make</w:t>
      </w:r>
      <w:r w:rsidR="00E90F68">
        <w:rPr>
          <w:rFonts w:ascii="Arial" w:hAnsi="Arial" w:cs="Arial"/>
          <w:lang w:val="en-US"/>
        </w:rPr>
        <w:t>s</w:t>
      </w:r>
      <w:r w:rsidR="009506F7">
        <w:rPr>
          <w:rFonts w:ascii="Arial" w:hAnsi="Arial" w:cs="Arial"/>
          <w:lang w:val="en-US"/>
        </w:rPr>
        <w:t xml:space="preserve"> </w:t>
      </w:r>
      <w:r w:rsidR="00E90F68">
        <w:rPr>
          <w:rFonts w:ascii="Arial" w:hAnsi="Arial" w:cs="Arial"/>
          <w:lang w:val="en-US"/>
        </w:rPr>
        <w:t>their</w:t>
      </w:r>
      <w:r w:rsidR="009506F7">
        <w:rPr>
          <w:rFonts w:ascii="Arial" w:hAnsi="Arial" w:cs="Arial"/>
          <w:lang w:val="en-US"/>
        </w:rPr>
        <w:t xml:space="preserve"> spect</w:t>
      </w:r>
      <w:r w:rsidR="00E90F68">
        <w:rPr>
          <w:rFonts w:ascii="Arial" w:hAnsi="Arial" w:cs="Arial"/>
          <w:lang w:val="en-US"/>
        </w:rPr>
        <w:t>ra</w:t>
      </w:r>
      <w:r w:rsidR="009506F7">
        <w:rPr>
          <w:rFonts w:ascii="Arial" w:hAnsi="Arial" w:cs="Arial"/>
          <w:lang w:val="en-US"/>
        </w:rPr>
        <w:t xml:space="preserve"> more easily interpretabl</w:t>
      </w:r>
      <w:r w:rsidR="00185FCB">
        <w:rPr>
          <w:rFonts w:ascii="Arial" w:hAnsi="Arial" w:cs="Arial"/>
          <w:lang w:val="en-US"/>
        </w:rPr>
        <w:t>e</w:t>
      </w:r>
      <w:r w:rsidR="009506F7">
        <w:rPr>
          <w:rFonts w:ascii="Arial" w:hAnsi="Arial" w:cs="Arial"/>
          <w:lang w:val="en-US"/>
        </w:rPr>
        <w:t xml:space="preserve">, </w:t>
      </w:r>
      <w:r w:rsidR="009506F7" w:rsidRPr="00D26290">
        <w:rPr>
          <w:rFonts w:ascii="Arial" w:hAnsi="Arial" w:cs="Arial"/>
          <w:lang w:val="en-US"/>
        </w:rPr>
        <w:t>fulfill the WADA identification criteria and allow</w:t>
      </w:r>
      <w:r w:rsidR="00DE0CB8">
        <w:rPr>
          <w:rFonts w:ascii="Arial" w:hAnsi="Arial" w:cs="Arial"/>
          <w:lang w:val="en-US"/>
        </w:rPr>
        <w:t xml:space="preserve"> for</w:t>
      </w:r>
      <w:r w:rsidR="009506F7" w:rsidRPr="00D26290">
        <w:rPr>
          <w:rFonts w:ascii="Arial" w:hAnsi="Arial" w:cs="Arial"/>
          <w:lang w:val="en-US"/>
        </w:rPr>
        <w:t xml:space="preserve"> the</w:t>
      </w:r>
      <w:r w:rsidR="00DE0CB8">
        <w:rPr>
          <w:rFonts w:ascii="Arial" w:hAnsi="Arial" w:cs="Arial"/>
          <w:lang w:val="en-US"/>
        </w:rPr>
        <w:t xml:space="preserve"> unequivocal</w:t>
      </w:r>
      <w:r w:rsidR="009506F7" w:rsidRPr="00D26290">
        <w:rPr>
          <w:rFonts w:ascii="Arial" w:hAnsi="Arial" w:cs="Arial"/>
          <w:lang w:val="en-US"/>
        </w:rPr>
        <w:t xml:space="preserve"> characterization of alkylamines in urine.</w:t>
      </w:r>
    </w:p>
    <w:p w:rsidR="00775D5A" w:rsidRDefault="00775D5A" w:rsidP="00775D5A">
      <w:pPr>
        <w:spacing w:line="360" w:lineRule="auto"/>
        <w:jc w:val="both"/>
        <w:rPr>
          <w:rFonts w:ascii="Arial" w:hAnsi="Arial" w:cs="Arial"/>
          <w:lang w:val="en-US"/>
        </w:rPr>
      </w:pPr>
    </w:p>
    <w:p w:rsidR="00775D5A" w:rsidRDefault="00775D5A" w:rsidP="00775D5A">
      <w:pPr>
        <w:spacing w:line="360" w:lineRule="auto"/>
        <w:jc w:val="both"/>
        <w:rPr>
          <w:rFonts w:ascii="Arial" w:hAnsi="Arial" w:cs="Arial"/>
          <w:lang w:val="en-US"/>
        </w:rPr>
      </w:pPr>
      <w:r>
        <w:rPr>
          <w:rFonts w:ascii="Arial" w:hAnsi="Arial" w:cs="Arial"/>
          <w:lang w:val="en-US"/>
        </w:rPr>
        <w:t>6. Acknowledgments</w:t>
      </w:r>
    </w:p>
    <w:p w:rsidR="00775D5A" w:rsidRDefault="00775D5A" w:rsidP="00775D5A">
      <w:pPr>
        <w:spacing w:line="360" w:lineRule="auto"/>
        <w:ind w:firstLine="708"/>
        <w:jc w:val="both"/>
        <w:rPr>
          <w:rFonts w:ascii="Arial" w:hAnsi="Arial" w:cs="Arial"/>
          <w:lang w:val="en-US"/>
        </w:rPr>
      </w:pPr>
    </w:p>
    <w:p w:rsidR="00775D5A" w:rsidRDefault="00775D5A" w:rsidP="00775D5A">
      <w:pPr>
        <w:spacing w:line="360" w:lineRule="auto"/>
        <w:ind w:firstLine="708"/>
        <w:jc w:val="both"/>
        <w:rPr>
          <w:lang w:val="en-US"/>
        </w:rPr>
      </w:pPr>
      <w:r>
        <w:rPr>
          <w:rFonts w:ascii="Arial" w:hAnsi="Arial" w:cs="Arial"/>
          <w:lang w:val="en-US"/>
        </w:rPr>
        <w:t>This work was supported by Fundação Universitária José Bonifácio-FUJB, CNPq, FAPERJ and CBF</w:t>
      </w:r>
      <w:r w:rsidR="00396D0B">
        <w:rPr>
          <w:rFonts w:ascii="Arial" w:hAnsi="Arial" w:cs="Arial"/>
          <w:lang w:val="en-US"/>
        </w:rPr>
        <w:t xml:space="preserve"> and t</w:t>
      </w:r>
      <w:r w:rsidR="00396D0B" w:rsidRPr="00396D0B">
        <w:rPr>
          <w:rFonts w:ascii="Arial" w:hAnsi="Arial" w:cs="Arial"/>
          <w:lang w:val="en-US"/>
        </w:rPr>
        <w:t>he research of VFS was supported by Directorate General for Development Cooperation of the Belgian Federal Government and the scholarships funded by this subsidy are managed by VLIR (VLIR-UOS).</w:t>
      </w:r>
      <w:r>
        <w:rPr>
          <w:rFonts w:ascii="Arial" w:hAnsi="Arial" w:cs="Arial"/>
          <w:lang w:val="en-US"/>
        </w:rPr>
        <w:t xml:space="preserve"> </w:t>
      </w:r>
      <w:r w:rsidR="00396D0B" w:rsidRPr="00396D0B">
        <w:rPr>
          <w:rFonts w:ascii="Arial" w:hAnsi="Arial" w:cs="Arial"/>
          <w:lang w:val="en-US"/>
        </w:rPr>
        <w:t>The technical assistance of Kris Roels</w:t>
      </w:r>
      <w:r w:rsidR="00396D0B">
        <w:rPr>
          <w:rFonts w:ascii="Arial" w:hAnsi="Arial" w:cs="Arial"/>
          <w:lang w:val="en-US"/>
        </w:rPr>
        <w:t>,</w:t>
      </w:r>
      <w:r w:rsidR="00396D0B" w:rsidRPr="00396D0B">
        <w:rPr>
          <w:rFonts w:ascii="Arial" w:hAnsi="Arial" w:cs="Arial"/>
          <w:lang w:val="en-US"/>
        </w:rPr>
        <w:t xml:space="preserve"> </w:t>
      </w:r>
      <w:r w:rsidR="00396D0B">
        <w:rPr>
          <w:rFonts w:ascii="Arial" w:hAnsi="Arial" w:cs="Arial"/>
          <w:lang w:val="en-US"/>
        </w:rPr>
        <w:t>Mariani das Neves, Willian Dias Ribeiro and Juliana de Lima Castro</w:t>
      </w:r>
      <w:r w:rsidR="00396D0B" w:rsidRPr="00396D0B">
        <w:rPr>
          <w:rFonts w:ascii="Arial" w:hAnsi="Arial" w:cs="Arial"/>
          <w:lang w:val="en-US"/>
        </w:rPr>
        <w:t xml:space="preserve"> was greatly appreciated.</w:t>
      </w:r>
    </w:p>
    <w:p w:rsidR="00775D5A" w:rsidRDefault="00775D5A" w:rsidP="00775D5A">
      <w:pPr>
        <w:rPr>
          <w:lang w:val="en-US"/>
        </w:rPr>
      </w:pPr>
    </w:p>
    <w:p w:rsidR="00775D5A" w:rsidRDefault="00775D5A" w:rsidP="00775D5A">
      <w:pPr>
        <w:rPr>
          <w:rFonts w:ascii="Arial" w:hAnsi="Arial" w:cs="Arial"/>
        </w:rPr>
      </w:pPr>
      <w:r>
        <w:rPr>
          <w:rFonts w:ascii="Arial" w:hAnsi="Arial" w:cs="Arial"/>
        </w:rPr>
        <w:t xml:space="preserve">7. References </w:t>
      </w:r>
    </w:p>
    <w:p w:rsidR="00775D5A" w:rsidRDefault="00775D5A" w:rsidP="00775D5A">
      <w:pPr>
        <w:rPr>
          <w:rFonts w:ascii="Arial" w:hAnsi="Arial" w:cs="Arial"/>
        </w:rPr>
      </w:pPr>
    </w:p>
    <w:p w:rsidR="00775D5A" w:rsidRPr="00534B59" w:rsidRDefault="00775D5A" w:rsidP="00775D5A">
      <w:pPr>
        <w:rPr>
          <w:lang w:val="en-US"/>
        </w:rPr>
      </w:pPr>
      <w:r w:rsidRPr="00534B59">
        <w:t xml:space="preserve">[1] M. S. Boles, K. Miottoa, Aggr. </w:t>
      </w:r>
      <w:r w:rsidRPr="00534B59">
        <w:rPr>
          <w:lang w:val="en-US"/>
        </w:rPr>
        <w:t>Viol. Behavior 8 (2003) 155.</w:t>
      </w:r>
    </w:p>
    <w:p w:rsidR="00775D5A" w:rsidRPr="00534B59" w:rsidRDefault="00775D5A" w:rsidP="00775D5A">
      <w:pPr>
        <w:rPr>
          <w:lang w:val="en-US"/>
        </w:rPr>
      </w:pPr>
    </w:p>
    <w:p w:rsidR="00775D5A" w:rsidRPr="00534B59" w:rsidRDefault="00775D5A" w:rsidP="00775D5A">
      <w:pPr>
        <w:rPr>
          <w:lang w:val="en-US"/>
        </w:rPr>
      </w:pPr>
      <w:r w:rsidRPr="00534B59">
        <w:rPr>
          <w:lang w:val="en-US"/>
        </w:rPr>
        <w:lastRenderedPageBreak/>
        <w:t>[</w:t>
      </w:r>
      <w:r w:rsidR="00681113" w:rsidRPr="00534B59">
        <w:rPr>
          <w:lang w:val="en-US"/>
        </w:rPr>
        <w:t>2</w:t>
      </w:r>
      <w:r w:rsidRPr="00534B59">
        <w:rPr>
          <w:lang w:val="en-US"/>
        </w:rPr>
        <w:t>] R. Dembo, M. Dertke, L. La Voie, S. Borders, M. Washburn, J. Schmeidler, J. of Adolescence 10 (1987) 13.</w:t>
      </w:r>
    </w:p>
    <w:p w:rsidR="00775D5A" w:rsidRPr="00534B59" w:rsidRDefault="00775D5A" w:rsidP="00775D5A">
      <w:pPr>
        <w:rPr>
          <w:lang w:val="en-US"/>
        </w:rPr>
      </w:pPr>
    </w:p>
    <w:p w:rsidR="00681113" w:rsidRPr="00534B59" w:rsidRDefault="00681113" w:rsidP="00681113">
      <w:pPr>
        <w:rPr>
          <w:lang w:val="en-US"/>
        </w:rPr>
      </w:pPr>
      <w:r w:rsidRPr="00534B59">
        <w:rPr>
          <w:lang w:val="en-US"/>
        </w:rPr>
        <w:t>[3] The World Anti-Doping Code, The 2011 Prohibited List, WADA, Montreal, 2011,</w:t>
      </w:r>
    </w:p>
    <w:p w:rsidR="00681113" w:rsidRPr="00534B59" w:rsidRDefault="008704A7" w:rsidP="00681113">
      <w:pPr>
        <w:rPr>
          <w:lang w:val="en-US"/>
        </w:rPr>
      </w:pPr>
      <w:hyperlink r:id="rId11" w:history="1">
        <w:r w:rsidR="00681113" w:rsidRPr="00534B59">
          <w:rPr>
            <w:lang w:val="en-US"/>
          </w:rPr>
          <w:t>http://www.wada-ama.org/Documents/World_Anti-Doping_Program/WADP-Prohibited-list/To_be_effective/WADA_Prohibited_List_2011_EN.pdf</w:t>
        </w:r>
      </w:hyperlink>
    </w:p>
    <w:p w:rsidR="00775D5A" w:rsidRPr="00534B59" w:rsidRDefault="00775D5A" w:rsidP="00775D5A">
      <w:pPr>
        <w:rPr>
          <w:lang w:val="en-US"/>
        </w:rPr>
      </w:pPr>
    </w:p>
    <w:p w:rsidR="00681113" w:rsidRPr="00534B59" w:rsidRDefault="00681113" w:rsidP="00681113">
      <w:pPr>
        <w:rPr>
          <w:lang w:val="en-US"/>
        </w:rPr>
      </w:pPr>
      <w:r w:rsidRPr="00534B59">
        <w:rPr>
          <w:lang w:val="en-US"/>
        </w:rPr>
        <w:t xml:space="preserve"> [4] 2009 Adverse Analytical Findings and Atypical Findings Reported by Accredited Laboratories. WADA, </w:t>
      </w:r>
      <w:smartTag w:uri="urn:schemas-microsoft-com:office:smarttags" w:element="place">
        <w:smartTag w:uri="urn:schemas-microsoft-com:office:smarttags" w:element="City">
          <w:r w:rsidRPr="00534B59">
            <w:rPr>
              <w:lang w:val="en-US"/>
            </w:rPr>
            <w:t>Montreal</w:t>
          </w:r>
        </w:smartTag>
      </w:smartTag>
      <w:r w:rsidRPr="00534B59">
        <w:rPr>
          <w:lang w:val="en-US"/>
        </w:rPr>
        <w:t xml:space="preserve">, 2011, WADA </w:t>
      </w:r>
      <w:hyperlink r:id="rId12" w:history="1">
        <w:r w:rsidRPr="00534B59">
          <w:rPr>
            <w:lang w:val="en-US"/>
          </w:rPr>
          <w:t>http://www.wada-ama.org/Documents/Science_Medicine/Anti-Doping_Laboratories/Lab_Statistics/WADA_2009_LaboratoryStatisticsReport_Final.pdf</w:t>
        </w:r>
      </w:hyperlink>
    </w:p>
    <w:p w:rsidR="00681113" w:rsidRPr="00534B59" w:rsidRDefault="00681113" w:rsidP="00681113"/>
    <w:p w:rsidR="00681113" w:rsidRDefault="00681113" w:rsidP="00681113">
      <w:pPr>
        <w:rPr>
          <w:lang w:val="en-US"/>
        </w:rPr>
      </w:pPr>
      <w:r w:rsidRPr="00534B59">
        <w:t xml:space="preserve">[5] R. P. Ahlquist, J. Pharmacol. </w:t>
      </w:r>
      <w:r w:rsidRPr="00534B59">
        <w:rPr>
          <w:lang w:val="en-US"/>
        </w:rPr>
        <w:t>Exp. Ther. 81 (1944) 235.</w:t>
      </w:r>
    </w:p>
    <w:p w:rsidR="00A46776" w:rsidRDefault="00A46776" w:rsidP="00681113">
      <w:pPr>
        <w:rPr>
          <w:lang w:val="en-US"/>
        </w:rPr>
      </w:pPr>
    </w:p>
    <w:p w:rsidR="00A46776" w:rsidRPr="00534B59" w:rsidRDefault="00A46776" w:rsidP="00681113">
      <w:pPr>
        <w:rPr>
          <w:lang w:val="en-US"/>
        </w:rPr>
      </w:pPr>
      <w:r>
        <w:rPr>
          <w:lang w:val="en-US"/>
        </w:rPr>
        <w:t>[6] H. M. G. Pereira, M. C. Padilha, F. R. de Aquino Neto,</w:t>
      </w:r>
      <w:r w:rsidR="009617B1">
        <w:rPr>
          <w:lang w:val="en-US"/>
        </w:rPr>
        <w:t xml:space="preserve"> Bioanalysis, 1 (2009) 1475</w:t>
      </w:r>
      <w:r>
        <w:rPr>
          <w:lang w:val="en-US"/>
        </w:rPr>
        <w:t xml:space="preserve"> </w:t>
      </w:r>
    </w:p>
    <w:p w:rsidR="00775D5A" w:rsidRPr="00534B59" w:rsidRDefault="00775D5A" w:rsidP="00775D5A">
      <w:pPr>
        <w:rPr>
          <w:lang w:val="en-US"/>
        </w:rPr>
      </w:pPr>
    </w:p>
    <w:p w:rsidR="001B5FC7" w:rsidRPr="00534B59" w:rsidRDefault="001B5FC7" w:rsidP="001B5FC7">
      <w:pPr>
        <w:rPr>
          <w:lang w:val="en-US"/>
        </w:rPr>
      </w:pPr>
      <w:r w:rsidRPr="00534B59">
        <w:rPr>
          <w:lang w:val="en-US"/>
        </w:rPr>
        <w:t>[</w:t>
      </w:r>
      <w:r w:rsidR="0096703B">
        <w:rPr>
          <w:lang w:val="en-US"/>
        </w:rPr>
        <w:t>7</w:t>
      </w:r>
      <w:r w:rsidRPr="00534B59">
        <w:rPr>
          <w:lang w:val="en-US"/>
        </w:rPr>
        <w:t>] M. Thevis, G. Sigmund, H. Geyer, W. Schänzer, Endocin Metab Cclin, 39 (2010) 89</w:t>
      </w:r>
    </w:p>
    <w:p w:rsidR="007A2191" w:rsidRPr="00534B59" w:rsidRDefault="007A2191" w:rsidP="001B5FC7">
      <w:pPr>
        <w:rPr>
          <w:lang w:val="en-US"/>
        </w:rPr>
      </w:pPr>
    </w:p>
    <w:p w:rsidR="007A2191" w:rsidRPr="00534B59" w:rsidRDefault="007A2191" w:rsidP="007A2191">
      <w:pPr>
        <w:rPr>
          <w:lang w:val="en-US"/>
        </w:rPr>
      </w:pPr>
      <w:r w:rsidRPr="00534B59">
        <w:rPr>
          <w:lang w:val="en-US"/>
        </w:rPr>
        <w:t>[</w:t>
      </w:r>
      <w:r w:rsidR="0096703B">
        <w:rPr>
          <w:lang w:val="en-US"/>
        </w:rPr>
        <w:t>8</w:t>
      </w:r>
      <w:r w:rsidRPr="00534B59">
        <w:rPr>
          <w:lang w:val="en-US"/>
        </w:rPr>
        <w:t>] P. Hemmersbach, R. de la Torre, J. Chromatogr. B 687 (1996) 221</w:t>
      </w:r>
    </w:p>
    <w:p w:rsidR="00681113" w:rsidRPr="00534B59" w:rsidRDefault="00681113" w:rsidP="00681113">
      <w:pPr>
        <w:rPr>
          <w:lang w:val="en-US"/>
        </w:rPr>
      </w:pPr>
    </w:p>
    <w:p w:rsidR="00681113" w:rsidRPr="00534B59" w:rsidRDefault="00681113" w:rsidP="00681113">
      <w:pPr>
        <w:rPr>
          <w:lang w:val="en-US"/>
        </w:rPr>
      </w:pPr>
      <w:r w:rsidRPr="00534B59">
        <w:rPr>
          <w:lang w:val="en-US"/>
        </w:rPr>
        <w:t>[</w:t>
      </w:r>
      <w:r w:rsidR="0096703B">
        <w:rPr>
          <w:lang w:val="en-US"/>
        </w:rPr>
        <w:t>9</w:t>
      </w:r>
      <w:r w:rsidRPr="00534B59">
        <w:rPr>
          <w:lang w:val="en-US"/>
        </w:rPr>
        <w:t>] R. K. Mueller, J. Grosse, D. Thieme, R. Preiss, Recent advances in Doping Analysis, Sport and Buch Straub, Cologne, 1999, p. 13.</w:t>
      </w:r>
    </w:p>
    <w:p w:rsidR="00681113" w:rsidRPr="00534B59" w:rsidRDefault="00681113" w:rsidP="00681113">
      <w:pPr>
        <w:rPr>
          <w:lang w:val="en-US"/>
        </w:rPr>
      </w:pPr>
    </w:p>
    <w:p w:rsidR="00681113" w:rsidRPr="00534B59" w:rsidRDefault="00681113" w:rsidP="00681113">
      <w:pPr>
        <w:rPr>
          <w:lang w:val="en-US"/>
        </w:rPr>
      </w:pPr>
      <w:r w:rsidRPr="00534B59">
        <w:rPr>
          <w:lang w:val="en-US"/>
        </w:rPr>
        <w:t>[</w:t>
      </w:r>
      <w:r w:rsidR="0096703B">
        <w:rPr>
          <w:lang w:val="en-US"/>
        </w:rPr>
        <w:t>10</w:t>
      </w:r>
      <w:r w:rsidRPr="00534B59">
        <w:rPr>
          <w:lang w:val="en-US"/>
        </w:rPr>
        <w:t>] L. Perrenoud, M. Saugy, C. Saudan, J. Chromatogr. B. 877 (2009) 3767.</w:t>
      </w:r>
    </w:p>
    <w:p w:rsidR="001C07F1" w:rsidRPr="00534B59" w:rsidRDefault="001C07F1" w:rsidP="001C07F1">
      <w:pPr>
        <w:rPr>
          <w:lang w:val="en-US"/>
        </w:rPr>
      </w:pPr>
    </w:p>
    <w:p w:rsidR="001C07F1" w:rsidRPr="00534B59" w:rsidRDefault="001C07F1" w:rsidP="001C07F1">
      <w:pPr>
        <w:rPr>
          <w:lang w:val="en-US"/>
        </w:rPr>
      </w:pPr>
      <w:r w:rsidRPr="00534B59">
        <w:rPr>
          <w:lang w:val="en-US"/>
        </w:rPr>
        <w:t>[1</w:t>
      </w:r>
      <w:r w:rsidR="0096703B">
        <w:rPr>
          <w:lang w:val="en-US"/>
        </w:rPr>
        <w:t>1</w:t>
      </w:r>
      <w:r w:rsidRPr="00534B59">
        <w:rPr>
          <w:lang w:val="en-US"/>
        </w:rPr>
        <w:t>] Technical Document TD 2009IDCR, Identification Criteria for Qualitative</w:t>
      </w:r>
    </w:p>
    <w:p w:rsidR="001C07F1" w:rsidRPr="00534B59" w:rsidRDefault="001C07F1" w:rsidP="001C07F1">
      <w:pPr>
        <w:rPr>
          <w:lang w:val="en-US"/>
        </w:rPr>
      </w:pPr>
      <w:r w:rsidRPr="00534B59">
        <w:rPr>
          <w:lang w:val="en-US"/>
        </w:rPr>
        <w:t>Assays Incorporating Chromatography and Mass Spectrometry, Version 1.0,</w:t>
      </w:r>
    </w:p>
    <w:p w:rsidR="001C07F1" w:rsidRPr="00534B59" w:rsidRDefault="001C07F1" w:rsidP="001C07F1">
      <w:r w:rsidRPr="00534B59">
        <w:t>WADA, Montreal, 2010, http://www.wada-ama.org/Documents/News Center/</w:t>
      </w:r>
    </w:p>
    <w:p w:rsidR="001C07F1" w:rsidRPr="00534B59" w:rsidRDefault="001C07F1" w:rsidP="001C07F1">
      <w:r w:rsidRPr="00534B59">
        <w:t>WADA TD2009IDCR Identification Criteria Qual Assays Oct2009.pdf.</w:t>
      </w:r>
    </w:p>
    <w:p w:rsidR="00193791" w:rsidRPr="00534B59" w:rsidRDefault="00193791" w:rsidP="00193791"/>
    <w:p w:rsidR="006C20A3" w:rsidRPr="00534B59" w:rsidRDefault="006C20A3" w:rsidP="00193791">
      <w:r w:rsidRPr="00534B59">
        <w:t>[1</w:t>
      </w:r>
      <w:r w:rsidR="0096703B">
        <w:t>2</w:t>
      </w:r>
      <w:r w:rsidRPr="00534B59">
        <w:t xml:space="preserve">] </w:t>
      </w:r>
      <w:r w:rsidR="00534B59" w:rsidRPr="00534B59">
        <w:t>J. Henion, E. Brewer, G. Rule, Anal. Chemi. 70, (1998) 650.</w:t>
      </w:r>
    </w:p>
    <w:p w:rsidR="006C20A3" w:rsidRPr="00534B59" w:rsidRDefault="006C20A3" w:rsidP="00193791"/>
    <w:p w:rsidR="00193791" w:rsidRPr="00534B59" w:rsidRDefault="00193791" w:rsidP="00193791">
      <w:pPr>
        <w:rPr>
          <w:lang w:val="en-US"/>
        </w:rPr>
      </w:pPr>
      <w:r w:rsidRPr="00534B59">
        <w:t>[1</w:t>
      </w:r>
      <w:r w:rsidR="0096703B">
        <w:t>3</w:t>
      </w:r>
      <w:r w:rsidRPr="00534B59">
        <w:t xml:space="preserve">] J. Segura, R Ventura, C. Jurado, J. Chromatogr. </w:t>
      </w:r>
      <w:r w:rsidRPr="00534B59">
        <w:rPr>
          <w:lang w:val="en-US"/>
        </w:rPr>
        <w:t>B 713 (1998) 61.</w:t>
      </w:r>
    </w:p>
    <w:p w:rsidR="00534B59" w:rsidRPr="00534B59" w:rsidRDefault="00534B59" w:rsidP="00193791">
      <w:pPr>
        <w:rPr>
          <w:lang w:val="en-US"/>
        </w:rPr>
      </w:pPr>
    </w:p>
    <w:p w:rsidR="00534B59" w:rsidRPr="00534B59" w:rsidRDefault="00534B59" w:rsidP="00534B59">
      <w:pPr>
        <w:rPr>
          <w:lang w:val="en-US"/>
        </w:rPr>
      </w:pPr>
      <w:r w:rsidRPr="00534B59">
        <w:rPr>
          <w:lang w:val="en-US"/>
        </w:rPr>
        <w:t>[1</w:t>
      </w:r>
      <w:r w:rsidR="0096703B">
        <w:rPr>
          <w:lang w:val="en-US"/>
        </w:rPr>
        <w:t>4</w:t>
      </w:r>
      <w:r w:rsidRPr="00534B59">
        <w:rPr>
          <w:lang w:val="en-US"/>
        </w:rPr>
        <w:t xml:space="preserve">] </w:t>
      </w:r>
      <w:r w:rsidRPr="00534B59">
        <w:t xml:space="preserve">H.M.G. Pereira, M.C. Padilha, R.M.A. Bento, T.P. Cunha, N.A.G. Lascas, F.R. Aquino Neto, Trends Anal. </w:t>
      </w:r>
      <w:r w:rsidRPr="00534B59">
        <w:rPr>
          <w:lang w:val="en-US"/>
        </w:rPr>
        <w:t>Chem. 27 (2008) 648.</w:t>
      </w:r>
    </w:p>
    <w:p w:rsidR="00193791" w:rsidRPr="00534B59" w:rsidRDefault="00193791" w:rsidP="00193791">
      <w:pPr>
        <w:rPr>
          <w:lang w:val="en-US"/>
        </w:rPr>
      </w:pPr>
    </w:p>
    <w:p w:rsidR="00193791" w:rsidRPr="00534B59" w:rsidRDefault="00193791" w:rsidP="00193791">
      <w:pPr>
        <w:rPr>
          <w:lang w:val="en-US"/>
        </w:rPr>
      </w:pPr>
      <w:r w:rsidRPr="00534B59">
        <w:rPr>
          <w:lang w:val="en-US"/>
        </w:rPr>
        <w:t>[1</w:t>
      </w:r>
      <w:r w:rsidR="0096703B">
        <w:rPr>
          <w:lang w:val="en-US"/>
        </w:rPr>
        <w:t>5</w:t>
      </w:r>
      <w:r w:rsidRPr="00534B59">
        <w:rPr>
          <w:lang w:val="en-US"/>
        </w:rPr>
        <w:t>] ABNT NBR ISO/IEC 17025:2005, General Requirements for the Competence of</w:t>
      </w:r>
    </w:p>
    <w:p w:rsidR="00193791" w:rsidRPr="00534B59" w:rsidRDefault="00193791" w:rsidP="00193791">
      <w:pPr>
        <w:rPr>
          <w:lang w:val="en-US"/>
        </w:rPr>
      </w:pPr>
      <w:r w:rsidRPr="00534B59">
        <w:rPr>
          <w:lang w:val="en-US"/>
        </w:rPr>
        <w:t>Testing and Calibration Laboratories, ABNT, 2005. [24] S.M.R. Stanley, H. C. Foo, J. Chromatogr. B 836 (2006) 1</w:t>
      </w:r>
    </w:p>
    <w:p w:rsidR="00193791" w:rsidRPr="00534B59" w:rsidRDefault="00193791" w:rsidP="00193791">
      <w:pPr>
        <w:rPr>
          <w:lang w:val="en-US"/>
        </w:rPr>
      </w:pPr>
    </w:p>
    <w:p w:rsidR="00193791" w:rsidRPr="00534B59" w:rsidRDefault="00193791" w:rsidP="00193791">
      <w:pPr>
        <w:rPr>
          <w:lang w:val="en-US"/>
        </w:rPr>
      </w:pPr>
      <w:r w:rsidRPr="00534B59">
        <w:rPr>
          <w:lang w:val="en-US"/>
        </w:rPr>
        <w:t>[1</w:t>
      </w:r>
      <w:r w:rsidR="0096703B">
        <w:rPr>
          <w:lang w:val="en-US"/>
        </w:rPr>
        <w:t>6</w:t>
      </w:r>
      <w:r w:rsidRPr="00534B59">
        <w:rPr>
          <w:lang w:val="en-US"/>
        </w:rPr>
        <w:t>] Technical Document International Standard for Laboratories, Version</w:t>
      </w:r>
    </w:p>
    <w:p w:rsidR="00193791" w:rsidRPr="00534B59" w:rsidRDefault="00193791" w:rsidP="00193791">
      <w:pPr>
        <w:rPr>
          <w:lang w:val="en-US"/>
        </w:rPr>
      </w:pPr>
      <w:r w:rsidRPr="00534B59">
        <w:rPr>
          <w:lang w:val="en-US"/>
        </w:rPr>
        <w:t xml:space="preserve">6.0, WADA, </w:t>
      </w:r>
      <w:smartTag w:uri="urn:schemas-microsoft-com:office:smarttags" w:element="place">
        <w:smartTag w:uri="urn:schemas-microsoft-com:office:smarttags" w:element="City">
          <w:r w:rsidRPr="00534B59">
            <w:rPr>
              <w:lang w:val="en-US"/>
            </w:rPr>
            <w:t>Montreal</w:t>
          </w:r>
        </w:smartTag>
      </w:smartTag>
      <w:r w:rsidRPr="00534B59">
        <w:rPr>
          <w:lang w:val="en-US"/>
        </w:rPr>
        <w:t>, 2009, http://www.wada-ama.org/Documents/</w:t>
      </w:r>
    </w:p>
    <w:p w:rsidR="00193791" w:rsidRPr="00534B59" w:rsidRDefault="00193791" w:rsidP="00193791">
      <w:pPr>
        <w:rPr>
          <w:lang w:val="en-US"/>
        </w:rPr>
      </w:pPr>
      <w:r w:rsidRPr="00534B59">
        <w:rPr>
          <w:lang w:val="en-US"/>
        </w:rPr>
        <w:t>World Anti-doping Program/WADP-IS-Laboratories/WADA Int.Standard</w:t>
      </w:r>
    </w:p>
    <w:p w:rsidR="00193791" w:rsidRPr="00534B59" w:rsidRDefault="00193791" w:rsidP="00193791">
      <w:pPr>
        <w:rPr>
          <w:lang w:val="en-US"/>
        </w:rPr>
      </w:pPr>
      <w:r w:rsidRPr="00534B59">
        <w:rPr>
          <w:lang w:val="en-US"/>
        </w:rPr>
        <w:t>Laboratories 2009 EN.pdf.</w:t>
      </w:r>
    </w:p>
    <w:p w:rsidR="00193791" w:rsidRPr="00534B59" w:rsidRDefault="00193791" w:rsidP="00193791">
      <w:pPr>
        <w:rPr>
          <w:lang w:val="en-US"/>
        </w:rPr>
      </w:pPr>
      <w:r w:rsidRPr="00534B59">
        <w:rPr>
          <w:lang w:val="en-US"/>
        </w:rPr>
        <w:t xml:space="preserve"> </w:t>
      </w:r>
    </w:p>
    <w:p w:rsidR="00193791" w:rsidRPr="00534B59" w:rsidRDefault="00193791" w:rsidP="00193791">
      <w:pPr>
        <w:rPr>
          <w:lang w:val="en-US"/>
        </w:rPr>
      </w:pPr>
      <w:r w:rsidRPr="00534B59">
        <w:rPr>
          <w:lang w:val="en-US"/>
        </w:rPr>
        <w:t>[1</w:t>
      </w:r>
      <w:r w:rsidR="0096703B">
        <w:rPr>
          <w:lang w:val="en-US"/>
        </w:rPr>
        <w:t>7</w:t>
      </w:r>
      <w:r w:rsidRPr="00534B59">
        <w:rPr>
          <w:lang w:val="en-US"/>
        </w:rPr>
        <w:t>] Ho-Sang Shin, and Manfred Donike, Anal. Chem. 68 (1996) 3015.</w:t>
      </w:r>
    </w:p>
    <w:p w:rsidR="00193791" w:rsidRPr="00534B59" w:rsidRDefault="00193791" w:rsidP="00193791">
      <w:pPr>
        <w:rPr>
          <w:lang w:val="en-US"/>
        </w:rPr>
      </w:pPr>
    </w:p>
    <w:p w:rsidR="00193791" w:rsidRPr="00534B59" w:rsidRDefault="00193791" w:rsidP="00193791">
      <w:r w:rsidRPr="00534B59">
        <w:rPr>
          <w:lang w:val="en-US"/>
        </w:rPr>
        <w:t>[1</w:t>
      </w:r>
      <w:r w:rsidR="0096703B">
        <w:rPr>
          <w:lang w:val="en-US"/>
        </w:rPr>
        <w:t>8</w:t>
      </w:r>
      <w:r w:rsidRPr="00534B59">
        <w:rPr>
          <w:lang w:val="en-US"/>
        </w:rPr>
        <w:t xml:space="preserve">] D. L. McCauley-Myers, T. H. Eichhold, R. E. Bailey, D. J. Dobrozsi, K. J. Best, J. W. Hayes, S. H. Hoke, </w:t>
      </w:r>
      <w:r w:rsidRPr="00534B59">
        <w:t>J. Pharmaceut Biomed 23 (2000) 825.</w:t>
      </w:r>
    </w:p>
    <w:p w:rsidR="00193791" w:rsidRPr="00534B59" w:rsidRDefault="00193791" w:rsidP="00193791">
      <w:pPr>
        <w:rPr>
          <w:lang w:val="en-US"/>
        </w:rPr>
      </w:pPr>
    </w:p>
    <w:p w:rsidR="00193791" w:rsidRPr="00534B59" w:rsidRDefault="00193791" w:rsidP="00193791">
      <w:pPr>
        <w:rPr>
          <w:lang w:val="en-US"/>
        </w:rPr>
      </w:pPr>
      <w:r w:rsidRPr="00534B59">
        <w:rPr>
          <w:lang w:val="en-US"/>
        </w:rPr>
        <w:t>[</w:t>
      </w:r>
      <w:r w:rsidR="0096703B">
        <w:rPr>
          <w:lang w:val="en-US"/>
        </w:rPr>
        <w:t>19</w:t>
      </w:r>
      <w:r w:rsidRPr="00534B59">
        <w:rPr>
          <w:lang w:val="en-US"/>
        </w:rPr>
        <w:t>]    S. Guddat1, E. Solymos, A. Orlovius, A. Thomas, G. Sigmund, H. Geyer, M. Thevis, W. Schänzer, Drug Test. Anal. 3 (2011) 836</w:t>
      </w:r>
    </w:p>
    <w:p w:rsidR="00775D5A" w:rsidRPr="00534B59" w:rsidRDefault="00193791" w:rsidP="00193791">
      <w:pPr>
        <w:rPr>
          <w:lang w:val="en-US"/>
        </w:rPr>
      </w:pPr>
      <w:r w:rsidRPr="00534B59">
        <w:rPr>
          <w:lang w:val="en-US"/>
        </w:rPr>
        <w:t xml:space="preserve"> </w:t>
      </w:r>
    </w:p>
    <w:p w:rsidR="00193791" w:rsidRDefault="00193791" w:rsidP="00193791">
      <w:pPr>
        <w:rPr>
          <w:lang w:val="en-US"/>
        </w:rPr>
      </w:pPr>
      <w:r w:rsidRPr="00534B59">
        <w:rPr>
          <w:lang w:val="en-US"/>
        </w:rPr>
        <w:t>[</w:t>
      </w:r>
      <w:r w:rsidR="0096703B">
        <w:rPr>
          <w:lang w:val="en-US"/>
        </w:rPr>
        <w:t>20</w:t>
      </w:r>
      <w:r w:rsidRPr="00534B59">
        <w:rPr>
          <w:lang w:val="en-US"/>
        </w:rPr>
        <w:t>] O. J. Pozo, J. Marcos, J. Segura, R. Ventura, Bioanal. 4 (2012) 197</w:t>
      </w:r>
    </w:p>
    <w:p w:rsidR="00CD7C37" w:rsidRPr="00534B59" w:rsidRDefault="00CD7C37" w:rsidP="00CD7C37">
      <w:pPr>
        <w:rPr>
          <w:lang w:val="es-ES_tradnl"/>
        </w:rPr>
      </w:pPr>
      <w:r w:rsidRPr="00534B59">
        <w:rPr>
          <w:lang w:val="es-ES_tradnl"/>
        </w:rPr>
        <w:t>[2</w:t>
      </w:r>
      <w:r w:rsidR="0096703B">
        <w:rPr>
          <w:lang w:val="es-ES_tradnl"/>
        </w:rPr>
        <w:t>1</w:t>
      </w:r>
      <w:r w:rsidRPr="00534B59">
        <w:rPr>
          <w:lang w:val="es-ES_tradnl"/>
        </w:rPr>
        <w:t>] P. Van Eenoo, W. Van Gansbeke, N. De Brabanter, K. Deventer, F. T. Delbeke, J. Chromatogr. A 1218 (2011) 3306.</w:t>
      </w:r>
    </w:p>
    <w:p w:rsidR="00CD7C37" w:rsidRPr="00534B59" w:rsidRDefault="00CD7C37" w:rsidP="00193791">
      <w:pPr>
        <w:rPr>
          <w:lang w:val="en-US"/>
        </w:rPr>
      </w:pPr>
    </w:p>
    <w:p w:rsidR="00362300" w:rsidRPr="00534B59" w:rsidRDefault="00362300" w:rsidP="00362300">
      <w:pPr>
        <w:rPr>
          <w:lang w:val="en-US"/>
        </w:rPr>
      </w:pPr>
    </w:p>
    <w:p w:rsidR="00362300" w:rsidRPr="00534B59" w:rsidRDefault="00362300" w:rsidP="00362300">
      <w:pPr>
        <w:rPr>
          <w:lang w:val="en-US"/>
        </w:rPr>
      </w:pPr>
      <w:r w:rsidRPr="00534B59">
        <w:rPr>
          <w:lang w:val="en-US"/>
        </w:rPr>
        <w:t>[2</w:t>
      </w:r>
      <w:r w:rsidR="0096703B">
        <w:rPr>
          <w:lang w:val="en-US"/>
        </w:rPr>
        <w:t>2</w:t>
      </w:r>
      <w:r w:rsidRPr="00534B59">
        <w:rPr>
          <w:lang w:val="en-US"/>
        </w:rPr>
        <w:t>] Techinical Document: Minimum Required Performance Limits for Detection of Prohibited Substances: TD2004MRPL, WADA (World Anti-Doping Agency), Montreal (2004) (http://www.wada-ama.org/rtecontent/document/perf_limits_2.pdf).</w:t>
      </w:r>
    </w:p>
    <w:p w:rsidR="00362300" w:rsidRDefault="00362300" w:rsidP="00362300">
      <w:pPr>
        <w:rPr>
          <w:lang w:val="en-US"/>
        </w:rPr>
      </w:pPr>
    </w:p>
    <w:p w:rsidR="00A67622" w:rsidRDefault="00A67622" w:rsidP="00A67622">
      <w:pPr>
        <w:rPr>
          <w:lang w:val="en-US"/>
        </w:rPr>
      </w:pPr>
      <w:r>
        <w:rPr>
          <w:lang w:val="en-US"/>
        </w:rPr>
        <w:t xml:space="preserve">[23] </w:t>
      </w:r>
      <w:r w:rsidRPr="00A67622">
        <w:rPr>
          <w:lang w:val="en-US"/>
        </w:rPr>
        <w:t>C. R. Cardoso, M. A. S. Marques, R. C. Caminha, M. C. Maioli, F. R. Aquino Neto</w:t>
      </w:r>
      <w:r>
        <w:rPr>
          <w:lang w:val="en-US"/>
        </w:rPr>
        <w:t>, J. Chromatogr B 775 (2002) 1</w:t>
      </w:r>
    </w:p>
    <w:p w:rsidR="00362300" w:rsidRPr="00534B59" w:rsidRDefault="00362300" w:rsidP="00362300"/>
    <w:p w:rsidR="00362300" w:rsidRPr="00534B59" w:rsidRDefault="00362300" w:rsidP="00362300">
      <w:r w:rsidRPr="00534B59">
        <w:t>[2</w:t>
      </w:r>
      <w:r w:rsidR="0096703B">
        <w:t>4</w:t>
      </w:r>
      <w:r w:rsidRPr="00534B59">
        <w:t>] R. Aguilera, T. E. Chapman, H. Pereira, G. C. Oliveira, R. P. Illanes, T. F. Fernandes, D. A. Azevedo, F. Aquino Neto, J, Steroiud Biochem 115 (2009) 107.</w:t>
      </w:r>
    </w:p>
    <w:p w:rsidR="00362300" w:rsidRPr="00534B59" w:rsidRDefault="00362300" w:rsidP="00362300">
      <w:pPr>
        <w:rPr>
          <w:lang w:val="es-ES_tradnl"/>
        </w:rPr>
      </w:pPr>
    </w:p>
    <w:p w:rsidR="00A67622" w:rsidRPr="00534B59" w:rsidRDefault="00A67622" w:rsidP="00A67622">
      <w:r w:rsidRPr="00534B59">
        <w:t>[2</w:t>
      </w:r>
      <w:r>
        <w:t>5</w:t>
      </w:r>
      <w:r w:rsidRPr="00534B59">
        <w:t>] M. A. S. Marques, H. M. G. Pereira, M. C. Padilha, F. R. Aquino Neto, J. Chromatogr. A 1150 (2007) 215.</w:t>
      </w:r>
    </w:p>
    <w:p w:rsidR="00193791" w:rsidRDefault="00193791" w:rsidP="00193791">
      <w:pPr>
        <w:rPr>
          <w:lang w:val="en-US"/>
        </w:rPr>
      </w:pPr>
    </w:p>
    <w:p w:rsidR="00A67622" w:rsidRDefault="00A67622" w:rsidP="00193791">
      <w:pPr>
        <w:rPr>
          <w:lang w:val="en-US"/>
        </w:rPr>
      </w:pPr>
      <w:r>
        <w:rPr>
          <w:lang w:val="en-US"/>
        </w:rPr>
        <w:t xml:space="preserve">[26] </w:t>
      </w:r>
      <w:r w:rsidRPr="00A67622">
        <w:rPr>
          <w:lang w:val="en-US"/>
        </w:rPr>
        <w:t>X. Joya, M. Pujadasd, M. Falcón, E. Civit, Oscar Garcia-Algar, O. Vall, S, Pichini, A. Luna, R. de la Torre</w:t>
      </w:r>
      <w:r>
        <w:rPr>
          <w:lang w:val="en-US"/>
        </w:rPr>
        <w:t>, Forensic Sci Int 196 (2010) 38</w:t>
      </w:r>
    </w:p>
    <w:p w:rsidR="00A67622" w:rsidRPr="00534B59" w:rsidRDefault="00A67622" w:rsidP="00193791">
      <w:pPr>
        <w:rPr>
          <w:lang w:val="en-US"/>
        </w:rPr>
      </w:pPr>
    </w:p>
    <w:p w:rsidR="00362300" w:rsidRPr="00534B59" w:rsidRDefault="00362300" w:rsidP="00362300">
      <w:pPr>
        <w:rPr>
          <w:lang w:val="en-US"/>
        </w:rPr>
      </w:pPr>
      <w:r w:rsidRPr="00534B59">
        <w:rPr>
          <w:lang w:val="en-US"/>
        </w:rPr>
        <w:t>[2</w:t>
      </w:r>
      <w:r w:rsidR="0096703B">
        <w:rPr>
          <w:lang w:val="en-US"/>
        </w:rPr>
        <w:t>7</w:t>
      </w:r>
      <w:r w:rsidRPr="00534B59">
        <w:rPr>
          <w:lang w:val="en-US"/>
        </w:rPr>
        <w:t>] M. A. Quilliam, J. B. Westmore, Anal Chem 50 (1978) 59</w:t>
      </w:r>
    </w:p>
    <w:p w:rsidR="00362300" w:rsidRPr="00534B59" w:rsidRDefault="00362300" w:rsidP="00362300">
      <w:pPr>
        <w:rPr>
          <w:lang w:val="es-ES_tradnl"/>
        </w:rPr>
      </w:pPr>
    </w:p>
    <w:p w:rsidR="00362300" w:rsidRPr="00534B59" w:rsidRDefault="00362300" w:rsidP="00362300">
      <w:pPr>
        <w:rPr>
          <w:lang w:val="en-US"/>
        </w:rPr>
      </w:pPr>
      <w:r w:rsidRPr="00534B59">
        <w:rPr>
          <w:lang w:val="es-ES_tradnl"/>
        </w:rPr>
        <w:t>[2</w:t>
      </w:r>
      <w:r w:rsidR="0096703B">
        <w:rPr>
          <w:lang w:val="es-ES_tradnl"/>
        </w:rPr>
        <w:t>8</w:t>
      </w:r>
      <w:r w:rsidRPr="00534B59">
        <w:rPr>
          <w:lang w:val="es-ES_tradnl"/>
        </w:rPr>
        <w:t xml:space="preserve">] H. Kataoka, J. Chromatogr. </w:t>
      </w:r>
      <w:r w:rsidRPr="00534B59">
        <w:rPr>
          <w:lang w:val="en-US"/>
        </w:rPr>
        <w:t>A 733 (1996) 19.</w:t>
      </w:r>
    </w:p>
    <w:p w:rsidR="00362300" w:rsidRPr="00534B59" w:rsidRDefault="00362300" w:rsidP="00362300"/>
    <w:p w:rsidR="00362300" w:rsidRPr="00534B59" w:rsidRDefault="00362300" w:rsidP="00362300">
      <w:pPr>
        <w:rPr>
          <w:lang w:val="en-US"/>
        </w:rPr>
      </w:pPr>
      <w:r w:rsidRPr="00534B59">
        <w:t>[2</w:t>
      </w:r>
      <w:r w:rsidR="0096703B">
        <w:t>9</w:t>
      </w:r>
      <w:r w:rsidRPr="00534B59">
        <w:t xml:space="preserve">] V.F. Sardela, M.T.R. Motta, M.C. Padilha, H.M.G. Pereira, F.R. Aquino Neto, J. Chromatogr. </w:t>
      </w:r>
      <w:r w:rsidRPr="00534B59">
        <w:rPr>
          <w:lang w:val="en-US"/>
        </w:rPr>
        <w:t>B 877 (2009) 3003.</w:t>
      </w:r>
    </w:p>
    <w:p w:rsidR="00362300" w:rsidRPr="00534B59" w:rsidRDefault="00362300" w:rsidP="00362300">
      <w:pPr>
        <w:rPr>
          <w:lang w:val="en-US"/>
        </w:rPr>
      </w:pPr>
    </w:p>
    <w:p w:rsidR="00362300" w:rsidRPr="00534B59" w:rsidRDefault="00362300" w:rsidP="00362300">
      <w:pPr>
        <w:rPr>
          <w:lang w:val="en-US"/>
        </w:rPr>
      </w:pPr>
      <w:r w:rsidRPr="00534B59">
        <w:rPr>
          <w:lang w:val="en-US"/>
        </w:rPr>
        <w:t>[</w:t>
      </w:r>
      <w:r w:rsidR="0096703B">
        <w:rPr>
          <w:lang w:val="en-US"/>
        </w:rPr>
        <w:t>30</w:t>
      </w:r>
      <w:r w:rsidRPr="00534B59">
        <w:rPr>
          <w:lang w:val="en-US"/>
        </w:rPr>
        <w:t xml:space="preserve">] M. Donike. J. Chromatogr. 78 (1973) 273. </w:t>
      </w:r>
    </w:p>
    <w:p w:rsidR="00362300" w:rsidRPr="00534B59" w:rsidRDefault="00362300" w:rsidP="00362300">
      <w:pPr>
        <w:rPr>
          <w:lang w:val="en-US"/>
        </w:rPr>
      </w:pPr>
    </w:p>
    <w:p w:rsidR="00362300" w:rsidRPr="00534B59" w:rsidRDefault="00362300" w:rsidP="00362300">
      <w:pPr>
        <w:rPr>
          <w:lang w:val="en-US"/>
        </w:rPr>
      </w:pPr>
      <w:r w:rsidRPr="00534B59">
        <w:rPr>
          <w:lang w:val="en-US"/>
        </w:rPr>
        <w:t>[3</w:t>
      </w:r>
      <w:r w:rsidR="0096703B">
        <w:rPr>
          <w:lang w:val="en-US"/>
        </w:rPr>
        <w:t>1</w:t>
      </w:r>
      <w:r w:rsidRPr="00534B59">
        <w:rPr>
          <w:lang w:val="en-US"/>
        </w:rPr>
        <w:t xml:space="preserve">] M. Donike. J. Chromatogr. 103 (1975) 91. </w:t>
      </w:r>
    </w:p>
    <w:p w:rsidR="00362300" w:rsidRPr="00534B59" w:rsidRDefault="00362300" w:rsidP="00362300">
      <w:pPr>
        <w:rPr>
          <w:lang w:val="en-US"/>
        </w:rPr>
      </w:pPr>
    </w:p>
    <w:p w:rsidR="00362300" w:rsidRPr="00534B59" w:rsidRDefault="00362300" w:rsidP="00362300">
      <w:r w:rsidRPr="00534B59">
        <w:rPr>
          <w:lang w:val="en-US"/>
        </w:rPr>
        <w:t>[3</w:t>
      </w:r>
      <w:r w:rsidR="0096703B">
        <w:rPr>
          <w:lang w:val="en-US"/>
        </w:rPr>
        <w:t>2</w:t>
      </w:r>
      <w:r w:rsidRPr="00534B59">
        <w:rPr>
          <w:lang w:val="en-US"/>
        </w:rPr>
        <w:t xml:space="preserve">] M. Donike. </w:t>
      </w:r>
      <w:r w:rsidRPr="00534B59">
        <w:t>J. Chromatogr. 115 (1975) 591.</w:t>
      </w:r>
    </w:p>
    <w:p w:rsidR="00362300" w:rsidRPr="00534B59" w:rsidRDefault="00362300" w:rsidP="00362300">
      <w:pPr>
        <w:jc w:val="both"/>
      </w:pPr>
    </w:p>
    <w:p w:rsidR="00362300" w:rsidRPr="00534B59" w:rsidRDefault="00362300" w:rsidP="00362300">
      <w:pPr>
        <w:jc w:val="both"/>
        <w:rPr>
          <w:lang w:val="es-ES_tradnl"/>
        </w:rPr>
      </w:pPr>
      <w:r w:rsidRPr="00534B59">
        <w:t>[3</w:t>
      </w:r>
      <w:r w:rsidR="0096703B">
        <w:t>3</w:t>
      </w:r>
      <w:r w:rsidRPr="00534B59">
        <w:t xml:space="preserve">] V.F. Sardela, P.D.O. Sardela, H.M.G. Pereira and F.R. Aquino Neto, J. Chromatogr. </w:t>
      </w:r>
      <w:r w:rsidRPr="00534B59">
        <w:rPr>
          <w:lang w:val="es-ES_tradnl"/>
        </w:rPr>
        <w:t>A 1218 (2011) 1266.</w:t>
      </w:r>
    </w:p>
    <w:p w:rsidR="006C20A3" w:rsidRPr="00534B59" w:rsidRDefault="006C20A3" w:rsidP="006C20A3">
      <w:pPr>
        <w:jc w:val="both"/>
        <w:rPr>
          <w:lang w:val="es-ES_tradnl"/>
        </w:rPr>
      </w:pPr>
    </w:p>
    <w:p w:rsidR="006C20A3" w:rsidRPr="00534B59" w:rsidRDefault="006C20A3" w:rsidP="006C20A3">
      <w:pPr>
        <w:jc w:val="both"/>
        <w:rPr>
          <w:lang w:val="es-ES_tradnl"/>
        </w:rPr>
      </w:pPr>
      <w:r w:rsidRPr="00534B59">
        <w:rPr>
          <w:lang w:val="es-ES_tradnl"/>
        </w:rPr>
        <w:t>[3</w:t>
      </w:r>
      <w:r w:rsidR="0096703B">
        <w:rPr>
          <w:lang w:val="es-ES_tradnl"/>
        </w:rPr>
        <w:t>4</w:t>
      </w:r>
      <w:r w:rsidRPr="00534B59">
        <w:rPr>
          <w:lang w:val="es-ES_tradnl"/>
        </w:rPr>
        <w:t>] J. M. Seco, E. Quiñoá, R. Riguera, Tetrahedron: Asymmetry 12 (2001) 2915.</w:t>
      </w:r>
    </w:p>
    <w:p w:rsidR="006C20A3" w:rsidRPr="00534B59" w:rsidRDefault="006C20A3" w:rsidP="006C20A3">
      <w:pPr>
        <w:jc w:val="both"/>
        <w:rPr>
          <w:lang w:val="es-ES_tradnl"/>
        </w:rPr>
      </w:pPr>
    </w:p>
    <w:p w:rsidR="006C20A3" w:rsidRPr="00534B59" w:rsidRDefault="006C20A3" w:rsidP="006C20A3">
      <w:pPr>
        <w:jc w:val="both"/>
        <w:rPr>
          <w:lang w:val="en-US"/>
        </w:rPr>
      </w:pPr>
      <w:r w:rsidRPr="00534B59">
        <w:rPr>
          <w:lang w:val="en-US"/>
        </w:rPr>
        <w:lastRenderedPageBreak/>
        <w:t>[3</w:t>
      </w:r>
      <w:r w:rsidR="0096703B">
        <w:rPr>
          <w:lang w:val="en-US"/>
        </w:rPr>
        <w:t>5</w:t>
      </w:r>
      <w:r w:rsidRPr="00534B59">
        <w:rPr>
          <w:lang w:val="en-US"/>
        </w:rPr>
        <w:t>] I. Chataigner, J. Lebreton, D. Durand, A. Guingant, J. Villiéras, Tetrahedron Letters 39 (1998) 1759.</w:t>
      </w:r>
    </w:p>
    <w:p w:rsidR="006C20A3" w:rsidRPr="00534B59" w:rsidRDefault="006C20A3" w:rsidP="006C20A3">
      <w:pPr>
        <w:jc w:val="both"/>
        <w:rPr>
          <w:lang w:val="en-US"/>
        </w:rPr>
      </w:pPr>
    </w:p>
    <w:p w:rsidR="006C20A3" w:rsidRPr="00534B59" w:rsidRDefault="006C20A3" w:rsidP="006C20A3">
      <w:pPr>
        <w:jc w:val="both"/>
        <w:rPr>
          <w:lang w:val="en-US"/>
        </w:rPr>
      </w:pPr>
      <w:r w:rsidRPr="00534B59">
        <w:rPr>
          <w:lang w:val="en-US"/>
        </w:rPr>
        <w:t>[3</w:t>
      </w:r>
      <w:r w:rsidR="0096703B">
        <w:rPr>
          <w:lang w:val="en-US"/>
        </w:rPr>
        <w:t>6</w:t>
      </w:r>
      <w:r w:rsidRPr="00534B59">
        <w:rPr>
          <w:lang w:val="en-US"/>
        </w:rPr>
        <w:t>] J. M. Holler, S. P. Vorce, T. Z. Bosy, A. Jacobs, J. Anal. Toxicol 29 (2005) 652.</w:t>
      </w:r>
    </w:p>
    <w:p w:rsidR="00534B59" w:rsidRPr="00534B59" w:rsidRDefault="00534B59" w:rsidP="00534B59">
      <w:pPr>
        <w:pStyle w:val="BodyText2"/>
        <w:spacing w:line="240" w:lineRule="auto"/>
        <w:rPr>
          <w:rFonts w:ascii="Times New Roman" w:hAnsi="Times New Roman"/>
          <w:lang w:eastAsia="pt-BR"/>
        </w:rPr>
      </w:pPr>
    </w:p>
    <w:p w:rsidR="00534B59" w:rsidRPr="00534B59" w:rsidRDefault="00534B59" w:rsidP="00534B59">
      <w:pPr>
        <w:pStyle w:val="BodyText2"/>
        <w:spacing w:line="240" w:lineRule="auto"/>
        <w:rPr>
          <w:rFonts w:ascii="Times New Roman" w:hAnsi="Times New Roman"/>
          <w:lang w:eastAsia="pt-BR"/>
        </w:rPr>
      </w:pPr>
      <w:r w:rsidRPr="00534B59">
        <w:rPr>
          <w:rFonts w:ascii="Times New Roman" w:hAnsi="Times New Roman"/>
          <w:lang w:eastAsia="pt-BR"/>
        </w:rPr>
        <w:t>[3</w:t>
      </w:r>
      <w:r w:rsidR="0096703B">
        <w:rPr>
          <w:rFonts w:ascii="Times New Roman" w:hAnsi="Times New Roman"/>
          <w:lang w:eastAsia="pt-BR"/>
        </w:rPr>
        <w:t>7</w:t>
      </w:r>
      <w:r w:rsidRPr="00534B59">
        <w:rPr>
          <w:rFonts w:ascii="Times New Roman" w:hAnsi="Times New Roman"/>
          <w:lang w:eastAsia="pt-BR"/>
        </w:rPr>
        <w:t>] J. K. Fallon, A. T. Kicman, J. A. Henry, P. J. Milligan, D. A. Cowan, A. J. Hutt, Clin. Chem 45 (1999) 1058.</w:t>
      </w:r>
    </w:p>
    <w:p w:rsidR="00534B59" w:rsidRPr="00534B59" w:rsidRDefault="00534B59" w:rsidP="00534B59">
      <w:pPr>
        <w:jc w:val="both"/>
        <w:rPr>
          <w:lang w:val="en-US"/>
        </w:rPr>
      </w:pPr>
    </w:p>
    <w:p w:rsidR="00534B59" w:rsidRDefault="00534B59" w:rsidP="00534B59">
      <w:pPr>
        <w:jc w:val="both"/>
        <w:rPr>
          <w:lang w:val="en-US"/>
        </w:rPr>
      </w:pPr>
      <w:r w:rsidRPr="00534B59">
        <w:rPr>
          <w:lang w:val="en-US"/>
        </w:rPr>
        <w:t>[</w:t>
      </w:r>
      <w:r w:rsidR="00C60BD1">
        <w:rPr>
          <w:lang w:val="en-US"/>
        </w:rPr>
        <w:t>3</w:t>
      </w:r>
      <w:r w:rsidR="0096703B">
        <w:rPr>
          <w:lang w:val="en-US"/>
        </w:rPr>
        <w:t>8</w:t>
      </w:r>
      <w:r w:rsidRPr="00534B59">
        <w:rPr>
          <w:lang w:val="en-US"/>
        </w:rPr>
        <w:t>] H.S. Shin, M. Donike, Anal. Chem., 69 (1996) 3015.</w:t>
      </w:r>
    </w:p>
    <w:p w:rsidR="00362300" w:rsidRDefault="00362300" w:rsidP="00362300">
      <w:pPr>
        <w:rPr>
          <w:lang w:val="en-US"/>
        </w:rPr>
      </w:pPr>
    </w:p>
    <w:p w:rsidR="006C20A3" w:rsidRDefault="006C20A3" w:rsidP="00362300">
      <w:pPr>
        <w:rPr>
          <w:lang w:val="en-US"/>
        </w:rPr>
      </w:pPr>
    </w:p>
    <w:p w:rsidR="00994E37" w:rsidRPr="00534B59" w:rsidRDefault="00994E37">
      <w:pPr>
        <w:rPr>
          <w:lang w:val="en-US"/>
        </w:rPr>
      </w:pPr>
    </w:p>
    <w:sectPr w:rsidR="00994E37" w:rsidRPr="00534B59" w:rsidSect="00CC3D9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eter Van Eenoo" w:date="2012-07-11T10:49:00Z" w:initials="PVE">
    <w:p w:rsidR="0008035C" w:rsidRDefault="0008035C">
      <w:pPr>
        <w:pStyle w:val="CommentText"/>
      </w:pPr>
      <w:r>
        <w:rPr>
          <w:rStyle w:val="CommentReference"/>
        </w:rPr>
        <w:annotationRef/>
      </w:r>
      <w:r>
        <w:t>Could not reda this o, my PC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A7" w:rsidRDefault="008704A7">
      <w:r>
        <w:separator/>
      </w:r>
    </w:p>
  </w:endnote>
  <w:endnote w:type="continuationSeparator" w:id="0">
    <w:p w:rsidR="008704A7" w:rsidRDefault="0087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A7" w:rsidRDefault="008704A7">
      <w:r>
        <w:separator/>
      </w:r>
    </w:p>
  </w:footnote>
  <w:footnote w:type="continuationSeparator" w:id="0">
    <w:p w:rsidR="008704A7" w:rsidRDefault="00870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6E16"/>
    <w:multiLevelType w:val="multilevel"/>
    <w:tmpl w:val="FA6825E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lowerLetter"/>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495513D4"/>
    <w:multiLevelType w:val="hybridMultilevel"/>
    <w:tmpl w:val="6D027A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8D06F37"/>
    <w:multiLevelType w:val="hybridMultilevel"/>
    <w:tmpl w:val="76423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5A"/>
    <w:rsid w:val="00000485"/>
    <w:rsid w:val="0000543F"/>
    <w:rsid w:val="0001742A"/>
    <w:rsid w:val="000261B9"/>
    <w:rsid w:val="000419A9"/>
    <w:rsid w:val="0004766F"/>
    <w:rsid w:val="000578B2"/>
    <w:rsid w:val="00066F3A"/>
    <w:rsid w:val="00072B55"/>
    <w:rsid w:val="0008035C"/>
    <w:rsid w:val="000B2139"/>
    <w:rsid w:val="000F7413"/>
    <w:rsid w:val="001014A7"/>
    <w:rsid w:val="00102FCF"/>
    <w:rsid w:val="001160B3"/>
    <w:rsid w:val="00137662"/>
    <w:rsid w:val="00142B32"/>
    <w:rsid w:val="00164161"/>
    <w:rsid w:val="00185FCB"/>
    <w:rsid w:val="00193791"/>
    <w:rsid w:val="001B3533"/>
    <w:rsid w:val="001B4CF4"/>
    <w:rsid w:val="001B5FC7"/>
    <w:rsid w:val="001C07F1"/>
    <w:rsid w:val="001C1514"/>
    <w:rsid w:val="001C4855"/>
    <w:rsid w:val="001C4D5E"/>
    <w:rsid w:val="001F3A09"/>
    <w:rsid w:val="002013F7"/>
    <w:rsid w:val="00217258"/>
    <w:rsid w:val="002249D0"/>
    <w:rsid w:val="00230EF3"/>
    <w:rsid w:val="00244922"/>
    <w:rsid w:val="00261C98"/>
    <w:rsid w:val="00265851"/>
    <w:rsid w:val="002662DC"/>
    <w:rsid w:val="002A1EC9"/>
    <w:rsid w:val="002F17C6"/>
    <w:rsid w:val="003120FB"/>
    <w:rsid w:val="00314A8A"/>
    <w:rsid w:val="00321347"/>
    <w:rsid w:val="00327995"/>
    <w:rsid w:val="00335C01"/>
    <w:rsid w:val="00342592"/>
    <w:rsid w:val="00362300"/>
    <w:rsid w:val="00396D0B"/>
    <w:rsid w:val="003A2B2D"/>
    <w:rsid w:val="003E2571"/>
    <w:rsid w:val="003F429C"/>
    <w:rsid w:val="00407C8E"/>
    <w:rsid w:val="00413947"/>
    <w:rsid w:val="0042098E"/>
    <w:rsid w:val="00420993"/>
    <w:rsid w:val="00421449"/>
    <w:rsid w:val="00430E22"/>
    <w:rsid w:val="0045335B"/>
    <w:rsid w:val="0045696B"/>
    <w:rsid w:val="0046346C"/>
    <w:rsid w:val="004715B1"/>
    <w:rsid w:val="0048526D"/>
    <w:rsid w:val="004A70A6"/>
    <w:rsid w:val="004B2E3A"/>
    <w:rsid w:val="004B4937"/>
    <w:rsid w:val="004C20DC"/>
    <w:rsid w:val="004D2059"/>
    <w:rsid w:val="004D40B3"/>
    <w:rsid w:val="004F1FC4"/>
    <w:rsid w:val="0050027B"/>
    <w:rsid w:val="005237C1"/>
    <w:rsid w:val="00534B59"/>
    <w:rsid w:val="005705EA"/>
    <w:rsid w:val="00592EB8"/>
    <w:rsid w:val="00593F24"/>
    <w:rsid w:val="00597150"/>
    <w:rsid w:val="005B0996"/>
    <w:rsid w:val="005B6C40"/>
    <w:rsid w:val="005D5BD0"/>
    <w:rsid w:val="005E2847"/>
    <w:rsid w:val="005E3CAF"/>
    <w:rsid w:val="005F22EC"/>
    <w:rsid w:val="00602D2D"/>
    <w:rsid w:val="00630851"/>
    <w:rsid w:val="00665AD8"/>
    <w:rsid w:val="00681113"/>
    <w:rsid w:val="006814DE"/>
    <w:rsid w:val="00683698"/>
    <w:rsid w:val="006865BA"/>
    <w:rsid w:val="006A4B44"/>
    <w:rsid w:val="006A5D1C"/>
    <w:rsid w:val="006C20A3"/>
    <w:rsid w:val="006C3BBA"/>
    <w:rsid w:val="0074508E"/>
    <w:rsid w:val="00775D5A"/>
    <w:rsid w:val="00776DB2"/>
    <w:rsid w:val="007847CA"/>
    <w:rsid w:val="007A2191"/>
    <w:rsid w:val="007C1F07"/>
    <w:rsid w:val="007C545B"/>
    <w:rsid w:val="007D4BA8"/>
    <w:rsid w:val="007E3611"/>
    <w:rsid w:val="007F10C2"/>
    <w:rsid w:val="00807F10"/>
    <w:rsid w:val="00816200"/>
    <w:rsid w:val="008222F3"/>
    <w:rsid w:val="008464D5"/>
    <w:rsid w:val="008624FD"/>
    <w:rsid w:val="008704A7"/>
    <w:rsid w:val="00875F0B"/>
    <w:rsid w:val="00884A20"/>
    <w:rsid w:val="00892B48"/>
    <w:rsid w:val="00893819"/>
    <w:rsid w:val="008B39F1"/>
    <w:rsid w:val="008C23D3"/>
    <w:rsid w:val="008C682C"/>
    <w:rsid w:val="008D3AD7"/>
    <w:rsid w:val="009126B9"/>
    <w:rsid w:val="009506F7"/>
    <w:rsid w:val="009617B1"/>
    <w:rsid w:val="0096703B"/>
    <w:rsid w:val="0096765E"/>
    <w:rsid w:val="00980D39"/>
    <w:rsid w:val="00981B56"/>
    <w:rsid w:val="00994E37"/>
    <w:rsid w:val="009A1DF1"/>
    <w:rsid w:val="009B6A5E"/>
    <w:rsid w:val="009B7333"/>
    <w:rsid w:val="009C0DDE"/>
    <w:rsid w:val="009C224C"/>
    <w:rsid w:val="009D0223"/>
    <w:rsid w:val="009D3432"/>
    <w:rsid w:val="009E542F"/>
    <w:rsid w:val="009F3787"/>
    <w:rsid w:val="009F6E50"/>
    <w:rsid w:val="00A02E45"/>
    <w:rsid w:val="00A21474"/>
    <w:rsid w:val="00A2334F"/>
    <w:rsid w:val="00A318DF"/>
    <w:rsid w:val="00A358B3"/>
    <w:rsid w:val="00A46776"/>
    <w:rsid w:val="00A67622"/>
    <w:rsid w:val="00A724C2"/>
    <w:rsid w:val="00A95CA1"/>
    <w:rsid w:val="00AA5864"/>
    <w:rsid w:val="00AB7907"/>
    <w:rsid w:val="00B02106"/>
    <w:rsid w:val="00B154B2"/>
    <w:rsid w:val="00B32CD3"/>
    <w:rsid w:val="00B37CE4"/>
    <w:rsid w:val="00B4274C"/>
    <w:rsid w:val="00B43F29"/>
    <w:rsid w:val="00B848BE"/>
    <w:rsid w:val="00BB5A18"/>
    <w:rsid w:val="00BE1999"/>
    <w:rsid w:val="00BE26FB"/>
    <w:rsid w:val="00BE5A6F"/>
    <w:rsid w:val="00C36511"/>
    <w:rsid w:val="00C47C1B"/>
    <w:rsid w:val="00C52911"/>
    <w:rsid w:val="00C57300"/>
    <w:rsid w:val="00C60BD1"/>
    <w:rsid w:val="00C63E9A"/>
    <w:rsid w:val="00CA376D"/>
    <w:rsid w:val="00CC3D98"/>
    <w:rsid w:val="00CD25D8"/>
    <w:rsid w:val="00CD7C37"/>
    <w:rsid w:val="00CE69D4"/>
    <w:rsid w:val="00CF041A"/>
    <w:rsid w:val="00D038AD"/>
    <w:rsid w:val="00D26290"/>
    <w:rsid w:val="00D34B2E"/>
    <w:rsid w:val="00D35EAC"/>
    <w:rsid w:val="00D643EA"/>
    <w:rsid w:val="00D81D28"/>
    <w:rsid w:val="00D9327A"/>
    <w:rsid w:val="00DA36CC"/>
    <w:rsid w:val="00DB7210"/>
    <w:rsid w:val="00DE0CB8"/>
    <w:rsid w:val="00DE21AD"/>
    <w:rsid w:val="00DE2FE1"/>
    <w:rsid w:val="00DE5D30"/>
    <w:rsid w:val="00DE749E"/>
    <w:rsid w:val="00E105FE"/>
    <w:rsid w:val="00E13DA3"/>
    <w:rsid w:val="00E14B0C"/>
    <w:rsid w:val="00E36FD0"/>
    <w:rsid w:val="00E573E1"/>
    <w:rsid w:val="00E62EBE"/>
    <w:rsid w:val="00E73A57"/>
    <w:rsid w:val="00E90F68"/>
    <w:rsid w:val="00E9316B"/>
    <w:rsid w:val="00EA1740"/>
    <w:rsid w:val="00EA330D"/>
    <w:rsid w:val="00EA5B7F"/>
    <w:rsid w:val="00EB2E49"/>
    <w:rsid w:val="00EC3C44"/>
    <w:rsid w:val="00EC7B3C"/>
    <w:rsid w:val="00EE6B4C"/>
    <w:rsid w:val="00EF1277"/>
    <w:rsid w:val="00EF5752"/>
    <w:rsid w:val="00F2275D"/>
    <w:rsid w:val="00F25EC8"/>
    <w:rsid w:val="00F57A3A"/>
    <w:rsid w:val="00F60578"/>
    <w:rsid w:val="00F67101"/>
    <w:rsid w:val="00FA0378"/>
    <w:rsid w:val="00FA339A"/>
    <w:rsid w:val="00FB43B0"/>
    <w:rsid w:val="00FC0FD2"/>
    <w:rsid w:val="00FC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D5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75D5A"/>
    <w:rPr>
      <w:rFonts w:cs="Times New Roman"/>
      <w:color w:val="0000FF"/>
      <w:u w:val="single"/>
    </w:rPr>
  </w:style>
  <w:style w:type="paragraph" w:styleId="BodyText">
    <w:name w:val="Body Text"/>
    <w:basedOn w:val="Normal"/>
    <w:link w:val="BodyTextChar"/>
    <w:uiPriority w:val="99"/>
    <w:semiHidden/>
    <w:rsid w:val="00775D5A"/>
    <w:pPr>
      <w:spacing w:after="200" w:line="276" w:lineRule="auto"/>
      <w:jc w:val="both"/>
    </w:pPr>
    <w:rPr>
      <w:rFonts w:ascii="Arial" w:hAnsi="Arial" w:cs="Arial"/>
      <w:sz w:val="22"/>
      <w:szCs w:val="22"/>
      <w:lang w:val="en-US" w:eastAsia="en-US"/>
    </w:rPr>
  </w:style>
  <w:style w:type="character" w:customStyle="1" w:styleId="BodyTextChar">
    <w:name w:val="Body Text Char"/>
    <w:basedOn w:val="DefaultParagraphFont"/>
    <w:link w:val="BodyText"/>
    <w:uiPriority w:val="99"/>
    <w:semiHidden/>
    <w:rsid w:val="00775D5A"/>
    <w:rPr>
      <w:rFonts w:ascii="Arial" w:eastAsia="Times New Roman" w:hAnsi="Arial" w:cs="Arial"/>
      <w:lang w:val="en-US"/>
    </w:rPr>
  </w:style>
  <w:style w:type="character" w:customStyle="1" w:styleId="hps">
    <w:name w:val="hps"/>
    <w:basedOn w:val="DefaultParagraphFont"/>
    <w:rsid w:val="00775D5A"/>
    <w:rPr>
      <w:rFonts w:cs="Times New Roman"/>
    </w:rPr>
  </w:style>
  <w:style w:type="paragraph" w:styleId="BodyText2">
    <w:name w:val="Body Text 2"/>
    <w:basedOn w:val="Normal"/>
    <w:link w:val="BodyText2Char"/>
    <w:uiPriority w:val="99"/>
    <w:semiHidden/>
    <w:rsid w:val="00775D5A"/>
    <w:pPr>
      <w:spacing w:line="360" w:lineRule="auto"/>
      <w:jc w:val="both"/>
    </w:pPr>
    <w:rPr>
      <w:rFonts w:ascii="Calibri" w:hAnsi="Calibri"/>
      <w:lang w:val="en-US" w:eastAsia="en-US"/>
    </w:rPr>
  </w:style>
  <w:style w:type="character" w:customStyle="1" w:styleId="BodyText2Char">
    <w:name w:val="Body Text 2 Char"/>
    <w:basedOn w:val="DefaultParagraphFont"/>
    <w:link w:val="BodyText2"/>
    <w:uiPriority w:val="99"/>
    <w:semiHidden/>
    <w:rsid w:val="00775D5A"/>
    <w:rPr>
      <w:rFonts w:ascii="Calibri" w:eastAsia="Times New Roman" w:hAnsi="Calibri" w:cs="Times New Roman"/>
      <w:sz w:val="24"/>
      <w:szCs w:val="24"/>
      <w:lang w:val="en-US"/>
    </w:rPr>
  </w:style>
  <w:style w:type="paragraph" w:styleId="BodyTextIndent">
    <w:name w:val="Body Text Indent"/>
    <w:basedOn w:val="Normal"/>
    <w:link w:val="BodyTextIndentChar"/>
    <w:uiPriority w:val="99"/>
    <w:semiHidden/>
    <w:rsid w:val="00775D5A"/>
    <w:pPr>
      <w:spacing w:line="360" w:lineRule="auto"/>
      <w:ind w:firstLine="708"/>
      <w:jc w:val="both"/>
    </w:pPr>
    <w:rPr>
      <w:rFonts w:ascii="Arial" w:hAnsi="Arial" w:cs="Arial"/>
      <w:lang w:val="en-US"/>
    </w:rPr>
  </w:style>
  <w:style w:type="character" w:customStyle="1" w:styleId="BodyTextIndentChar">
    <w:name w:val="Body Text Indent Char"/>
    <w:basedOn w:val="DefaultParagraphFont"/>
    <w:link w:val="BodyTextIndent"/>
    <w:uiPriority w:val="99"/>
    <w:semiHidden/>
    <w:rsid w:val="00775D5A"/>
    <w:rPr>
      <w:rFonts w:ascii="Arial" w:eastAsia="Times New Roman" w:hAnsi="Arial" w:cs="Arial"/>
      <w:sz w:val="24"/>
      <w:szCs w:val="24"/>
      <w:lang w:val="en-US" w:eastAsia="pt-BR"/>
    </w:rPr>
  </w:style>
  <w:style w:type="paragraph" w:styleId="BalloonText">
    <w:name w:val="Balloon Text"/>
    <w:basedOn w:val="Normal"/>
    <w:link w:val="BalloonTextChar"/>
    <w:uiPriority w:val="99"/>
    <w:semiHidden/>
    <w:unhideWhenUsed/>
    <w:rsid w:val="00C47C1B"/>
    <w:rPr>
      <w:rFonts w:ascii="Tahoma" w:hAnsi="Tahoma" w:cs="Tahoma"/>
      <w:sz w:val="16"/>
      <w:szCs w:val="16"/>
    </w:rPr>
  </w:style>
  <w:style w:type="character" w:customStyle="1" w:styleId="BalloonTextChar">
    <w:name w:val="Balloon Text Char"/>
    <w:basedOn w:val="DefaultParagraphFont"/>
    <w:link w:val="BalloonText"/>
    <w:uiPriority w:val="99"/>
    <w:semiHidden/>
    <w:rsid w:val="00C47C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83698"/>
    <w:rPr>
      <w:sz w:val="16"/>
      <w:szCs w:val="16"/>
    </w:rPr>
  </w:style>
  <w:style w:type="paragraph" w:styleId="CommentText">
    <w:name w:val="annotation text"/>
    <w:basedOn w:val="Normal"/>
    <w:link w:val="CommentTextChar"/>
    <w:uiPriority w:val="99"/>
    <w:semiHidden/>
    <w:unhideWhenUsed/>
    <w:rsid w:val="00683698"/>
    <w:rPr>
      <w:sz w:val="20"/>
      <w:szCs w:val="20"/>
    </w:rPr>
  </w:style>
  <w:style w:type="character" w:customStyle="1" w:styleId="CommentTextChar">
    <w:name w:val="Comment Text Char"/>
    <w:basedOn w:val="DefaultParagraphFont"/>
    <w:link w:val="CommentText"/>
    <w:uiPriority w:val="99"/>
    <w:semiHidden/>
    <w:rsid w:val="0068369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83698"/>
    <w:rPr>
      <w:b/>
      <w:bCs/>
    </w:rPr>
  </w:style>
  <w:style w:type="character" w:customStyle="1" w:styleId="CommentSubjectChar">
    <w:name w:val="Comment Subject Char"/>
    <w:basedOn w:val="CommentTextChar"/>
    <w:link w:val="CommentSubject"/>
    <w:uiPriority w:val="99"/>
    <w:semiHidden/>
    <w:rsid w:val="00683698"/>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D5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75D5A"/>
    <w:rPr>
      <w:rFonts w:cs="Times New Roman"/>
      <w:color w:val="0000FF"/>
      <w:u w:val="single"/>
    </w:rPr>
  </w:style>
  <w:style w:type="paragraph" w:styleId="BodyText">
    <w:name w:val="Body Text"/>
    <w:basedOn w:val="Normal"/>
    <w:link w:val="BodyTextChar"/>
    <w:uiPriority w:val="99"/>
    <w:semiHidden/>
    <w:rsid w:val="00775D5A"/>
    <w:pPr>
      <w:spacing w:after="200" w:line="276" w:lineRule="auto"/>
      <w:jc w:val="both"/>
    </w:pPr>
    <w:rPr>
      <w:rFonts w:ascii="Arial" w:hAnsi="Arial" w:cs="Arial"/>
      <w:sz w:val="22"/>
      <w:szCs w:val="22"/>
      <w:lang w:val="en-US" w:eastAsia="en-US"/>
    </w:rPr>
  </w:style>
  <w:style w:type="character" w:customStyle="1" w:styleId="BodyTextChar">
    <w:name w:val="Body Text Char"/>
    <w:basedOn w:val="DefaultParagraphFont"/>
    <w:link w:val="BodyText"/>
    <w:uiPriority w:val="99"/>
    <w:semiHidden/>
    <w:rsid w:val="00775D5A"/>
    <w:rPr>
      <w:rFonts w:ascii="Arial" w:eastAsia="Times New Roman" w:hAnsi="Arial" w:cs="Arial"/>
      <w:lang w:val="en-US"/>
    </w:rPr>
  </w:style>
  <w:style w:type="character" w:customStyle="1" w:styleId="hps">
    <w:name w:val="hps"/>
    <w:basedOn w:val="DefaultParagraphFont"/>
    <w:rsid w:val="00775D5A"/>
    <w:rPr>
      <w:rFonts w:cs="Times New Roman"/>
    </w:rPr>
  </w:style>
  <w:style w:type="paragraph" w:styleId="BodyText2">
    <w:name w:val="Body Text 2"/>
    <w:basedOn w:val="Normal"/>
    <w:link w:val="BodyText2Char"/>
    <w:uiPriority w:val="99"/>
    <w:semiHidden/>
    <w:rsid w:val="00775D5A"/>
    <w:pPr>
      <w:spacing w:line="360" w:lineRule="auto"/>
      <w:jc w:val="both"/>
    </w:pPr>
    <w:rPr>
      <w:rFonts w:ascii="Calibri" w:hAnsi="Calibri"/>
      <w:lang w:val="en-US" w:eastAsia="en-US"/>
    </w:rPr>
  </w:style>
  <w:style w:type="character" w:customStyle="1" w:styleId="BodyText2Char">
    <w:name w:val="Body Text 2 Char"/>
    <w:basedOn w:val="DefaultParagraphFont"/>
    <w:link w:val="BodyText2"/>
    <w:uiPriority w:val="99"/>
    <w:semiHidden/>
    <w:rsid w:val="00775D5A"/>
    <w:rPr>
      <w:rFonts w:ascii="Calibri" w:eastAsia="Times New Roman" w:hAnsi="Calibri" w:cs="Times New Roman"/>
      <w:sz w:val="24"/>
      <w:szCs w:val="24"/>
      <w:lang w:val="en-US"/>
    </w:rPr>
  </w:style>
  <w:style w:type="paragraph" w:styleId="BodyTextIndent">
    <w:name w:val="Body Text Indent"/>
    <w:basedOn w:val="Normal"/>
    <w:link w:val="BodyTextIndentChar"/>
    <w:uiPriority w:val="99"/>
    <w:semiHidden/>
    <w:rsid w:val="00775D5A"/>
    <w:pPr>
      <w:spacing w:line="360" w:lineRule="auto"/>
      <w:ind w:firstLine="708"/>
      <w:jc w:val="both"/>
    </w:pPr>
    <w:rPr>
      <w:rFonts w:ascii="Arial" w:hAnsi="Arial" w:cs="Arial"/>
      <w:lang w:val="en-US"/>
    </w:rPr>
  </w:style>
  <w:style w:type="character" w:customStyle="1" w:styleId="BodyTextIndentChar">
    <w:name w:val="Body Text Indent Char"/>
    <w:basedOn w:val="DefaultParagraphFont"/>
    <w:link w:val="BodyTextIndent"/>
    <w:uiPriority w:val="99"/>
    <w:semiHidden/>
    <w:rsid w:val="00775D5A"/>
    <w:rPr>
      <w:rFonts w:ascii="Arial" w:eastAsia="Times New Roman" w:hAnsi="Arial" w:cs="Arial"/>
      <w:sz w:val="24"/>
      <w:szCs w:val="24"/>
      <w:lang w:val="en-US" w:eastAsia="pt-BR"/>
    </w:rPr>
  </w:style>
  <w:style w:type="paragraph" w:styleId="BalloonText">
    <w:name w:val="Balloon Text"/>
    <w:basedOn w:val="Normal"/>
    <w:link w:val="BalloonTextChar"/>
    <w:uiPriority w:val="99"/>
    <w:semiHidden/>
    <w:unhideWhenUsed/>
    <w:rsid w:val="00C47C1B"/>
    <w:rPr>
      <w:rFonts w:ascii="Tahoma" w:hAnsi="Tahoma" w:cs="Tahoma"/>
      <w:sz w:val="16"/>
      <w:szCs w:val="16"/>
    </w:rPr>
  </w:style>
  <w:style w:type="character" w:customStyle="1" w:styleId="BalloonTextChar">
    <w:name w:val="Balloon Text Char"/>
    <w:basedOn w:val="DefaultParagraphFont"/>
    <w:link w:val="BalloonText"/>
    <w:uiPriority w:val="99"/>
    <w:semiHidden/>
    <w:rsid w:val="00C47C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83698"/>
    <w:rPr>
      <w:sz w:val="16"/>
      <w:szCs w:val="16"/>
    </w:rPr>
  </w:style>
  <w:style w:type="paragraph" w:styleId="CommentText">
    <w:name w:val="annotation text"/>
    <w:basedOn w:val="Normal"/>
    <w:link w:val="CommentTextChar"/>
    <w:uiPriority w:val="99"/>
    <w:semiHidden/>
    <w:unhideWhenUsed/>
    <w:rsid w:val="00683698"/>
    <w:rPr>
      <w:sz w:val="20"/>
      <w:szCs w:val="20"/>
    </w:rPr>
  </w:style>
  <w:style w:type="character" w:customStyle="1" w:styleId="CommentTextChar">
    <w:name w:val="Comment Text Char"/>
    <w:basedOn w:val="DefaultParagraphFont"/>
    <w:link w:val="CommentText"/>
    <w:uiPriority w:val="99"/>
    <w:semiHidden/>
    <w:rsid w:val="0068369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83698"/>
    <w:rPr>
      <w:b/>
      <w:bCs/>
    </w:rPr>
  </w:style>
  <w:style w:type="character" w:customStyle="1" w:styleId="CommentSubjectChar">
    <w:name w:val="Comment Subject Char"/>
    <w:basedOn w:val="CommentTextChar"/>
    <w:link w:val="CommentSubject"/>
    <w:uiPriority w:val="99"/>
    <w:semiHidden/>
    <w:rsid w:val="0068369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ada-ama.org/Documents/Science_Medicine/Anti-Doping_Laboratories/Lab_Statistics/WADA_2009_LaboratoryStatisticsReport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da-ama.org/Documents/World_Anti-Doping_Program/WADP-Prohibited-list/To_be_effective/WADA_Prohibited_List_2011_EN.pdf" TargetMode="Externa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radler@iq.ufrj.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5E024-A490-416C-8A6A-B73500EC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7015</Words>
  <Characters>38587</Characters>
  <Application>Microsoft Office Word</Application>
  <DocSecurity>0</DocSecurity>
  <Lines>321</Lines>
  <Paragraphs>91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UGent</Company>
  <LinksUpToDate>false</LinksUpToDate>
  <CharactersWithSpaces>45511</CharactersWithSpaces>
  <SharedDoc>false</SharedDoc>
  <HLinks>
    <vt:vector size="18" baseType="variant">
      <vt:variant>
        <vt:i4>1376327</vt:i4>
      </vt:variant>
      <vt:variant>
        <vt:i4>6</vt:i4>
      </vt:variant>
      <vt:variant>
        <vt:i4>0</vt:i4>
      </vt:variant>
      <vt:variant>
        <vt:i4>5</vt:i4>
      </vt:variant>
      <vt:variant>
        <vt:lpwstr>http://www.wada-ama.org/Documents/Science_Medicine/Anti-Doping_Laboratories/Lab_Statistics/WADA_2009_LaboratoryStatisticsReport_Final.pdf</vt:lpwstr>
      </vt:variant>
      <vt:variant>
        <vt:lpwstr/>
      </vt:variant>
      <vt:variant>
        <vt:i4>3735671</vt:i4>
      </vt:variant>
      <vt:variant>
        <vt:i4>3</vt:i4>
      </vt:variant>
      <vt:variant>
        <vt:i4>0</vt:i4>
      </vt:variant>
      <vt:variant>
        <vt:i4>5</vt:i4>
      </vt:variant>
      <vt:variant>
        <vt:lpwstr>http://www.wada-ama.org/Documents/World_Anti-Doping_Program/WADP-Prohibited-list/To_be_effective/WADA_Prohibited_List_2011_EN.pdf</vt:lpwstr>
      </vt:variant>
      <vt:variant>
        <vt:lpwstr/>
      </vt:variant>
      <vt:variant>
        <vt:i4>8060956</vt:i4>
      </vt:variant>
      <vt:variant>
        <vt:i4>0</vt:i4>
      </vt:variant>
      <vt:variant>
        <vt:i4>0</vt:i4>
      </vt:variant>
      <vt:variant>
        <vt:i4>5</vt:i4>
      </vt:variant>
      <vt:variant>
        <vt:lpwstr>mailto:radler@iq.ufrj.br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henrique_marcelo</dc:creator>
  <cp:lastModifiedBy>pvneenoo</cp:lastModifiedBy>
  <cp:revision>3</cp:revision>
  <cp:lastPrinted>2012-07-06T12:41:00Z</cp:lastPrinted>
  <dcterms:created xsi:type="dcterms:W3CDTF">2014-01-14T10:16:00Z</dcterms:created>
  <dcterms:modified xsi:type="dcterms:W3CDTF">2014-01-14T10:17:00Z</dcterms:modified>
</cp:coreProperties>
</file>