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A6" w:rsidRDefault="009E3AA6" w:rsidP="00B90F14">
      <w:pPr>
        <w:rPr>
          <w:rFonts w:ascii="Times New Roman" w:hAnsi="Times New Roman"/>
          <w:b/>
          <w:sz w:val="28"/>
          <w:szCs w:val="28"/>
        </w:rPr>
      </w:pPr>
      <w:bookmarkStart w:id="0" w:name="_GoBack"/>
      <w:bookmarkEnd w:id="0"/>
      <w:r>
        <w:rPr>
          <w:rFonts w:ascii="Times New Roman" w:hAnsi="Times New Roman"/>
          <w:b/>
          <w:sz w:val="28"/>
          <w:szCs w:val="28"/>
        </w:rPr>
        <w:t>Turning a frown upside down: Exploiting nanoparticle toxicity for anticancer therapy.</w:t>
      </w:r>
    </w:p>
    <w:p w:rsidR="009E3AA6" w:rsidRDefault="009E3AA6" w:rsidP="00B90F14">
      <w:pPr>
        <w:rPr>
          <w:rFonts w:ascii="Times New Roman" w:hAnsi="Times New Roman"/>
          <w:b/>
          <w:sz w:val="28"/>
          <w:szCs w:val="28"/>
        </w:rPr>
      </w:pPr>
    </w:p>
    <w:p w:rsidR="009E3AA6" w:rsidRPr="004A0731" w:rsidRDefault="009E3AA6" w:rsidP="00B90F14">
      <w:pPr>
        <w:rPr>
          <w:rFonts w:ascii="Times New Roman" w:hAnsi="Times New Roman"/>
          <w:sz w:val="24"/>
          <w:szCs w:val="24"/>
          <w:lang w:val="nl-BE"/>
        </w:rPr>
      </w:pPr>
      <w:r w:rsidRPr="004A0731">
        <w:rPr>
          <w:rFonts w:ascii="Times New Roman" w:hAnsi="Times New Roman"/>
          <w:sz w:val="24"/>
          <w:szCs w:val="24"/>
          <w:lang w:val="nl-BE"/>
        </w:rPr>
        <w:t>Stefaan J. Soenen</w:t>
      </w:r>
      <w:r>
        <w:rPr>
          <w:rFonts w:ascii="Times New Roman" w:hAnsi="Times New Roman"/>
          <w:sz w:val="24"/>
          <w:szCs w:val="24"/>
          <w:vertAlign w:val="superscript"/>
          <w:lang w:val="nl-BE"/>
        </w:rPr>
        <w:t>1</w:t>
      </w:r>
      <w:r w:rsidRPr="004A0731">
        <w:rPr>
          <w:rFonts w:ascii="Times New Roman" w:hAnsi="Times New Roman"/>
          <w:sz w:val="24"/>
          <w:szCs w:val="24"/>
          <w:vertAlign w:val="superscript"/>
          <w:lang w:val="nl-BE"/>
        </w:rPr>
        <w:t>,</w:t>
      </w:r>
      <w:r>
        <w:rPr>
          <w:rFonts w:ascii="Times New Roman" w:hAnsi="Times New Roman"/>
          <w:sz w:val="24"/>
          <w:szCs w:val="24"/>
          <w:vertAlign w:val="superscript"/>
          <w:lang w:val="nl-BE"/>
        </w:rPr>
        <w:t>2</w:t>
      </w:r>
      <w:r w:rsidRPr="004A0731">
        <w:rPr>
          <w:rFonts w:ascii="Times New Roman" w:hAnsi="Times New Roman"/>
          <w:sz w:val="24"/>
          <w:szCs w:val="24"/>
          <w:lang w:val="nl-BE"/>
        </w:rPr>
        <w:t xml:space="preserve">, </w:t>
      </w:r>
      <w:r>
        <w:rPr>
          <w:rFonts w:ascii="Times New Roman" w:hAnsi="Times New Roman"/>
          <w:sz w:val="24"/>
          <w:szCs w:val="24"/>
          <w:lang w:val="nl-BE"/>
        </w:rPr>
        <w:t>Jo Demeester</w:t>
      </w:r>
      <w:r>
        <w:rPr>
          <w:rFonts w:ascii="Times New Roman" w:hAnsi="Times New Roman"/>
          <w:sz w:val="24"/>
          <w:szCs w:val="24"/>
          <w:vertAlign w:val="superscript"/>
          <w:lang w:val="nl-BE"/>
        </w:rPr>
        <w:t>1</w:t>
      </w:r>
      <w:r>
        <w:rPr>
          <w:rFonts w:ascii="Times New Roman" w:hAnsi="Times New Roman"/>
          <w:sz w:val="24"/>
          <w:szCs w:val="24"/>
          <w:lang w:val="nl-BE"/>
        </w:rPr>
        <w:t>, Stefaan C. De Smedt</w:t>
      </w:r>
      <w:r w:rsidRPr="004A0731">
        <w:rPr>
          <w:rFonts w:ascii="Times New Roman" w:hAnsi="Times New Roman"/>
          <w:sz w:val="24"/>
          <w:szCs w:val="24"/>
          <w:vertAlign w:val="superscript"/>
          <w:lang w:val="nl-BE"/>
        </w:rPr>
        <w:t>1</w:t>
      </w:r>
      <w:r>
        <w:rPr>
          <w:rFonts w:ascii="Times New Roman" w:hAnsi="Times New Roman"/>
          <w:sz w:val="24"/>
          <w:szCs w:val="24"/>
          <w:vertAlign w:val="superscript"/>
          <w:lang w:val="nl-BE"/>
        </w:rPr>
        <w:t>,*</w:t>
      </w:r>
      <w:r>
        <w:rPr>
          <w:rFonts w:ascii="Times New Roman" w:hAnsi="Times New Roman"/>
          <w:sz w:val="24"/>
          <w:szCs w:val="24"/>
          <w:lang w:val="nl-BE"/>
        </w:rPr>
        <w:t>, Kevin Braeckmans</w:t>
      </w:r>
      <w:r w:rsidRPr="004A0731">
        <w:rPr>
          <w:rFonts w:ascii="Times New Roman" w:hAnsi="Times New Roman"/>
          <w:sz w:val="24"/>
          <w:szCs w:val="24"/>
          <w:vertAlign w:val="superscript"/>
          <w:lang w:val="nl-BE"/>
        </w:rPr>
        <w:t>1,2</w:t>
      </w:r>
    </w:p>
    <w:p w:rsidR="009E3AA6" w:rsidRDefault="009E3AA6" w:rsidP="00B90F14">
      <w:pP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Lab of General Biochemistry and Physical Pharmacy, Faculty of Pharmaceutical Sciences, Ghent University, B9000 Ghent, Belgium.</w:t>
      </w:r>
    </w:p>
    <w:p w:rsidR="009E3AA6" w:rsidRPr="00A51AC7" w:rsidRDefault="009E3AA6" w:rsidP="00B90F14">
      <w:pP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Centre for Nano- and </w:t>
      </w:r>
      <w:proofErr w:type="spellStart"/>
      <w:r>
        <w:rPr>
          <w:rFonts w:ascii="Times New Roman" w:hAnsi="Times New Roman"/>
          <w:sz w:val="24"/>
          <w:szCs w:val="24"/>
        </w:rPr>
        <w:t>Biophotonics</w:t>
      </w:r>
      <w:proofErr w:type="spellEnd"/>
      <w:r>
        <w:rPr>
          <w:rFonts w:ascii="Times New Roman" w:hAnsi="Times New Roman"/>
          <w:sz w:val="24"/>
          <w:szCs w:val="24"/>
        </w:rPr>
        <w:t>, Ghent University, B9000 Ghent, Belgium.</w:t>
      </w:r>
    </w:p>
    <w:p w:rsidR="009E3AA6" w:rsidRDefault="009E3AA6" w:rsidP="00B90F14">
      <w:pPr>
        <w:rPr>
          <w:rFonts w:ascii="Times New Roman" w:hAnsi="Times New Roman"/>
          <w:sz w:val="24"/>
          <w:szCs w:val="24"/>
        </w:rPr>
      </w:pPr>
      <w:r>
        <w:rPr>
          <w:rFonts w:ascii="Times New Roman" w:hAnsi="Times New Roman"/>
          <w:sz w:val="24"/>
          <w:szCs w:val="24"/>
        </w:rPr>
        <w:t>* Corresponding author:</w:t>
      </w:r>
      <w:r>
        <w:rPr>
          <w:rFonts w:ascii="Times New Roman" w:hAnsi="Times New Roman"/>
          <w:sz w:val="24"/>
          <w:szCs w:val="24"/>
        </w:rPr>
        <w:tab/>
        <w:t>Tel.: +32 9 264 8067</w:t>
      </w:r>
    </w:p>
    <w:p w:rsidR="009E3AA6" w:rsidRDefault="009E3AA6" w:rsidP="00B90F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+ 32 9 264 81</w:t>
      </w:r>
      <w:r w:rsidRPr="00B8651F">
        <w:rPr>
          <w:rFonts w:ascii="Times New Roman" w:hAnsi="Times New Roman"/>
          <w:sz w:val="24"/>
          <w:szCs w:val="24"/>
        </w:rPr>
        <w:t>89</w:t>
      </w:r>
    </w:p>
    <w:p w:rsidR="009E3AA6" w:rsidRDefault="009E3AA6" w:rsidP="00B90F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hyperlink r:id="rId5" w:history="1">
        <w:r w:rsidRPr="008561D1">
          <w:rPr>
            <w:rStyle w:val="Hyperlink"/>
            <w:rFonts w:ascii="Times New Roman" w:hAnsi="Times New Roman"/>
            <w:sz w:val="24"/>
            <w:szCs w:val="24"/>
          </w:rPr>
          <w:t>Stefaan.DeSmedt@UGent.be</w:t>
        </w:r>
      </w:hyperlink>
    </w:p>
    <w:p w:rsidR="009E3AA6" w:rsidRDefault="009E3AA6" w:rsidP="00D433C3">
      <w:pPr>
        <w:jc w:val="both"/>
        <w:rPr>
          <w:rFonts w:ascii="Times New Roman" w:hAnsi="Times New Roman"/>
          <w:sz w:val="24"/>
          <w:szCs w:val="24"/>
        </w:rPr>
      </w:pPr>
    </w:p>
    <w:p w:rsidR="009E3AA6" w:rsidRDefault="009E3AA6" w:rsidP="00D433C3">
      <w:pPr>
        <w:jc w:val="both"/>
        <w:rPr>
          <w:rFonts w:ascii="Times New Roman" w:hAnsi="Times New Roman"/>
          <w:sz w:val="24"/>
          <w:szCs w:val="24"/>
        </w:rPr>
      </w:pPr>
      <w:r>
        <w:rPr>
          <w:rFonts w:ascii="Times New Roman" w:hAnsi="Times New Roman"/>
          <w:sz w:val="24"/>
          <w:szCs w:val="24"/>
        </w:rPr>
        <w:t xml:space="preserve">The use of </w:t>
      </w:r>
      <w:proofErr w:type="spellStart"/>
      <w:r>
        <w:rPr>
          <w:rFonts w:ascii="Times New Roman" w:hAnsi="Times New Roman"/>
          <w:sz w:val="24"/>
          <w:szCs w:val="24"/>
        </w:rPr>
        <w:t>nanosized</w:t>
      </w:r>
      <w:proofErr w:type="spellEnd"/>
      <w:r>
        <w:rPr>
          <w:rFonts w:ascii="Times New Roman" w:hAnsi="Times New Roman"/>
          <w:sz w:val="24"/>
          <w:szCs w:val="24"/>
        </w:rPr>
        <w:t xml:space="preserve"> materials in cancer therapy is being extensively studied in trying to optimize multiple factors such as targeting efficacy, controlled drug release or externally triggered hyperthermia</w:t>
      </w:r>
      <w:r w:rsidRPr="00CE368D">
        <w:rPr>
          <w:rFonts w:ascii="Times New Roman" w:hAnsi="Times New Roman"/>
          <w:noProof/>
          <w:sz w:val="24"/>
          <w:szCs w:val="24"/>
          <w:vertAlign w:val="superscript"/>
        </w:rPr>
        <w:t>1</w:t>
      </w:r>
      <w:r>
        <w:rPr>
          <w:rFonts w:ascii="Times New Roman" w:hAnsi="Times New Roman"/>
          <w:sz w:val="24"/>
          <w:szCs w:val="24"/>
        </w:rPr>
        <w:t xml:space="preserve">. Recently, </w:t>
      </w:r>
      <w:r w:rsidRPr="009E3AA6">
        <w:rPr>
          <w:rFonts w:ascii="Times New Roman" w:hAnsi="Times New Roman"/>
          <w:sz w:val="24"/>
          <w:szCs w:val="24"/>
        </w:rPr>
        <w:t>several groups have explored</w:t>
      </w:r>
      <w:r>
        <w:rPr>
          <w:rFonts w:ascii="Times New Roman" w:hAnsi="Times New Roman"/>
          <w:sz w:val="24"/>
          <w:szCs w:val="24"/>
        </w:rPr>
        <w:t xml:space="preserve"> a novel nanomaterial-based therapy, exploiting the intrinsic toxicity of several types of </w:t>
      </w:r>
      <w:proofErr w:type="spellStart"/>
      <w:r>
        <w:rPr>
          <w:rFonts w:ascii="Times New Roman" w:hAnsi="Times New Roman"/>
          <w:sz w:val="24"/>
          <w:szCs w:val="24"/>
        </w:rPr>
        <w:t>nanomaterials</w:t>
      </w:r>
      <w:proofErr w:type="spellEnd"/>
      <w:r>
        <w:rPr>
          <w:rFonts w:ascii="Times New Roman" w:hAnsi="Times New Roman"/>
          <w:sz w:val="24"/>
          <w:szCs w:val="24"/>
        </w:rPr>
        <w:t xml:space="preserve">. Various studies have found that many different types of </w:t>
      </w:r>
      <w:proofErr w:type="spellStart"/>
      <w:r>
        <w:rPr>
          <w:rFonts w:ascii="Times New Roman" w:hAnsi="Times New Roman"/>
          <w:sz w:val="24"/>
          <w:szCs w:val="24"/>
        </w:rPr>
        <w:t>nanomaterials</w:t>
      </w:r>
      <w:proofErr w:type="spellEnd"/>
      <w:r>
        <w:rPr>
          <w:rFonts w:ascii="Times New Roman" w:hAnsi="Times New Roman"/>
          <w:sz w:val="24"/>
          <w:szCs w:val="24"/>
        </w:rPr>
        <w:t xml:space="preserve"> can induce cellular autophagy and/or cell death </w:t>
      </w:r>
      <w:r w:rsidRPr="009E3AA6">
        <w:rPr>
          <w:rFonts w:ascii="Times New Roman" w:hAnsi="Times New Roman"/>
          <w:sz w:val="24"/>
          <w:szCs w:val="24"/>
        </w:rPr>
        <w:t>by ion leaching</w:t>
      </w:r>
      <w:r w:rsidRPr="009E3AA6">
        <w:rPr>
          <w:rFonts w:ascii="Times New Roman" w:hAnsi="Times New Roman"/>
          <w:noProof/>
          <w:sz w:val="24"/>
          <w:szCs w:val="24"/>
          <w:vertAlign w:val="superscript"/>
        </w:rPr>
        <w:t>2</w:t>
      </w:r>
      <w:r w:rsidRPr="00376378">
        <w:rPr>
          <w:rFonts w:ascii="Times New Roman" w:hAnsi="Times New Roman"/>
          <w:noProof/>
          <w:sz w:val="24"/>
          <w:szCs w:val="24"/>
          <w:vertAlign w:val="superscript"/>
        </w:rPr>
        <w:t>, 3</w:t>
      </w:r>
      <w:r>
        <w:rPr>
          <w:rFonts w:ascii="Times New Roman" w:hAnsi="Times New Roman"/>
          <w:sz w:val="24"/>
          <w:szCs w:val="24"/>
        </w:rPr>
        <w:t>. Interestingly, the extent of these effects appears to be highly dependent on the nature of the cells, as cancerous cell types were found to be far more susceptible than non-cancerous cells</w:t>
      </w:r>
      <w:r w:rsidRPr="00376378">
        <w:rPr>
          <w:rFonts w:ascii="Times New Roman" w:hAnsi="Times New Roman"/>
          <w:noProof/>
          <w:sz w:val="24"/>
          <w:szCs w:val="24"/>
          <w:vertAlign w:val="superscript"/>
        </w:rPr>
        <w:t>4</w:t>
      </w:r>
      <w:r>
        <w:rPr>
          <w:rFonts w:ascii="Times New Roman" w:hAnsi="Times New Roman"/>
          <w:sz w:val="24"/>
          <w:szCs w:val="24"/>
        </w:rPr>
        <w:t xml:space="preserve">. Both </w:t>
      </w:r>
      <w:r w:rsidRPr="00CE368D">
        <w:rPr>
          <w:rFonts w:ascii="Times New Roman" w:hAnsi="Times New Roman"/>
          <w:i/>
          <w:sz w:val="24"/>
          <w:szCs w:val="24"/>
        </w:rPr>
        <w:t>in vitro</w:t>
      </w:r>
      <w:r>
        <w:rPr>
          <w:rFonts w:ascii="Times New Roman" w:hAnsi="Times New Roman"/>
          <w:sz w:val="24"/>
          <w:szCs w:val="24"/>
        </w:rPr>
        <w:t xml:space="preserve"> and </w:t>
      </w:r>
      <w:r w:rsidRPr="00CE368D">
        <w:rPr>
          <w:rFonts w:ascii="Times New Roman" w:hAnsi="Times New Roman"/>
          <w:i/>
          <w:sz w:val="24"/>
          <w:szCs w:val="24"/>
        </w:rPr>
        <w:t>in vivo</w:t>
      </w:r>
      <w:r>
        <w:rPr>
          <w:rFonts w:ascii="Times New Roman" w:hAnsi="Times New Roman"/>
          <w:sz w:val="24"/>
          <w:szCs w:val="24"/>
        </w:rPr>
        <w:t xml:space="preserve"> data have demonstrated the potential of these methodologies.</w:t>
      </w:r>
    </w:p>
    <w:p w:rsidR="009E3AA6" w:rsidRDefault="009E3AA6" w:rsidP="00D433C3">
      <w:pPr>
        <w:jc w:val="both"/>
        <w:rPr>
          <w:rFonts w:ascii="Times New Roman" w:hAnsi="Times New Roman"/>
          <w:sz w:val="24"/>
          <w:szCs w:val="24"/>
        </w:rPr>
      </w:pPr>
      <w:r w:rsidRPr="009E3AA6">
        <w:rPr>
          <w:rFonts w:ascii="Times New Roman" w:hAnsi="Times New Roman"/>
          <w:sz w:val="24"/>
          <w:szCs w:val="24"/>
        </w:rPr>
        <w:t xml:space="preserve">Although </w:t>
      </w:r>
      <w:r w:rsidR="0080027A" w:rsidRPr="009E3AA6">
        <w:rPr>
          <w:rFonts w:ascii="Times New Roman" w:hAnsi="Times New Roman"/>
          <w:sz w:val="24"/>
          <w:szCs w:val="24"/>
        </w:rPr>
        <w:t xml:space="preserve">the field of </w:t>
      </w:r>
      <w:proofErr w:type="spellStart"/>
      <w:r w:rsidR="0080027A" w:rsidRPr="009E3AA6">
        <w:rPr>
          <w:rFonts w:ascii="Times New Roman" w:hAnsi="Times New Roman"/>
          <w:sz w:val="24"/>
          <w:szCs w:val="24"/>
        </w:rPr>
        <w:t>nanotoxicology</w:t>
      </w:r>
      <w:proofErr w:type="spellEnd"/>
      <w:r w:rsidR="0080027A" w:rsidRPr="009E3AA6">
        <w:rPr>
          <w:rFonts w:ascii="Times New Roman" w:hAnsi="Times New Roman"/>
          <w:sz w:val="24"/>
          <w:szCs w:val="24"/>
        </w:rPr>
        <w:t xml:space="preserve"> remains under full development</w:t>
      </w:r>
      <w:r w:rsidR="0080027A">
        <w:rPr>
          <w:rFonts w:ascii="Times New Roman" w:hAnsi="Times New Roman"/>
          <w:sz w:val="24"/>
          <w:szCs w:val="24"/>
        </w:rPr>
        <w:t>,</w:t>
      </w:r>
      <w:r w:rsidR="0080027A" w:rsidRPr="009E3AA6">
        <w:rPr>
          <w:rFonts w:ascii="Times New Roman" w:hAnsi="Times New Roman"/>
          <w:sz w:val="24"/>
          <w:szCs w:val="24"/>
        </w:rPr>
        <w:t xml:space="preserve"> </w:t>
      </w:r>
      <w:r w:rsidRPr="009E3AA6">
        <w:rPr>
          <w:rFonts w:ascii="Times New Roman" w:hAnsi="Times New Roman"/>
          <w:sz w:val="24"/>
          <w:szCs w:val="24"/>
        </w:rPr>
        <w:t>several common mechanisms have been found and in general, there is a reasonable control over the extent of nanomaterial-related toxicity</w:t>
      </w:r>
      <w:r w:rsidR="0080027A">
        <w:rPr>
          <w:rFonts w:ascii="Times New Roman" w:hAnsi="Times New Roman"/>
          <w:sz w:val="24"/>
          <w:szCs w:val="24"/>
        </w:rPr>
        <w:t>.</w:t>
      </w:r>
      <w:r w:rsidRPr="009E3AA6">
        <w:rPr>
          <w:rFonts w:ascii="Times New Roman" w:hAnsi="Times New Roman"/>
          <w:sz w:val="24"/>
          <w:szCs w:val="24"/>
        </w:rPr>
        <w:t xml:space="preserve"> </w:t>
      </w:r>
      <w:r w:rsidR="0080027A">
        <w:rPr>
          <w:rFonts w:ascii="Times New Roman" w:hAnsi="Times New Roman"/>
          <w:sz w:val="24"/>
          <w:szCs w:val="24"/>
        </w:rPr>
        <w:t xml:space="preserve">Therefore, </w:t>
      </w:r>
      <w:r w:rsidRPr="009E3AA6">
        <w:rPr>
          <w:rFonts w:ascii="Times New Roman" w:hAnsi="Times New Roman"/>
          <w:sz w:val="24"/>
          <w:szCs w:val="24"/>
        </w:rPr>
        <w:t xml:space="preserve">researchers believe that the intrinsic toxicity of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could be exploited as a novel anticancer therapy</w:t>
      </w:r>
      <w:r>
        <w:rPr>
          <w:rFonts w:ascii="Times New Roman" w:hAnsi="Times New Roman"/>
          <w:noProof/>
          <w:sz w:val="24"/>
          <w:szCs w:val="24"/>
          <w:vertAlign w:val="superscript"/>
        </w:rPr>
        <w:t>5</w:t>
      </w:r>
      <w:r w:rsidRPr="009E3AA6">
        <w:rPr>
          <w:rFonts w:ascii="Times New Roman" w:hAnsi="Times New Roman"/>
          <w:sz w:val="24"/>
          <w:szCs w:val="24"/>
        </w:rPr>
        <w:t>. Currently, two strategies have attracted special interest by multiple research groups: 1)</w:t>
      </w:r>
      <w:r>
        <w:rPr>
          <w:rFonts w:ascii="Times New Roman" w:hAnsi="Times New Roman"/>
          <w:sz w:val="24"/>
          <w:szCs w:val="24"/>
        </w:rPr>
        <w:t xml:space="preserve"> the induction of autophagy by a wide variety of </w:t>
      </w:r>
      <w:proofErr w:type="spellStart"/>
      <w:r>
        <w:rPr>
          <w:rFonts w:ascii="Times New Roman" w:hAnsi="Times New Roman"/>
          <w:sz w:val="24"/>
          <w:szCs w:val="24"/>
        </w:rPr>
        <w:t>nanomaterials</w:t>
      </w:r>
      <w:proofErr w:type="spellEnd"/>
      <w:r>
        <w:rPr>
          <w:rFonts w:ascii="Times New Roman" w:hAnsi="Times New Roman"/>
          <w:sz w:val="24"/>
          <w:szCs w:val="24"/>
        </w:rPr>
        <w:t xml:space="preserve"> and 2) the leaching of metal ions by metallic or </w:t>
      </w:r>
      <w:proofErr w:type="spellStart"/>
      <w:r>
        <w:rPr>
          <w:rFonts w:ascii="Times New Roman" w:hAnsi="Times New Roman"/>
          <w:sz w:val="24"/>
          <w:szCs w:val="24"/>
        </w:rPr>
        <w:t>metaloxide</w:t>
      </w:r>
      <w:proofErr w:type="spellEnd"/>
      <w:r>
        <w:rPr>
          <w:rFonts w:ascii="Times New Roman" w:hAnsi="Times New Roman"/>
          <w:sz w:val="24"/>
          <w:szCs w:val="24"/>
        </w:rPr>
        <w:t xml:space="preserve"> particles (</w:t>
      </w:r>
      <w:r w:rsidRPr="009E5158">
        <w:rPr>
          <w:rFonts w:ascii="Times New Roman" w:hAnsi="Times New Roman"/>
          <w:b/>
          <w:sz w:val="24"/>
          <w:szCs w:val="24"/>
        </w:rPr>
        <w:t>Figure 1</w:t>
      </w:r>
      <w:r>
        <w:rPr>
          <w:rFonts w:ascii="Times New Roman" w:hAnsi="Times New Roman"/>
          <w:sz w:val="24"/>
          <w:szCs w:val="24"/>
        </w:rPr>
        <w:t xml:space="preserve">). </w:t>
      </w:r>
    </w:p>
    <w:p w:rsidR="009E3AA6" w:rsidRDefault="009E3AA6" w:rsidP="009B515D">
      <w:pPr>
        <w:jc w:val="both"/>
        <w:rPr>
          <w:rFonts w:ascii="Times New Roman" w:hAnsi="Times New Roman"/>
          <w:sz w:val="24"/>
          <w:szCs w:val="24"/>
        </w:rPr>
      </w:pPr>
      <w:r>
        <w:rPr>
          <w:rFonts w:ascii="Times New Roman" w:hAnsi="Times New Roman"/>
          <w:sz w:val="24"/>
          <w:szCs w:val="24"/>
        </w:rPr>
        <w:t>In cancer research, the controlled induction of autophagy, an essential catabolic process by which cells break down their own components ultimately resulting in either cell survival or death</w:t>
      </w:r>
      <w:r>
        <w:rPr>
          <w:rFonts w:ascii="Times New Roman" w:hAnsi="Times New Roman"/>
          <w:noProof/>
          <w:sz w:val="24"/>
          <w:szCs w:val="24"/>
          <w:vertAlign w:val="superscript"/>
        </w:rPr>
        <w:t>6</w:t>
      </w:r>
      <w:r>
        <w:rPr>
          <w:rFonts w:ascii="Times New Roman" w:hAnsi="Times New Roman"/>
          <w:sz w:val="24"/>
          <w:szCs w:val="24"/>
        </w:rPr>
        <w:t>, is being actively studied</w:t>
      </w:r>
      <w:r>
        <w:rPr>
          <w:rFonts w:ascii="Times New Roman" w:hAnsi="Times New Roman"/>
          <w:noProof/>
          <w:sz w:val="24"/>
          <w:szCs w:val="24"/>
          <w:vertAlign w:val="superscript"/>
        </w:rPr>
        <w:t>7</w:t>
      </w:r>
      <w:r>
        <w:rPr>
          <w:rFonts w:ascii="Times New Roman" w:hAnsi="Times New Roman"/>
          <w:sz w:val="24"/>
          <w:szCs w:val="24"/>
        </w:rPr>
        <w:t xml:space="preserve">. A wide variety of different types of </w:t>
      </w:r>
      <w:proofErr w:type="spellStart"/>
      <w:r>
        <w:rPr>
          <w:rFonts w:ascii="Times New Roman" w:hAnsi="Times New Roman"/>
          <w:sz w:val="24"/>
          <w:szCs w:val="24"/>
        </w:rPr>
        <w:t>nanomaterials</w:t>
      </w:r>
      <w:proofErr w:type="spellEnd"/>
      <w:r>
        <w:rPr>
          <w:rFonts w:ascii="Times New Roman" w:hAnsi="Times New Roman"/>
          <w:sz w:val="24"/>
          <w:szCs w:val="24"/>
        </w:rPr>
        <w:t xml:space="preserve"> have been found to induce autophagy</w:t>
      </w:r>
      <w:r w:rsidRPr="0087364F">
        <w:rPr>
          <w:rFonts w:ascii="Times New Roman" w:hAnsi="Times New Roman"/>
          <w:noProof/>
          <w:sz w:val="24"/>
          <w:szCs w:val="24"/>
          <w:vertAlign w:val="superscript"/>
        </w:rPr>
        <w:t>2</w:t>
      </w:r>
      <w:r>
        <w:rPr>
          <w:rFonts w:ascii="Times New Roman" w:hAnsi="Times New Roman"/>
          <w:sz w:val="24"/>
          <w:szCs w:val="24"/>
        </w:rPr>
        <w:t xml:space="preserve">, </w:t>
      </w:r>
      <w:r w:rsidRPr="009E3AA6">
        <w:rPr>
          <w:rFonts w:ascii="Times New Roman" w:hAnsi="Times New Roman"/>
          <w:sz w:val="24"/>
          <w:szCs w:val="24"/>
        </w:rPr>
        <w:t xml:space="preserve">as exemplified in </w:t>
      </w:r>
      <w:r w:rsidRPr="009E3AA6">
        <w:rPr>
          <w:rFonts w:ascii="Times New Roman" w:hAnsi="Times New Roman"/>
          <w:b/>
          <w:sz w:val="24"/>
          <w:szCs w:val="24"/>
        </w:rPr>
        <w:t>Table 1</w:t>
      </w:r>
      <w:r w:rsidRPr="009E3AA6">
        <w:rPr>
          <w:rFonts w:ascii="Times New Roman" w:hAnsi="Times New Roman"/>
          <w:sz w:val="24"/>
          <w:szCs w:val="24"/>
        </w:rPr>
        <w:t xml:space="preserve">. A </w:t>
      </w:r>
      <w:r w:rsidR="0080027A">
        <w:rPr>
          <w:rFonts w:ascii="Times New Roman" w:hAnsi="Times New Roman"/>
          <w:sz w:val="24"/>
          <w:szCs w:val="24"/>
        </w:rPr>
        <w:t>full</w:t>
      </w:r>
      <w:r w:rsidRPr="009E3AA6">
        <w:rPr>
          <w:rFonts w:ascii="Times New Roman" w:hAnsi="Times New Roman"/>
          <w:sz w:val="24"/>
          <w:szCs w:val="24"/>
        </w:rPr>
        <w:t xml:space="preserve"> overview of all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linked to autophagy can be found in a recent report by Stern et al.</w:t>
      </w:r>
      <w:r>
        <w:rPr>
          <w:rFonts w:ascii="Times New Roman" w:hAnsi="Times New Roman"/>
          <w:noProof/>
          <w:sz w:val="24"/>
          <w:szCs w:val="24"/>
          <w:vertAlign w:val="superscript"/>
        </w:rPr>
        <w:t>8</w:t>
      </w:r>
      <w:r>
        <w:rPr>
          <w:rFonts w:ascii="Times New Roman" w:hAnsi="Times New Roman"/>
          <w:sz w:val="24"/>
          <w:szCs w:val="24"/>
        </w:rPr>
        <w:t xml:space="preserve">. Interestingly, several recent studies have compared the autophagy-inducing effects of </w:t>
      </w:r>
      <w:proofErr w:type="spellStart"/>
      <w:r>
        <w:rPr>
          <w:rFonts w:ascii="Times New Roman" w:hAnsi="Times New Roman"/>
          <w:sz w:val="24"/>
          <w:szCs w:val="24"/>
        </w:rPr>
        <w:t>nanomaterials</w:t>
      </w:r>
      <w:proofErr w:type="spellEnd"/>
      <w:r>
        <w:rPr>
          <w:rFonts w:ascii="Times New Roman" w:hAnsi="Times New Roman"/>
          <w:sz w:val="24"/>
          <w:szCs w:val="24"/>
        </w:rPr>
        <w:t xml:space="preserve"> in both cancer and non-cancer </w:t>
      </w:r>
      <w:r>
        <w:rPr>
          <w:rFonts w:ascii="Times New Roman" w:hAnsi="Times New Roman"/>
          <w:sz w:val="24"/>
          <w:szCs w:val="24"/>
        </w:rPr>
        <w:lastRenderedPageBreak/>
        <w:t>cell lines, observing a clear selectivity of the particles towards cancer cells</w:t>
      </w:r>
      <w:r w:rsidRPr="00927064">
        <w:rPr>
          <w:rFonts w:ascii="Times New Roman" w:hAnsi="Times New Roman"/>
          <w:noProof/>
          <w:sz w:val="24"/>
          <w:szCs w:val="24"/>
          <w:vertAlign w:val="superscript"/>
        </w:rPr>
        <w:t xml:space="preserve">4, </w:t>
      </w:r>
      <w:r>
        <w:rPr>
          <w:rFonts w:ascii="Times New Roman" w:hAnsi="Times New Roman"/>
          <w:noProof/>
          <w:sz w:val="24"/>
          <w:szCs w:val="24"/>
          <w:vertAlign w:val="superscript"/>
        </w:rPr>
        <w:t>9</w:t>
      </w:r>
      <w:r>
        <w:rPr>
          <w:rFonts w:ascii="Times New Roman" w:hAnsi="Times New Roman"/>
          <w:sz w:val="24"/>
          <w:szCs w:val="24"/>
        </w:rPr>
        <w:t>. Both iron oxide</w:t>
      </w:r>
      <w:r>
        <w:rPr>
          <w:rFonts w:ascii="Times New Roman" w:hAnsi="Times New Roman"/>
          <w:noProof/>
          <w:sz w:val="24"/>
          <w:szCs w:val="24"/>
          <w:vertAlign w:val="superscript"/>
        </w:rPr>
        <w:t>9</w:t>
      </w:r>
      <w:r>
        <w:rPr>
          <w:rFonts w:ascii="Times New Roman" w:hAnsi="Times New Roman"/>
          <w:sz w:val="24"/>
          <w:szCs w:val="24"/>
        </w:rPr>
        <w:t xml:space="preserve"> and iron core/gold shell nanoparticles</w:t>
      </w:r>
      <w:r w:rsidRPr="006F2A4F">
        <w:rPr>
          <w:rFonts w:ascii="Times New Roman" w:hAnsi="Times New Roman"/>
          <w:noProof/>
          <w:sz w:val="24"/>
          <w:szCs w:val="24"/>
          <w:vertAlign w:val="superscript"/>
        </w:rPr>
        <w:t>4</w:t>
      </w:r>
      <w:r>
        <w:rPr>
          <w:rFonts w:ascii="Times New Roman" w:hAnsi="Times New Roman"/>
          <w:sz w:val="24"/>
          <w:szCs w:val="24"/>
        </w:rPr>
        <w:t xml:space="preserve"> have been found to </w:t>
      </w:r>
      <w:r w:rsidR="00931C81">
        <w:rPr>
          <w:rFonts w:ascii="Times New Roman" w:hAnsi="Times New Roman"/>
          <w:sz w:val="24"/>
          <w:szCs w:val="24"/>
        </w:rPr>
        <w:t xml:space="preserve">selectively </w:t>
      </w:r>
      <w:r>
        <w:rPr>
          <w:rFonts w:ascii="Times New Roman" w:hAnsi="Times New Roman"/>
          <w:sz w:val="24"/>
          <w:szCs w:val="24"/>
        </w:rPr>
        <w:t xml:space="preserve">induce autophagy and eventually cell death in cancer cell lines. </w:t>
      </w:r>
      <w:r w:rsidR="00931C81">
        <w:rPr>
          <w:rFonts w:ascii="Times New Roman" w:hAnsi="Times New Roman"/>
          <w:sz w:val="24"/>
          <w:szCs w:val="24"/>
        </w:rPr>
        <w:t xml:space="preserve">The combined use of </w:t>
      </w:r>
      <w:proofErr w:type="spellStart"/>
      <w:r w:rsidR="00931C81">
        <w:rPr>
          <w:rFonts w:ascii="Times New Roman" w:hAnsi="Times New Roman"/>
          <w:sz w:val="24"/>
          <w:szCs w:val="24"/>
        </w:rPr>
        <w:t>nanomaterials</w:t>
      </w:r>
      <w:proofErr w:type="spellEnd"/>
      <w:r w:rsidR="00931C81">
        <w:rPr>
          <w:rFonts w:ascii="Times New Roman" w:hAnsi="Times New Roman"/>
          <w:sz w:val="24"/>
          <w:szCs w:val="24"/>
        </w:rPr>
        <w:t xml:space="preserve"> and chemotherapeutics furthermore enhance</w:t>
      </w:r>
      <w:r w:rsidR="0080027A">
        <w:rPr>
          <w:rFonts w:ascii="Times New Roman" w:hAnsi="Times New Roman"/>
          <w:sz w:val="24"/>
          <w:szCs w:val="24"/>
        </w:rPr>
        <w:t>d</w:t>
      </w:r>
      <w:r w:rsidR="00931C81">
        <w:rPr>
          <w:rFonts w:ascii="Times New Roman" w:hAnsi="Times New Roman"/>
          <w:sz w:val="24"/>
          <w:szCs w:val="24"/>
        </w:rPr>
        <w:t xml:space="preserve"> their anticancer efficacy at significantly lower concentrations, minimizing any undesired side-effects. </w:t>
      </w:r>
      <w:r>
        <w:rPr>
          <w:rFonts w:ascii="Times New Roman" w:hAnsi="Times New Roman"/>
          <w:sz w:val="24"/>
          <w:szCs w:val="24"/>
        </w:rPr>
        <w:t xml:space="preserve">Yokoyama </w:t>
      </w:r>
      <w:r w:rsidRPr="009B515D">
        <w:rPr>
          <w:rFonts w:ascii="Times New Roman" w:hAnsi="Times New Roman"/>
          <w:i/>
          <w:sz w:val="24"/>
          <w:szCs w:val="24"/>
        </w:rPr>
        <w:t>et al</w:t>
      </w:r>
      <w:r>
        <w:rPr>
          <w:rFonts w:ascii="Times New Roman" w:hAnsi="Times New Roman"/>
          <w:sz w:val="24"/>
          <w:szCs w:val="24"/>
        </w:rPr>
        <w:t>.</w:t>
      </w:r>
      <w:r>
        <w:rPr>
          <w:rFonts w:ascii="Times New Roman" w:hAnsi="Times New Roman"/>
          <w:noProof/>
          <w:sz w:val="24"/>
          <w:szCs w:val="24"/>
          <w:vertAlign w:val="superscript"/>
        </w:rPr>
        <w:t>10</w:t>
      </w:r>
      <w:r>
        <w:rPr>
          <w:rFonts w:ascii="Times New Roman" w:hAnsi="Times New Roman"/>
          <w:sz w:val="24"/>
          <w:szCs w:val="24"/>
        </w:rPr>
        <w:t xml:space="preserve"> used an antibody targeted against the epidermal growth factor receptor (EGFR) as therapeutic agent and observed that, when conjugated to </w:t>
      </w:r>
      <w:proofErr w:type="spellStart"/>
      <w:r w:rsidRPr="009B515D">
        <w:rPr>
          <w:rFonts w:ascii="Times New Roman" w:hAnsi="Times New Roman"/>
          <w:sz w:val="24"/>
          <w:szCs w:val="24"/>
        </w:rPr>
        <w:t>plasmonic</w:t>
      </w:r>
      <w:proofErr w:type="spellEnd"/>
      <w:r w:rsidRPr="009B515D">
        <w:rPr>
          <w:rFonts w:ascii="Times New Roman" w:hAnsi="Times New Roman"/>
          <w:sz w:val="24"/>
          <w:szCs w:val="24"/>
        </w:rPr>
        <w:t xml:space="preserve"> magnetic nanoparticles</w:t>
      </w:r>
      <w:r>
        <w:rPr>
          <w:rFonts w:ascii="Times New Roman" w:hAnsi="Times New Roman"/>
          <w:sz w:val="24"/>
          <w:szCs w:val="24"/>
        </w:rPr>
        <w:t xml:space="preserve">, this resulted in </w:t>
      </w:r>
      <w:r w:rsidRPr="009E3AA6">
        <w:rPr>
          <w:rFonts w:ascii="Times New Roman" w:hAnsi="Times New Roman"/>
          <w:sz w:val="24"/>
          <w:szCs w:val="24"/>
        </w:rPr>
        <w:t xml:space="preserve">a clear synergistic effect </w:t>
      </w:r>
      <w:r w:rsidR="0080027A">
        <w:rPr>
          <w:rFonts w:ascii="Times New Roman" w:hAnsi="Times New Roman"/>
          <w:sz w:val="24"/>
          <w:szCs w:val="24"/>
        </w:rPr>
        <w:t>and</w:t>
      </w:r>
      <w:r w:rsidRPr="009E3AA6">
        <w:rPr>
          <w:rFonts w:ascii="Times New Roman" w:hAnsi="Times New Roman"/>
          <w:sz w:val="24"/>
          <w:szCs w:val="24"/>
        </w:rPr>
        <w:t xml:space="preserve"> enhanced cancer cell killing.</w:t>
      </w:r>
      <w:r>
        <w:rPr>
          <w:rFonts w:ascii="Times New Roman" w:hAnsi="Times New Roman"/>
          <w:sz w:val="24"/>
          <w:szCs w:val="24"/>
        </w:rPr>
        <w:t xml:space="preserve"> </w:t>
      </w:r>
    </w:p>
    <w:p w:rsidR="009E3AA6" w:rsidRDefault="009E3AA6" w:rsidP="009B515D">
      <w:pPr>
        <w:jc w:val="both"/>
        <w:rPr>
          <w:rFonts w:ascii="Times New Roman" w:hAnsi="Times New Roman"/>
          <w:sz w:val="24"/>
          <w:szCs w:val="24"/>
        </w:rPr>
      </w:pPr>
      <w:r w:rsidRPr="009E3AA6">
        <w:rPr>
          <w:rFonts w:ascii="Times New Roman" w:hAnsi="Times New Roman"/>
          <w:sz w:val="24"/>
          <w:szCs w:val="24"/>
        </w:rPr>
        <w:t xml:space="preserve">One key aspect that needs to be resolved, is the </w:t>
      </w:r>
      <w:r w:rsidR="003B566D">
        <w:rPr>
          <w:rFonts w:ascii="Times New Roman" w:hAnsi="Times New Roman"/>
          <w:sz w:val="24"/>
          <w:szCs w:val="24"/>
        </w:rPr>
        <w:t xml:space="preserve">possibility of tightly </w:t>
      </w:r>
      <w:r w:rsidRPr="009E3AA6">
        <w:rPr>
          <w:rFonts w:ascii="Times New Roman" w:hAnsi="Times New Roman"/>
          <w:sz w:val="24"/>
          <w:szCs w:val="24"/>
        </w:rPr>
        <w:t>con</w:t>
      </w:r>
      <w:r w:rsidR="003B566D">
        <w:rPr>
          <w:rFonts w:ascii="Times New Roman" w:hAnsi="Times New Roman"/>
          <w:sz w:val="24"/>
          <w:szCs w:val="24"/>
        </w:rPr>
        <w:t xml:space="preserve">trolled induction of autophagy </w:t>
      </w:r>
      <w:r w:rsidRPr="009E3AA6">
        <w:rPr>
          <w:rFonts w:ascii="Times New Roman" w:hAnsi="Times New Roman"/>
          <w:sz w:val="24"/>
          <w:szCs w:val="24"/>
        </w:rPr>
        <w:t xml:space="preserve">by the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Important </w:t>
      </w:r>
      <w:r w:rsidR="00B56618">
        <w:rPr>
          <w:rFonts w:ascii="Times New Roman" w:hAnsi="Times New Roman"/>
          <w:sz w:val="24"/>
          <w:szCs w:val="24"/>
        </w:rPr>
        <w:t>possibilities</w:t>
      </w:r>
      <w:r w:rsidRPr="009E3AA6">
        <w:rPr>
          <w:rFonts w:ascii="Times New Roman" w:hAnsi="Times New Roman"/>
          <w:sz w:val="24"/>
          <w:szCs w:val="24"/>
        </w:rPr>
        <w:t xml:space="preserve"> in this aspect are the size of the particles</w:t>
      </w:r>
      <w:r w:rsidR="00B56618">
        <w:rPr>
          <w:rFonts w:ascii="Times New Roman" w:hAnsi="Times New Roman"/>
          <w:sz w:val="24"/>
          <w:szCs w:val="24"/>
        </w:rPr>
        <w:t xml:space="preserve"> and</w:t>
      </w:r>
      <w:r w:rsidRPr="009E3AA6">
        <w:rPr>
          <w:rFonts w:ascii="Times New Roman" w:hAnsi="Times New Roman"/>
          <w:sz w:val="24"/>
          <w:szCs w:val="24"/>
        </w:rPr>
        <w:t xml:space="preserve"> their level of cellular uptake. Furthermore, although many different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have been linked to autophagy, we believe that it is essential to try and define which materials have the highest potency for autophagy induction and by which mechanism they induce it, in order to try and </w:t>
      </w:r>
      <w:r w:rsidR="00B56618">
        <w:rPr>
          <w:rFonts w:ascii="Times New Roman" w:hAnsi="Times New Roman"/>
          <w:sz w:val="24"/>
          <w:szCs w:val="24"/>
        </w:rPr>
        <w:t>find</w:t>
      </w:r>
      <w:r w:rsidRPr="009E3AA6">
        <w:rPr>
          <w:rFonts w:ascii="Times New Roman" w:hAnsi="Times New Roman"/>
          <w:sz w:val="24"/>
          <w:szCs w:val="24"/>
        </w:rPr>
        <w:t xml:space="preserve"> the optimal formulation for cancer therapy.</w:t>
      </w:r>
      <w:r>
        <w:rPr>
          <w:rFonts w:ascii="Times New Roman" w:hAnsi="Times New Roman"/>
          <w:sz w:val="24"/>
          <w:szCs w:val="24"/>
        </w:rPr>
        <w:t xml:space="preserve"> A nice breakthrough in the controlled induction of autophagy was recently reported by Zhang </w:t>
      </w:r>
      <w:r w:rsidRPr="00DE7246">
        <w:rPr>
          <w:rFonts w:ascii="Times New Roman" w:hAnsi="Times New Roman"/>
          <w:i/>
          <w:sz w:val="24"/>
          <w:szCs w:val="24"/>
        </w:rPr>
        <w:t>et al</w:t>
      </w:r>
      <w:r>
        <w:rPr>
          <w:rFonts w:ascii="Times New Roman" w:hAnsi="Times New Roman"/>
          <w:sz w:val="24"/>
          <w:szCs w:val="24"/>
        </w:rPr>
        <w:t>.</w:t>
      </w:r>
      <w:r w:rsidRPr="00DE7246">
        <w:rPr>
          <w:rFonts w:ascii="Times New Roman" w:hAnsi="Times New Roman"/>
          <w:noProof/>
          <w:sz w:val="24"/>
          <w:szCs w:val="24"/>
          <w:vertAlign w:val="superscript"/>
        </w:rPr>
        <w:t>3</w:t>
      </w:r>
      <w:r>
        <w:rPr>
          <w:rFonts w:ascii="Times New Roman" w:hAnsi="Times New Roman"/>
          <w:sz w:val="24"/>
          <w:szCs w:val="24"/>
        </w:rPr>
        <w:t xml:space="preserve"> who employed lanthanide oxide and </w:t>
      </w:r>
      <w:proofErr w:type="spellStart"/>
      <w:r>
        <w:rPr>
          <w:rFonts w:ascii="Times New Roman" w:hAnsi="Times New Roman"/>
          <w:sz w:val="24"/>
          <w:szCs w:val="24"/>
        </w:rPr>
        <w:t>upconversion</w:t>
      </w:r>
      <w:proofErr w:type="spellEnd"/>
      <w:r>
        <w:rPr>
          <w:rFonts w:ascii="Times New Roman" w:hAnsi="Times New Roman"/>
          <w:sz w:val="24"/>
          <w:szCs w:val="24"/>
        </w:rPr>
        <w:t xml:space="preserve"> nanoparticles (UCP) as autophagy-inducing </w:t>
      </w:r>
      <w:proofErr w:type="spellStart"/>
      <w:r>
        <w:rPr>
          <w:rFonts w:ascii="Times New Roman" w:hAnsi="Times New Roman"/>
          <w:sz w:val="24"/>
          <w:szCs w:val="24"/>
        </w:rPr>
        <w:t>nanomaterials</w:t>
      </w:r>
      <w:proofErr w:type="spellEnd"/>
      <w:r>
        <w:rPr>
          <w:rFonts w:ascii="Times New Roman" w:hAnsi="Times New Roman"/>
          <w:sz w:val="24"/>
          <w:szCs w:val="24"/>
        </w:rPr>
        <w:t xml:space="preserve">. </w:t>
      </w:r>
      <w:r w:rsidRPr="009E3AA6">
        <w:rPr>
          <w:rFonts w:ascii="Times New Roman" w:hAnsi="Times New Roman"/>
          <w:sz w:val="24"/>
          <w:szCs w:val="24"/>
        </w:rPr>
        <w:t>They then</w:t>
      </w:r>
      <w:r>
        <w:rPr>
          <w:rFonts w:ascii="Times New Roman" w:hAnsi="Times New Roman"/>
          <w:sz w:val="24"/>
          <w:szCs w:val="24"/>
        </w:rPr>
        <w:t xml:space="preserve"> coated them with a series of short synthetic peptides which showed different potencies in reducing autophagy induction, rendering it possible to carefully </w:t>
      </w:r>
      <w:r w:rsidRPr="009E3AA6">
        <w:rPr>
          <w:rFonts w:ascii="Times New Roman" w:hAnsi="Times New Roman"/>
          <w:sz w:val="24"/>
          <w:szCs w:val="24"/>
        </w:rPr>
        <w:t xml:space="preserve">tune </w:t>
      </w:r>
      <w:r>
        <w:rPr>
          <w:rFonts w:ascii="Times New Roman" w:hAnsi="Times New Roman"/>
          <w:sz w:val="24"/>
          <w:szCs w:val="24"/>
        </w:rPr>
        <w:t>the extent of autophagy by varying the coating peptides on the particles. Furthermore, u</w:t>
      </w:r>
      <w:r w:rsidRPr="00E06C97">
        <w:rPr>
          <w:rFonts w:ascii="Times New Roman" w:hAnsi="Times New Roman"/>
          <w:sz w:val="24"/>
          <w:szCs w:val="24"/>
        </w:rPr>
        <w:t xml:space="preserve">sing </w:t>
      </w:r>
      <w:r w:rsidRPr="000378DE">
        <w:rPr>
          <w:rFonts w:ascii="Times New Roman" w:hAnsi="Times New Roman"/>
          <w:i/>
          <w:sz w:val="24"/>
          <w:szCs w:val="24"/>
        </w:rPr>
        <w:t>in vivo</w:t>
      </w:r>
      <w:r w:rsidRPr="00E06C97">
        <w:rPr>
          <w:rFonts w:ascii="Times New Roman" w:hAnsi="Times New Roman"/>
          <w:sz w:val="24"/>
          <w:szCs w:val="24"/>
        </w:rPr>
        <w:t xml:space="preserve"> experiments, the authors did not observe any toxic effects of the particles on healthy tissues</w:t>
      </w:r>
      <w:r>
        <w:rPr>
          <w:rFonts w:ascii="Times New Roman" w:hAnsi="Times New Roman"/>
          <w:sz w:val="24"/>
          <w:szCs w:val="24"/>
        </w:rPr>
        <w:t>.</w:t>
      </w:r>
    </w:p>
    <w:p w:rsidR="009E3AA6" w:rsidRDefault="009E3AA6" w:rsidP="009B515D">
      <w:pPr>
        <w:jc w:val="both"/>
        <w:rPr>
          <w:rFonts w:ascii="Times New Roman" w:hAnsi="Times New Roman"/>
          <w:sz w:val="24"/>
          <w:szCs w:val="24"/>
        </w:rPr>
      </w:pPr>
      <w:r>
        <w:rPr>
          <w:rFonts w:ascii="Times New Roman" w:hAnsi="Times New Roman"/>
          <w:sz w:val="24"/>
          <w:szCs w:val="24"/>
        </w:rPr>
        <w:t xml:space="preserve">The underlying mechanisms causing nanomaterial-induced autophagy are still largely unknown, but several findings have pointed to the involvement of the classical </w:t>
      </w:r>
      <w:proofErr w:type="spellStart"/>
      <w:r>
        <w:rPr>
          <w:rFonts w:ascii="Times New Roman" w:hAnsi="Times New Roman"/>
          <w:sz w:val="24"/>
          <w:szCs w:val="24"/>
        </w:rPr>
        <w:t>Akt</w:t>
      </w:r>
      <w:proofErr w:type="spellEnd"/>
      <w:r>
        <w:rPr>
          <w:rFonts w:ascii="Times New Roman" w:hAnsi="Times New Roman"/>
          <w:sz w:val="24"/>
          <w:szCs w:val="24"/>
        </w:rPr>
        <w:t>/</w:t>
      </w:r>
      <w:proofErr w:type="spellStart"/>
      <w:r>
        <w:rPr>
          <w:rFonts w:ascii="Times New Roman" w:hAnsi="Times New Roman"/>
          <w:sz w:val="24"/>
          <w:szCs w:val="24"/>
        </w:rPr>
        <w:t>mTOR</w:t>
      </w:r>
      <w:proofErr w:type="spellEnd"/>
      <w:r>
        <w:rPr>
          <w:rFonts w:ascii="Times New Roman" w:hAnsi="Times New Roman"/>
          <w:sz w:val="24"/>
          <w:szCs w:val="24"/>
        </w:rPr>
        <w:t xml:space="preserve"> pathway</w:t>
      </w:r>
      <w:r>
        <w:rPr>
          <w:rFonts w:ascii="Times New Roman" w:hAnsi="Times New Roman"/>
          <w:noProof/>
          <w:sz w:val="24"/>
          <w:szCs w:val="24"/>
          <w:vertAlign w:val="superscript"/>
        </w:rPr>
        <w:t>11</w:t>
      </w:r>
      <w:r w:rsidRPr="00927064">
        <w:rPr>
          <w:rFonts w:ascii="Times New Roman" w:hAnsi="Times New Roman"/>
          <w:noProof/>
          <w:sz w:val="24"/>
          <w:szCs w:val="24"/>
          <w:vertAlign w:val="superscript"/>
        </w:rPr>
        <w:t xml:space="preserve">, </w:t>
      </w:r>
      <w:r>
        <w:rPr>
          <w:rFonts w:ascii="Times New Roman" w:hAnsi="Times New Roman"/>
          <w:noProof/>
          <w:sz w:val="24"/>
          <w:szCs w:val="24"/>
          <w:vertAlign w:val="superscript"/>
        </w:rPr>
        <w:t>12</w:t>
      </w:r>
      <w:r>
        <w:rPr>
          <w:rFonts w:ascii="Times New Roman" w:hAnsi="Times New Roman"/>
          <w:sz w:val="24"/>
          <w:szCs w:val="24"/>
        </w:rPr>
        <w:t xml:space="preserve">. </w:t>
      </w:r>
      <w:r w:rsidR="005133DB">
        <w:rPr>
          <w:rFonts w:ascii="Times New Roman" w:hAnsi="Times New Roman"/>
          <w:sz w:val="24"/>
          <w:szCs w:val="24"/>
        </w:rPr>
        <w:t>W</w:t>
      </w:r>
      <w:r w:rsidR="00B56618">
        <w:rPr>
          <w:rFonts w:ascii="Times New Roman" w:hAnsi="Times New Roman"/>
          <w:sz w:val="24"/>
          <w:szCs w:val="24"/>
        </w:rPr>
        <w:t xml:space="preserve">e hypothesize that </w:t>
      </w:r>
      <w:r>
        <w:rPr>
          <w:rFonts w:ascii="Times New Roman" w:hAnsi="Times New Roman"/>
          <w:sz w:val="24"/>
          <w:szCs w:val="24"/>
        </w:rPr>
        <w:t xml:space="preserve">the persistence of </w:t>
      </w:r>
      <w:proofErr w:type="spellStart"/>
      <w:r>
        <w:rPr>
          <w:rFonts w:ascii="Times New Roman" w:hAnsi="Times New Roman"/>
          <w:sz w:val="24"/>
          <w:szCs w:val="24"/>
        </w:rPr>
        <w:t>endosomally</w:t>
      </w:r>
      <w:proofErr w:type="spellEnd"/>
      <w:r>
        <w:rPr>
          <w:rFonts w:ascii="Times New Roman" w:hAnsi="Times New Roman"/>
          <w:sz w:val="24"/>
          <w:szCs w:val="24"/>
        </w:rPr>
        <w:t xml:space="preserve"> located </w:t>
      </w:r>
      <w:proofErr w:type="spellStart"/>
      <w:r>
        <w:rPr>
          <w:rFonts w:ascii="Times New Roman" w:hAnsi="Times New Roman"/>
          <w:sz w:val="24"/>
          <w:szCs w:val="24"/>
        </w:rPr>
        <w:t>nanomaterials</w:t>
      </w:r>
      <w:proofErr w:type="spellEnd"/>
      <w:r>
        <w:rPr>
          <w:rFonts w:ascii="Times New Roman" w:hAnsi="Times New Roman"/>
          <w:sz w:val="24"/>
          <w:szCs w:val="24"/>
        </w:rPr>
        <w:t xml:space="preserve"> that are not or only slowly degradable (metallic particles or synthetic molecules (e.g. cationic lipids)</w:t>
      </w:r>
      <w:r w:rsidR="005133DB">
        <w:rPr>
          <w:rFonts w:ascii="Times New Roman" w:hAnsi="Times New Roman"/>
          <w:noProof/>
          <w:sz w:val="24"/>
          <w:szCs w:val="24"/>
          <w:vertAlign w:val="superscript"/>
        </w:rPr>
        <w:t>13</w:t>
      </w:r>
      <w:r>
        <w:rPr>
          <w:rFonts w:ascii="Times New Roman" w:hAnsi="Times New Roman"/>
          <w:sz w:val="24"/>
          <w:szCs w:val="24"/>
        </w:rPr>
        <w:t xml:space="preserve">) can reduce the </w:t>
      </w:r>
      <w:proofErr w:type="spellStart"/>
      <w:r>
        <w:rPr>
          <w:rFonts w:ascii="Times New Roman" w:hAnsi="Times New Roman"/>
          <w:sz w:val="24"/>
          <w:szCs w:val="24"/>
        </w:rPr>
        <w:t>degradative</w:t>
      </w:r>
      <w:proofErr w:type="spellEnd"/>
      <w:r>
        <w:rPr>
          <w:rFonts w:ascii="Times New Roman" w:hAnsi="Times New Roman"/>
          <w:sz w:val="24"/>
          <w:szCs w:val="24"/>
        </w:rPr>
        <w:t xml:space="preserve"> capacity of the cells. Similarly, cellular degradation may also be impeded by materials that have a</w:t>
      </w:r>
      <w:r w:rsidR="005133DB">
        <w:rPr>
          <w:rFonts w:ascii="Times New Roman" w:hAnsi="Times New Roman"/>
          <w:sz w:val="24"/>
          <w:szCs w:val="24"/>
        </w:rPr>
        <w:t>n</w:t>
      </w:r>
      <w:r>
        <w:rPr>
          <w:rFonts w:ascii="Times New Roman" w:hAnsi="Times New Roman"/>
          <w:sz w:val="24"/>
          <w:szCs w:val="24"/>
        </w:rPr>
        <w:t xml:space="preserve"> </w:t>
      </w:r>
      <w:r w:rsidR="005133DB">
        <w:rPr>
          <w:rFonts w:ascii="Times New Roman" w:hAnsi="Times New Roman"/>
          <w:sz w:val="24"/>
          <w:szCs w:val="24"/>
        </w:rPr>
        <w:t xml:space="preserve">alkalizing effect and augment </w:t>
      </w:r>
      <w:proofErr w:type="spellStart"/>
      <w:r>
        <w:rPr>
          <w:rFonts w:ascii="Times New Roman" w:hAnsi="Times New Roman"/>
          <w:sz w:val="24"/>
          <w:szCs w:val="24"/>
        </w:rPr>
        <w:t>lysosom</w:t>
      </w:r>
      <w:r w:rsidR="005133DB">
        <w:rPr>
          <w:rFonts w:ascii="Times New Roman" w:hAnsi="Times New Roman"/>
          <w:sz w:val="24"/>
          <w:szCs w:val="24"/>
        </w:rPr>
        <w:t>al</w:t>
      </w:r>
      <w:proofErr w:type="spellEnd"/>
      <w:r w:rsidR="005133DB">
        <w:rPr>
          <w:rFonts w:ascii="Times New Roman" w:hAnsi="Times New Roman"/>
          <w:sz w:val="24"/>
          <w:szCs w:val="24"/>
        </w:rPr>
        <w:t xml:space="preserve"> pH</w:t>
      </w:r>
      <w:r w:rsidR="0099334B">
        <w:rPr>
          <w:rFonts w:ascii="Times New Roman" w:hAnsi="Times New Roman"/>
          <w:noProof/>
          <w:sz w:val="24"/>
          <w:szCs w:val="24"/>
          <w:vertAlign w:val="superscript"/>
        </w:rPr>
        <w:t>1</w:t>
      </w:r>
      <w:r w:rsidR="005133DB">
        <w:rPr>
          <w:rFonts w:ascii="Times New Roman" w:hAnsi="Times New Roman"/>
          <w:noProof/>
          <w:sz w:val="24"/>
          <w:szCs w:val="24"/>
          <w:vertAlign w:val="superscript"/>
        </w:rPr>
        <w:t>4</w:t>
      </w:r>
      <w:r>
        <w:rPr>
          <w:rFonts w:ascii="Times New Roman" w:hAnsi="Times New Roman"/>
          <w:sz w:val="24"/>
          <w:szCs w:val="24"/>
        </w:rPr>
        <w:t xml:space="preserve">. </w:t>
      </w:r>
      <w:r w:rsidR="005133DB">
        <w:rPr>
          <w:rFonts w:ascii="Times New Roman" w:hAnsi="Times New Roman"/>
          <w:sz w:val="24"/>
          <w:szCs w:val="24"/>
        </w:rPr>
        <w:t xml:space="preserve">The cellular </w:t>
      </w:r>
      <w:proofErr w:type="spellStart"/>
      <w:r w:rsidR="005133DB">
        <w:rPr>
          <w:rFonts w:ascii="Times New Roman" w:hAnsi="Times New Roman"/>
          <w:sz w:val="24"/>
          <w:szCs w:val="24"/>
        </w:rPr>
        <w:t>degradative</w:t>
      </w:r>
      <w:proofErr w:type="spellEnd"/>
      <w:r w:rsidR="005133DB">
        <w:rPr>
          <w:rFonts w:ascii="Times New Roman" w:hAnsi="Times New Roman"/>
          <w:sz w:val="24"/>
          <w:szCs w:val="24"/>
        </w:rPr>
        <w:t xml:space="preserve"> capacity is controlled by the CLEAR gene network (Coordinated </w:t>
      </w:r>
      <w:proofErr w:type="spellStart"/>
      <w:r w:rsidR="005133DB">
        <w:rPr>
          <w:rFonts w:ascii="Times New Roman" w:hAnsi="Times New Roman"/>
          <w:sz w:val="24"/>
          <w:szCs w:val="24"/>
        </w:rPr>
        <w:t>Lysosomal</w:t>
      </w:r>
      <w:proofErr w:type="spellEnd"/>
      <w:r w:rsidR="005133DB">
        <w:rPr>
          <w:rFonts w:ascii="Times New Roman" w:hAnsi="Times New Roman"/>
          <w:sz w:val="24"/>
          <w:szCs w:val="24"/>
        </w:rPr>
        <w:t xml:space="preserve"> Expression and Regulation), which is regulated by transcription factor EB (TFEB)</w:t>
      </w:r>
      <w:r w:rsidR="005133DB">
        <w:rPr>
          <w:rFonts w:ascii="Times New Roman" w:hAnsi="Times New Roman"/>
          <w:noProof/>
          <w:sz w:val="24"/>
          <w:szCs w:val="24"/>
          <w:vertAlign w:val="superscript"/>
        </w:rPr>
        <w:t>15</w:t>
      </w:r>
      <w:r w:rsidR="005133DB">
        <w:rPr>
          <w:rFonts w:ascii="Times New Roman" w:hAnsi="Times New Roman"/>
          <w:sz w:val="24"/>
          <w:szCs w:val="24"/>
        </w:rPr>
        <w:t xml:space="preserve">. </w:t>
      </w:r>
      <w:r>
        <w:rPr>
          <w:rFonts w:ascii="Times New Roman" w:hAnsi="Times New Roman"/>
          <w:sz w:val="24"/>
          <w:szCs w:val="24"/>
        </w:rPr>
        <w:t xml:space="preserve">Nanomaterial-related effects on the cells’ </w:t>
      </w:r>
      <w:proofErr w:type="spellStart"/>
      <w:r>
        <w:rPr>
          <w:rFonts w:ascii="Times New Roman" w:hAnsi="Times New Roman"/>
          <w:sz w:val="24"/>
          <w:szCs w:val="24"/>
        </w:rPr>
        <w:t>degradative</w:t>
      </w:r>
      <w:proofErr w:type="spellEnd"/>
      <w:r>
        <w:rPr>
          <w:rFonts w:ascii="Times New Roman" w:hAnsi="Times New Roman"/>
          <w:sz w:val="24"/>
          <w:szCs w:val="24"/>
        </w:rPr>
        <w:t xml:space="preserve"> capacity can either directly induce autophagy by nuclear translocation of TFEB or by reducing autophagy flux, resulting in an accumulation of </w:t>
      </w:r>
      <w:proofErr w:type="spellStart"/>
      <w:r>
        <w:rPr>
          <w:rFonts w:ascii="Times New Roman" w:hAnsi="Times New Roman"/>
          <w:sz w:val="24"/>
          <w:szCs w:val="24"/>
        </w:rPr>
        <w:t>autophagosomes</w:t>
      </w:r>
      <w:proofErr w:type="spellEnd"/>
      <w:r>
        <w:rPr>
          <w:rFonts w:ascii="Times New Roman" w:hAnsi="Times New Roman"/>
          <w:sz w:val="24"/>
          <w:szCs w:val="24"/>
        </w:rPr>
        <w:t xml:space="preserve"> (</w:t>
      </w:r>
      <w:r w:rsidRPr="00502275">
        <w:rPr>
          <w:rFonts w:ascii="Times New Roman" w:hAnsi="Times New Roman"/>
          <w:b/>
          <w:sz w:val="24"/>
          <w:szCs w:val="24"/>
        </w:rPr>
        <w:t>Figure 1B</w:t>
      </w:r>
      <w:r>
        <w:rPr>
          <w:rFonts w:ascii="Times New Roman" w:hAnsi="Times New Roman"/>
          <w:sz w:val="24"/>
          <w:szCs w:val="24"/>
        </w:rPr>
        <w:t xml:space="preserve">). </w:t>
      </w:r>
    </w:p>
    <w:p w:rsidR="009E3AA6" w:rsidRPr="009E3AA6" w:rsidRDefault="009E3AA6" w:rsidP="009B515D">
      <w:pPr>
        <w:jc w:val="both"/>
        <w:rPr>
          <w:rFonts w:ascii="Times New Roman" w:hAnsi="Times New Roman"/>
          <w:sz w:val="24"/>
          <w:szCs w:val="24"/>
        </w:rPr>
      </w:pPr>
      <w:r w:rsidRPr="009E3AA6">
        <w:rPr>
          <w:rFonts w:ascii="Times New Roman" w:hAnsi="Times New Roman"/>
          <w:sz w:val="24"/>
          <w:szCs w:val="24"/>
        </w:rPr>
        <w:t xml:space="preserve">The potential </w:t>
      </w:r>
      <w:r w:rsidR="00B56618">
        <w:rPr>
          <w:rFonts w:ascii="Times New Roman" w:hAnsi="Times New Roman"/>
          <w:sz w:val="24"/>
          <w:szCs w:val="24"/>
        </w:rPr>
        <w:t>of controlled</w:t>
      </w:r>
      <w:r w:rsidRPr="009E3AA6">
        <w:rPr>
          <w:rFonts w:ascii="Times New Roman" w:hAnsi="Times New Roman"/>
          <w:sz w:val="24"/>
          <w:szCs w:val="24"/>
        </w:rPr>
        <w:t xml:space="preserve"> autophagy induction </w:t>
      </w:r>
      <w:r w:rsidR="00B56618">
        <w:rPr>
          <w:rFonts w:ascii="Times New Roman" w:hAnsi="Times New Roman"/>
          <w:sz w:val="24"/>
          <w:szCs w:val="24"/>
        </w:rPr>
        <w:t xml:space="preserve">by </w:t>
      </w:r>
      <w:proofErr w:type="spellStart"/>
      <w:r w:rsidR="00B56618">
        <w:rPr>
          <w:rFonts w:ascii="Times New Roman" w:hAnsi="Times New Roman"/>
          <w:sz w:val="24"/>
          <w:szCs w:val="24"/>
        </w:rPr>
        <w:t>nanomaterials</w:t>
      </w:r>
      <w:proofErr w:type="spellEnd"/>
      <w:r w:rsidR="00B56618">
        <w:rPr>
          <w:rFonts w:ascii="Times New Roman" w:hAnsi="Times New Roman"/>
          <w:sz w:val="24"/>
          <w:szCs w:val="24"/>
        </w:rPr>
        <w:t xml:space="preserve"> </w:t>
      </w:r>
      <w:r w:rsidRPr="009E3AA6">
        <w:rPr>
          <w:rFonts w:ascii="Times New Roman" w:hAnsi="Times New Roman"/>
          <w:sz w:val="24"/>
          <w:szCs w:val="24"/>
        </w:rPr>
        <w:t xml:space="preserve">could have big impacts on many aspects of human health as autophagy has become </w:t>
      </w:r>
      <w:r w:rsidR="005133DB">
        <w:rPr>
          <w:rFonts w:ascii="Times New Roman" w:hAnsi="Times New Roman"/>
          <w:sz w:val="24"/>
          <w:szCs w:val="24"/>
        </w:rPr>
        <w:t>increasingly</w:t>
      </w:r>
      <w:r w:rsidRPr="009E3AA6">
        <w:rPr>
          <w:rFonts w:ascii="Times New Roman" w:hAnsi="Times New Roman"/>
          <w:sz w:val="24"/>
          <w:szCs w:val="24"/>
        </w:rPr>
        <w:t xml:space="preserve"> associated with various pathologies</w:t>
      </w:r>
      <w:r w:rsidR="0099334B">
        <w:rPr>
          <w:rFonts w:ascii="Times New Roman" w:hAnsi="Times New Roman"/>
          <w:noProof/>
          <w:sz w:val="24"/>
          <w:szCs w:val="24"/>
          <w:vertAlign w:val="superscript"/>
        </w:rPr>
        <w:t>16</w:t>
      </w:r>
      <w:r w:rsidRPr="009E3AA6">
        <w:rPr>
          <w:rFonts w:ascii="Times New Roman" w:hAnsi="Times New Roman"/>
          <w:sz w:val="24"/>
          <w:szCs w:val="24"/>
        </w:rPr>
        <w:t xml:space="preserve">. As such, induction of autophagy could be used to help in the treatment of immune-related diseases such as </w:t>
      </w:r>
      <w:proofErr w:type="spellStart"/>
      <w:r w:rsidRPr="009E3AA6">
        <w:rPr>
          <w:rFonts w:ascii="Times New Roman" w:hAnsi="Times New Roman"/>
          <w:sz w:val="24"/>
          <w:szCs w:val="24"/>
        </w:rPr>
        <w:t>Crohn’s</w:t>
      </w:r>
      <w:proofErr w:type="spellEnd"/>
      <w:r w:rsidRPr="009E3AA6">
        <w:rPr>
          <w:rFonts w:ascii="Times New Roman" w:hAnsi="Times New Roman"/>
          <w:sz w:val="24"/>
          <w:szCs w:val="24"/>
        </w:rPr>
        <w:t xml:space="preserve"> disease, neurodegenerative diseases such as Huntington or familial Parkinson’s by clearance of </w:t>
      </w:r>
      <w:proofErr w:type="spellStart"/>
      <w:r w:rsidRPr="009E3AA6">
        <w:rPr>
          <w:rFonts w:ascii="Times New Roman" w:hAnsi="Times New Roman"/>
          <w:sz w:val="24"/>
          <w:szCs w:val="24"/>
        </w:rPr>
        <w:t>misfolded</w:t>
      </w:r>
      <w:proofErr w:type="spellEnd"/>
      <w:r w:rsidRPr="009E3AA6">
        <w:rPr>
          <w:rFonts w:ascii="Times New Roman" w:hAnsi="Times New Roman"/>
          <w:sz w:val="24"/>
          <w:szCs w:val="24"/>
        </w:rPr>
        <w:t xml:space="preserve"> proteins and protect cardiac cells from ischemia/reperfusion injury upon heart failure</w:t>
      </w:r>
      <w:r w:rsidR="0099334B">
        <w:rPr>
          <w:rFonts w:ascii="Times New Roman" w:hAnsi="Times New Roman"/>
          <w:noProof/>
          <w:sz w:val="24"/>
          <w:szCs w:val="24"/>
          <w:vertAlign w:val="superscript"/>
        </w:rPr>
        <w:t>16</w:t>
      </w:r>
      <w:r w:rsidRPr="009E3AA6">
        <w:rPr>
          <w:rFonts w:ascii="Times New Roman" w:hAnsi="Times New Roman"/>
          <w:sz w:val="24"/>
          <w:szCs w:val="24"/>
        </w:rPr>
        <w:t>.</w:t>
      </w:r>
    </w:p>
    <w:p w:rsidR="009E3AA6" w:rsidRPr="009E3AA6" w:rsidRDefault="009E3AA6" w:rsidP="009B515D">
      <w:pPr>
        <w:jc w:val="both"/>
        <w:rPr>
          <w:rFonts w:ascii="Times New Roman" w:hAnsi="Times New Roman"/>
          <w:sz w:val="24"/>
          <w:szCs w:val="24"/>
        </w:rPr>
      </w:pPr>
      <w:r w:rsidRPr="009E3AA6">
        <w:rPr>
          <w:rFonts w:ascii="Times New Roman" w:hAnsi="Times New Roman"/>
          <w:sz w:val="24"/>
          <w:szCs w:val="24"/>
        </w:rPr>
        <w:lastRenderedPageBreak/>
        <w:t xml:space="preserve">Although the results are very promising, several challenges still need to be overcome. For a good </w:t>
      </w:r>
      <w:proofErr w:type="spellStart"/>
      <w:r w:rsidRPr="009E3AA6">
        <w:rPr>
          <w:rFonts w:ascii="Times New Roman" w:hAnsi="Times New Roman"/>
          <w:sz w:val="24"/>
          <w:szCs w:val="24"/>
        </w:rPr>
        <w:t>antitumoral</w:t>
      </w:r>
      <w:proofErr w:type="spellEnd"/>
      <w:r w:rsidRPr="009E3AA6">
        <w:rPr>
          <w:rFonts w:ascii="Times New Roman" w:hAnsi="Times New Roman"/>
          <w:sz w:val="24"/>
          <w:szCs w:val="24"/>
        </w:rPr>
        <w:t xml:space="preserve"> effect, we believe it to be essential that the materials are specifically delivered </w:t>
      </w:r>
      <w:r w:rsidR="00B56618">
        <w:rPr>
          <w:rFonts w:ascii="Times New Roman" w:hAnsi="Times New Roman"/>
          <w:sz w:val="24"/>
          <w:szCs w:val="24"/>
        </w:rPr>
        <w:t>to</w:t>
      </w:r>
      <w:r w:rsidRPr="009E3AA6">
        <w:rPr>
          <w:rFonts w:ascii="Times New Roman" w:hAnsi="Times New Roman"/>
          <w:sz w:val="24"/>
          <w:szCs w:val="24"/>
        </w:rPr>
        <w:t xml:space="preserve"> the site of interest and homogen</w:t>
      </w:r>
      <w:r w:rsidR="00B56618">
        <w:rPr>
          <w:rFonts w:ascii="Times New Roman" w:hAnsi="Times New Roman"/>
          <w:sz w:val="24"/>
          <w:szCs w:val="24"/>
        </w:rPr>
        <w:t>e</w:t>
      </w:r>
      <w:r w:rsidRPr="009E3AA6">
        <w:rPr>
          <w:rFonts w:ascii="Times New Roman" w:hAnsi="Times New Roman"/>
          <w:sz w:val="24"/>
          <w:szCs w:val="24"/>
        </w:rPr>
        <w:t xml:space="preserve">ously distributed in the tumor mass. Additionally, autophagy is a complex process and is linked to many other signal transduction pathways, where it can result in either </w:t>
      </w:r>
      <w:proofErr w:type="spellStart"/>
      <w:r w:rsidRPr="009E3AA6">
        <w:rPr>
          <w:rFonts w:ascii="Times New Roman" w:hAnsi="Times New Roman"/>
          <w:sz w:val="24"/>
          <w:szCs w:val="24"/>
        </w:rPr>
        <w:t>cytoprotection</w:t>
      </w:r>
      <w:proofErr w:type="spellEnd"/>
      <w:r w:rsidRPr="009E3AA6">
        <w:rPr>
          <w:rFonts w:ascii="Times New Roman" w:hAnsi="Times New Roman"/>
          <w:sz w:val="24"/>
          <w:szCs w:val="24"/>
        </w:rPr>
        <w:t xml:space="preserve"> or apoptosis. Therefore, we believe that more information is required on how the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induce autophagy and to try and find ways to ensure that the desired pro- or anti-survival effects are obtained.</w:t>
      </w:r>
    </w:p>
    <w:p w:rsidR="009E3AA6" w:rsidRDefault="009E3AA6" w:rsidP="009B515D">
      <w:pPr>
        <w:jc w:val="both"/>
        <w:rPr>
          <w:rFonts w:ascii="Times New Roman" w:hAnsi="Times New Roman"/>
          <w:sz w:val="24"/>
          <w:szCs w:val="24"/>
        </w:rPr>
      </w:pPr>
      <w:r>
        <w:rPr>
          <w:rFonts w:ascii="Times New Roman" w:hAnsi="Times New Roman"/>
          <w:sz w:val="24"/>
          <w:szCs w:val="24"/>
        </w:rPr>
        <w:t xml:space="preserve">Most metal ions are known to be quite toxic and the contribution of these ions to the toxicity of metal and </w:t>
      </w:r>
      <w:proofErr w:type="spellStart"/>
      <w:r>
        <w:rPr>
          <w:rFonts w:ascii="Times New Roman" w:hAnsi="Times New Roman"/>
          <w:sz w:val="24"/>
          <w:szCs w:val="24"/>
        </w:rPr>
        <w:t>metaloxide</w:t>
      </w:r>
      <w:proofErr w:type="spellEnd"/>
      <w:r>
        <w:rPr>
          <w:rFonts w:ascii="Times New Roman" w:hAnsi="Times New Roman"/>
          <w:sz w:val="24"/>
          <w:szCs w:val="24"/>
        </w:rPr>
        <w:t xml:space="preserve"> nanoparticles has long been an issue of debate. Recently, </w:t>
      </w:r>
      <w:proofErr w:type="spellStart"/>
      <w:r>
        <w:rPr>
          <w:rFonts w:ascii="Times New Roman" w:hAnsi="Times New Roman"/>
          <w:sz w:val="24"/>
          <w:szCs w:val="24"/>
        </w:rPr>
        <w:t>Xiu</w:t>
      </w:r>
      <w:proofErr w:type="spellEnd"/>
      <w:r>
        <w:rPr>
          <w:rFonts w:ascii="Times New Roman" w:hAnsi="Times New Roman"/>
          <w:sz w:val="24"/>
          <w:szCs w:val="24"/>
        </w:rPr>
        <w:t xml:space="preserve"> </w:t>
      </w:r>
      <w:r w:rsidRPr="007E5A0F">
        <w:rPr>
          <w:rFonts w:ascii="Times New Roman" w:hAnsi="Times New Roman"/>
          <w:i/>
          <w:sz w:val="24"/>
          <w:szCs w:val="24"/>
        </w:rPr>
        <w:t>et al</w:t>
      </w:r>
      <w:r>
        <w:rPr>
          <w:rFonts w:ascii="Times New Roman" w:hAnsi="Times New Roman"/>
          <w:sz w:val="24"/>
          <w:szCs w:val="24"/>
        </w:rPr>
        <w:t>.</w:t>
      </w:r>
      <w:r w:rsidR="0099334B">
        <w:rPr>
          <w:rFonts w:ascii="Times New Roman" w:hAnsi="Times New Roman"/>
          <w:noProof/>
          <w:sz w:val="24"/>
          <w:szCs w:val="24"/>
          <w:vertAlign w:val="superscript"/>
        </w:rPr>
        <w:t>17</w:t>
      </w:r>
      <w:r>
        <w:rPr>
          <w:rFonts w:ascii="Times New Roman" w:hAnsi="Times New Roman"/>
          <w:sz w:val="24"/>
          <w:szCs w:val="24"/>
        </w:rPr>
        <w:t xml:space="preserve"> </w:t>
      </w:r>
      <w:r w:rsidRPr="009E3AA6">
        <w:rPr>
          <w:rFonts w:ascii="Times New Roman" w:hAnsi="Times New Roman"/>
          <w:sz w:val="24"/>
          <w:szCs w:val="24"/>
        </w:rPr>
        <w:t>was able to answer this question, by demonstrating</w:t>
      </w:r>
      <w:r>
        <w:rPr>
          <w:rFonts w:ascii="Times New Roman" w:hAnsi="Times New Roman"/>
          <w:sz w:val="24"/>
          <w:szCs w:val="24"/>
        </w:rPr>
        <w:t xml:space="preserve"> that Ag</w:t>
      </w:r>
      <w:r w:rsidRPr="007E5A0F">
        <w:rPr>
          <w:rFonts w:ascii="Times New Roman" w:hAnsi="Times New Roman"/>
          <w:sz w:val="24"/>
          <w:szCs w:val="24"/>
          <w:vertAlign w:val="superscript"/>
        </w:rPr>
        <w:t>+</w:t>
      </w:r>
      <w:r>
        <w:rPr>
          <w:rFonts w:ascii="Times New Roman" w:hAnsi="Times New Roman"/>
          <w:sz w:val="24"/>
          <w:szCs w:val="24"/>
        </w:rPr>
        <w:t xml:space="preserve"> is the molecular toxicant of silver nanoparticles. Upon exposing bacterial strains under anaerobic conditions, thus precluding oxidation and Ag</w:t>
      </w:r>
      <w:r w:rsidRPr="005E6391">
        <w:rPr>
          <w:rFonts w:ascii="Times New Roman" w:hAnsi="Times New Roman"/>
          <w:sz w:val="24"/>
          <w:szCs w:val="24"/>
          <w:vertAlign w:val="superscript"/>
        </w:rPr>
        <w:t>+</w:t>
      </w:r>
      <w:r>
        <w:rPr>
          <w:rFonts w:ascii="Times New Roman" w:hAnsi="Times New Roman"/>
          <w:sz w:val="24"/>
          <w:szCs w:val="24"/>
        </w:rPr>
        <w:t xml:space="preserve"> release, particles were non-toxic. In contrast, the particles were found to be toxic in a normal atmosphere where they release Ag</w:t>
      </w:r>
      <w:r w:rsidRPr="007C0EE3">
        <w:rPr>
          <w:rFonts w:ascii="Times New Roman" w:hAnsi="Times New Roman"/>
          <w:sz w:val="24"/>
          <w:szCs w:val="24"/>
          <w:vertAlign w:val="superscript"/>
        </w:rPr>
        <w:t>+</w:t>
      </w:r>
      <w:r>
        <w:rPr>
          <w:rFonts w:ascii="Times New Roman" w:hAnsi="Times New Roman"/>
          <w:sz w:val="24"/>
          <w:szCs w:val="24"/>
        </w:rPr>
        <w:t>.</w:t>
      </w:r>
    </w:p>
    <w:p w:rsidR="009E3AA6" w:rsidRDefault="009E3AA6" w:rsidP="009B515D">
      <w:pPr>
        <w:jc w:val="both"/>
        <w:rPr>
          <w:rFonts w:ascii="Times New Roman" w:hAnsi="Times New Roman"/>
          <w:sz w:val="24"/>
          <w:szCs w:val="24"/>
        </w:rPr>
      </w:pPr>
      <w:r>
        <w:rPr>
          <w:rFonts w:ascii="Times New Roman" w:hAnsi="Times New Roman"/>
          <w:sz w:val="24"/>
          <w:szCs w:val="24"/>
        </w:rPr>
        <w:t xml:space="preserve">Although the slow dissolution of metal or </w:t>
      </w:r>
      <w:proofErr w:type="spellStart"/>
      <w:r>
        <w:rPr>
          <w:rFonts w:ascii="Times New Roman" w:hAnsi="Times New Roman"/>
          <w:sz w:val="24"/>
          <w:szCs w:val="24"/>
        </w:rPr>
        <w:t>metaloxide</w:t>
      </w:r>
      <w:proofErr w:type="spellEnd"/>
      <w:r>
        <w:rPr>
          <w:rFonts w:ascii="Times New Roman" w:hAnsi="Times New Roman"/>
          <w:sz w:val="24"/>
          <w:szCs w:val="24"/>
        </w:rPr>
        <w:t xml:space="preserve"> </w:t>
      </w:r>
      <w:proofErr w:type="spellStart"/>
      <w:r>
        <w:rPr>
          <w:rFonts w:ascii="Times New Roman" w:hAnsi="Times New Roman"/>
          <w:sz w:val="24"/>
          <w:szCs w:val="24"/>
        </w:rPr>
        <w:t>nanomaterials</w:t>
      </w:r>
      <w:proofErr w:type="spellEnd"/>
      <w:r>
        <w:rPr>
          <w:rFonts w:ascii="Times New Roman" w:hAnsi="Times New Roman"/>
          <w:sz w:val="24"/>
          <w:szCs w:val="24"/>
        </w:rPr>
        <w:t xml:space="preserve"> may render the particle suspensions toxic upon long-term storage, the intracellular stability of the particles is equally crucial. The release of metal ions occurs much more rapidly at lower pH levels, such as in cellular lysosomes. </w:t>
      </w:r>
      <w:r w:rsidR="00B56618">
        <w:rPr>
          <w:rFonts w:ascii="Times New Roman" w:hAnsi="Times New Roman"/>
          <w:sz w:val="24"/>
          <w:szCs w:val="24"/>
        </w:rPr>
        <w:t xml:space="preserve">Using </w:t>
      </w:r>
      <w:proofErr w:type="spellStart"/>
      <w:r w:rsidR="00B56618">
        <w:rPr>
          <w:rFonts w:ascii="Times New Roman" w:hAnsi="Times New Roman"/>
          <w:sz w:val="24"/>
          <w:szCs w:val="24"/>
        </w:rPr>
        <w:t>lysosomal</w:t>
      </w:r>
      <w:proofErr w:type="spellEnd"/>
      <w:r w:rsidR="00B56618">
        <w:rPr>
          <w:rFonts w:ascii="Times New Roman" w:hAnsi="Times New Roman"/>
          <w:sz w:val="24"/>
          <w:szCs w:val="24"/>
        </w:rPr>
        <w:t xml:space="preserve"> buffer systems, </w:t>
      </w:r>
      <w:r>
        <w:rPr>
          <w:rFonts w:ascii="Times New Roman" w:hAnsi="Times New Roman"/>
          <w:sz w:val="24"/>
          <w:szCs w:val="24"/>
        </w:rPr>
        <w:t>iron oxide and quantum dot particles</w:t>
      </w:r>
      <w:r w:rsidR="00B56618">
        <w:rPr>
          <w:rFonts w:ascii="Times New Roman" w:hAnsi="Times New Roman"/>
          <w:sz w:val="24"/>
          <w:szCs w:val="24"/>
        </w:rPr>
        <w:t xml:space="preserve"> showed</w:t>
      </w:r>
      <w:r>
        <w:rPr>
          <w:rFonts w:ascii="Times New Roman" w:hAnsi="Times New Roman"/>
          <w:sz w:val="24"/>
          <w:szCs w:val="24"/>
        </w:rPr>
        <w:t xml:space="preserve"> a clear pH-dependent release of metal ions</w:t>
      </w:r>
      <w:r w:rsidR="0099334B">
        <w:rPr>
          <w:rFonts w:ascii="Times New Roman" w:hAnsi="Times New Roman"/>
          <w:noProof/>
          <w:sz w:val="24"/>
          <w:szCs w:val="24"/>
          <w:vertAlign w:val="superscript"/>
        </w:rPr>
        <w:t>18</w:t>
      </w:r>
      <w:r w:rsidRPr="00E422B1">
        <w:rPr>
          <w:rFonts w:ascii="Times New Roman" w:hAnsi="Times New Roman"/>
          <w:noProof/>
          <w:sz w:val="24"/>
          <w:szCs w:val="24"/>
          <w:vertAlign w:val="superscript"/>
        </w:rPr>
        <w:t xml:space="preserve">, </w:t>
      </w:r>
      <w:r w:rsidR="0099334B">
        <w:rPr>
          <w:rFonts w:ascii="Times New Roman" w:hAnsi="Times New Roman"/>
          <w:noProof/>
          <w:sz w:val="24"/>
          <w:szCs w:val="24"/>
          <w:vertAlign w:val="superscript"/>
        </w:rPr>
        <w:t>19</w:t>
      </w:r>
      <w:r>
        <w:rPr>
          <w:rFonts w:ascii="Times New Roman" w:hAnsi="Times New Roman"/>
          <w:sz w:val="24"/>
          <w:szCs w:val="24"/>
        </w:rPr>
        <w:t>. It has been found that coatings can influence the nanoparticle degradation kinetics</w:t>
      </w:r>
      <w:r w:rsidR="0099334B">
        <w:rPr>
          <w:rFonts w:ascii="Times New Roman" w:hAnsi="Times New Roman"/>
          <w:noProof/>
          <w:sz w:val="24"/>
          <w:szCs w:val="24"/>
          <w:vertAlign w:val="superscript"/>
        </w:rPr>
        <w:t>18</w:t>
      </w:r>
      <w:r>
        <w:rPr>
          <w:rFonts w:ascii="Times New Roman" w:hAnsi="Times New Roman"/>
          <w:sz w:val="24"/>
          <w:szCs w:val="24"/>
        </w:rPr>
        <w:t>. For instance, silica/polymer double coated quantum dots were found to be much more stable at low pH levels as compared to single coated quantum dots</w:t>
      </w:r>
      <w:r w:rsidR="0099334B">
        <w:rPr>
          <w:rFonts w:ascii="Times New Roman" w:hAnsi="Times New Roman"/>
          <w:noProof/>
          <w:sz w:val="24"/>
          <w:szCs w:val="24"/>
          <w:vertAlign w:val="superscript"/>
        </w:rPr>
        <w:t>20</w:t>
      </w:r>
      <w:r>
        <w:rPr>
          <w:rFonts w:ascii="Times New Roman" w:hAnsi="Times New Roman"/>
          <w:sz w:val="24"/>
          <w:szCs w:val="24"/>
        </w:rPr>
        <w:t xml:space="preserve">. Additionally, the nature of the particle core itself plays an important role. For example, </w:t>
      </w:r>
      <w:proofErr w:type="spellStart"/>
      <w:r>
        <w:rPr>
          <w:rFonts w:ascii="Times New Roman" w:hAnsi="Times New Roman"/>
          <w:sz w:val="24"/>
          <w:szCs w:val="24"/>
        </w:rPr>
        <w:t>ZnO</w:t>
      </w:r>
      <w:proofErr w:type="spellEnd"/>
      <w:r>
        <w:rPr>
          <w:rFonts w:ascii="Times New Roman" w:hAnsi="Times New Roman"/>
          <w:sz w:val="24"/>
          <w:szCs w:val="24"/>
        </w:rPr>
        <w:t xml:space="preserve"> nanoparticles typically dissolve rapidly within a cellular endosome</w:t>
      </w:r>
      <w:r w:rsidR="0099334B">
        <w:rPr>
          <w:rFonts w:ascii="Times New Roman" w:hAnsi="Times New Roman"/>
          <w:noProof/>
          <w:sz w:val="24"/>
          <w:szCs w:val="24"/>
          <w:vertAlign w:val="superscript"/>
        </w:rPr>
        <w:t>21</w:t>
      </w:r>
      <w:r>
        <w:rPr>
          <w:rFonts w:ascii="Times New Roman" w:hAnsi="Times New Roman"/>
          <w:sz w:val="24"/>
          <w:szCs w:val="24"/>
        </w:rPr>
        <w:t>, but doping the particles with iron reduces the degree of degradation</w:t>
      </w:r>
      <w:r w:rsidR="00B56618">
        <w:rPr>
          <w:rFonts w:ascii="Times New Roman" w:hAnsi="Times New Roman"/>
          <w:sz w:val="24"/>
          <w:szCs w:val="24"/>
        </w:rPr>
        <w:t xml:space="preserve"> and allows to tune the level of toxicity</w:t>
      </w:r>
      <w:r w:rsidRPr="00A51818">
        <w:rPr>
          <w:rFonts w:ascii="Times New Roman" w:hAnsi="Times New Roman"/>
          <w:noProof/>
          <w:sz w:val="24"/>
          <w:szCs w:val="24"/>
          <w:vertAlign w:val="superscript"/>
        </w:rPr>
        <w:t>2</w:t>
      </w:r>
      <w:r w:rsidR="0099334B">
        <w:rPr>
          <w:rFonts w:ascii="Times New Roman" w:hAnsi="Times New Roman"/>
          <w:noProof/>
          <w:sz w:val="24"/>
          <w:szCs w:val="24"/>
          <w:vertAlign w:val="superscript"/>
        </w:rPr>
        <w:t>2</w:t>
      </w:r>
      <w:r>
        <w:rPr>
          <w:rFonts w:ascii="Times New Roman" w:hAnsi="Times New Roman"/>
          <w:sz w:val="24"/>
          <w:szCs w:val="24"/>
        </w:rPr>
        <w:t xml:space="preserve">. </w:t>
      </w:r>
      <w:r w:rsidRPr="00583D23">
        <w:rPr>
          <w:rFonts w:ascii="Times New Roman" w:hAnsi="Times New Roman"/>
          <w:sz w:val="24"/>
          <w:szCs w:val="24"/>
        </w:rPr>
        <w:t>While several studies have shown that administration of free ions resulted in a lower toxicity than whole nanoparticles, this is likely</w:t>
      </w:r>
      <w:r w:rsidR="00B56618">
        <w:rPr>
          <w:rFonts w:ascii="Times New Roman" w:hAnsi="Times New Roman"/>
          <w:sz w:val="24"/>
          <w:szCs w:val="24"/>
        </w:rPr>
        <w:t xml:space="preserve"> because </w:t>
      </w:r>
      <w:proofErr w:type="spellStart"/>
      <w:r w:rsidR="00B56618">
        <w:rPr>
          <w:rFonts w:ascii="Times New Roman" w:hAnsi="Times New Roman"/>
          <w:sz w:val="24"/>
          <w:szCs w:val="24"/>
        </w:rPr>
        <w:t>e</w:t>
      </w:r>
      <w:r w:rsidRPr="00583D23">
        <w:rPr>
          <w:rFonts w:ascii="Times New Roman" w:hAnsi="Times New Roman"/>
          <w:sz w:val="24"/>
          <w:szCs w:val="24"/>
        </w:rPr>
        <w:t>ndosomal</w:t>
      </w:r>
      <w:proofErr w:type="spellEnd"/>
      <w:r w:rsidRPr="00583D23">
        <w:rPr>
          <w:rFonts w:ascii="Times New Roman" w:hAnsi="Times New Roman"/>
          <w:sz w:val="24"/>
          <w:szCs w:val="24"/>
        </w:rPr>
        <w:t xml:space="preserve"> uptake of nanoparticles result</w:t>
      </w:r>
      <w:r w:rsidR="00B56618">
        <w:rPr>
          <w:rFonts w:ascii="Times New Roman" w:hAnsi="Times New Roman"/>
          <w:sz w:val="24"/>
          <w:szCs w:val="24"/>
        </w:rPr>
        <w:t>s</w:t>
      </w:r>
      <w:r w:rsidRPr="00583D23">
        <w:rPr>
          <w:rFonts w:ascii="Times New Roman" w:hAnsi="Times New Roman"/>
          <w:sz w:val="24"/>
          <w:szCs w:val="24"/>
        </w:rPr>
        <w:t xml:space="preserve"> in a gradual, but long-term release of metal ions, reaching very high local ion concentrations that are not </w:t>
      </w:r>
      <w:r w:rsidR="00046938">
        <w:rPr>
          <w:rFonts w:ascii="Times New Roman" w:hAnsi="Times New Roman"/>
          <w:sz w:val="24"/>
          <w:szCs w:val="24"/>
        </w:rPr>
        <w:t>ob</w:t>
      </w:r>
      <w:r w:rsidRPr="00583D23">
        <w:rPr>
          <w:rFonts w:ascii="Times New Roman" w:hAnsi="Times New Roman"/>
          <w:sz w:val="24"/>
          <w:szCs w:val="24"/>
        </w:rPr>
        <w:t>tained by administration of free ions.</w:t>
      </w:r>
    </w:p>
    <w:p w:rsidR="009E3AA6" w:rsidRDefault="009E3AA6" w:rsidP="009B515D">
      <w:pPr>
        <w:jc w:val="both"/>
        <w:rPr>
          <w:rFonts w:ascii="Times New Roman" w:hAnsi="Times New Roman"/>
          <w:sz w:val="24"/>
          <w:szCs w:val="24"/>
        </w:rPr>
      </w:pPr>
      <w:r>
        <w:rPr>
          <w:rFonts w:ascii="Times New Roman" w:hAnsi="Times New Roman"/>
          <w:sz w:val="24"/>
          <w:szCs w:val="24"/>
        </w:rPr>
        <w:t>The effect of the ions on cell viability depend</w:t>
      </w:r>
      <w:r w:rsidRPr="0099334B">
        <w:rPr>
          <w:rFonts w:ascii="Times New Roman" w:hAnsi="Times New Roman"/>
          <w:sz w:val="24"/>
          <w:szCs w:val="24"/>
        </w:rPr>
        <w:t xml:space="preserve">s </w:t>
      </w:r>
      <w:r>
        <w:rPr>
          <w:rFonts w:ascii="Times New Roman" w:hAnsi="Times New Roman"/>
          <w:sz w:val="24"/>
          <w:szCs w:val="24"/>
        </w:rPr>
        <w:t>on the nature of the metal ion, where Fe</w:t>
      </w:r>
      <w:r w:rsidRPr="00DF6EE2">
        <w:rPr>
          <w:rFonts w:ascii="Times New Roman" w:hAnsi="Times New Roman"/>
          <w:sz w:val="24"/>
          <w:szCs w:val="24"/>
          <w:vertAlign w:val="superscript"/>
        </w:rPr>
        <w:t>2+</w:t>
      </w:r>
      <w:r>
        <w:rPr>
          <w:rFonts w:ascii="Times New Roman" w:hAnsi="Times New Roman"/>
          <w:sz w:val="24"/>
          <w:szCs w:val="24"/>
        </w:rPr>
        <w:t xml:space="preserve"> is tolerated much better than Cd</w:t>
      </w:r>
      <w:r w:rsidRPr="00DF6EE2">
        <w:rPr>
          <w:rFonts w:ascii="Times New Roman" w:hAnsi="Times New Roman"/>
          <w:sz w:val="24"/>
          <w:szCs w:val="24"/>
          <w:vertAlign w:val="superscript"/>
        </w:rPr>
        <w:t>2+</w:t>
      </w:r>
      <w:r>
        <w:rPr>
          <w:rFonts w:ascii="Times New Roman" w:hAnsi="Times New Roman"/>
          <w:sz w:val="24"/>
          <w:szCs w:val="24"/>
        </w:rPr>
        <w:t>. Interestingly, free metal ions such as Zn</w:t>
      </w:r>
      <w:r w:rsidRPr="00101BDD">
        <w:rPr>
          <w:rFonts w:ascii="Times New Roman" w:hAnsi="Times New Roman"/>
          <w:sz w:val="24"/>
          <w:szCs w:val="24"/>
          <w:vertAlign w:val="superscript"/>
        </w:rPr>
        <w:t>2+</w:t>
      </w:r>
      <w:r>
        <w:rPr>
          <w:rFonts w:ascii="Times New Roman" w:hAnsi="Times New Roman"/>
          <w:sz w:val="24"/>
          <w:szCs w:val="24"/>
        </w:rPr>
        <w:t xml:space="preserve"> or Ag</w:t>
      </w:r>
      <w:r w:rsidRPr="00101BDD">
        <w:rPr>
          <w:rFonts w:ascii="Times New Roman" w:hAnsi="Times New Roman"/>
          <w:sz w:val="24"/>
          <w:szCs w:val="24"/>
          <w:vertAlign w:val="superscript"/>
        </w:rPr>
        <w:t>+</w:t>
      </w:r>
      <w:r>
        <w:rPr>
          <w:rFonts w:ascii="Times New Roman" w:hAnsi="Times New Roman"/>
          <w:sz w:val="24"/>
          <w:szCs w:val="24"/>
        </w:rPr>
        <w:t xml:space="preserve"> have shown to have drastic effects on </w:t>
      </w:r>
      <w:r w:rsidR="00046938">
        <w:rPr>
          <w:rFonts w:ascii="Times New Roman" w:hAnsi="Times New Roman"/>
          <w:sz w:val="24"/>
          <w:szCs w:val="24"/>
        </w:rPr>
        <w:t>cell proliferation</w:t>
      </w:r>
      <w:r w:rsidR="0099334B">
        <w:rPr>
          <w:rFonts w:ascii="Times New Roman" w:hAnsi="Times New Roman"/>
          <w:noProof/>
          <w:sz w:val="24"/>
          <w:szCs w:val="24"/>
          <w:vertAlign w:val="superscript"/>
        </w:rPr>
        <w:t>23</w:t>
      </w:r>
      <w:r>
        <w:rPr>
          <w:rFonts w:ascii="Times New Roman" w:hAnsi="Times New Roman"/>
          <w:sz w:val="24"/>
          <w:szCs w:val="24"/>
        </w:rPr>
        <w:t xml:space="preserve">. </w:t>
      </w:r>
      <w:r w:rsidR="00046938">
        <w:rPr>
          <w:rFonts w:ascii="Times New Roman" w:hAnsi="Times New Roman"/>
          <w:sz w:val="24"/>
          <w:szCs w:val="24"/>
        </w:rPr>
        <w:t>B</w:t>
      </w:r>
      <w:r>
        <w:rPr>
          <w:rFonts w:ascii="Times New Roman" w:hAnsi="Times New Roman"/>
          <w:sz w:val="24"/>
          <w:szCs w:val="24"/>
        </w:rPr>
        <w:t xml:space="preserve">oth silver and </w:t>
      </w:r>
      <w:proofErr w:type="spellStart"/>
      <w:r>
        <w:rPr>
          <w:rFonts w:ascii="Times New Roman" w:hAnsi="Times New Roman"/>
          <w:sz w:val="24"/>
          <w:szCs w:val="24"/>
        </w:rPr>
        <w:t>ZnO</w:t>
      </w:r>
      <w:proofErr w:type="spellEnd"/>
      <w:r>
        <w:rPr>
          <w:rFonts w:ascii="Times New Roman" w:hAnsi="Times New Roman"/>
          <w:sz w:val="24"/>
          <w:szCs w:val="24"/>
        </w:rPr>
        <w:t xml:space="preserve"> particles were found to selectively inhibit the proliferation of rapidly dividing cancer cells in comparison to normal cells</w:t>
      </w:r>
      <w:r w:rsidR="0099334B">
        <w:rPr>
          <w:rFonts w:ascii="Times New Roman" w:hAnsi="Times New Roman"/>
          <w:noProof/>
          <w:sz w:val="24"/>
          <w:szCs w:val="24"/>
          <w:vertAlign w:val="superscript"/>
        </w:rPr>
        <w:t>24</w:t>
      </w:r>
      <w:r w:rsidRPr="00E422B1">
        <w:rPr>
          <w:rFonts w:ascii="Times New Roman" w:hAnsi="Times New Roman"/>
          <w:noProof/>
          <w:sz w:val="24"/>
          <w:szCs w:val="24"/>
          <w:vertAlign w:val="superscript"/>
        </w:rPr>
        <w:t xml:space="preserve">, </w:t>
      </w:r>
      <w:r w:rsidR="0099334B">
        <w:rPr>
          <w:rFonts w:ascii="Times New Roman" w:hAnsi="Times New Roman"/>
          <w:noProof/>
          <w:sz w:val="24"/>
          <w:szCs w:val="24"/>
          <w:vertAlign w:val="superscript"/>
        </w:rPr>
        <w:t>25</w:t>
      </w:r>
      <w:r>
        <w:rPr>
          <w:rFonts w:ascii="Times New Roman" w:hAnsi="Times New Roman"/>
          <w:sz w:val="24"/>
          <w:szCs w:val="24"/>
        </w:rPr>
        <w:t xml:space="preserve">. Several recent studies have shown a lot of potential for degrading </w:t>
      </w:r>
      <w:proofErr w:type="spellStart"/>
      <w:r>
        <w:rPr>
          <w:rFonts w:ascii="Times New Roman" w:hAnsi="Times New Roman"/>
          <w:sz w:val="24"/>
          <w:szCs w:val="24"/>
        </w:rPr>
        <w:t>ZnO</w:t>
      </w:r>
      <w:proofErr w:type="spellEnd"/>
      <w:r>
        <w:rPr>
          <w:rFonts w:ascii="Times New Roman" w:hAnsi="Times New Roman"/>
          <w:sz w:val="24"/>
          <w:szCs w:val="24"/>
        </w:rPr>
        <w:t xml:space="preserve"> or silver nanoparticles as novel tools in cancer therapy. </w:t>
      </w:r>
      <w:proofErr w:type="spellStart"/>
      <w:r>
        <w:rPr>
          <w:rFonts w:ascii="Times New Roman" w:hAnsi="Times New Roman"/>
          <w:sz w:val="24"/>
          <w:szCs w:val="24"/>
        </w:rPr>
        <w:t>Sasidharan</w:t>
      </w:r>
      <w:proofErr w:type="spellEnd"/>
      <w:r>
        <w:rPr>
          <w:rFonts w:ascii="Times New Roman" w:hAnsi="Times New Roman"/>
          <w:sz w:val="24"/>
          <w:szCs w:val="24"/>
        </w:rPr>
        <w:t xml:space="preserve"> </w:t>
      </w:r>
      <w:r w:rsidRPr="00E75FD7">
        <w:rPr>
          <w:rFonts w:ascii="Times New Roman" w:hAnsi="Times New Roman"/>
          <w:i/>
          <w:sz w:val="24"/>
          <w:szCs w:val="24"/>
        </w:rPr>
        <w:t>et al</w:t>
      </w:r>
      <w:r>
        <w:rPr>
          <w:rFonts w:ascii="Times New Roman" w:hAnsi="Times New Roman"/>
          <w:sz w:val="24"/>
          <w:szCs w:val="24"/>
        </w:rPr>
        <w:t>.</w:t>
      </w:r>
      <w:r w:rsidR="0099334B">
        <w:rPr>
          <w:rFonts w:ascii="Times New Roman" w:hAnsi="Times New Roman"/>
          <w:noProof/>
          <w:sz w:val="24"/>
          <w:szCs w:val="24"/>
          <w:vertAlign w:val="superscript"/>
        </w:rPr>
        <w:t>26</w:t>
      </w:r>
      <w:r>
        <w:rPr>
          <w:rFonts w:ascii="Times New Roman" w:hAnsi="Times New Roman"/>
          <w:sz w:val="24"/>
          <w:szCs w:val="24"/>
        </w:rPr>
        <w:t xml:space="preserve"> showed that </w:t>
      </w:r>
      <w:proofErr w:type="spellStart"/>
      <w:r>
        <w:rPr>
          <w:rFonts w:ascii="Times New Roman" w:hAnsi="Times New Roman"/>
          <w:sz w:val="24"/>
          <w:szCs w:val="24"/>
        </w:rPr>
        <w:t>ZnO</w:t>
      </w:r>
      <w:proofErr w:type="spellEnd"/>
      <w:r>
        <w:rPr>
          <w:rFonts w:ascii="Times New Roman" w:hAnsi="Times New Roman"/>
          <w:sz w:val="24"/>
          <w:szCs w:val="24"/>
        </w:rPr>
        <w:t xml:space="preserve"> particles degraded much faster in the low local pH environment typically associated with tumors, hereby selectively killing cancer cells. Muhammad </w:t>
      </w:r>
      <w:r w:rsidRPr="00E75FD7">
        <w:rPr>
          <w:rFonts w:ascii="Times New Roman" w:hAnsi="Times New Roman"/>
          <w:i/>
          <w:sz w:val="24"/>
          <w:szCs w:val="24"/>
        </w:rPr>
        <w:t>et al</w:t>
      </w:r>
      <w:r>
        <w:rPr>
          <w:rFonts w:ascii="Times New Roman" w:hAnsi="Times New Roman"/>
          <w:sz w:val="24"/>
          <w:szCs w:val="24"/>
        </w:rPr>
        <w:t>.</w:t>
      </w:r>
      <w:r w:rsidR="0099334B">
        <w:rPr>
          <w:rFonts w:ascii="Times New Roman" w:hAnsi="Times New Roman"/>
          <w:noProof/>
          <w:sz w:val="24"/>
          <w:szCs w:val="24"/>
          <w:vertAlign w:val="superscript"/>
        </w:rPr>
        <w:t>27</w:t>
      </w:r>
      <w:r>
        <w:rPr>
          <w:rFonts w:ascii="Times New Roman" w:hAnsi="Times New Roman"/>
          <w:sz w:val="24"/>
          <w:szCs w:val="24"/>
        </w:rPr>
        <w:t xml:space="preserve"> used </w:t>
      </w:r>
      <w:proofErr w:type="spellStart"/>
      <w:r>
        <w:rPr>
          <w:rFonts w:ascii="Times New Roman" w:hAnsi="Times New Roman"/>
          <w:sz w:val="24"/>
          <w:szCs w:val="24"/>
        </w:rPr>
        <w:t>ZnO</w:t>
      </w:r>
      <w:proofErr w:type="spellEnd"/>
      <w:r>
        <w:rPr>
          <w:rFonts w:ascii="Times New Roman" w:hAnsi="Times New Roman"/>
          <w:sz w:val="24"/>
          <w:szCs w:val="24"/>
        </w:rPr>
        <w:t xml:space="preserve"> </w:t>
      </w:r>
      <w:proofErr w:type="spellStart"/>
      <w:r>
        <w:rPr>
          <w:rFonts w:ascii="Times New Roman" w:hAnsi="Times New Roman"/>
          <w:sz w:val="24"/>
          <w:szCs w:val="24"/>
        </w:rPr>
        <w:t>nanolids</w:t>
      </w:r>
      <w:proofErr w:type="spellEnd"/>
      <w:r>
        <w:rPr>
          <w:rFonts w:ascii="Times New Roman" w:hAnsi="Times New Roman"/>
          <w:sz w:val="24"/>
          <w:szCs w:val="24"/>
        </w:rPr>
        <w:t xml:space="preserve"> to seal the pores in doxorubicin-loaded </w:t>
      </w:r>
      <w:proofErr w:type="spellStart"/>
      <w:r>
        <w:rPr>
          <w:rFonts w:ascii="Times New Roman" w:hAnsi="Times New Roman"/>
          <w:sz w:val="24"/>
          <w:szCs w:val="24"/>
        </w:rPr>
        <w:t>mesoporous</w:t>
      </w:r>
      <w:proofErr w:type="spellEnd"/>
      <w:r>
        <w:rPr>
          <w:rFonts w:ascii="Times New Roman" w:hAnsi="Times New Roman"/>
          <w:sz w:val="24"/>
          <w:szCs w:val="24"/>
        </w:rPr>
        <w:t xml:space="preserve"> silica particles. Upon </w:t>
      </w:r>
      <w:proofErr w:type="spellStart"/>
      <w:r>
        <w:rPr>
          <w:rFonts w:ascii="Times New Roman" w:hAnsi="Times New Roman"/>
          <w:sz w:val="24"/>
          <w:szCs w:val="24"/>
        </w:rPr>
        <w:t>endosomal</w:t>
      </w:r>
      <w:proofErr w:type="spellEnd"/>
      <w:r>
        <w:rPr>
          <w:rFonts w:ascii="Times New Roman" w:hAnsi="Times New Roman"/>
          <w:sz w:val="24"/>
          <w:szCs w:val="24"/>
        </w:rPr>
        <w:t xml:space="preserve"> dissolution of </w:t>
      </w:r>
      <w:proofErr w:type="spellStart"/>
      <w:r>
        <w:rPr>
          <w:rFonts w:ascii="Times New Roman" w:hAnsi="Times New Roman"/>
          <w:sz w:val="24"/>
          <w:szCs w:val="24"/>
        </w:rPr>
        <w:t>ZnO</w:t>
      </w:r>
      <w:proofErr w:type="spellEnd"/>
      <w:r>
        <w:rPr>
          <w:rFonts w:ascii="Times New Roman" w:hAnsi="Times New Roman"/>
          <w:sz w:val="24"/>
          <w:szCs w:val="24"/>
        </w:rPr>
        <w:t>, this resulted in a synergistic effect of both Zn</w:t>
      </w:r>
      <w:r w:rsidRPr="00E75FD7">
        <w:rPr>
          <w:rFonts w:ascii="Times New Roman" w:hAnsi="Times New Roman"/>
          <w:sz w:val="24"/>
          <w:szCs w:val="24"/>
          <w:vertAlign w:val="superscript"/>
        </w:rPr>
        <w:t>2+</w:t>
      </w:r>
      <w:r>
        <w:rPr>
          <w:rFonts w:ascii="Times New Roman" w:hAnsi="Times New Roman"/>
          <w:sz w:val="24"/>
          <w:szCs w:val="24"/>
        </w:rPr>
        <w:t xml:space="preserve"> ions and free doxorubicin on cancer cells. Interestingly, Liu </w:t>
      </w:r>
      <w:r w:rsidRPr="00E75FD7">
        <w:rPr>
          <w:rFonts w:ascii="Times New Roman" w:hAnsi="Times New Roman"/>
          <w:i/>
          <w:sz w:val="24"/>
          <w:szCs w:val="24"/>
        </w:rPr>
        <w:t>et al</w:t>
      </w:r>
      <w:r>
        <w:rPr>
          <w:rFonts w:ascii="Times New Roman" w:hAnsi="Times New Roman"/>
          <w:sz w:val="24"/>
          <w:szCs w:val="24"/>
        </w:rPr>
        <w:t>.</w:t>
      </w:r>
      <w:r w:rsidR="0099334B">
        <w:rPr>
          <w:rFonts w:ascii="Times New Roman" w:hAnsi="Times New Roman"/>
          <w:noProof/>
          <w:sz w:val="24"/>
          <w:szCs w:val="24"/>
          <w:vertAlign w:val="superscript"/>
        </w:rPr>
        <w:t>28</w:t>
      </w:r>
      <w:r>
        <w:rPr>
          <w:rFonts w:ascii="Times New Roman" w:hAnsi="Times New Roman"/>
          <w:sz w:val="24"/>
          <w:szCs w:val="24"/>
        </w:rPr>
        <w:t xml:space="preserve"> employed TAT-peptide </w:t>
      </w:r>
      <w:proofErr w:type="spellStart"/>
      <w:r>
        <w:rPr>
          <w:rFonts w:ascii="Times New Roman" w:hAnsi="Times New Roman"/>
          <w:sz w:val="24"/>
          <w:szCs w:val="24"/>
        </w:rPr>
        <w:t>derivatized</w:t>
      </w:r>
      <w:proofErr w:type="spellEnd"/>
      <w:r>
        <w:rPr>
          <w:rFonts w:ascii="Times New Roman" w:hAnsi="Times New Roman"/>
          <w:sz w:val="24"/>
          <w:szCs w:val="24"/>
        </w:rPr>
        <w:t xml:space="preserve"> silver NPs and found that these particles were highly efficient against multidrug resistant cancer cells, which the authors </w:t>
      </w:r>
      <w:r>
        <w:rPr>
          <w:rFonts w:ascii="Times New Roman" w:hAnsi="Times New Roman"/>
          <w:sz w:val="24"/>
          <w:szCs w:val="24"/>
        </w:rPr>
        <w:lastRenderedPageBreak/>
        <w:t>postulated to be a size-dependent effect as the particles may have been too large to be excreted. Furthermore, in mice bearing malignant melanoma the particles efficiently inhibited tumor growth (</w:t>
      </w:r>
      <w:r w:rsidRPr="00F73F9C">
        <w:rPr>
          <w:rFonts w:ascii="Times New Roman" w:hAnsi="Times New Roman"/>
          <w:b/>
          <w:sz w:val="24"/>
          <w:szCs w:val="24"/>
        </w:rPr>
        <w:t xml:space="preserve">Figure </w:t>
      </w:r>
      <w:r w:rsidR="00B56618">
        <w:rPr>
          <w:rFonts w:ascii="Times New Roman" w:hAnsi="Times New Roman"/>
          <w:b/>
          <w:sz w:val="24"/>
          <w:szCs w:val="24"/>
        </w:rPr>
        <w:t>2</w:t>
      </w:r>
      <w:r>
        <w:rPr>
          <w:rFonts w:ascii="Times New Roman" w:hAnsi="Times New Roman"/>
          <w:sz w:val="24"/>
          <w:szCs w:val="24"/>
        </w:rPr>
        <w:t>), without causing any observable effects elsewhere.</w:t>
      </w:r>
    </w:p>
    <w:p w:rsidR="009E3AA6" w:rsidRPr="009E3AA6" w:rsidRDefault="009E3AA6" w:rsidP="009B515D">
      <w:pPr>
        <w:jc w:val="both"/>
        <w:rPr>
          <w:rFonts w:ascii="Times New Roman" w:hAnsi="Times New Roman"/>
          <w:sz w:val="24"/>
          <w:szCs w:val="24"/>
        </w:rPr>
      </w:pPr>
      <w:r w:rsidRPr="009E3AA6">
        <w:rPr>
          <w:rFonts w:ascii="Times New Roman" w:hAnsi="Times New Roman"/>
          <w:sz w:val="24"/>
          <w:szCs w:val="24"/>
        </w:rPr>
        <w:t xml:space="preserve">In both cases, the </w:t>
      </w:r>
      <w:proofErr w:type="spellStart"/>
      <w:r w:rsidRPr="009E3AA6">
        <w:rPr>
          <w:rFonts w:ascii="Times New Roman" w:hAnsi="Times New Roman"/>
          <w:sz w:val="24"/>
          <w:szCs w:val="24"/>
        </w:rPr>
        <w:t>nano</w:t>
      </w:r>
      <w:proofErr w:type="spellEnd"/>
      <w:r w:rsidRPr="009E3AA6">
        <w:rPr>
          <w:rFonts w:ascii="Times New Roman" w:hAnsi="Times New Roman"/>
          <w:sz w:val="24"/>
          <w:szCs w:val="24"/>
        </w:rPr>
        <w:t xml:space="preserve">-size of the materials is essential. </w:t>
      </w:r>
      <w:r w:rsidR="00911416">
        <w:rPr>
          <w:rFonts w:ascii="Times New Roman" w:hAnsi="Times New Roman"/>
          <w:sz w:val="24"/>
          <w:szCs w:val="24"/>
        </w:rPr>
        <w:t>Preferably,</w:t>
      </w:r>
      <w:r w:rsidRPr="009E3AA6">
        <w:rPr>
          <w:rFonts w:ascii="Times New Roman" w:hAnsi="Times New Roman"/>
          <w:sz w:val="24"/>
          <w:szCs w:val="24"/>
        </w:rPr>
        <w:t xml:space="preserve"> the particles should end up in the </w:t>
      </w:r>
      <w:proofErr w:type="spellStart"/>
      <w:r w:rsidRPr="009E3AA6">
        <w:rPr>
          <w:rFonts w:ascii="Times New Roman" w:hAnsi="Times New Roman"/>
          <w:sz w:val="24"/>
          <w:szCs w:val="24"/>
        </w:rPr>
        <w:t>degradative</w:t>
      </w:r>
      <w:proofErr w:type="spellEnd"/>
      <w:r w:rsidRPr="009E3AA6">
        <w:rPr>
          <w:rFonts w:ascii="Times New Roman" w:hAnsi="Times New Roman"/>
          <w:sz w:val="24"/>
          <w:szCs w:val="24"/>
        </w:rPr>
        <w:t xml:space="preserve"> </w:t>
      </w:r>
      <w:proofErr w:type="spellStart"/>
      <w:r w:rsidRPr="009E3AA6">
        <w:rPr>
          <w:rFonts w:ascii="Times New Roman" w:hAnsi="Times New Roman"/>
          <w:sz w:val="24"/>
          <w:szCs w:val="24"/>
        </w:rPr>
        <w:t>endosomal</w:t>
      </w:r>
      <w:proofErr w:type="spellEnd"/>
      <w:r w:rsidRPr="009E3AA6">
        <w:rPr>
          <w:rFonts w:ascii="Times New Roman" w:hAnsi="Times New Roman"/>
          <w:sz w:val="24"/>
          <w:szCs w:val="24"/>
        </w:rPr>
        <w:t xml:space="preserve"> micro-environment, should be highly taken up by cells and for </w:t>
      </w:r>
      <w:r w:rsidRPr="00911416">
        <w:rPr>
          <w:rFonts w:ascii="Times New Roman" w:hAnsi="Times New Roman"/>
          <w:i/>
          <w:sz w:val="24"/>
          <w:szCs w:val="24"/>
        </w:rPr>
        <w:t>in vivo</w:t>
      </w:r>
      <w:r w:rsidRPr="009E3AA6">
        <w:rPr>
          <w:rFonts w:ascii="Times New Roman" w:hAnsi="Times New Roman"/>
          <w:sz w:val="24"/>
          <w:szCs w:val="24"/>
        </w:rPr>
        <w:t xml:space="preserve"> applications, must be efficiently delivered to the desired target site. Therefore, the particles must be in the nanometer-range. Furthermore, compared to chemicals, these </w:t>
      </w:r>
      <w:proofErr w:type="spellStart"/>
      <w:r w:rsidRPr="009E3AA6">
        <w:rPr>
          <w:rFonts w:ascii="Times New Roman" w:hAnsi="Times New Roman"/>
          <w:sz w:val="24"/>
          <w:szCs w:val="24"/>
        </w:rPr>
        <w:t>nanomaterials</w:t>
      </w:r>
      <w:proofErr w:type="spellEnd"/>
      <w:r w:rsidRPr="009E3AA6">
        <w:rPr>
          <w:rFonts w:ascii="Times New Roman" w:hAnsi="Times New Roman"/>
          <w:sz w:val="24"/>
          <w:szCs w:val="24"/>
        </w:rPr>
        <w:t xml:space="preserve"> can further be used as carriers for synergistic effects of both the particles and common therapeutics. Additionally, the particles can easily be coupled to various agents for targeted delivery.</w:t>
      </w:r>
    </w:p>
    <w:p w:rsidR="009E3AA6" w:rsidRDefault="009E3AA6" w:rsidP="009B515D">
      <w:pPr>
        <w:jc w:val="both"/>
        <w:rPr>
          <w:rFonts w:ascii="Times New Roman" w:hAnsi="Times New Roman"/>
          <w:sz w:val="24"/>
          <w:szCs w:val="24"/>
        </w:rPr>
      </w:pPr>
      <w:r>
        <w:rPr>
          <w:rFonts w:ascii="Times New Roman" w:hAnsi="Times New Roman"/>
          <w:sz w:val="24"/>
          <w:szCs w:val="24"/>
        </w:rPr>
        <w:t xml:space="preserve">In conclusion, these data demonstrate the huge potential that </w:t>
      </w:r>
      <w:proofErr w:type="spellStart"/>
      <w:r>
        <w:rPr>
          <w:rFonts w:ascii="Times New Roman" w:hAnsi="Times New Roman"/>
          <w:sz w:val="24"/>
          <w:szCs w:val="24"/>
        </w:rPr>
        <w:t>nanomaterials</w:t>
      </w:r>
      <w:proofErr w:type="spellEnd"/>
      <w:r>
        <w:rPr>
          <w:rFonts w:ascii="Times New Roman" w:hAnsi="Times New Roman"/>
          <w:sz w:val="24"/>
          <w:szCs w:val="24"/>
        </w:rPr>
        <w:t xml:space="preserve"> possess to be further developed as anticancer agents. The intrinsic toxicity of a wide variety of materials and the selectivity thereof towards cancer cells makes this a facile and universal methodology. Although several </w:t>
      </w:r>
      <w:r w:rsidRPr="00F73F9C">
        <w:rPr>
          <w:rFonts w:ascii="Times New Roman" w:hAnsi="Times New Roman"/>
          <w:i/>
          <w:sz w:val="24"/>
          <w:szCs w:val="24"/>
        </w:rPr>
        <w:t>in vitro</w:t>
      </w:r>
      <w:r>
        <w:rPr>
          <w:rFonts w:ascii="Times New Roman" w:hAnsi="Times New Roman"/>
          <w:sz w:val="24"/>
          <w:szCs w:val="24"/>
        </w:rPr>
        <w:t xml:space="preserve"> studies have already demonstrated the potential of this technology, more data is needed to fully unravel the mechanisms involved. Additionally, the use of more complex culture models such as cell </w:t>
      </w:r>
      <w:proofErr w:type="spellStart"/>
      <w:r>
        <w:rPr>
          <w:rFonts w:ascii="Times New Roman" w:hAnsi="Times New Roman"/>
          <w:sz w:val="24"/>
          <w:szCs w:val="24"/>
        </w:rPr>
        <w:t>cocultures</w:t>
      </w:r>
      <w:proofErr w:type="spellEnd"/>
      <w:r>
        <w:rPr>
          <w:rFonts w:ascii="Times New Roman" w:hAnsi="Times New Roman"/>
          <w:sz w:val="24"/>
          <w:szCs w:val="24"/>
        </w:rPr>
        <w:t xml:space="preserve"> or 3D tissues together with animal studies should be used to further </w:t>
      </w:r>
      <w:r w:rsidR="00911416">
        <w:rPr>
          <w:rFonts w:ascii="Times New Roman" w:hAnsi="Times New Roman"/>
          <w:sz w:val="24"/>
          <w:szCs w:val="24"/>
        </w:rPr>
        <w:t>verify</w:t>
      </w:r>
      <w:r>
        <w:rPr>
          <w:rFonts w:ascii="Times New Roman" w:hAnsi="Times New Roman"/>
          <w:sz w:val="24"/>
          <w:szCs w:val="24"/>
        </w:rPr>
        <w:t xml:space="preserve"> the selectivity of this method. Additionally, more validated methodologies are needed that allow to study the stability of the particles in a complex biological matrix. Finally, optimization of both particle and surface chemistries should occur to enable fine tuning of the dissolution kinetics for minimal danger towards healthy cells but maximal efficacy against cancer cells. Taken all these factors into account and the recent surge in interesting findings, </w:t>
      </w:r>
      <w:r w:rsidR="00911416">
        <w:rPr>
          <w:rFonts w:ascii="Times New Roman" w:hAnsi="Times New Roman"/>
          <w:sz w:val="24"/>
          <w:szCs w:val="24"/>
        </w:rPr>
        <w:t xml:space="preserve">we believe that </w:t>
      </w:r>
      <w:r>
        <w:rPr>
          <w:rFonts w:ascii="Times New Roman" w:hAnsi="Times New Roman"/>
          <w:sz w:val="24"/>
          <w:szCs w:val="24"/>
        </w:rPr>
        <w:t xml:space="preserve">this technology will </w:t>
      </w:r>
      <w:r w:rsidR="00911416">
        <w:rPr>
          <w:rFonts w:ascii="Times New Roman" w:hAnsi="Times New Roman"/>
          <w:sz w:val="24"/>
          <w:szCs w:val="24"/>
        </w:rPr>
        <w:t xml:space="preserve">rapidly </w:t>
      </w:r>
      <w:r>
        <w:rPr>
          <w:rFonts w:ascii="Times New Roman" w:hAnsi="Times New Roman"/>
          <w:sz w:val="24"/>
          <w:szCs w:val="24"/>
        </w:rPr>
        <w:t xml:space="preserve">grow to become one of the main research foci in </w:t>
      </w:r>
      <w:proofErr w:type="spellStart"/>
      <w:r>
        <w:rPr>
          <w:rFonts w:ascii="Times New Roman" w:hAnsi="Times New Roman"/>
          <w:sz w:val="24"/>
          <w:szCs w:val="24"/>
        </w:rPr>
        <w:t>nanomedic</w:t>
      </w:r>
      <w:r w:rsidR="00911416">
        <w:rPr>
          <w:rFonts w:ascii="Times New Roman" w:hAnsi="Times New Roman"/>
          <w:sz w:val="24"/>
          <w:szCs w:val="24"/>
        </w:rPr>
        <w:t>ine</w:t>
      </w:r>
      <w:proofErr w:type="spellEnd"/>
      <w:r>
        <w:rPr>
          <w:rFonts w:ascii="Times New Roman" w:hAnsi="Times New Roman"/>
          <w:sz w:val="24"/>
          <w:szCs w:val="24"/>
        </w:rPr>
        <w:t>.</w:t>
      </w:r>
    </w:p>
    <w:p w:rsidR="009E3AA6" w:rsidRPr="009E3AA6" w:rsidRDefault="009E3AA6" w:rsidP="009B515D">
      <w:pPr>
        <w:jc w:val="both"/>
        <w:rPr>
          <w:rFonts w:ascii="Times New Roman" w:hAnsi="Times New Roman"/>
          <w:b/>
          <w:sz w:val="24"/>
          <w:szCs w:val="24"/>
        </w:rPr>
      </w:pPr>
      <w:r w:rsidRPr="009E3AA6">
        <w:rPr>
          <w:rFonts w:ascii="Times New Roman" w:hAnsi="Times New Roman"/>
          <w:b/>
          <w:sz w:val="24"/>
          <w:szCs w:val="24"/>
        </w:rPr>
        <w:t xml:space="preserve">Table 1. An overview of </w:t>
      </w:r>
      <w:r w:rsidR="00911416">
        <w:rPr>
          <w:rFonts w:ascii="Times New Roman" w:hAnsi="Times New Roman"/>
          <w:b/>
          <w:sz w:val="24"/>
          <w:szCs w:val="24"/>
        </w:rPr>
        <w:t>several</w:t>
      </w:r>
      <w:r w:rsidRPr="009E3AA6">
        <w:rPr>
          <w:rFonts w:ascii="Times New Roman" w:hAnsi="Times New Roman"/>
          <w:b/>
          <w:sz w:val="24"/>
          <w:szCs w:val="24"/>
        </w:rPr>
        <w:t xml:space="preserve"> </w:t>
      </w:r>
      <w:proofErr w:type="spellStart"/>
      <w:r w:rsidRPr="009E3AA6">
        <w:rPr>
          <w:rFonts w:ascii="Times New Roman" w:hAnsi="Times New Roman"/>
          <w:b/>
          <w:sz w:val="24"/>
          <w:szCs w:val="24"/>
        </w:rPr>
        <w:t>nanomaterials</w:t>
      </w:r>
      <w:proofErr w:type="spellEnd"/>
      <w:r w:rsidRPr="009E3AA6">
        <w:rPr>
          <w:rFonts w:ascii="Times New Roman" w:hAnsi="Times New Roman"/>
          <w:b/>
          <w:sz w:val="24"/>
          <w:szCs w:val="24"/>
        </w:rPr>
        <w:t xml:space="preserve"> associated with autophagy</w:t>
      </w:r>
      <w:r w:rsidR="00911416">
        <w:rPr>
          <w:rFonts w:ascii="Times New Roman" w:hAnsi="Times New Roman"/>
          <w:b/>
          <w:sz w:val="24"/>
          <w:szCs w:val="24"/>
        </w:rPr>
        <w:t xml:space="preserve"> and their main mechanisms described thus far</w:t>
      </w:r>
      <w:r w:rsidRPr="009E3AA6">
        <w:rPr>
          <w:rFonts w:ascii="Times New Roman" w:hAnsi="Times New Roman"/>
          <w:b/>
          <w:sz w:val="24"/>
          <w:szCs w:val="24"/>
        </w:rPr>
        <w:t>.</w:t>
      </w:r>
    </w:p>
    <w:tbl>
      <w:tblPr>
        <w:tblStyle w:val="Lichtearcering"/>
        <w:tblW w:w="0" w:type="auto"/>
        <w:tblLook w:val="04A0" w:firstRow="1" w:lastRow="0" w:firstColumn="1" w:lastColumn="0" w:noHBand="0" w:noVBand="1"/>
      </w:tblPr>
      <w:tblGrid>
        <w:gridCol w:w="1951"/>
        <w:gridCol w:w="5812"/>
        <w:gridCol w:w="1701"/>
      </w:tblGrid>
      <w:tr w:rsidR="009E3AA6" w:rsidRPr="009E3AA6" w:rsidTr="00777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F5668E">
            <w:pPr>
              <w:jc w:val="center"/>
              <w:rPr>
                <w:rFonts w:ascii="Times New Roman" w:hAnsi="Times New Roman"/>
                <w:color w:val="auto"/>
                <w:sz w:val="24"/>
                <w:szCs w:val="24"/>
              </w:rPr>
            </w:pPr>
            <w:r w:rsidRPr="009E3AA6">
              <w:rPr>
                <w:rFonts w:ascii="Times New Roman" w:hAnsi="Times New Roman"/>
                <w:color w:val="auto"/>
                <w:sz w:val="24"/>
                <w:szCs w:val="24"/>
              </w:rPr>
              <w:t>NP</w:t>
            </w:r>
          </w:p>
        </w:tc>
        <w:tc>
          <w:tcPr>
            <w:tcW w:w="5812" w:type="dxa"/>
          </w:tcPr>
          <w:p w:rsidR="009E3AA6" w:rsidRPr="009E3AA6" w:rsidRDefault="009E3AA6" w:rsidP="00F566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Important features</w:t>
            </w:r>
          </w:p>
        </w:tc>
        <w:tc>
          <w:tcPr>
            <w:tcW w:w="1701" w:type="dxa"/>
          </w:tcPr>
          <w:p w:rsidR="009E3AA6" w:rsidRPr="009E3AA6" w:rsidRDefault="009E3AA6" w:rsidP="0077737E">
            <w:pPr>
              <w:ind w:left="-44" w:firstLine="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Refs</w:t>
            </w:r>
          </w:p>
        </w:tc>
      </w:tr>
      <w:tr w:rsidR="009E3AA6" w:rsidRPr="009E3AA6" w:rsidTr="0077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9B515D">
            <w:pPr>
              <w:jc w:val="both"/>
              <w:rPr>
                <w:rFonts w:ascii="Times New Roman" w:hAnsi="Times New Roman"/>
                <w:color w:val="auto"/>
                <w:sz w:val="24"/>
                <w:szCs w:val="24"/>
              </w:rPr>
            </w:pPr>
            <w:r w:rsidRPr="009E3AA6">
              <w:rPr>
                <w:rFonts w:ascii="Times New Roman" w:hAnsi="Times New Roman"/>
                <w:color w:val="auto"/>
                <w:sz w:val="24"/>
                <w:szCs w:val="24"/>
              </w:rPr>
              <w:t>Gold NPs</w:t>
            </w:r>
          </w:p>
        </w:tc>
        <w:tc>
          <w:tcPr>
            <w:tcW w:w="5812" w:type="dxa"/>
          </w:tcPr>
          <w:p w:rsidR="009E3AA6" w:rsidRPr="009E3AA6" w:rsidRDefault="009E3AA6" w:rsidP="007773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Reported to have an alkalizing effect, impeding autophagy flux; combined with oxidative stress; selectively kills cancer cells</w:t>
            </w:r>
          </w:p>
        </w:tc>
        <w:tc>
          <w:tcPr>
            <w:tcW w:w="1701" w:type="dxa"/>
          </w:tcPr>
          <w:p w:rsidR="009E3AA6" w:rsidRPr="009E3AA6" w:rsidRDefault="009E3AA6" w:rsidP="005133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noProof/>
                <w:color w:val="auto"/>
                <w:sz w:val="24"/>
                <w:szCs w:val="24"/>
                <w:vertAlign w:val="superscript"/>
              </w:rPr>
              <w:t xml:space="preserve">4, </w:t>
            </w:r>
            <w:r w:rsidR="002F4438">
              <w:rPr>
                <w:rFonts w:ascii="Times New Roman" w:hAnsi="Times New Roman"/>
                <w:noProof/>
                <w:color w:val="auto"/>
                <w:sz w:val="24"/>
                <w:szCs w:val="24"/>
                <w:vertAlign w:val="superscript"/>
              </w:rPr>
              <w:t>1</w:t>
            </w:r>
            <w:r w:rsidR="005133DB">
              <w:rPr>
                <w:rFonts w:ascii="Times New Roman" w:hAnsi="Times New Roman"/>
                <w:noProof/>
                <w:color w:val="auto"/>
                <w:sz w:val="24"/>
                <w:szCs w:val="24"/>
                <w:vertAlign w:val="superscript"/>
              </w:rPr>
              <w:t>4</w:t>
            </w:r>
            <w:r w:rsidRPr="009E3AA6">
              <w:rPr>
                <w:rFonts w:ascii="Times New Roman" w:hAnsi="Times New Roman"/>
                <w:noProof/>
                <w:color w:val="auto"/>
                <w:sz w:val="24"/>
                <w:szCs w:val="24"/>
                <w:vertAlign w:val="superscript"/>
              </w:rPr>
              <w:t xml:space="preserve">, </w:t>
            </w:r>
            <w:r w:rsidR="002F4438">
              <w:rPr>
                <w:rFonts w:ascii="Times New Roman" w:hAnsi="Times New Roman"/>
                <w:noProof/>
                <w:color w:val="auto"/>
                <w:sz w:val="24"/>
                <w:szCs w:val="24"/>
                <w:vertAlign w:val="superscript"/>
              </w:rPr>
              <w:t>2</w:t>
            </w:r>
            <w:r w:rsidRPr="009E3AA6">
              <w:rPr>
                <w:rFonts w:ascii="Times New Roman" w:hAnsi="Times New Roman"/>
                <w:noProof/>
                <w:color w:val="auto"/>
                <w:sz w:val="24"/>
                <w:szCs w:val="24"/>
                <w:vertAlign w:val="superscript"/>
              </w:rPr>
              <w:t>9</w:t>
            </w:r>
          </w:p>
        </w:tc>
      </w:tr>
      <w:tr w:rsidR="009E3AA6" w:rsidRPr="009E3AA6" w:rsidTr="0077737E">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9B515D">
            <w:pPr>
              <w:jc w:val="both"/>
              <w:rPr>
                <w:rFonts w:ascii="Times New Roman" w:hAnsi="Times New Roman"/>
                <w:color w:val="auto"/>
                <w:sz w:val="24"/>
                <w:szCs w:val="24"/>
              </w:rPr>
            </w:pPr>
            <w:r w:rsidRPr="009E3AA6">
              <w:rPr>
                <w:rFonts w:ascii="Times New Roman" w:hAnsi="Times New Roman"/>
                <w:color w:val="auto"/>
                <w:sz w:val="24"/>
                <w:szCs w:val="24"/>
              </w:rPr>
              <w:t>Quantum dots</w:t>
            </w:r>
          </w:p>
        </w:tc>
        <w:tc>
          <w:tcPr>
            <w:tcW w:w="5812" w:type="dxa"/>
          </w:tcPr>
          <w:p w:rsidR="009E3AA6" w:rsidRPr="009E3AA6" w:rsidRDefault="009E3AA6" w:rsidP="009B51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 xml:space="preserve">Size-dependent activation of autophagy by direct induction via the </w:t>
            </w:r>
            <w:proofErr w:type="spellStart"/>
            <w:r w:rsidRPr="009E3AA6">
              <w:rPr>
                <w:rFonts w:ascii="Times New Roman" w:hAnsi="Times New Roman"/>
                <w:color w:val="auto"/>
                <w:sz w:val="24"/>
                <w:szCs w:val="24"/>
              </w:rPr>
              <w:t>Akt</w:t>
            </w:r>
            <w:proofErr w:type="spellEnd"/>
            <w:r w:rsidRPr="009E3AA6">
              <w:rPr>
                <w:rFonts w:ascii="Times New Roman" w:hAnsi="Times New Roman"/>
                <w:color w:val="auto"/>
                <w:sz w:val="24"/>
                <w:szCs w:val="24"/>
              </w:rPr>
              <w:t>/</w:t>
            </w:r>
            <w:proofErr w:type="spellStart"/>
            <w:r w:rsidRPr="009E3AA6">
              <w:rPr>
                <w:rFonts w:ascii="Times New Roman" w:hAnsi="Times New Roman"/>
                <w:color w:val="auto"/>
                <w:sz w:val="24"/>
                <w:szCs w:val="24"/>
              </w:rPr>
              <w:t>mTOR</w:t>
            </w:r>
            <w:proofErr w:type="spellEnd"/>
            <w:r w:rsidRPr="009E3AA6">
              <w:rPr>
                <w:rFonts w:ascii="Times New Roman" w:hAnsi="Times New Roman"/>
                <w:color w:val="auto"/>
                <w:sz w:val="24"/>
                <w:szCs w:val="24"/>
              </w:rPr>
              <w:t xml:space="preserve"> pathway; cellular adaptation to oxidative stress by autophagy induction</w:t>
            </w:r>
          </w:p>
        </w:tc>
        <w:tc>
          <w:tcPr>
            <w:tcW w:w="1701" w:type="dxa"/>
          </w:tcPr>
          <w:p w:rsidR="009E3AA6" w:rsidRPr="009E3AA6" w:rsidRDefault="009E3AA6" w:rsidP="002F44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noProof/>
                <w:color w:val="auto"/>
                <w:sz w:val="24"/>
                <w:szCs w:val="24"/>
                <w:vertAlign w:val="superscript"/>
              </w:rPr>
              <w:t xml:space="preserve">2, </w:t>
            </w:r>
            <w:r w:rsidR="002F4438">
              <w:rPr>
                <w:rFonts w:ascii="Times New Roman" w:hAnsi="Times New Roman"/>
                <w:noProof/>
                <w:color w:val="auto"/>
                <w:sz w:val="24"/>
                <w:szCs w:val="24"/>
                <w:vertAlign w:val="superscript"/>
              </w:rPr>
              <w:t>30</w:t>
            </w:r>
            <w:r w:rsidRPr="009E3AA6">
              <w:rPr>
                <w:rFonts w:ascii="Times New Roman" w:hAnsi="Times New Roman"/>
                <w:noProof/>
                <w:color w:val="auto"/>
                <w:sz w:val="24"/>
                <w:szCs w:val="24"/>
                <w:vertAlign w:val="superscript"/>
              </w:rPr>
              <w:t>, 3</w:t>
            </w:r>
            <w:r w:rsidR="002F4438">
              <w:rPr>
                <w:rFonts w:ascii="Times New Roman" w:hAnsi="Times New Roman"/>
                <w:noProof/>
                <w:color w:val="auto"/>
                <w:sz w:val="24"/>
                <w:szCs w:val="24"/>
                <w:vertAlign w:val="superscript"/>
              </w:rPr>
              <w:t>1</w:t>
            </w:r>
            <w:r w:rsidRPr="009E3AA6">
              <w:rPr>
                <w:rFonts w:ascii="Times New Roman" w:hAnsi="Times New Roman"/>
                <w:noProof/>
                <w:color w:val="auto"/>
                <w:sz w:val="24"/>
                <w:szCs w:val="24"/>
                <w:vertAlign w:val="superscript"/>
              </w:rPr>
              <w:t xml:space="preserve">, </w:t>
            </w:r>
            <w:r w:rsidR="002F4438">
              <w:rPr>
                <w:rFonts w:ascii="Times New Roman" w:hAnsi="Times New Roman"/>
                <w:noProof/>
                <w:color w:val="auto"/>
                <w:sz w:val="24"/>
                <w:szCs w:val="24"/>
                <w:vertAlign w:val="superscript"/>
              </w:rPr>
              <w:t>32</w:t>
            </w:r>
          </w:p>
        </w:tc>
      </w:tr>
      <w:tr w:rsidR="009E3AA6" w:rsidRPr="009E3AA6" w:rsidTr="0077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9B515D">
            <w:pPr>
              <w:jc w:val="both"/>
              <w:rPr>
                <w:rFonts w:ascii="Times New Roman" w:hAnsi="Times New Roman"/>
                <w:color w:val="auto"/>
                <w:sz w:val="24"/>
                <w:szCs w:val="24"/>
              </w:rPr>
            </w:pPr>
            <w:r w:rsidRPr="009E3AA6">
              <w:rPr>
                <w:rFonts w:ascii="Times New Roman" w:hAnsi="Times New Roman"/>
                <w:color w:val="auto"/>
                <w:sz w:val="24"/>
                <w:szCs w:val="24"/>
              </w:rPr>
              <w:t>Polymer-based NPs</w:t>
            </w:r>
          </w:p>
        </w:tc>
        <w:tc>
          <w:tcPr>
            <w:tcW w:w="5812" w:type="dxa"/>
          </w:tcPr>
          <w:p w:rsidR="009E3AA6" w:rsidRPr="009E3AA6" w:rsidRDefault="009E3AA6" w:rsidP="009B51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 xml:space="preserve">Induction of oxidative stress results in </w:t>
            </w:r>
            <w:proofErr w:type="spellStart"/>
            <w:r w:rsidRPr="009E3AA6">
              <w:rPr>
                <w:rFonts w:ascii="Times New Roman" w:hAnsi="Times New Roman"/>
                <w:color w:val="auto"/>
                <w:sz w:val="24"/>
                <w:szCs w:val="24"/>
              </w:rPr>
              <w:t>upregulation</w:t>
            </w:r>
            <w:proofErr w:type="spellEnd"/>
            <w:r w:rsidRPr="009E3AA6">
              <w:rPr>
                <w:rFonts w:ascii="Times New Roman" w:hAnsi="Times New Roman"/>
                <w:color w:val="auto"/>
                <w:sz w:val="24"/>
                <w:szCs w:val="24"/>
              </w:rPr>
              <w:t xml:space="preserve"> of autophagy via </w:t>
            </w:r>
            <w:proofErr w:type="spellStart"/>
            <w:r w:rsidRPr="009E3AA6">
              <w:rPr>
                <w:rFonts w:ascii="Times New Roman" w:hAnsi="Times New Roman"/>
                <w:color w:val="auto"/>
                <w:sz w:val="24"/>
                <w:szCs w:val="24"/>
              </w:rPr>
              <w:t>mTOR</w:t>
            </w:r>
            <w:proofErr w:type="spellEnd"/>
            <w:r w:rsidRPr="009E3AA6">
              <w:rPr>
                <w:rFonts w:ascii="Times New Roman" w:hAnsi="Times New Roman"/>
                <w:color w:val="auto"/>
                <w:sz w:val="24"/>
                <w:szCs w:val="24"/>
              </w:rPr>
              <w:t xml:space="preserve"> pathway</w:t>
            </w:r>
          </w:p>
        </w:tc>
        <w:tc>
          <w:tcPr>
            <w:tcW w:w="1701" w:type="dxa"/>
          </w:tcPr>
          <w:p w:rsidR="009E3AA6" w:rsidRPr="009E3AA6" w:rsidRDefault="002F4438" w:rsidP="002F4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noProof/>
                <w:color w:val="auto"/>
                <w:sz w:val="24"/>
                <w:szCs w:val="24"/>
                <w:vertAlign w:val="superscript"/>
              </w:rPr>
              <w:t>11</w:t>
            </w:r>
            <w:r w:rsidR="009E3AA6" w:rsidRPr="009E3AA6">
              <w:rPr>
                <w:rFonts w:ascii="Times New Roman" w:hAnsi="Times New Roman"/>
                <w:noProof/>
                <w:color w:val="auto"/>
                <w:sz w:val="24"/>
                <w:szCs w:val="24"/>
                <w:vertAlign w:val="superscript"/>
              </w:rPr>
              <w:t xml:space="preserve">, </w:t>
            </w:r>
            <w:r>
              <w:rPr>
                <w:rFonts w:ascii="Times New Roman" w:hAnsi="Times New Roman"/>
                <w:noProof/>
                <w:color w:val="auto"/>
                <w:sz w:val="24"/>
                <w:szCs w:val="24"/>
                <w:vertAlign w:val="superscript"/>
              </w:rPr>
              <w:t>33</w:t>
            </w:r>
          </w:p>
        </w:tc>
      </w:tr>
      <w:tr w:rsidR="009E3AA6" w:rsidRPr="009E3AA6" w:rsidTr="0077737E">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9B515D">
            <w:pPr>
              <w:jc w:val="both"/>
              <w:rPr>
                <w:rFonts w:ascii="Times New Roman" w:hAnsi="Times New Roman"/>
                <w:color w:val="auto"/>
                <w:sz w:val="24"/>
                <w:szCs w:val="24"/>
              </w:rPr>
            </w:pPr>
            <w:r w:rsidRPr="009E3AA6">
              <w:rPr>
                <w:rFonts w:ascii="Times New Roman" w:hAnsi="Times New Roman"/>
                <w:color w:val="auto"/>
                <w:sz w:val="24"/>
                <w:szCs w:val="24"/>
              </w:rPr>
              <w:t>Iron oxide NPs</w:t>
            </w:r>
          </w:p>
        </w:tc>
        <w:tc>
          <w:tcPr>
            <w:tcW w:w="5812" w:type="dxa"/>
          </w:tcPr>
          <w:p w:rsidR="009E3AA6" w:rsidRPr="009E3AA6" w:rsidRDefault="009E3AA6" w:rsidP="009B51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 xml:space="preserve">Induction of oxidative stress and associated toxicity; </w:t>
            </w:r>
            <w:proofErr w:type="spellStart"/>
            <w:r w:rsidRPr="009E3AA6">
              <w:rPr>
                <w:rFonts w:ascii="Times New Roman" w:hAnsi="Times New Roman"/>
                <w:color w:val="auto"/>
                <w:sz w:val="24"/>
                <w:szCs w:val="24"/>
              </w:rPr>
              <w:t>upregulation</w:t>
            </w:r>
            <w:proofErr w:type="spellEnd"/>
            <w:r w:rsidRPr="009E3AA6">
              <w:rPr>
                <w:rFonts w:ascii="Times New Roman" w:hAnsi="Times New Roman"/>
                <w:color w:val="auto"/>
                <w:sz w:val="24"/>
                <w:szCs w:val="24"/>
              </w:rPr>
              <w:t xml:space="preserve"> of autophagy as secondary defense mechanism</w:t>
            </w:r>
          </w:p>
        </w:tc>
        <w:tc>
          <w:tcPr>
            <w:tcW w:w="1701" w:type="dxa"/>
          </w:tcPr>
          <w:p w:rsidR="009E3AA6" w:rsidRPr="009E3AA6" w:rsidRDefault="002F4438" w:rsidP="002F443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noProof/>
                <w:color w:val="auto"/>
                <w:sz w:val="24"/>
                <w:szCs w:val="24"/>
                <w:vertAlign w:val="superscript"/>
              </w:rPr>
              <w:t>34</w:t>
            </w:r>
            <w:r w:rsidR="009E3AA6" w:rsidRPr="009E3AA6">
              <w:rPr>
                <w:rFonts w:ascii="Times New Roman" w:hAnsi="Times New Roman"/>
                <w:noProof/>
                <w:color w:val="auto"/>
                <w:sz w:val="24"/>
                <w:szCs w:val="24"/>
                <w:vertAlign w:val="superscript"/>
              </w:rPr>
              <w:t>, 3</w:t>
            </w:r>
            <w:r>
              <w:rPr>
                <w:rFonts w:ascii="Times New Roman" w:hAnsi="Times New Roman"/>
                <w:noProof/>
                <w:color w:val="auto"/>
                <w:sz w:val="24"/>
                <w:szCs w:val="24"/>
                <w:vertAlign w:val="superscript"/>
              </w:rPr>
              <w:t>5</w:t>
            </w:r>
          </w:p>
        </w:tc>
      </w:tr>
      <w:tr w:rsidR="009E3AA6" w:rsidRPr="009E3AA6" w:rsidTr="00777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9E3AA6" w:rsidRPr="009E3AA6" w:rsidRDefault="009E3AA6" w:rsidP="009B515D">
            <w:pPr>
              <w:jc w:val="both"/>
              <w:rPr>
                <w:rFonts w:ascii="Times New Roman" w:hAnsi="Times New Roman"/>
                <w:color w:val="auto"/>
                <w:sz w:val="24"/>
                <w:szCs w:val="24"/>
              </w:rPr>
            </w:pPr>
            <w:r w:rsidRPr="009E3AA6">
              <w:rPr>
                <w:rFonts w:ascii="Times New Roman" w:hAnsi="Times New Roman"/>
                <w:color w:val="auto"/>
                <w:sz w:val="24"/>
                <w:szCs w:val="24"/>
              </w:rPr>
              <w:t>Carbon-based materials</w:t>
            </w:r>
          </w:p>
        </w:tc>
        <w:tc>
          <w:tcPr>
            <w:tcW w:w="5812" w:type="dxa"/>
          </w:tcPr>
          <w:p w:rsidR="009E3AA6" w:rsidRPr="009E3AA6" w:rsidRDefault="009E3AA6" w:rsidP="009B51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E3AA6">
              <w:rPr>
                <w:rFonts w:ascii="Times New Roman" w:hAnsi="Times New Roman"/>
                <w:color w:val="auto"/>
                <w:sz w:val="24"/>
                <w:szCs w:val="24"/>
              </w:rPr>
              <w:t xml:space="preserve">Induction of oxidative stress; activation of </w:t>
            </w:r>
            <w:proofErr w:type="spellStart"/>
            <w:r w:rsidRPr="009E3AA6">
              <w:rPr>
                <w:rFonts w:ascii="Times New Roman" w:hAnsi="Times New Roman"/>
                <w:color w:val="auto"/>
                <w:sz w:val="24"/>
                <w:szCs w:val="24"/>
              </w:rPr>
              <w:t>mTOR</w:t>
            </w:r>
            <w:proofErr w:type="spellEnd"/>
            <w:r w:rsidRPr="009E3AA6">
              <w:rPr>
                <w:rFonts w:ascii="Times New Roman" w:hAnsi="Times New Roman"/>
                <w:color w:val="auto"/>
                <w:sz w:val="24"/>
                <w:szCs w:val="24"/>
              </w:rPr>
              <w:t xml:space="preserve"> pathway</w:t>
            </w:r>
          </w:p>
        </w:tc>
        <w:tc>
          <w:tcPr>
            <w:tcW w:w="1701" w:type="dxa"/>
          </w:tcPr>
          <w:p w:rsidR="009E3AA6" w:rsidRPr="009E3AA6" w:rsidRDefault="002F4438" w:rsidP="002F443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noProof/>
                <w:color w:val="auto"/>
                <w:sz w:val="24"/>
                <w:szCs w:val="24"/>
                <w:vertAlign w:val="superscript"/>
              </w:rPr>
              <w:t>12</w:t>
            </w:r>
            <w:r w:rsidR="009E3AA6" w:rsidRPr="009E3AA6">
              <w:rPr>
                <w:rFonts w:ascii="Times New Roman" w:hAnsi="Times New Roman"/>
                <w:noProof/>
                <w:color w:val="auto"/>
                <w:sz w:val="24"/>
                <w:szCs w:val="24"/>
                <w:vertAlign w:val="superscript"/>
              </w:rPr>
              <w:t>, 3</w:t>
            </w:r>
            <w:r>
              <w:rPr>
                <w:rFonts w:ascii="Times New Roman" w:hAnsi="Times New Roman"/>
                <w:noProof/>
                <w:color w:val="auto"/>
                <w:sz w:val="24"/>
                <w:szCs w:val="24"/>
                <w:vertAlign w:val="superscript"/>
              </w:rPr>
              <w:t>6-38</w:t>
            </w:r>
          </w:p>
        </w:tc>
      </w:tr>
    </w:tbl>
    <w:p w:rsidR="00046938" w:rsidRDefault="00046938" w:rsidP="009B515D">
      <w:pPr>
        <w:jc w:val="both"/>
        <w:rPr>
          <w:rFonts w:ascii="Times New Roman" w:hAnsi="Times New Roman"/>
          <w:b/>
          <w:sz w:val="24"/>
          <w:szCs w:val="24"/>
        </w:rPr>
      </w:pPr>
    </w:p>
    <w:p w:rsidR="009E3AA6" w:rsidRDefault="009E3AA6" w:rsidP="009B515D">
      <w:pPr>
        <w:jc w:val="both"/>
        <w:rPr>
          <w:rFonts w:ascii="Times New Roman" w:hAnsi="Times New Roman"/>
          <w:b/>
          <w:sz w:val="24"/>
          <w:szCs w:val="24"/>
        </w:rPr>
      </w:pPr>
      <w:r>
        <w:rPr>
          <w:rFonts w:ascii="Times New Roman" w:hAnsi="Times New Roman"/>
          <w:b/>
          <w:sz w:val="24"/>
          <w:szCs w:val="24"/>
        </w:rPr>
        <w:t xml:space="preserve"> </w:t>
      </w:r>
    </w:p>
    <w:p w:rsidR="009E3AA6" w:rsidRPr="00375166" w:rsidRDefault="009E3AA6" w:rsidP="009B515D">
      <w:pPr>
        <w:jc w:val="both"/>
        <w:rPr>
          <w:rFonts w:ascii="Times New Roman" w:hAnsi="Times New Roman"/>
          <w:b/>
          <w:sz w:val="24"/>
          <w:szCs w:val="24"/>
        </w:rPr>
      </w:pPr>
      <w:r w:rsidRPr="00375166">
        <w:rPr>
          <w:rFonts w:ascii="Times New Roman" w:hAnsi="Times New Roman"/>
          <w:b/>
          <w:sz w:val="24"/>
          <w:szCs w:val="24"/>
        </w:rPr>
        <w:lastRenderedPageBreak/>
        <w:t>Figures.</w:t>
      </w:r>
    </w:p>
    <w:p w:rsidR="005813C1" w:rsidRDefault="005813C1" w:rsidP="004E1001">
      <w:pPr>
        <w:jc w:val="both"/>
        <w:rPr>
          <w:rFonts w:ascii="Times New Roman" w:hAnsi="Times New Roman"/>
          <w:b/>
          <w:sz w:val="24"/>
          <w:szCs w:val="24"/>
        </w:rPr>
      </w:pPr>
      <w:r>
        <w:rPr>
          <w:rFonts w:ascii="Times New Roman" w:hAnsi="Times New Roman"/>
          <w:b/>
          <w:noProof/>
          <w:sz w:val="24"/>
          <w:szCs w:val="24"/>
          <w:lang w:val="nl-BE" w:eastAsia="zh-CN"/>
        </w:rPr>
        <w:drawing>
          <wp:inline distT="0" distB="0" distL="0" distR="0">
            <wp:extent cx="5972810" cy="2692400"/>
            <wp:effectExtent l="19050" t="0" r="8890" b="0"/>
            <wp:docPr id="1" name="Afbeelding 0" descr="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6" cstate="print"/>
                    <a:stretch>
                      <a:fillRect/>
                    </a:stretch>
                  </pic:blipFill>
                  <pic:spPr>
                    <a:xfrm>
                      <a:off x="0" y="0"/>
                      <a:ext cx="5972810" cy="2692400"/>
                    </a:xfrm>
                    <a:prstGeom prst="rect">
                      <a:avLst/>
                    </a:prstGeom>
                  </pic:spPr>
                </pic:pic>
              </a:graphicData>
            </a:graphic>
          </wp:inline>
        </w:drawing>
      </w:r>
    </w:p>
    <w:p w:rsidR="009E3AA6" w:rsidRDefault="009E3AA6" w:rsidP="004E1001">
      <w:pPr>
        <w:jc w:val="both"/>
        <w:rPr>
          <w:rFonts w:ascii="Times New Roman" w:hAnsi="Times New Roman"/>
          <w:sz w:val="24"/>
          <w:szCs w:val="24"/>
        </w:rPr>
      </w:pPr>
      <w:r>
        <w:rPr>
          <w:rFonts w:ascii="Times New Roman" w:hAnsi="Times New Roman"/>
          <w:b/>
          <w:sz w:val="24"/>
          <w:szCs w:val="24"/>
        </w:rPr>
        <w:t>Figure 1</w:t>
      </w:r>
      <w:r w:rsidRPr="00C2161D">
        <w:rPr>
          <w:rFonts w:ascii="Times New Roman" w:hAnsi="Times New Roman"/>
          <w:b/>
          <w:sz w:val="24"/>
          <w:szCs w:val="24"/>
        </w:rPr>
        <w:t>.</w:t>
      </w:r>
      <w:r>
        <w:rPr>
          <w:rFonts w:ascii="Times New Roman" w:hAnsi="Times New Roman"/>
          <w:sz w:val="24"/>
          <w:szCs w:val="24"/>
        </w:rPr>
        <w:t xml:space="preserve"> </w:t>
      </w:r>
      <w:r w:rsidRPr="004E1001">
        <w:rPr>
          <w:rFonts w:ascii="Times New Roman" w:hAnsi="Times New Roman"/>
          <w:b/>
          <w:sz w:val="24"/>
          <w:szCs w:val="24"/>
        </w:rPr>
        <w:t>Schematic illustration of nanomaterial-induced toxicity by A,B) autophagy and C) metal particle degradation.</w:t>
      </w:r>
      <w:r>
        <w:rPr>
          <w:rFonts w:ascii="Times New Roman" w:hAnsi="Times New Roman"/>
          <w:sz w:val="24"/>
          <w:szCs w:val="24"/>
        </w:rPr>
        <w:t xml:space="preserve"> A) Overview of how </w:t>
      </w:r>
      <w:proofErr w:type="spellStart"/>
      <w:r>
        <w:rPr>
          <w:rFonts w:ascii="Times New Roman" w:hAnsi="Times New Roman"/>
          <w:sz w:val="24"/>
          <w:szCs w:val="24"/>
        </w:rPr>
        <w:t>nanomaterials</w:t>
      </w:r>
      <w:proofErr w:type="spellEnd"/>
      <w:r>
        <w:rPr>
          <w:rFonts w:ascii="Times New Roman" w:hAnsi="Times New Roman"/>
          <w:sz w:val="24"/>
          <w:szCs w:val="24"/>
        </w:rPr>
        <w:t xml:space="preserve"> can result in autophagy, by either direct induction of autophagy (1) or by inhibiting autophagy flux (2), the process by which </w:t>
      </w:r>
      <w:proofErr w:type="spellStart"/>
      <w:r>
        <w:rPr>
          <w:rFonts w:ascii="Times New Roman" w:hAnsi="Times New Roman"/>
          <w:sz w:val="24"/>
          <w:szCs w:val="24"/>
        </w:rPr>
        <w:t>autophagosomes</w:t>
      </w:r>
      <w:proofErr w:type="spellEnd"/>
      <w:r>
        <w:rPr>
          <w:rFonts w:ascii="Times New Roman" w:hAnsi="Times New Roman"/>
          <w:sz w:val="24"/>
          <w:szCs w:val="24"/>
        </w:rPr>
        <w:t xml:space="preserve"> fuse with lysosomes to be degraded as </w:t>
      </w:r>
      <w:proofErr w:type="spellStart"/>
      <w:r>
        <w:rPr>
          <w:rFonts w:ascii="Times New Roman" w:hAnsi="Times New Roman"/>
          <w:sz w:val="24"/>
          <w:szCs w:val="24"/>
        </w:rPr>
        <w:t>autophagolysosomes</w:t>
      </w:r>
      <w:proofErr w:type="spellEnd"/>
      <w:r>
        <w:rPr>
          <w:rFonts w:ascii="Times New Roman" w:hAnsi="Times New Roman"/>
          <w:sz w:val="24"/>
          <w:szCs w:val="24"/>
        </w:rPr>
        <w:t xml:space="preserve">. B) Illustration of the mechanisms underlying autophagy induction, direct induction is due to (1) lower </w:t>
      </w:r>
      <w:proofErr w:type="spellStart"/>
      <w:r>
        <w:rPr>
          <w:rFonts w:ascii="Times New Roman" w:hAnsi="Times New Roman"/>
          <w:sz w:val="24"/>
          <w:szCs w:val="24"/>
        </w:rPr>
        <w:t>endosomal</w:t>
      </w:r>
      <w:proofErr w:type="spellEnd"/>
      <w:r>
        <w:rPr>
          <w:rFonts w:ascii="Times New Roman" w:hAnsi="Times New Roman"/>
          <w:sz w:val="24"/>
          <w:szCs w:val="24"/>
        </w:rPr>
        <w:t xml:space="preserve"> activity caused by the persistence of </w:t>
      </w:r>
      <w:proofErr w:type="spellStart"/>
      <w:r>
        <w:rPr>
          <w:rFonts w:ascii="Times New Roman" w:hAnsi="Times New Roman"/>
          <w:sz w:val="24"/>
          <w:szCs w:val="24"/>
        </w:rPr>
        <w:t>nondegradable</w:t>
      </w:r>
      <w:proofErr w:type="spellEnd"/>
      <w:r>
        <w:rPr>
          <w:rFonts w:ascii="Times New Roman" w:hAnsi="Times New Roman"/>
          <w:sz w:val="24"/>
          <w:szCs w:val="24"/>
        </w:rPr>
        <w:t xml:space="preserve"> materials, resulting in activation of TFEB and the </w:t>
      </w:r>
      <w:proofErr w:type="spellStart"/>
      <w:r>
        <w:rPr>
          <w:rFonts w:ascii="Times New Roman" w:hAnsi="Times New Roman"/>
          <w:sz w:val="24"/>
          <w:szCs w:val="24"/>
        </w:rPr>
        <w:t>Akt</w:t>
      </w:r>
      <w:proofErr w:type="spellEnd"/>
      <w:r>
        <w:rPr>
          <w:rFonts w:ascii="Times New Roman" w:hAnsi="Times New Roman"/>
          <w:sz w:val="24"/>
          <w:szCs w:val="24"/>
        </w:rPr>
        <w:t>/</w:t>
      </w:r>
      <w:proofErr w:type="spellStart"/>
      <w:r>
        <w:rPr>
          <w:rFonts w:ascii="Times New Roman" w:hAnsi="Times New Roman"/>
          <w:sz w:val="24"/>
          <w:szCs w:val="24"/>
        </w:rPr>
        <w:t>mTOR</w:t>
      </w:r>
      <w:proofErr w:type="spellEnd"/>
      <w:r>
        <w:rPr>
          <w:rFonts w:ascii="Times New Roman" w:hAnsi="Times New Roman"/>
          <w:sz w:val="24"/>
          <w:szCs w:val="24"/>
        </w:rPr>
        <w:t xml:space="preserve">/p70S6K pathway. Inhibition of autophagy flux (2) is due to lowered </w:t>
      </w:r>
      <w:proofErr w:type="spellStart"/>
      <w:r>
        <w:rPr>
          <w:rFonts w:ascii="Times New Roman" w:hAnsi="Times New Roman"/>
          <w:sz w:val="24"/>
          <w:szCs w:val="24"/>
        </w:rPr>
        <w:t>lysosomal</w:t>
      </w:r>
      <w:proofErr w:type="spellEnd"/>
      <w:r>
        <w:rPr>
          <w:rFonts w:ascii="Times New Roman" w:hAnsi="Times New Roman"/>
          <w:sz w:val="24"/>
          <w:szCs w:val="24"/>
        </w:rPr>
        <w:t xml:space="preserve"> activity, impeding the fusion of </w:t>
      </w:r>
      <w:proofErr w:type="spellStart"/>
      <w:r>
        <w:rPr>
          <w:rFonts w:ascii="Times New Roman" w:hAnsi="Times New Roman"/>
          <w:sz w:val="24"/>
          <w:szCs w:val="24"/>
        </w:rPr>
        <w:t>autophagosomes</w:t>
      </w:r>
      <w:proofErr w:type="spellEnd"/>
      <w:r>
        <w:rPr>
          <w:rFonts w:ascii="Times New Roman" w:hAnsi="Times New Roman"/>
          <w:sz w:val="24"/>
          <w:szCs w:val="24"/>
        </w:rPr>
        <w:t xml:space="preserve"> with lysosomes and hereby lowering autophagy flux. C) Endo- or </w:t>
      </w:r>
      <w:proofErr w:type="spellStart"/>
      <w:r>
        <w:rPr>
          <w:rFonts w:ascii="Times New Roman" w:hAnsi="Times New Roman"/>
          <w:sz w:val="24"/>
          <w:szCs w:val="24"/>
        </w:rPr>
        <w:t>lysosomal</w:t>
      </w:r>
      <w:proofErr w:type="spellEnd"/>
      <w:r>
        <w:rPr>
          <w:rFonts w:ascii="Times New Roman" w:hAnsi="Times New Roman"/>
          <w:sz w:val="24"/>
          <w:szCs w:val="24"/>
        </w:rPr>
        <w:t xml:space="preserve"> confinement of metal-based </w:t>
      </w:r>
      <w:proofErr w:type="spellStart"/>
      <w:r>
        <w:rPr>
          <w:rFonts w:ascii="Times New Roman" w:hAnsi="Times New Roman"/>
          <w:sz w:val="24"/>
          <w:szCs w:val="24"/>
        </w:rPr>
        <w:t>nanomaterials</w:t>
      </w:r>
      <w:proofErr w:type="spellEnd"/>
      <w:r>
        <w:rPr>
          <w:rFonts w:ascii="Times New Roman" w:hAnsi="Times New Roman"/>
          <w:sz w:val="24"/>
          <w:szCs w:val="24"/>
        </w:rPr>
        <w:t xml:space="preserve"> can result in the degradation of the particles, releasing free metal ions such as Cd</w:t>
      </w:r>
      <w:r w:rsidRPr="00577DEB">
        <w:rPr>
          <w:rFonts w:ascii="Times New Roman" w:hAnsi="Times New Roman"/>
          <w:sz w:val="24"/>
          <w:szCs w:val="24"/>
          <w:vertAlign w:val="superscript"/>
        </w:rPr>
        <w:t>2+</w:t>
      </w:r>
      <w:r>
        <w:rPr>
          <w:rFonts w:ascii="Times New Roman" w:hAnsi="Times New Roman"/>
          <w:sz w:val="24"/>
          <w:szCs w:val="24"/>
        </w:rPr>
        <w:t>, Zn</w:t>
      </w:r>
      <w:r w:rsidRPr="00577DEB">
        <w:rPr>
          <w:rFonts w:ascii="Times New Roman" w:hAnsi="Times New Roman"/>
          <w:sz w:val="24"/>
          <w:szCs w:val="24"/>
          <w:vertAlign w:val="superscript"/>
        </w:rPr>
        <w:t>+</w:t>
      </w:r>
      <w:r>
        <w:rPr>
          <w:rFonts w:ascii="Times New Roman" w:hAnsi="Times New Roman"/>
          <w:sz w:val="24"/>
          <w:szCs w:val="24"/>
        </w:rPr>
        <w:t>, Ag</w:t>
      </w:r>
      <w:r w:rsidRPr="00577DEB">
        <w:rPr>
          <w:rFonts w:ascii="Times New Roman" w:hAnsi="Times New Roman"/>
          <w:sz w:val="24"/>
          <w:szCs w:val="24"/>
          <w:vertAlign w:val="superscript"/>
        </w:rPr>
        <w:t>+</w:t>
      </w:r>
      <w:r>
        <w:rPr>
          <w:rFonts w:ascii="Times New Roman" w:hAnsi="Times New Roman"/>
          <w:sz w:val="24"/>
          <w:szCs w:val="24"/>
        </w:rPr>
        <w:t xml:space="preserve">. The gradual, long-term release of these ions and the high local concentrations they reach can then result in cell death. </w:t>
      </w:r>
    </w:p>
    <w:p w:rsidR="005813C1" w:rsidRDefault="005813C1" w:rsidP="00D433C3">
      <w:pPr>
        <w:jc w:val="both"/>
        <w:rPr>
          <w:rFonts w:ascii="Times New Roman" w:hAnsi="Times New Roman"/>
          <w:b/>
          <w:sz w:val="24"/>
          <w:szCs w:val="24"/>
        </w:rPr>
      </w:pPr>
      <w:r>
        <w:rPr>
          <w:rFonts w:ascii="Times New Roman" w:hAnsi="Times New Roman"/>
          <w:b/>
          <w:noProof/>
          <w:sz w:val="24"/>
          <w:szCs w:val="24"/>
          <w:lang w:val="nl-BE" w:eastAsia="zh-CN"/>
        </w:rPr>
        <w:lastRenderedPageBreak/>
        <w:drawing>
          <wp:inline distT="0" distB="0" distL="0" distR="0">
            <wp:extent cx="4124325" cy="3124200"/>
            <wp:effectExtent l="19050" t="0" r="9525" b="0"/>
            <wp:docPr id="2" name="Afbeelding 1" descr="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tif"/>
                    <pic:cNvPicPr/>
                  </pic:nvPicPr>
                  <pic:blipFill>
                    <a:blip r:embed="rId7" cstate="print"/>
                    <a:stretch>
                      <a:fillRect/>
                    </a:stretch>
                  </pic:blipFill>
                  <pic:spPr>
                    <a:xfrm>
                      <a:off x="0" y="0"/>
                      <a:ext cx="4124325" cy="3124200"/>
                    </a:xfrm>
                    <a:prstGeom prst="rect">
                      <a:avLst/>
                    </a:prstGeom>
                  </pic:spPr>
                </pic:pic>
              </a:graphicData>
            </a:graphic>
          </wp:inline>
        </w:drawing>
      </w:r>
    </w:p>
    <w:p w:rsidR="009E3AA6" w:rsidRDefault="009E3AA6" w:rsidP="00D433C3">
      <w:pPr>
        <w:jc w:val="both"/>
        <w:rPr>
          <w:rFonts w:ascii="Times New Roman" w:hAnsi="Times New Roman"/>
          <w:sz w:val="24"/>
          <w:szCs w:val="24"/>
        </w:rPr>
      </w:pPr>
      <w:r w:rsidRPr="00C66781">
        <w:rPr>
          <w:rFonts w:ascii="Times New Roman" w:hAnsi="Times New Roman"/>
          <w:b/>
          <w:sz w:val="24"/>
          <w:szCs w:val="24"/>
        </w:rPr>
        <w:t xml:space="preserve">Figure </w:t>
      </w:r>
      <w:r w:rsidR="00B56618">
        <w:rPr>
          <w:rFonts w:ascii="Times New Roman" w:hAnsi="Times New Roman"/>
          <w:b/>
          <w:sz w:val="24"/>
          <w:szCs w:val="24"/>
        </w:rPr>
        <w:t>2</w:t>
      </w:r>
      <w:r w:rsidRPr="00C66781">
        <w:rPr>
          <w:rFonts w:ascii="Times New Roman" w:hAnsi="Times New Roman"/>
          <w:b/>
          <w:sz w:val="24"/>
          <w:szCs w:val="24"/>
        </w:rPr>
        <w:t>.</w:t>
      </w:r>
      <w:r>
        <w:rPr>
          <w:rFonts w:ascii="Times New Roman" w:hAnsi="Times New Roman"/>
          <w:sz w:val="24"/>
          <w:szCs w:val="24"/>
        </w:rPr>
        <w:t xml:space="preserve"> </w:t>
      </w:r>
      <w:r w:rsidRPr="00C66781">
        <w:rPr>
          <w:rFonts w:ascii="Times New Roman" w:hAnsi="Times New Roman"/>
          <w:b/>
          <w:sz w:val="24"/>
          <w:szCs w:val="24"/>
        </w:rPr>
        <w:t xml:space="preserve">The </w:t>
      </w:r>
      <w:r w:rsidRPr="00C66781">
        <w:rPr>
          <w:rFonts w:ascii="Times New Roman" w:hAnsi="Times New Roman"/>
          <w:b/>
          <w:i/>
          <w:sz w:val="24"/>
          <w:szCs w:val="24"/>
        </w:rPr>
        <w:t>in vivo</w:t>
      </w:r>
      <w:r w:rsidRPr="00C66781">
        <w:rPr>
          <w:rFonts w:ascii="Times New Roman" w:hAnsi="Times New Roman"/>
          <w:b/>
          <w:sz w:val="24"/>
          <w:szCs w:val="24"/>
        </w:rPr>
        <w:t xml:space="preserve"> anticancer activity of </w:t>
      </w:r>
      <w:proofErr w:type="spellStart"/>
      <w:r w:rsidRPr="00C66781">
        <w:rPr>
          <w:rFonts w:ascii="Times New Roman" w:hAnsi="Times New Roman"/>
          <w:b/>
          <w:sz w:val="24"/>
          <w:szCs w:val="24"/>
        </w:rPr>
        <w:t>nanosilver</w:t>
      </w:r>
      <w:proofErr w:type="spellEnd"/>
      <w:r w:rsidRPr="00C66781">
        <w:rPr>
          <w:rFonts w:ascii="Times New Roman" w:hAnsi="Times New Roman"/>
          <w:sz w:val="24"/>
          <w:szCs w:val="24"/>
        </w:rPr>
        <w:t xml:space="preserve">. Photomicrographs of representative tumors excised from animals treated with the conditions indicated (saline; silver NP (0.5 </w:t>
      </w:r>
      <w:proofErr w:type="spellStart"/>
      <w:r w:rsidRPr="00C66781">
        <w:rPr>
          <w:rFonts w:ascii="Times New Roman" w:hAnsi="Times New Roman"/>
          <w:sz w:val="24"/>
          <w:szCs w:val="24"/>
        </w:rPr>
        <w:t>nmol</w:t>
      </w:r>
      <w:proofErr w:type="spellEnd"/>
      <w:r w:rsidRPr="00C66781">
        <w:rPr>
          <w:rFonts w:ascii="Times New Roman" w:hAnsi="Times New Roman"/>
          <w:sz w:val="24"/>
          <w:szCs w:val="24"/>
        </w:rPr>
        <w:t xml:space="preserve">/kg; 1.0 </w:t>
      </w:r>
      <w:proofErr w:type="spellStart"/>
      <w:r w:rsidRPr="00C66781">
        <w:rPr>
          <w:rFonts w:ascii="Times New Roman" w:hAnsi="Times New Roman"/>
          <w:sz w:val="24"/>
          <w:szCs w:val="24"/>
        </w:rPr>
        <w:t>nmol</w:t>
      </w:r>
      <w:proofErr w:type="spellEnd"/>
      <w:r w:rsidRPr="00C66781">
        <w:rPr>
          <w:rFonts w:ascii="Times New Roman" w:hAnsi="Times New Roman"/>
          <w:sz w:val="24"/>
          <w:szCs w:val="24"/>
        </w:rPr>
        <w:t xml:space="preserve">/kg); TAT-conjugated silver NPs (0.5 </w:t>
      </w:r>
      <w:proofErr w:type="spellStart"/>
      <w:r w:rsidRPr="00C66781">
        <w:rPr>
          <w:rFonts w:ascii="Times New Roman" w:hAnsi="Times New Roman"/>
          <w:sz w:val="24"/>
          <w:szCs w:val="24"/>
        </w:rPr>
        <w:t>nmol</w:t>
      </w:r>
      <w:proofErr w:type="spellEnd"/>
      <w:r w:rsidRPr="00C66781">
        <w:rPr>
          <w:rFonts w:ascii="Times New Roman" w:hAnsi="Times New Roman"/>
          <w:sz w:val="24"/>
          <w:szCs w:val="24"/>
        </w:rPr>
        <w:t xml:space="preserve">/kg; 1.0 </w:t>
      </w:r>
      <w:proofErr w:type="spellStart"/>
      <w:r w:rsidRPr="00C66781">
        <w:rPr>
          <w:rFonts w:ascii="Times New Roman" w:hAnsi="Times New Roman"/>
          <w:sz w:val="24"/>
          <w:szCs w:val="24"/>
        </w:rPr>
        <w:t>nmol</w:t>
      </w:r>
      <w:proofErr w:type="spellEnd"/>
      <w:r w:rsidRPr="00C66781">
        <w:rPr>
          <w:rFonts w:ascii="Times New Roman" w:hAnsi="Times New Roman"/>
          <w:sz w:val="24"/>
          <w:szCs w:val="24"/>
        </w:rPr>
        <w:t xml:space="preserve">/kg) and doxorubicin (2.6 µmol/kg; 4.3 µmol/kg)) showing their individual sizes. This image has </w:t>
      </w:r>
      <w:r>
        <w:rPr>
          <w:rFonts w:ascii="Times New Roman" w:hAnsi="Times New Roman"/>
          <w:sz w:val="24"/>
          <w:szCs w:val="24"/>
        </w:rPr>
        <w:t xml:space="preserve">been reproduced with permission from </w:t>
      </w:r>
      <w:r w:rsidRPr="007317C4">
        <w:rPr>
          <w:rFonts w:ascii="Times New Roman" w:hAnsi="Times New Roman"/>
          <w:sz w:val="24"/>
          <w:szCs w:val="24"/>
        </w:rPr>
        <w:t xml:space="preserve">Liu </w:t>
      </w:r>
      <w:r w:rsidRPr="007317C4">
        <w:rPr>
          <w:rFonts w:ascii="Times New Roman" w:hAnsi="Times New Roman"/>
          <w:i/>
          <w:sz w:val="24"/>
          <w:szCs w:val="24"/>
        </w:rPr>
        <w:t>et al</w:t>
      </w:r>
      <w:r w:rsidRPr="007317C4">
        <w:rPr>
          <w:rFonts w:ascii="Times New Roman" w:hAnsi="Times New Roman"/>
          <w:sz w:val="24"/>
          <w:szCs w:val="24"/>
        </w:rPr>
        <w:t>.</w:t>
      </w:r>
      <w:r w:rsidR="0099334B">
        <w:rPr>
          <w:rFonts w:ascii="Times New Roman" w:hAnsi="Times New Roman"/>
          <w:noProof/>
          <w:sz w:val="24"/>
          <w:szCs w:val="24"/>
          <w:vertAlign w:val="superscript"/>
        </w:rPr>
        <w:t>28</w:t>
      </w:r>
      <w:r w:rsidRPr="00C66781">
        <w:rPr>
          <w:rFonts w:ascii="Times New Roman" w:hAnsi="Times New Roman"/>
          <w:sz w:val="24"/>
          <w:szCs w:val="24"/>
        </w:rPr>
        <w:t xml:space="preserve"> © Elsevier.</w:t>
      </w:r>
    </w:p>
    <w:p w:rsidR="009E3AA6" w:rsidRDefault="009E3AA6" w:rsidP="00D433C3">
      <w:pPr>
        <w:jc w:val="both"/>
        <w:rPr>
          <w:rFonts w:ascii="Times New Roman" w:hAnsi="Times New Roman"/>
          <w:b/>
          <w:sz w:val="24"/>
          <w:szCs w:val="24"/>
        </w:rPr>
      </w:pPr>
    </w:p>
    <w:p w:rsidR="009E3AA6" w:rsidRPr="00664464" w:rsidRDefault="009E3AA6" w:rsidP="00D433C3">
      <w:pPr>
        <w:jc w:val="both"/>
        <w:rPr>
          <w:rFonts w:ascii="Times New Roman" w:hAnsi="Times New Roman"/>
          <w:b/>
          <w:sz w:val="24"/>
          <w:szCs w:val="24"/>
        </w:rPr>
      </w:pPr>
      <w:r w:rsidRPr="00664464">
        <w:rPr>
          <w:rFonts w:ascii="Times New Roman" w:hAnsi="Times New Roman"/>
          <w:b/>
          <w:sz w:val="24"/>
          <w:szCs w:val="24"/>
        </w:rPr>
        <w:t>Acknowledgements.</w:t>
      </w:r>
    </w:p>
    <w:p w:rsidR="009E3AA6" w:rsidRDefault="009E3AA6" w:rsidP="00D433C3">
      <w:pPr>
        <w:jc w:val="both"/>
        <w:rPr>
          <w:rFonts w:ascii="Times New Roman" w:hAnsi="Times New Roman"/>
          <w:sz w:val="24"/>
          <w:szCs w:val="24"/>
        </w:rPr>
      </w:pPr>
      <w:r>
        <w:rPr>
          <w:rFonts w:ascii="Times New Roman" w:hAnsi="Times New Roman"/>
          <w:sz w:val="24"/>
          <w:szCs w:val="24"/>
        </w:rPr>
        <w:t>SJS is a post-doctoral fellow from FWO-</w:t>
      </w:r>
      <w:proofErr w:type="spellStart"/>
      <w:r>
        <w:rPr>
          <w:rFonts w:ascii="Times New Roman" w:hAnsi="Times New Roman"/>
          <w:sz w:val="24"/>
          <w:szCs w:val="24"/>
        </w:rPr>
        <w:t>Vlaanderen</w:t>
      </w:r>
      <w:proofErr w:type="spellEnd"/>
      <w:r>
        <w:rPr>
          <w:rFonts w:ascii="Times New Roman" w:hAnsi="Times New Roman"/>
          <w:sz w:val="24"/>
          <w:szCs w:val="24"/>
        </w:rPr>
        <w:t>. The FWO-</w:t>
      </w:r>
      <w:proofErr w:type="spellStart"/>
      <w:r>
        <w:rPr>
          <w:rFonts w:ascii="Times New Roman" w:hAnsi="Times New Roman"/>
          <w:sz w:val="24"/>
          <w:szCs w:val="24"/>
        </w:rPr>
        <w:t>Vlaanderen</w:t>
      </w:r>
      <w:proofErr w:type="spellEnd"/>
      <w:r>
        <w:rPr>
          <w:rFonts w:ascii="Times New Roman" w:hAnsi="Times New Roman"/>
          <w:sz w:val="24"/>
          <w:szCs w:val="24"/>
        </w:rPr>
        <w:t xml:space="preserve"> is acknowledged for their financial support (</w:t>
      </w:r>
      <w:proofErr w:type="spellStart"/>
      <w:r>
        <w:rPr>
          <w:rFonts w:ascii="Times New Roman" w:hAnsi="Times New Roman"/>
          <w:sz w:val="24"/>
          <w:szCs w:val="24"/>
        </w:rPr>
        <w:t>Krediet</w:t>
      </w:r>
      <w:proofErr w:type="spellEnd"/>
      <w:r>
        <w:rPr>
          <w:rFonts w:ascii="Times New Roman" w:hAnsi="Times New Roman"/>
          <w:sz w:val="24"/>
          <w:szCs w:val="24"/>
        </w:rPr>
        <w:t xml:space="preserve"> </w:t>
      </w:r>
      <w:proofErr w:type="spellStart"/>
      <w:r>
        <w:rPr>
          <w:rFonts w:ascii="Times New Roman" w:hAnsi="Times New Roman"/>
          <w:sz w:val="24"/>
          <w:szCs w:val="24"/>
        </w:rPr>
        <w:t>aan</w:t>
      </w:r>
      <w:proofErr w:type="spellEnd"/>
      <w:r>
        <w:rPr>
          <w:rFonts w:ascii="Times New Roman" w:hAnsi="Times New Roman"/>
          <w:sz w:val="24"/>
          <w:szCs w:val="24"/>
        </w:rPr>
        <w:t xml:space="preserve"> </w:t>
      </w:r>
      <w:proofErr w:type="spellStart"/>
      <w:r>
        <w:rPr>
          <w:rFonts w:ascii="Times New Roman" w:hAnsi="Times New Roman"/>
          <w:sz w:val="24"/>
          <w:szCs w:val="24"/>
        </w:rPr>
        <w:t>Navorsers</w:t>
      </w:r>
      <w:proofErr w:type="spellEnd"/>
      <w:r>
        <w:rPr>
          <w:rFonts w:ascii="Times New Roman" w:hAnsi="Times New Roman"/>
          <w:sz w:val="24"/>
          <w:szCs w:val="24"/>
        </w:rPr>
        <w:t xml:space="preserve">). This work is funded by the Centre for Nano- and </w:t>
      </w:r>
      <w:proofErr w:type="spellStart"/>
      <w:r>
        <w:rPr>
          <w:rFonts w:ascii="Times New Roman" w:hAnsi="Times New Roman"/>
          <w:sz w:val="24"/>
          <w:szCs w:val="24"/>
        </w:rPr>
        <w:t>Biophotonics</w:t>
      </w:r>
      <w:proofErr w:type="spellEnd"/>
      <w:r>
        <w:rPr>
          <w:rFonts w:ascii="Times New Roman" w:hAnsi="Times New Roman"/>
          <w:sz w:val="24"/>
          <w:szCs w:val="24"/>
        </w:rPr>
        <w:t>.</w:t>
      </w:r>
    </w:p>
    <w:p w:rsidR="009E3AA6" w:rsidRDefault="009E3AA6" w:rsidP="00D433C3">
      <w:pPr>
        <w:jc w:val="both"/>
        <w:rPr>
          <w:rFonts w:ascii="Times New Roman" w:hAnsi="Times New Roman"/>
          <w:sz w:val="24"/>
          <w:szCs w:val="24"/>
        </w:rPr>
      </w:pPr>
    </w:p>
    <w:p w:rsidR="009E3AA6" w:rsidRPr="00664464" w:rsidRDefault="009E3AA6" w:rsidP="00D433C3">
      <w:pPr>
        <w:jc w:val="both"/>
        <w:rPr>
          <w:rFonts w:ascii="Times New Roman" w:hAnsi="Times New Roman"/>
          <w:b/>
          <w:sz w:val="24"/>
          <w:szCs w:val="24"/>
        </w:rPr>
      </w:pPr>
      <w:r w:rsidRPr="00664464">
        <w:rPr>
          <w:rFonts w:ascii="Times New Roman" w:hAnsi="Times New Roman"/>
          <w:b/>
          <w:sz w:val="24"/>
          <w:szCs w:val="24"/>
        </w:rPr>
        <w:t>References.</w:t>
      </w:r>
    </w:p>
    <w:p w:rsidR="009E3AA6" w:rsidRPr="00E266A5" w:rsidRDefault="009E3AA6" w:rsidP="00E266A5">
      <w:pPr>
        <w:spacing w:after="0" w:line="240" w:lineRule="auto"/>
        <w:ind w:left="720" w:hanging="720"/>
        <w:jc w:val="both"/>
        <w:rPr>
          <w:rFonts w:cs="Calibri"/>
          <w:noProof/>
          <w:szCs w:val="24"/>
        </w:rPr>
      </w:pPr>
      <w:bookmarkStart w:id="1" w:name="_ENREF_1"/>
      <w:r w:rsidRPr="00E266A5">
        <w:rPr>
          <w:rFonts w:cs="Calibri"/>
          <w:noProof/>
          <w:szCs w:val="24"/>
        </w:rPr>
        <w:t>1.</w:t>
      </w:r>
      <w:r w:rsidRPr="00E266A5">
        <w:rPr>
          <w:rFonts w:cs="Calibri"/>
          <w:noProof/>
          <w:szCs w:val="24"/>
        </w:rPr>
        <w:tab/>
        <w:t xml:space="preserve">Doane, T.L. &amp; Burda, C. The unique role of nanoparticles in nanomedicine: imaging, drug delivery and therapy. </w:t>
      </w:r>
      <w:r w:rsidRPr="00E266A5">
        <w:rPr>
          <w:rFonts w:cs="Calibri"/>
          <w:i/>
          <w:noProof/>
          <w:szCs w:val="24"/>
        </w:rPr>
        <w:t>Chem Soc Rev</w:t>
      </w:r>
      <w:r w:rsidRPr="00E266A5">
        <w:rPr>
          <w:rFonts w:cs="Calibri"/>
          <w:noProof/>
          <w:szCs w:val="24"/>
        </w:rPr>
        <w:t xml:space="preserve"> </w:t>
      </w:r>
      <w:r w:rsidRPr="00E266A5">
        <w:rPr>
          <w:rFonts w:cs="Calibri"/>
          <w:b/>
          <w:noProof/>
          <w:szCs w:val="24"/>
        </w:rPr>
        <w:t>41</w:t>
      </w:r>
      <w:r w:rsidRPr="00E266A5">
        <w:rPr>
          <w:rFonts w:cs="Calibri"/>
          <w:noProof/>
          <w:szCs w:val="24"/>
        </w:rPr>
        <w:t>, 2885-2911 (2012).</w:t>
      </w:r>
      <w:bookmarkEnd w:id="1"/>
    </w:p>
    <w:p w:rsidR="009E3AA6" w:rsidRPr="00E266A5" w:rsidRDefault="009E3AA6" w:rsidP="00E266A5">
      <w:pPr>
        <w:spacing w:after="0" w:line="240" w:lineRule="auto"/>
        <w:ind w:left="720" w:hanging="720"/>
        <w:jc w:val="both"/>
        <w:rPr>
          <w:rFonts w:cs="Calibri"/>
          <w:noProof/>
          <w:szCs w:val="24"/>
        </w:rPr>
      </w:pPr>
      <w:bookmarkStart w:id="2" w:name="_ENREF_2"/>
      <w:r w:rsidRPr="00E266A5">
        <w:rPr>
          <w:rFonts w:cs="Calibri"/>
          <w:noProof/>
          <w:szCs w:val="24"/>
        </w:rPr>
        <w:t>2.</w:t>
      </w:r>
      <w:r w:rsidRPr="00E266A5">
        <w:rPr>
          <w:rFonts w:cs="Calibri"/>
          <w:noProof/>
          <w:szCs w:val="24"/>
        </w:rPr>
        <w:tab/>
        <w:t xml:space="preserve">Zabirnyk, O., Yezhelyev, M. &amp; Seleverstov, O. Nanoparticles as a novel class of autophagy activators. </w:t>
      </w:r>
      <w:r w:rsidRPr="00E266A5">
        <w:rPr>
          <w:rFonts w:cs="Calibri"/>
          <w:i/>
          <w:noProof/>
          <w:szCs w:val="24"/>
        </w:rPr>
        <w:t>Autophagy</w:t>
      </w:r>
      <w:r w:rsidRPr="00E266A5">
        <w:rPr>
          <w:rFonts w:cs="Calibri"/>
          <w:noProof/>
          <w:szCs w:val="24"/>
        </w:rPr>
        <w:t xml:space="preserve"> </w:t>
      </w:r>
      <w:r w:rsidRPr="00E266A5">
        <w:rPr>
          <w:rFonts w:cs="Calibri"/>
          <w:b/>
          <w:noProof/>
          <w:szCs w:val="24"/>
        </w:rPr>
        <w:t>3</w:t>
      </w:r>
      <w:r w:rsidRPr="00E266A5">
        <w:rPr>
          <w:rFonts w:cs="Calibri"/>
          <w:noProof/>
          <w:szCs w:val="24"/>
        </w:rPr>
        <w:t>, 278-281 (2007).</w:t>
      </w:r>
      <w:bookmarkEnd w:id="2"/>
    </w:p>
    <w:p w:rsidR="009E3AA6" w:rsidRPr="00E266A5" w:rsidRDefault="009E3AA6" w:rsidP="00E266A5">
      <w:pPr>
        <w:spacing w:after="0" w:line="240" w:lineRule="auto"/>
        <w:ind w:left="720" w:hanging="720"/>
        <w:jc w:val="both"/>
        <w:rPr>
          <w:rFonts w:cs="Calibri"/>
          <w:noProof/>
          <w:szCs w:val="24"/>
        </w:rPr>
      </w:pPr>
      <w:bookmarkStart w:id="3" w:name="_ENREF_3"/>
      <w:r w:rsidRPr="00E266A5">
        <w:rPr>
          <w:rFonts w:cs="Calibri"/>
          <w:noProof/>
          <w:szCs w:val="24"/>
        </w:rPr>
        <w:t>3.</w:t>
      </w:r>
      <w:r w:rsidRPr="00E266A5">
        <w:rPr>
          <w:rFonts w:cs="Calibri"/>
          <w:noProof/>
          <w:szCs w:val="24"/>
        </w:rPr>
        <w:tab/>
        <w:t xml:space="preserve">Zhang, Y. et al. Tuning the autophagy-inducing activity of lanthanide-based nanocrystals through specific surface-coating peptides. </w:t>
      </w:r>
      <w:r w:rsidRPr="00E266A5">
        <w:rPr>
          <w:rFonts w:cs="Calibri"/>
          <w:i/>
          <w:noProof/>
          <w:szCs w:val="24"/>
        </w:rPr>
        <w:t>Nat Mater</w:t>
      </w:r>
      <w:r w:rsidRPr="00E266A5">
        <w:rPr>
          <w:rFonts w:cs="Calibri"/>
          <w:noProof/>
          <w:szCs w:val="24"/>
        </w:rPr>
        <w:t xml:space="preserve"> (2012).</w:t>
      </w:r>
      <w:bookmarkEnd w:id="3"/>
    </w:p>
    <w:p w:rsidR="009E3AA6" w:rsidRDefault="009E3AA6" w:rsidP="00E266A5">
      <w:pPr>
        <w:spacing w:after="0" w:line="240" w:lineRule="auto"/>
        <w:ind w:left="720" w:hanging="720"/>
        <w:jc w:val="both"/>
        <w:rPr>
          <w:rFonts w:cs="Calibri"/>
          <w:noProof/>
          <w:szCs w:val="24"/>
        </w:rPr>
      </w:pPr>
      <w:bookmarkStart w:id="4" w:name="_ENREF_4"/>
      <w:r w:rsidRPr="00E266A5">
        <w:rPr>
          <w:rFonts w:cs="Calibri"/>
          <w:noProof/>
          <w:szCs w:val="24"/>
        </w:rPr>
        <w:t>4.</w:t>
      </w:r>
      <w:r w:rsidRPr="00E266A5">
        <w:rPr>
          <w:rFonts w:cs="Calibri"/>
          <w:noProof/>
          <w:szCs w:val="24"/>
        </w:rPr>
        <w:tab/>
        <w:t xml:space="preserve">Wu, Y.N. et al. The selective growth inhibition of oral cancer by iron core-gold shell nanoparticles through mitochondria-mediated autophagy. </w:t>
      </w:r>
      <w:r w:rsidRPr="00E266A5">
        <w:rPr>
          <w:rFonts w:cs="Calibri"/>
          <w:i/>
          <w:noProof/>
          <w:szCs w:val="24"/>
        </w:rPr>
        <w:t>Biomaterials</w:t>
      </w:r>
      <w:r w:rsidRPr="00E266A5">
        <w:rPr>
          <w:rFonts w:cs="Calibri"/>
          <w:noProof/>
          <w:szCs w:val="24"/>
        </w:rPr>
        <w:t xml:space="preserve"> </w:t>
      </w:r>
      <w:r w:rsidRPr="00E266A5">
        <w:rPr>
          <w:rFonts w:cs="Calibri"/>
          <w:b/>
          <w:noProof/>
          <w:szCs w:val="24"/>
        </w:rPr>
        <w:t>32</w:t>
      </w:r>
      <w:r w:rsidRPr="00E266A5">
        <w:rPr>
          <w:rFonts w:cs="Calibri"/>
          <w:noProof/>
          <w:szCs w:val="24"/>
        </w:rPr>
        <w:t>, 4565-4573 (2011).</w:t>
      </w:r>
      <w:bookmarkEnd w:id="4"/>
    </w:p>
    <w:p w:rsidR="009E3AA6" w:rsidRPr="00E266A5" w:rsidRDefault="009E3AA6" w:rsidP="009E3AA6">
      <w:pPr>
        <w:spacing w:after="0" w:line="240" w:lineRule="auto"/>
        <w:ind w:left="720" w:hanging="720"/>
        <w:jc w:val="both"/>
        <w:rPr>
          <w:rFonts w:cs="Calibri"/>
          <w:noProof/>
          <w:szCs w:val="24"/>
        </w:rPr>
      </w:pPr>
      <w:r>
        <w:rPr>
          <w:rFonts w:cs="Calibri"/>
          <w:noProof/>
          <w:szCs w:val="24"/>
        </w:rPr>
        <w:lastRenderedPageBreak/>
        <w:t>5</w:t>
      </w:r>
      <w:r w:rsidRPr="00E266A5">
        <w:rPr>
          <w:rFonts w:cs="Calibri"/>
          <w:noProof/>
          <w:szCs w:val="24"/>
        </w:rPr>
        <w:t>.</w:t>
      </w:r>
      <w:r w:rsidRPr="00E266A5">
        <w:rPr>
          <w:rFonts w:cs="Calibri"/>
          <w:noProof/>
          <w:szCs w:val="24"/>
        </w:rPr>
        <w:tab/>
        <w:t xml:space="preserve">Dreaden, E.C. &amp; El-Sayed, M.A. Detecting and Destroying Cancer Cells in More than One Way with Noble Metals and Different Confinement Properties on the Nanoscale. </w:t>
      </w:r>
      <w:r w:rsidRPr="00E266A5">
        <w:rPr>
          <w:rFonts w:cs="Calibri"/>
          <w:i/>
          <w:noProof/>
          <w:szCs w:val="24"/>
        </w:rPr>
        <w:t>Accounts Chem Res</w:t>
      </w:r>
      <w:r w:rsidRPr="00E266A5">
        <w:rPr>
          <w:rFonts w:cs="Calibri"/>
          <w:noProof/>
          <w:szCs w:val="24"/>
        </w:rPr>
        <w:t xml:space="preserve"> (2012).</w:t>
      </w:r>
    </w:p>
    <w:p w:rsidR="009E3AA6" w:rsidRPr="00E266A5" w:rsidRDefault="009E3AA6" w:rsidP="009E3AA6">
      <w:pPr>
        <w:spacing w:after="0" w:line="240" w:lineRule="auto"/>
        <w:ind w:left="720" w:hanging="720"/>
        <w:jc w:val="both"/>
        <w:rPr>
          <w:rFonts w:cs="Calibri"/>
          <w:noProof/>
          <w:szCs w:val="24"/>
        </w:rPr>
      </w:pPr>
      <w:r>
        <w:rPr>
          <w:rFonts w:cs="Calibri"/>
          <w:noProof/>
          <w:szCs w:val="24"/>
        </w:rPr>
        <w:t>6</w:t>
      </w:r>
      <w:r w:rsidRPr="00E266A5">
        <w:rPr>
          <w:rFonts w:cs="Calibri"/>
          <w:noProof/>
          <w:szCs w:val="24"/>
        </w:rPr>
        <w:t>.</w:t>
      </w:r>
      <w:r w:rsidRPr="00E266A5">
        <w:rPr>
          <w:rFonts w:cs="Calibri"/>
          <w:noProof/>
          <w:szCs w:val="24"/>
        </w:rPr>
        <w:tab/>
        <w:t xml:space="preserve">Levine, B., Mizushima, N. &amp; Virgin, H.W. Autophagy in immunity and inflammation. </w:t>
      </w:r>
      <w:r w:rsidRPr="00E266A5">
        <w:rPr>
          <w:rFonts w:cs="Calibri"/>
          <w:i/>
          <w:noProof/>
          <w:szCs w:val="24"/>
        </w:rPr>
        <w:t>Nature</w:t>
      </w:r>
      <w:r w:rsidRPr="00E266A5">
        <w:rPr>
          <w:rFonts w:cs="Calibri"/>
          <w:noProof/>
          <w:szCs w:val="24"/>
        </w:rPr>
        <w:t xml:space="preserve"> </w:t>
      </w:r>
      <w:r w:rsidRPr="00E266A5">
        <w:rPr>
          <w:rFonts w:cs="Calibri"/>
          <w:b/>
          <w:noProof/>
          <w:szCs w:val="24"/>
        </w:rPr>
        <w:t>469</w:t>
      </w:r>
      <w:r w:rsidRPr="00E266A5">
        <w:rPr>
          <w:rFonts w:cs="Calibri"/>
          <w:noProof/>
          <w:szCs w:val="24"/>
        </w:rPr>
        <w:t>, 323-335 (2011).</w:t>
      </w:r>
    </w:p>
    <w:p w:rsidR="009E3AA6" w:rsidRPr="00E266A5" w:rsidRDefault="009E3AA6" w:rsidP="009E3AA6">
      <w:pPr>
        <w:spacing w:after="0" w:line="240" w:lineRule="auto"/>
        <w:ind w:left="720" w:hanging="720"/>
        <w:jc w:val="both"/>
        <w:rPr>
          <w:rFonts w:cs="Calibri"/>
          <w:noProof/>
          <w:szCs w:val="24"/>
        </w:rPr>
      </w:pPr>
      <w:r>
        <w:rPr>
          <w:rFonts w:cs="Calibri"/>
          <w:noProof/>
          <w:szCs w:val="24"/>
        </w:rPr>
        <w:t>7</w:t>
      </w:r>
      <w:r w:rsidRPr="00E266A5">
        <w:rPr>
          <w:rFonts w:cs="Calibri"/>
          <w:noProof/>
          <w:szCs w:val="24"/>
        </w:rPr>
        <w:t>.</w:t>
      </w:r>
      <w:r w:rsidRPr="00E266A5">
        <w:rPr>
          <w:rFonts w:cs="Calibri"/>
          <w:noProof/>
          <w:szCs w:val="24"/>
        </w:rPr>
        <w:tab/>
        <w:t xml:space="preserve">Janku, F., McConkey, D.J., Hong, D.S. &amp; Kurzrock, R. Autophagy as a target for anticancer therapy. </w:t>
      </w:r>
      <w:r w:rsidRPr="00E266A5">
        <w:rPr>
          <w:rFonts w:cs="Calibri"/>
          <w:i/>
          <w:noProof/>
          <w:szCs w:val="24"/>
        </w:rPr>
        <w:t>Nat Rev Clin Oncol</w:t>
      </w:r>
      <w:r w:rsidRPr="00E266A5">
        <w:rPr>
          <w:rFonts w:cs="Calibri"/>
          <w:noProof/>
          <w:szCs w:val="24"/>
        </w:rPr>
        <w:t xml:space="preserve"> </w:t>
      </w:r>
      <w:r w:rsidRPr="00E266A5">
        <w:rPr>
          <w:rFonts w:cs="Calibri"/>
          <w:b/>
          <w:noProof/>
          <w:szCs w:val="24"/>
        </w:rPr>
        <w:t>8</w:t>
      </w:r>
      <w:r w:rsidRPr="00E266A5">
        <w:rPr>
          <w:rFonts w:cs="Calibri"/>
          <w:noProof/>
          <w:szCs w:val="24"/>
        </w:rPr>
        <w:t>, 528-539 (2011).</w:t>
      </w:r>
    </w:p>
    <w:p w:rsidR="009E3AA6" w:rsidRPr="00E266A5" w:rsidRDefault="009E3AA6" w:rsidP="009E3AA6">
      <w:pPr>
        <w:spacing w:after="0" w:line="240" w:lineRule="auto"/>
        <w:ind w:left="720" w:hanging="720"/>
        <w:jc w:val="both"/>
        <w:rPr>
          <w:rFonts w:cs="Calibri"/>
          <w:noProof/>
          <w:szCs w:val="24"/>
        </w:rPr>
      </w:pPr>
      <w:r>
        <w:rPr>
          <w:rFonts w:cs="Calibri"/>
          <w:noProof/>
          <w:szCs w:val="24"/>
        </w:rPr>
        <w:t>8</w:t>
      </w:r>
      <w:r w:rsidRPr="00E266A5">
        <w:rPr>
          <w:rFonts w:cs="Calibri"/>
          <w:noProof/>
          <w:szCs w:val="24"/>
        </w:rPr>
        <w:t>.</w:t>
      </w:r>
      <w:r w:rsidRPr="00E266A5">
        <w:rPr>
          <w:rFonts w:cs="Calibri"/>
          <w:noProof/>
          <w:szCs w:val="24"/>
        </w:rPr>
        <w:tab/>
        <w:t xml:space="preserve">Stern, S.T., Adiseshaiah, P.P. &amp; Crist, R.M. Autophagy and lysosomal dysfunction as emerging mechanisms of nanomaterial toxicity. </w:t>
      </w:r>
      <w:r w:rsidRPr="00E266A5">
        <w:rPr>
          <w:rFonts w:cs="Calibri"/>
          <w:i/>
          <w:noProof/>
          <w:szCs w:val="24"/>
        </w:rPr>
        <w:t>Part Fibre Toxicol</w:t>
      </w:r>
      <w:r w:rsidRPr="00E266A5">
        <w:rPr>
          <w:rFonts w:cs="Calibri"/>
          <w:noProof/>
          <w:szCs w:val="24"/>
        </w:rPr>
        <w:t xml:space="preserve"> </w:t>
      </w:r>
      <w:r w:rsidRPr="00E266A5">
        <w:rPr>
          <w:rFonts w:cs="Calibri"/>
          <w:b/>
          <w:noProof/>
          <w:szCs w:val="24"/>
        </w:rPr>
        <w:t>9</w:t>
      </w:r>
      <w:r w:rsidRPr="00E266A5">
        <w:rPr>
          <w:rFonts w:cs="Calibri"/>
          <w:noProof/>
          <w:szCs w:val="24"/>
        </w:rPr>
        <w:t>, 20 (2012).</w:t>
      </w:r>
    </w:p>
    <w:p w:rsidR="009E3AA6" w:rsidRDefault="009E3AA6" w:rsidP="00E266A5">
      <w:pPr>
        <w:spacing w:after="0" w:line="240" w:lineRule="auto"/>
        <w:ind w:left="720" w:hanging="720"/>
        <w:jc w:val="both"/>
        <w:rPr>
          <w:rFonts w:cs="Calibri"/>
          <w:noProof/>
          <w:szCs w:val="24"/>
        </w:rPr>
      </w:pPr>
      <w:r w:rsidRPr="00B56618">
        <w:rPr>
          <w:rFonts w:cs="Calibri"/>
          <w:noProof/>
          <w:szCs w:val="24"/>
        </w:rPr>
        <w:t>9.</w:t>
      </w:r>
      <w:r w:rsidRPr="00B56618">
        <w:rPr>
          <w:rFonts w:cs="Calibri"/>
          <w:noProof/>
          <w:szCs w:val="24"/>
        </w:rPr>
        <w:tab/>
        <w:t xml:space="preserve">Khan, M.I. et al. </w:t>
      </w:r>
      <w:r w:rsidRPr="00E266A5">
        <w:rPr>
          <w:rFonts w:cs="Calibri"/>
          <w:noProof/>
          <w:szCs w:val="24"/>
        </w:rPr>
        <w:t xml:space="preserve">Induction of ROS, mitochondrial damage and autophagy in lung epithelial cancer cells by iron oxide nanoparticles. </w:t>
      </w:r>
      <w:r w:rsidRPr="00E266A5">
        <w:rPr>
          <w:rFonts w:cs="Calibri"/>
          <w:i/>
          <w:noProof/>
          <w:szCs w:val="24"/>
        </w:rPr>
        <w:t>Biomaterials</w:t>
      </w:r>
      <w:r w:rsidRPr="00E266A5">
        <w:rPr>
          <w:rFonts w:cs="Calibri"/>
          <w:noProof/>
          <w:szCs w:val="24"/>
        </w:rPr>
        <w:t xml:space="preserve"> </w:t>
      </w:r>
      <w:r w:rsidRPr="00E266A5">
        <w:rPr>
          <w:rFonts w:cs="Calibri"/>
          <w:b/>
          <w:noProof/>
          <w:szCs w:val="24"/>
        </w:rPr>
        <w:t>33</w:t>
      </w:r>
      <w:r w:rsidRPr="00E266A5">
        <w:rPr>
          <w:rFonts w:cs="Calibri"/>
          <w:noProof/>
          <w:szCs w:val="24"/>
        </w:rPr>
        <w:t>, 1477-1488 (2012).</w:t>
      </w:r>
    </w:p>
    <w:p w:rsidR="009E3AA6" w:rsidRDefault="009E3AA6" w:rsidP="009E3AA6">
      <w:pPr>
        <w:spacing w:after="0" w:line="240" w:lineRule="auto"/>
        <w:ind w:left="720" w:hanging="720"/>
        <w:jc w:val="both"/>
        <w:rPr>
          <w:rFonts w:cs="Calibri"/>
          <w:noProof/>
          <w:szCs w:val="24"/>
        </w:rPr>
      </w:pPr>
      <w:r>
        <w:rPr>
          <w:rFonts w:cs="Calibri"/>
          <w:noProof/>
          <w:szCs w:val="24"/>
        </w:rPr>
        <w:t>10</w:t>
      </w:r>
      <w:r w:rsidRPr="00E266A5">
        <w:rPr>
          <w:rFonts w:cs="Calibri"/>
          <w:noProof/>
          <w:szCs w:val="24"/>
        </w:rPr>
        <w:t>.</w:t>
      </w:r>
      <w:r w:rsidRPr="00E266A5">
        <w:rPr>
          <w:rFonts w:cs="Calibri"/>
          <w:noProof/>
          <w:szCs w:val="24"/>
        </w:rPr>
        <w:tab/>
        <w:t xml:space="preserve">Yokoyama, T. et al. EGFR-targeted hybrid plasmonic magnetic nanoparticles synergistically induce autophagy and apoptosis in non-small cell lung cancer cells. </w:t>
      </w:r>
      <w:r w:rsidRPr="00E266A5">
        <w:rPr>
          <w:rFonts w:cs="Calibri"/>
          <w:i/>
          <w:noProof/>
          <w:szCs w:val="24"/>
        </w:rPr>
        <w:t>PLoS One</w:t>
      </w:r>
      <w:r w:rsidRPr="00E266A5">
        <w:rPr>
          <w:rFonts w:cs="Calibri"/>
          <w:noProof/>
          <w:szCs w:val="24"/>
        </w:rPr>
        <w:t xml:space="preserve"> </w:t>
      </w:r>
      <w:r w:rsidRPr="00E266A5">
        <w:rPr>
          <w:rFonts w:cs="Calibri"/>
          <w:b/>
          <w:noProof/>
          <w:szCs w:val="24"/>
        </w:rPr>
        <w:t>6</w:t>
      </w:r>
      <w:r w:rsidRPr="00E266A5">
        <w:rPr>
          <w:rFonts w:cs="Calibri"/>
          <w:noProof/>
          <w:szCs w:val="24"/>
        </w:rPr>
        <w:t>, e25507 (2011).</w:t>
      </w:r>
    </w:p>
    <w:p w:rsidR="009E3AA6" w:rsidRDefault="009E3AA6" w:rsidP="009E3AA6">
      <w:pPr>
        <w:spacing w:after="0" w:line="240" w:lineRule="auto"/>
        <w:ind w:left="720" w:hanging="720"/>
        <w:jc w:val="both"/>
        <w:rPr>
          <w:rFonts w:cs="Calibri"/>
          <w:noProof/>
          <w:szCs w:val="24"/>
        </w:rPr>
      </w:pPr>
      <w:r>
        <w:rPr>
          <w:rFonts w:cs="Calibri"/>
          <w:noProof/>
          <w:szCs w:val="24"/>
        </w:rPr>
        <w:t>11</w:t>
      </w:r>
      <w:r w:rsidRPr="00E266A5">
        <w:rPr>
          <w:rFonts w:cs="Calibri"/>
          <w:noProof/>
          <w:szCs w:val="24"/>
        </w:rPr>
        <w:t>.</w:t>
      </w:r>
      <w:r w:rsidRPr="00E266A5">
        <w:rPr>
          <w:rFonts w:cs="Calibri"/>
          <w:noProof/>
          <w:szCs w:val="24"/>
        </w:rPr>
        <w:tab/>
        <w:t xml:space="preserve">Li, C. et al. PAMAM nanoparticles promote acute lung injury by inducing autophagic cell death through the Akt-TSC2-mTOR signaling pathway. </w:t>
      </w:r>
      <w:r w:rsidRPr="00E266A5">
        <w:rPr>
          <w:rFonts w:cs="Calibri"/>
          <w:i/>
          <w:noProof/>
          <w:szCs w:val="24"/>
        </w:rPr>
        <w:t>J Mol Cell Biol</w:t>
      </w:r>
      <w:r w:rsidRPr="00E266A5">
        <w:rPr>
          <w:rFonts w:cs="Calibri"/>
          <w:noProof/>
          <w:szCs w:val="24"/>
        </w:rPr>
        <w:t xml:space="preserve"> </w:t>
      </w:r>
      <w:r w:rsidRPr="00E266A5">
        <w:rPr>
          <w:rFonts w:cs="Calibri"/>
          <w:b/>
          <w:noProof/>
          <w:szCs w:val="24"/>
        </w:rPr>
        <w:t>1</w:t>
      </w:r>
      <w:r w:rsidRPr="00E266A5">
        <w:rPr>
          <w:rFonts w:cs="Calibri"/>
          <w:noProof/>
          <w:szCs w:val="24"/>
        </w:rPr>
        <w:t>, 37-45 (2009).</w:t>
      </w:r>
    </w:p>
    <w:p w:rsidR="009E3AA6" w:rsidRDefault="009E3AA6" w:rsidP="009E3AA6">
      <w:pPr>
        <w:spacing w:after="0" w:line="240" w:lineRule="auto"/>
        <w:ind w:left="720" w:hanging="720"/>
        <w:jc w:val="both"/>
        <w:rPr>
          <w:rFonts w:cs="Calibri"/>
          <w:noProof/>
          <w:szCs w:val="24"/>
        </w:rPr>
      </w:pPr>
      <w:r>
        <w:rPr>
          <w:rFonts w:cs="Calibri"/>
          <w:noProof/>
          <w:szCs w:val="24"/>
        </w:rPr>
        <w:t>12.</w:t>
      </w:r>
      <w:r>
        <w:rPr>
          <w:rFonts w:cs="Calibri"/>
          <w:noProof/>
          <w:szCs w:val="24"/>
        </w:rPr>
        <w:tab/>
      </w:r>
      <w:r w:rsidRPr="00E266A5">
        <w:rPr>
          <w:rFonts w:cs="Calibri"/>
          <w:noProof/>
          <w:szCs w:val="24"/>
        </w:rPr>
        <w:t xml:space="preserve">Liu, H.L. et al. A functionalized single-walled carbon nanotube-induced autophagic cell death in human lung cells through Akt-TSC2-mTOR signaling. </w:t>
      </w:r>
      <w:r w:rsidRPr="00E266A5">
        <w:rPr>
          <w:rFonts w:cs="Calibri"/>
          <w:i/>
          <w:noProof/>
          <w:szCs w:val="24"/>
        </w:rPr>
        <w:t>Cell Death Dis</w:t>
      </w:r>
      <w:r w:rsidRPr="00E266A5">
        <w:rPr>
          <w:rFonts w:cs="Calibri"/>
          <w:noProof/>
          <w:szCs w:val="24"/>
        </w:rPr>
        <w:t xml:space="preserve"> </w:t>
      </w:r>
      <w:r w:rsidRPr="00E266A5">
        <w:rPr>
          <w:rFonts w:cs="Calibri"/>
          <w:b/>
          <w:noProof/>
          <w:szCs w:val="24"/>
        </w:rPr>
        <w:t>2</w:t>
      </w:r>
      <w:r w:rsidRPr="00E266A5">
        <w:rPr>
          <w:rFonts w:cs="Calibri"/>
          <w:noProof/>
          <w:szCs w:val="24"/>
        </w:rPr>
        <w:t>, e159 (2011).</w:t>
      </w:r>
    </w:p>
    <w:p w:rsidR="0099334B" w:rsidRPr="00E266A5" w:rsidRDefault="0099334B" w:rsidP="009E3AA6">
      <w:pPr>
        <w:spacing w:after="0" w:line="240" w:lineRule="auto"/>
        <w:ind w:left="720" w:hanging="720"/>
        <w:jc w:val="both"/>
        <w:rPr>
          <w:rFonts w:cs="Calibri"/>
          <w:noProof/>
          <w:szCs w:val="24"/>
        </w:rPr>
      </w:pPr>
      <w:r>
        <w:rPr>
          <w:rFonts w:cs="Calibri"/>
          <w:noProof/>
          <w:szCs w:val="24"/>
        </w:rPr>
        <w:t>1</w:t>
      </w:r>
      <w:r w:rsidR="005133DB">
        <w:rPr>
          <w:rFonts w:cs="Calibri"/>
          <w:noProof/>
          <w:szCs w:val="24"/>
        </w:rPr>
        <w:t>3</w:t>
      </w:r>
      <w:r>
        <w:rPr>
          <w:rFonts w:cs="Calibri"/>
          <w:noProof/>
          <w:szCs w:val="24"/>
        </w:rPr>
        <w:t>.</w:t>
      </w:r>
      <w:r>
        <w:rPr>
          <w:rFonts w:cs="Calibri"/>
          <w:noProof/>
          <w:szCs w:val="24"/>
        </w:rPr>
        <w:tab/>
      </w:r>
      <w:r w:rsidRPr="00E266A5">
        <w:rPr>
          <w:rFonts w:cs="Calibri"/>
          <w:noProof/>
          <w:szCs w:val="24"/>
        </w:rPr>
        <w:t xml:space="preserve">Man, N., Chen, Y., Zheng, F., Zhou, W. &amp; Wen, L.P. Induction of genuine autophagy by cationic lipids in mammalian cells. </w:t>
      </w:r>
      <w:r w:rsidRPr="00E266A5">
        <w:rPr>
          <w:rFonts w:cs="Calibri"/>
          <w:i/>
          <w:noProof/>
          <w:szCs w:val="24"/>
        </w:rPr>
        <w:t>Autophagy</w:t>
      </w:r>
      <w:r w:rsidRPr="00E266A5">
        <w:rPr>
          <w:rFonts w:cs="Calibri"/>
          <w:noProof/>
          <w:szCs w:val="24"/>
        </w:rPr>
        <w:t xml:space="preserve"> </w:t>
      </w:r>
      <w:r w:rsidRPr="00E266A5">
        <w:rPr>
          <w:rFonts w:cs="Calibri"/>
          <w:b/>
          <w:noProof/>
          <w:szCs w:val="24"/>
        </w:rPr>
        <w:t>6</w:t>
      </w:r>
      <w:r w:rsidRPr="00E266A5">
        <w:rPr>
          <w:rFonts w:cs="Calibri"/>
          <w:noProof/>
          <w:szCs w:val="24"/>
        </w:rPr>
        <w:t xml:space="preserve"> (2010).</w:t>
      </w:r>
    </w:p>
    <w:p w:rsidR="009E3AA6" w:rsidRDefault="0099334B" w:rsidP="009E3AA6">
      <w:pPr>
        <w:spacing w:after="0" w:line="240" w:lineRule="auto"/>
        <w:ind w:left="720" w:hanging="720"/>
        <w:jc w:val="both"/>
        <w:rPr>
          <w:rFonts w:cs="Calibri"/>
          <w:noProof/>
          <w:szCs w:val="24"/>
        </w:rPr>
      </w:pPr>
      <w:r>
        <w:rPr>
          <w:rFonts w:cs="Calibri"/>
          <w:noProof/>
          <w:szCs w:val="24"/>
        </w:rPr>
        <w:t>1</w:t>
      </w:r>
      <w:r w:rsidR="005133DB">
        <w:rPr>
          <w:rFonts w:cs="Calibri"/>
          <w:noProof/>
          <w:szCs w:val="24"/>
        </w:rPr>
        <w:t>4</w:t>
      </w:r>
      <w:r>
        <w:rPr>
          <w:rFonts w:cs="Calibri"/>
          <w:noProof/>
          <w:szCs w:val="24"/>
        </w:rPr>
        <w:t>.</w:t>
      </w:r>
      <w:r>
        <w:rPr>
          <w:rFonts w:cs="Calibri"/>
          <w:noProof/>
          <w:szCs w:val="24"/>
        </w:rPr>
        <w:tab/>
      </w:r>
      <w:r w:rsidRPr="00E266A5">
        <w:rPr>
          <w:rFonts w:cs="Calibri"/>
          <w:noProof/>
          <w:szCs w:val="24"/>
        </w:rPr>
        <w:t xml:space="preserve">Ma, X. et al. Gold nanoparticles induce autophagosome accumulation through size-dependent nanoparticle uptake and lysosome impairment. </w:t>
      </w:r>
      <w:r w:rsidRPr="00E266A5">
        <w:rPr>
          <w:rFonts w:cs="Calibri"/>
          <w:i/>
          <w:noProof/>
          <w:szCs w:val="24"/>
        </w:rPr>
        <w:t>ACS Nano</w:t>
      </w:r>
      <w:r w:rsidRPr="00E266A5">
        <w:rPr>
          <w:rFonts w:cs="Calibri"/>
          <w:noProof/>
          <w:szCs w:val="24"/>
        </w:rPr>
        <w:t xml:space="preserve"> </w:t>
      </w:r>
      <w:r w:rsidRPr="00E266A5">
        <w:rPr>
          <w:rFonts w:cs="Calibri"/>
          <w:b/>
          <w:noProof/>
          <w:szCs w:val="24"/>
        </w:rPr>
        <w:t>5</w:t>
      </w:r>
      <w:r w:rsidRPr="00E266A5">
        <w:rPr>
          <w:rFonts w:cs="Calibri"/>
          <w:noProof/>
          <w:szCs w:val="24"/>
        </w:rPr>
        <w:t>, 8629-8639 (2011).</w:t>
      </w:r>
    </w:p>
    <w:p w:rsidR="005133DB" w:rsidRDefault="005133DB" w:rsidP="005133DB">
      <w:pPr>
        <w:spacing w:after="0" w:line="240" w:lineRule="auto"/>
        <w:ind w:left="720" w:hanging="720"/>
        <w:jc w:val="both"/>
        <w:rPr>
          <w:rFonts w:cs="Calibri"/>
          <w:noProof/>
          <w:szCs w:val="24"/>
        </w:rPr>
      </w:pPr>
      <w:r>
        <w:rPr>
          <w:rFonts w:cs="Calibri"/>
          <w:noProof/>
          <w:szCs w:val="24"/>
        </w:rPr>
        <w:t>15</w:t>
      </w:r>
      <w:r w:rsidRPr="00E266A5">
        <w:rPr>
          <w:rFonts w:cs="Calibri"/>
          <w:noProof/>
          <w:szCs w:val="24"/>
        </w:rPr>
        <w:t>.</w:t>
      </w:r>
      <w:r w:rsidRPr="00E266A5">
        <w:rPr>
          <w:rFonts w:cs="Calibri"/>
          <w:noProof/>
          <w:szCs w:val="24"/>
        </w:rPr>
        <w:tab/>
        <w:t xml:space="preserve">Settembre, C. et al. TFEB links autophagy to lysosomal biogenesis. </w:t>
      </w:r>
      <w:r w:rsidRPr="00E266A5">
        <w:rPr>
          <w:rFonts w:cs="Calibri"/>
          <w:i/>
          <w:noProof/>
          <w:szCs w:val="24"/>
        </w:rPr>
        <w:t>Science</w:t>
      </w:r>
      <w:r w:rsidRPr="00E266A5">
        <w:rPr>
          <w:rFonts w:cs="Calibri"/>
          <w:noProof/>
          <w:szCs w:val="24"/>
        </w:rPr>
        <w:t xml:space="preserve"> </w:t>
      </w:r>
      <w:r w:rsidRPr="00E266A5">
        <w:rPr>
          <w:rFonts w:cs="Calibri"/>
          <w:b/>
          <w:noProof/>
          <w:szCs w:val="24"/>
        </w:rPr>
        <w:t>332</w:t>
      </w:r>
      <w:r w:rsidRPr="00E266A5">
        <w:rPr>
          <w:rFonts w:cs="Calibri"/>
          <w:noProof/>
          <w:szCs w:val="24"/>
        </w:rPr>
        <w:t>, 1429-1433 (2011).</w:t>
      </w:r>
    </w:p>
    <w:p w:rsidR="009E3AA6" w:rsidRPr="00E266A5" w:rsidRDefault="0099334B" w:rsidP="009E3AA6">
      <w:pPr>
        <w:spacing w:after="0" w:line="240" w:lineRule="auto"/>
        <w:ind w:left="720" w:hanging="720"/>
        <w:jc w:val="both"/>
        <w:rPr>
          <w:rFonts w:cs="Calibri"/>
          <w:noProof/>
          <w:szCs w:val="24"/>
        </w:rPr>
      </w:pPr>
      <w:r>
        <w:rPr>
          <w:rFonts w:cs="Calibri"/>
          <w:noProof/>
          <w:szCs w:val="24"/>
        </w:rPr>
        <w:t>16.</w:t>
      </w:r>
      <w:r>
        <w:rPr>
          <w:rFonts w:cs="Calibri"/>
          <w:noProof/>
          <w:szCs w:val="24"/>
        </w:rPr>
        <w:tab/>
      </w:r>
      <w:r w:rsidRPr="00E266A5">
        <w:rPr>
          <w:rFonts w:cs="Calibri"/>
          <w:noProof/>
          <w:szCs w:val="24"/>
        </w:rPr>
        <w:t xml:space="preserve">Lista, P., Straface, E., Brunelleschi, S., Franconi, F. &amp; Malorni, W. On the role of autophagy in human diseases: a gender perspective. </w:t>
      </w:r>
      <w:r w:rsidRPr="00E266A5">
        <w:rPr>
          <w:rFonts w:cs="Calibri"/>
          <w:i/>
          <w:noProof/>
          <w:szCs w:val="24"/>
        </w:rPr>
        <w:t>J Cell Mol Med</w:t>
      </w:r>
      <w:r w:rsidRPr="00E266A5">
        <w:rPr>
          <w:rFonts w:cs="Calibri"/>
          <w:noProof/>
          <w:szCs w:val="24"/>
        </w:rPr>
        <w:t xml:space="preserve"> </w:t>
      </w:r>
      <w:r w:rsidRPr="00E266A5">
        <w:rPr>
          <w:rFonts w:cs="Calibri"/>
          <w:b/>
          <w:noProof/>
          <w:szCs w:val="24"/>
        </w:rPr>
        <w:t>15</w:t>
      </w:r>
      <w:r w:rsidRPr="00E266A5">
        <w:rPr>
          <w:rFonts w:cs="Calibri"/>
          <w:noProof/>
          <w:szCs w:val="24"/>
        </w:rPr>
        <w:t>, 1443-1457 (2011).</w:t>
      </w:r>
    </w:p>
    <w:p w:rsidR="009E3AA6" w:rsidRPr="00E266A5" w:rsidRDefault="0099334B" w:rsidP="009E3AA6">
      <w:pPr>
        <w:spacing w:after="0" w:line="240" w:lineRule="auto"/>
        <w:ind w:left="720" w:hanging="720"/>
        <w:jc w:val="both"/>
        <w:rPr>
          <w:rFonts w:cs="Calibri"/>
          <w:noProof/>
          <w:szCs w:val="24"/>
        </w:rPr>
      </w:pPr>
      <w:r>
        <w:rPr>
          <w:rFonts w:cs="Calibri"/>
          <w:noProof/>
          <w:szCs w:val="24"/>
        </w:rPr>
        <w:t>17.</w:t>
      </w:r>
      <w:r>
        <w:rPr>
          <w:rFonts w:cs="Calibri"/>
          <w:noProof/>
          <w:szCs w:val="24"/>
        </w:rPr>
        <w:tab/>
      </w:r>
      <w:r w:rsidRPr="00E266A5">
        <w:rPr>
          <w:rFonts w:cs="Calibri"/>
          <w:noProof/>
          <w:szCs w:val="24"/>
        </w:rPr>
        <w:t xml:space="preserve">Xiu, Z.M., Zhang, Q.B., Puppala, H.L., Colvin, V.L. &amp; Alvarez, P.J. Negligible Particle-Specific Antibacterial Activity of Silver Nanoparticles. </w:t>
      </w:r>
      <w:r w:rsidRPr="00E266A5">
        <w:rPr>
          <w:rFonts w:cs="Calibri"/>
          <w:i/>
          <w:noProof/>
          <w:szCs w:val="24"/>
        </w:rPr>
        <w:t>Nano Lett</w:t>
      </w:r>
      <w:r w:rsidRPr="00E266A5">
        <w:rPr>
          <w:rFonts w:cs="Calibri"/>
          <w:noProof/>
          <w:szCs w:val="24"/>
        </w:rPr>
        <w:t xml:space="preserve"> (2012).</w:t>
      </w:r>
    </w:p>
    <w:p w:rsidR="009E3AA6" w:rsidRDefault="0099334B" w:rsidP="00E266A5">
      <w:pPr>
        <w:spacing w:after="0" w:line="240" w:lineRule="auto"/>
        <w:ind w:left="720" w:hanging="720"/>
        <w:jc w:val="both"/>
        <w:rPr>
          <w:rFonts w:cs="Calibri"/>
          <w:noProof/>
          <w:szCs w:val="24"/>
        </w:rPr>
      </w:pPr>
      <w:r w:rsidRPr="00B56618">
        <w:rPr>
          <w:rFonts w:cs="Calibri"/>
          <w:noProof/>
          <w:szCs w:val="24"/>
        </w:rPr>
        <w:t>18.</w:t>
      </w:r>
      <w:r w:rsidRPr="00B56618">
        <w:rPr>
          <w:rFonts w:cs="Calibri"/>
          <w:noProof/>
          <w:szCs w:val="24"/>
        </w:rPr>
        <w:tab/>
        <w:t xml:space="preserve">Soenen, S.J. et al. </w:t>
      </w:r>
      <w:r w:rsidRPr="00E266A5">
        <w:rPr>
          <w:rFonts w:cs="Calibri"/>
          <w:noProof/>
          <w:szCs w:val="24"/>
        </w:rPr>
        <w:t xml:space="preserve">Intracellular nanoparticle coating stability determines nanoparticle diagnostics efficacy and cell functionality. </w:t>
      </w:r>
      <w:r w:rsidRPr="00E266A5">
        <w:rPr>
          <w:rFonts w:cs="Calibri"/>
          <w:i/>
          <w:noProof/>
          <w:szCs w:val="24"/>
        </w:rPr>
        <w:t>Small</w:t>
      </w:r>
      <w:r w:rsidRPr="00E266A5">
        <w:rPr>
          <w:rFonts w:cs="Calibri"/>
          <w:noProof/>
          <w:szCs w:val="24"/>
        </w:rPr>
        <w:t xml:space="preserve"> </w:t>
      </w:r>
      <w:r w:rsidRPr="00E266A5">
        <w:rPr>
          <w:rFonts w:cs="Calibri"/>
          <w:b/>
          <w:noProof/>
          <w:szCs w:val="24"/>
        </w:rPr>
        <w:t>6</w:t>
      </w:r>
      <w:r w:rsidRPr="00E266A5">
        <w:rPr>
          <w:rFonts w:cs="Calibri"/>
          <w:noProof/>
          <w:szCs w:val="24"/>
        </w:rPr>
        <w:t>, 2136-2145 (2010).</w:t>
      </w:r>
    </w:p>
    <w:p w:rsidR="0099334B" w:rsidRDefault="0099334B" w:rsidP="00E266A5">
      <w:pPr>
        <w:spacing w:after="0" w:line="240" w:lineRule="auto"/>
        <w:ind w:left="720" w:hanging="720"/>
        <w:jc w:val="both"/>
        <w:rPr>
          <w:rFonts w:cs="Calibri"/>
          <w:noProof/>
          <w:szCs w:val="24"/>
        </w:rPr>
      </w:pPr>
      <w:r>
        <w:rPr>
          <w:rFonts w:cs="Calibri"/>
          <w:noProof/>
          <w:szCs w:val="24"/>
        </w:rPr>
        <w:t>19.</w:t>
      </w:r>
      <w:r>
        <w:rPr>
          <w:rFonts w:cs="Calibri"/>
          <w:noProof/>
          <w:szCs w:val="24"/>
        </w:rPr>
        <w:tab/>
      </w:r>
      <w:r w:rsidRPr="00E266A5">
        <w:rPr>
          <w:rFonts w:cs="Calibri"/>
          <w:noProof/>
          <w:szCs w:val="24"/>
        </w:rPr>
        <w:t xml:space="preserve">Soenen, S.J., Demeester, J., De Smedt, S.C. &amp; Braeckmans, K. The cytotoxic effects of polymer-coated quantum dots and restrictions for live cell applications. </w:t>
      </w:r>
      <w:r w:rsidRPr="00E266A5">
        <w:rPr>
          <w:rFonts w:cs="Calibri"/>
          <w:i/>
          <w:noProof/>
          <w:szCs w:val="24"/>
        </w:rPr>
        <w:t>Biomaterials</w:t>
      </w:r>
      <w:r w:rsidRPr="00E266A5">
        <w:rPr>
          <w:rFonts w:cs="Calibri"/>
          <w:noProof/>
          <w:szCs w:val="24"/>
        </w:rPr>
        <w:t xml:space="preserve"> </w:t>
      </w:r>
      <w:r w:rsidRPr="00E266A5">
        <w:rPr>
          <w:rFonts w:cs="Calibri"/>
          <w:b/>
          <w:noProof/>
          <w:szCs w:val="24"/>
        </w:rPr>
        <w:t>33</w:t>
      </w:r>
      <w:r w:rsidRPr="00E266A5">
        <w:rPr>
          <w:rFonts w:cs="Calibri"/>
          <w:noProof/>
          <w:szCs w:val="24"/>
        </w:rPr>
        <w:t>, 4882-4888 (2012).</w:t>
      </w:r>
    </w:p>
    <w:p w:rsidR="0099334B" w:rsidRPr="00E266A5" w:rsidRDefault="0099334B" w:rsidP="0099334B">
      <w:pPr>
        <w:spacing w:after="0" w:line="240" w:lineRule="auto"/>
        <w:ind w:left="720" w:hanging="720"/>
        <w:jc w:val="both"/>
        <w:rPr>
          <w:rFonts w:cs="Calibri"/>
          <w:noProof/>
          <w:szCs w:val="24"/>
        </w:rPr>
      </w:pPr>
      <w:r>
        <w:rPr>
          <w:rFonts w:cs="Calibri"/>
          <w:noProof/>
          <w:szCs w:val="24"/>
        </w:rPr>
        <w:t>20</w:t>
      </w:r>
      <w:r w:rsidRPr="00E266A5">
        <w:rPr>
          <w:rFonts w:cs="Calibri"/>
          <w:noProof/>
          <w:szCs w:val="24"/>
        </w:rPr>
        <w:t>.</w:t>
      </w:r>
      <w:r w:rsidRPr="00E266A5">
        <w:rPr>
          <w:rFonts w:cs="Calibri"/>
          <w:noProof/>
          <w:szCs w:val="24"/>
        </w:rPr>
        <w:tab/>
        <w:t xml:space="preserve">Hu, X.G. &amp; Gao, X.H. Silica-Polymer Dual Layer-Encapsulated Quantum Dots with Remarkable Stability. </w:t>
      </w:r>
      <w:r w:rsidRPr="00E266A5">
        <w:rPr>
          <w:rFonts w:cs="Calibri"/>
          <w:i/>
          <w:noProof/>
          <w:szCs w:val="24"/>
        </w:rPr>
        <w:t>ACS Nano</w:t>
      </w:r>
      <w:r w:rsidRPr="00E266A5">
        <w:rPr>
          <w:rFonts w:cs="Calibri"/>
          <w:noProof/>
          <w:szCs w:val="24"/>
        </w:rPr>
        <w:t xml:space="preserve"> </w:t>
      </w:r>
      <w:r w:rsidRPr="00E266A5">
        <w:rPr>
          <w:rFonts w:cs="Calibri"/>
          <w:b/>
          <w:noProof/>
          <w:szCs w:val="24"/>
        </w:rPr>
        <w:t>4</w:t>
      </w:r>
      <w:r w:rsidRPr="00E266A5">
        <w:rPr>
          <w:rFonts w:cs="Calibri"/>
          <w:noProof/>
          <w:szCs w:val="24"/>
        </w:rPr>
        <w:t>, 6080-6086 (2010).</w:t>
      </w:r>
    </w:p>
    <w:p w:rsidR="0099334B" w:rsidRPr="00E266A5" w:rsidRDefault="0099334B" w:rsidP="0099334B">
      <w:pPr>
        <w:spacing w:after="0" w:line="240" w:lineRule="auto"/>
        <w:ind w:left="720" w:hanging="720"/>
        <w:jc w:val="both"/>
        <w:rPr>
          <w:rFonts w:cs="Calibri"/>
          <w:noProof/>
          <w:szCs w:val="24"/>
        </w:rPr>
      </w:pPr>
      <w:r>
        <w:rPr>
          <w:rFonts w:cs="Calibri"/>
          <w:noProof/>
          <w:szCs w:val="24"/>
        </w:rPr>
        <w:t>21</w:t>
      </w:r>
      <w:r w:rsidRPr="00E266A5">
        <w:rPr>
          <w:rFonts w:cs="Calibri"/>
          <w:noProof/>
          <w:szCs w:val="24"/>
        </w:rPr>
        <w:t>.</w:t>
      </w:r>
      <w:r w:rsidRPr="00E266A5">
        <w:rPr>
          <w:rFonts w:cs="Calibri"/>
          <w:noProof/>
          <w:szCs w:val="24"/>
        </w:rPr>
        <w:tab/>
        <w:t xml:space="preserve">Gilbert, B. et al. The Fate of ZnO Nanoparticles Administered to Human Bronchial Epithelial Cells. </w:t>
      </w:r>
      <w:r w:rsidRPr="00E266A5">
        <w:rPr>
          <w:rFonts w:cs="Calibri"/>
          <w:i/>
          <w:noProof/>
          <w:szCs w:val="24"/>
        </w:rPr>
        <w:t>ACS Nano</w:t>
      </w:r>
      <w:r w:rsidRPr="00E266A5">
        <w:rPr>
          <w:rFonts w:cs="Calibri"/>
          <w:noProof/>
          <w:szCs w:val="24"/>
        </w:rPr>
        <w:t xml:space="preserve"> </w:t>
      </w:r>
      <w:r w:rsidRPr="00E266A5">
        <w:rPr>
          <w:rFonts w:cs="Calibri"/>
          <w:b/>
          <w:noProof/>
          <w:szCs w:val="24"/>
        </w:rPr>
        <w:t>6</w:t>
      </w:r>
      <w:r w:rsidRPr="00E266A5">
        <w:rPr>
          <w:rFonts w:cs="Calibri"/>
          <w:noProof/>
          <w:szCs w:val="24"/>
        </w:rPr>
        <w:t>, 4921-4930 (2012).</w:t>
      </w:r>
    </w:p>
    <w:p w:rsidR="0099334B" w:rsidRDefault="0099334B" w:rsidP="00E266A5">
      <w:pPr>
        <w:spacing w:after="0" w:line="240" w:lineRule="auto"/>
        <w:ind w:left="720" w:hanging="720"/>
        <w:jc w:val="both"/>
        <w:rPr>
          <w:rFonts w:cs="Calibri"/>
          <w:noProof/>
          <w:szCs w:val="24"/>
        </w:rPr>
      </w:pPr>
      <w:r>
        <w:rPr>
          <w:rFonts w:cs="Calibri"/>
          <w:noProof/>
          <w:szCs w:val="24"/>
        </w:rPr>
        <w:t>22.</w:t>
      </w:r>
      <w:r>
        <w:rPr>
          <w:rFonts w:cs="Calibri"/>
          <w:noProof/>
          <w:szCs w:val="24"/>
        </w:rPr>
        <w:tab/>
      </w:r>
      <w:r w:rsidRPr="00E266A5">
        <w:rPr>
          <w:rFonts w:cs="Calibri"/>
          <w:noProof/>
          <w:szCs w:val="24"/>
        </w:rPr>
        <w:t xml:space="preserve">George, S. et al. Use of a rapid cytotoxicity screening approach to engineer a safer zinc oxide nanoparticle through iron doping. </w:t>
      </w:r>
      <w:r w:rsidRPr="00E266A5">
        <w:rPr>
          <w:rFonts w:cs="Calibri"/>
          <w:i/>
          <w:noProof/>
          <w:szCs w:val="24"/>
        </w:rPr>
        <w:t>ACS Nano</w:t>
      </w:r>
      <w:r w:rsidRPr="00E266A5">
        <w:rPr>
          <w:rFonts w:cs="Calibri"/>
          <w:noProof/>
          <w:szCs w:val="24"/>
        </w:rPr>
        <w:t xml:space="preserve"> </w:t>
      </w:r>
      <w:r w:rsidRPr="00E266A5">
        <w:rPr>
          <w:rFonts w:cs="Calibri"/>
          <w:b/>
          <w:noProof/>
          <w:szCs w:val="24"/>
        </w:rPr>
        <w:t>4</w:t>
      </w:r>
      <w:r w:rsidRPr="00E266A5">
        <w:rPr>
          <w:rFonts w:cs="Calibri"/>
          <w:noProof/>
          <w:szCs w:val="24"/>
        </w:rPr>
        <w:t>, 15-29 (2010).</w:t>
      </w:r>
    </w:p>
    <w:p w:rsidR="0099334B" w:rsidRDefault="0099334B" w:rsidP="00E266A5">
      <w:pPr>
        <w:spacing w:after="0" w:line="240" w:lineRule="auto"/>
        <w:ind w:left="720" w:hanging="720"/>
        <w:jc w:val="both"/>
        <w:rPr>
          <w:rFonts w:cs="Calibri"/>
          <w:noProof/>
          <w:szCs w:val="24"/>
        </w:rPr>
      </w:pPr>
      <w:r>
        <w:rPr>
          <w:rFonts w:cs="Calibri"/>
          <w:noProof/>
          <w:szCs w:val="24"/>
        </w:rPr>
        <w:t>23.</w:t>
      </w:r>
      <w:r>
        <w:rPr>
          <w:rFonts w:cs="Calibri"/>
          <w:noProof/>
          <w:szCs w:val="24"/>
        </w:rPr>
        <w:tab/>
      </w:r>
      <w:r w:rsidRPr="00E266A5">
        <w:rPr>
          <w:rFonts w:cs="Calibri"/>
          <w:noProof/>
          <w:szCs w:val="24"/>
        </w:rPr>
        <w:t xml:space="preserve">Asharani, P.V., Hande, M.P. &amp; Valiyaveettil, S. Anti-proliferative activity of silver nanoparticles. </w:t>
      </w:r>
      <w:r w:rsidRPr="00E266A5">
        <w:rPr>
          <w:rFonts w:cs="Calibri"/>
          <w:i/>
          <w:noProof/>
          <w:szCs w:val="24"/>
        </w:rPr>
        <w:t>BMC Cell Biol</w:t>
      </w:r>
      <w:r w:rsidRPr="00E266A5">
        <w:rPr>
          <w:rFonts w:cs="Calibri"/>
          <w:noProof/>
          <w:szCs w:val="24"/>
        </w:rPr>
        <w:t xml:space="preserve"> </w:t>
      </w:r>
      <w:r w:rsidRPr="00E266A5">
        <w:rPr>
          <w:rFonts w:cs="Calibri"/>
          <w:b/>
          <w:noProof/>
          <w:szCs w:val="24"/>
        </w:rPr>
        <w:t>10</w:t>
      </w:r>
      <w:r w:rsidRPr="00E266A5">
        <w:rPr>
          <w:rFonts w:cs="Calibri"/>
          <w:noProof/>
          <w:szCs w:val="24"/>
        </w:rPr>
        <w:t>, 65 (2009).</w:t>
      </w:r>
    </w:p>
    <w:p w:rsidR="0099334B" w:rsidRPr="00E266A5" w:rsidRDefault="0099334B" w:rsidP="0099334B">
      <w:pPr>
        <w:spacing w:after="0" w:line="240" w:lineRule="auto"/>
        <w:ind w:left="720" w:hanging="720"/>
        <w:jc w:val="both"/>
        <w:rPr>
          <w:rFonts w:cs="Calibri"/>
          <w:noProof/>
          <w:szCs w:val="24"/>
        </w:rPr>
      </w:pPr>
      <w:r>
        <w:rPr>
          <w:rFonts w:cs="Calibri"/>
          <w:noProof/>
          <w:szCs w:val="24"/>
        </w:rPr>
        <w:t>24</w:t>
      </w:r>
      <w:r w:rsidRPr="00E266A5">
        <w:rPr>
          <w:rFonts w:cs="Calibri"/>
          <w:noProof/>
          <w:szCs w:val="24"/>
        </w:rPr>
        <w:t>.</w:t>
      </w:r>
      <w:r w:rsidRPr="00E266A5">
        <w:rPr>
          <w:rFonts w:cs="Calibri"/>
          <w:noProof/>
          <w:szCs w:val="24"/>
        </w:rPr>
        <w:tab/>
        <w:t xml:space="preserve">Zhang, Y., Wang, H., Jiang, H. &amp; Wang, X. Water induced protonation of amine-terminated micelles for direct syntheses of ZnO quantum dots and their cytotoxicity towards cancer. </w:t>
      </w:r>
      <w:r w:rsidRPr="00E266A5">
        <w:rPr>
          <w:rFonts w:cs="Calibri"/>
          <w:i/>
          <w:noProof/>
          <w:szCs w:val="24"/>
        </w:rPr>
        <w:t>Nanoscale</w:t>
      </w:r>
      <w:r w:rsidRPr="00E266A5">
        <w:rPr>
          <w:rFonts w:cs="Calibri"/>
          <w:noProof/>
          <w:szCs w:val="24"/>
        </w:rPr>
        <w:t xml:space="preserve"> </w:t>
      </w:r>
      <w:r w:rsidRPr="00E266A5">
        <w:rPr>
          <w:rFonts w:cs="Calibri"/>
          <w:b/>
          <w:noProof/>
          <w:szCs w:val="24"/>
        </w:rPr>
        <w:t>4</w:t>
      </w:r>
      <w:r w:rsidRPr="00E266A5">
        <w:rPr>
          <w:rFonts w:cs="Calibri"/>
          <w:noProof/>
          <w:szCs w:val="24"/>
        </w:rPr>
        <w:t>, 3530-3535 (2012).</w:t>
      </w:r>
    </w:p>
    <w:p w:rsidR="0099334B" w:rsidRPr="00E266A5" w:rsidRDefault="0099334B" w:rsidP="0099334B">
      <w:pPr>
        <w:spacing w:after="0" w:line="240" w:lineRule="auto"/>
        <w:ind w:left="720" w:hanging="720"/>
        <w:jc w:val="both"/>
        <w:rPr>
          <w:rFonts w:cs="Calibri"/>
          <w:noProof/>
          <w:szCs w:val="24"/>
        </w:rPr>
      </w:pPr>
      <w:r>
        <w:rPr>
          <w:rFonts w:cs="Calibri"/>
          <w:noProof/>
          <w:szCs w:val="24"/>
        </w:rPr>
        <w:t>25</w:t>
      </w:r>
      <w:r w:rsidRPr="00E266A5">
        <w:rPr>
          <w:rFonts w:cs="Calibri"/>
          <w:noProof/>
          <w:szCs w:val="24"/>
        </w:rPr>
        <w:t>.</w:t>
      </w:r>
      <w:r w:rsidRPr="00E266A5">
        <w:rPr>
          <w:rFonts w:cs="Calibri"/>
          <w:noProof/>
          <w:szCs w:val="24"/>
        </w:rPr>
        <w:tab/>
        <w:t xml:space="preserve">Au, L. et al. Quantifying the Cellular Uptake of Antibody-Conjugated Au Nanocages by Two-Photon Microscopy and Inductively Coupled Plasma Mass Spectrometry. </w:t>
      </w:r>
      <w:r w:rsidRPr="00E266A5">
        <w:rPr>
          <w:rFonts w:cs="Calibri"/>
          <w:i/>
          <w:noProof/>
          <w:szCs w:val="24"/>
        </w:rPr>
        <w:t>ACS Nano</w:t>
      </w:r>
      <w:r w:rsidRPr="00E266A5">
        <w:rPr>
          <w:rFonts w:cs="Calibri"/>
          <w:noProof/>
          <w:szCs w:val="24"/>
        </w:rPr>
        <w:t xml:space="preserve"> </w:t>
      </w:r>
      <w:r w:rsidRPr="00E266A5">
        <w:rPr>
          <w:rFonts w:cs="Calibri"/>
          <w:b/>
          <w:noProof/>
          <w:szCs w:val="24"/>
        </w:rPr>
        <w:t>4</w:t>
      </w:r>
      <w:r w:rsidRPr="00E266A5">
        <w:rPr>
          <w:rFonts w:cs="Calibri"/>
          <w:noProof/>
          <w:szCs w:val="24"/>
        </w:rPr>
        <w:t>, 35-42 (2010).</w:t>
      </w:r>
    </w:p>
    <w:p w:rsidR="0099334B" w:rsidRPr="00E266A5" w:rsidRDefault="0099334B" w:rsidP="0099334B">
      <w:pPr>
        <w:spacing w:after="0" w:line="240" w:lineRule="auto"/>
        <w:ind w:left="720" w:hanging="720"/>
        <w:jc w:val="both"/>
        <w:rPr>
          <w:rFonts w:cs="Calibri"/>
          <w:noProof/>
          <w:szCs w:val="24"/>
        </w:rPr>
      </w:pPr>
      <w:r>
        <w:rPr>
          <w:rFonts w:cs="Calibri"/>
          <w:noProof/>
          <w:szCs w:val="24"/>
        </w:rPr>
        <w:t>26</w:t>
      </w:r>
      <w:r w:rsidRPr="00E266A5">
        <w:rPr>
          <w:rFonts w:cs="Calibri"/>
          <w:noProof/>
          <w:szCs w:val="24"/>
        </w:rPr>
        <w:t>.</w:t>
      </w:r>
      <w:r w:rsidRPr="00E266A5">
        <w:rPr>
          <w:rFonts w:cs="Calibri"/>
          <w:noProof/>
          <w:szCs w:val="24"/>
        </w:rPr>
        <w:tab/>
        <w:t xml:space="preserve">Sasidharan, A. et al. Rapid dissolution of ZnO nanocrystals in acidic cancer microenvironment leading to preferential apoptosis. </w:t>
      </w:r>
      <w:r w:rsidRPr="00E266A5">
        <w:rPr>
          <w:rFonts w:cs="Calibri"/>
          <w:i/>
          <w:noProof/>
          <w:szCs w:val="24"/>
        </w:rPr>
        <w:t>Nanoscale</w:t>
      </w:r>
      <w:r w:rsidRPr="00E266A5">
        <w:rPr>
          <w:rFonts w:cs="Calibri"/>
          <w:noProof/>
          <w:szCs w:val="24"/>
        </w:rPr>
        <w:t xml:space="preserve"> </w:t>
      </w:r>
      <w:r w:rsidRPr="00E266A5">
        <w:rPr>
          <w:rFonts w:cs="Calibri"/>
          <w:b/>
          <w:noProof/>
          <w:szCs w:val="24"/>
        </w:rPr>
        <w:t>3</w:t>
      </w:r>
      <w:r w:rsidRPr="00E266A5">
        <w:rPr>
          <w:rFonts w:cs="Calibri"/>
          <w:noProof/>
          <w:szCs w:val="24"/>
        </w:rPr>
        <w:t>, 3657-3669 (2011).</w:t>
      </w:r>
    </w:p>
    <w:p w:rsidR="0099334B" w:rsidRPr="00E266A5" w:rsidRDefault="0099334B" w:rsidP="0099334B">
      <w:pPr>
        <w:spacing w:after="0" w:line="240" w:lineRule="auto"/>
        <w:ind w:left="720" w:hanging="720"/>
        <w:jc w:val="both"/>
        <w:rPr>
          <w:rFonts w:cs="Calibri"/>
          <w:noProof/>
          <w:szCs w:val="24"/>
        </w:rPr>
      </w:pPr>
      <w:r>
        <w:rPr>
          <w:rFonts w:cs="Calibri"/>
          <w:noProof/>
          <w:szCs w:val="24"/>
        </w:rPr>
        <w:lastRenderedPageBreak/>
        <w:t>27</w:t>
      </w:r>
      <w:r w:rsidRPr="00E266A5">
        <w:rPr>
          <w:rFonts w:cs="Calibri"/>
          <w:noProof/>
          <w:szCs w:val="24"/>
        </w:rPr>
        <w:t>.</w:t>
      </w:r>
      <w:r w:rsidRPr="00E266A5">
        <w:rPr>
          <w:rFonts w:cs="Calibri"/>
          <w:noProof/>
          <w:szCs w:val="24"/>
        </w:rPr>
        <w:tab/>
        <w:t xml:space="preserve">Muhammad, F. et al. pH-Triggered controlled drug release from mesoporous silica nanoparticles via intracelluar dissolution of ZnO nanolids. </w:t>
      </w:r>
      <w:r w:rsidRPr="00E266A5">
        <w:rPr>
          <w:rFonts w:cs="Calibri"/>
          <w:i/>
          <w:noProof/>
          <w:szCs w:val="24"/>
        </w:rPr>
        <w:t>J Am Chem Soc</w:t>
      </w:r>
      <w:r w:rsidRPr="00E266A5">
        <w:rPr>
          <w:rFonts w:cs="Calibri"/>
          <w:noProof/>
          <w:szCs w:val="24"/>
        </w:rPr>
        <w:t xml:space="preserve"> </w:t>
      </w:r>
      <w:r w:rsidRPr="00E266A5">
        <w:rPr>
          <w:rFonts w:cs="Calibri"/>
          <w:b/>
          <w:noProof/>
          <w:szCs w:val="24"/>
        </w:rPr>
        <w:t>133</w:t>
      </w:r>
      <w:r w:rsidRPr="00E266A5">
        <w:rPr>
          <w:rFonts w:cs="Calibri"/>
          <w:noProof/>
          <w:szCs w:val="24"/>
        </w:rPr>
        <w:t>, 8778-8781 (2011).</w:t>
      </w:r>
    </w:p>
    <w:p w:rsidR="0099334B" w:rsidRDefault="0099334B" w:rsidP="00E266A5">
      <w:pPr>
        <w:spacing w:after="0" w:line="240" w:lineRule="auto"/>
        <w:ind w:left="720" w:hanging="720"/>
        <w:jc w:val="both"/>
        <w:rPr>
          <w:rFonts w:cs="Calibri"/>
          <w:noProof/>
          <w:szCs w:val="24"/>
        </w:rPr>
      </w:pPr>
      <w:r>
        <w:rPr>
          <w:rFonts w:cs="Calibri"/>
          <w:noProof/>
          <w:szCs w:val="24"/>
        </w:rPr>
        <w:t>28.</w:t>
      </w:r>
      <w:r>
        <w:rPr>
          <w:rFonts w:cs="Calibri"/>
          <w:noProof/>
          <w:szCs w:val="24"/>
        </w:rPr>
        <w:tab/>
      </w:r>
      <w:r w:rsidRPr="00E266A5">
        <w:rPr>
          <w:rFonts w:cs="Calibri"/>
          <w:noProof/>
          <w:szCs w:val="24"/>
        </w:rPr>
        <w:t xml:space="preserve">Liu, J. et al. TAT-modified nanosilver for combating multidrug-resistant cancer. </w:t>
      </w:r>
      <w:r w:rsidRPr="00E266A5">
        <w:rPr>
          <w:rFonts w:cs="Calibri"/>
          <w:i/>
          <w:noProof/>
          <w:szCs w:val="24"/>
        </w:rPr>
        <w:t>Biomaterials</w:t>
      </w:r>
      <w:r w:rsidRPr="00E266A5">
        <w:rPr>
          <w:rFonts w:cs="Calibri"/>
          <w:noProof/>
          <w:szCs w:val="24"/>
        </w:rPr>
        <w:t xml:space="preserve"> </w:t>
      </w:r>
      <w:r w:rsidRPr="00E266A5">
        <w:rPr>
          <w:rFonts w:cs="Calibri"/>
          <w:b/>
          <w:noProof/>
          <w:szCs w:val="24"/>
        </w:rPr>
        <w:t>33</w:t>
      </w:r>
      <w:r w:rsidRPr="00E266A5">
        <w:rPr>
          <w:rFonts w:cs="Calibri"/>
          <w:noProof/>
          <w:szCs w:val="24"/>
        </w:rPr>
        <w:t>, 6155-6161 (2012).</w:t>
      </w:r>
    </w:p>
    <w:p w:rsidR="0099334B" w:rsidRDefault="002F4438" w:rsidP="00E266A5">
      <w:pPr>
        <w:spacing w:after="0" w:line="240" w:lineRule="auto"/>
        <w:ind w:left="720" w:hanging="720"/>
        <w:jc w:val="both"/>
        <w:rPr>
          <w:rFonts w:cs="Calibri"/>
          <w:noProof/>
          <w:szCs w:val="24"/>
        </w:rPr>
      </w:pPr>
      <w:r>
        <w:rPr>
          <w:rFonts w:cs="Calibri"/>
          <w:noProof/>
          <w:szCs w:val="24"/>
        </w:rPr>
        <w:t>29.</w:t>
      </w:r>
      <w:r>
        <w:rPr>
          <w:rFonts w:cs="Calibri"/>
          <w:noProof/>
          <w:szCs w:val="24"/>
        </w:rPr>
        <w:tab/>
      </w:r>
      <w:r w:rsidRPr="00E266A5">
        <w:rPr>
          <w:rFonts w:cs="Calibri"/>
          <w:noProof/>
          <w:szCs w:val="24"/>
        </w:rPr>
        <w:t xml:space="preserve">Li, J.J., Hartono, D., Ong, C.N., Bay, B.H. &amp; Yung, L.Y.L. Autophagy and oxidative stress associated with gold nanoparticles. </w:t>
      </w:r>
      <w:r w:rsidRPr="00E266A5">
        <w:rPr>
          <w:rFonts w:cs="Calibri"/>
          <w:i/>
          <w:noProof/>
          <w:szCs w:val="24"/>
        </w:rPr>
        <w:t>Biomaterials</w:t>
      </w:r>
      <w:r w:rsidRPr="00E266A5">
        <w:rPr>
          <w:rFonts w:cs="Calibri"/>
          <w:noProof/>
          <w:szCs w:val="24"/>
        </w:rPr>
        <w:t xml:space="preserve"> </w:t>
      </w:r>
      <w:r w:rsidRPr="00E266A5">
        <w:rPr>
          <w:rFonts w:cs="Calibri"/>
          <w:b/>
          <w:noProof/>
          <w:szCs w:val="24"/>
        </w:rPr>
        <w:t>31</w:t>
      </w:r>
      <w:r w:rsidRPr="00E266A5">
        <w:rPr>
          <w:rFonts w:cs="Calibri"/>
          <w:noProof/>
          <w:szCs w:val="24"/>
        </w:rPr>
        <w:t>, 5996-6003 (2010).</w:t>
      </w:r>
    </w:p>
    <w:p w:rsidR="0099334B" w:rsidRDefault="002F4438" w:rsidP="00E266A5">
      <w:pPr>
        <w:spacing w:after="0" w:line="240" w:lineRule="auto"/>
        <w:ind w:left="720" w:hanging="720"/>
        <w:jc w:val="both"/>
        <w:rPr>
          <w:rFonts w:cs="Calibri"/>
          <w:noProof/>
          <w:szCs w:val="24"/>
        </w:rPr>
      </w:pPr>
      <w:r>
        <w:rPr>
          <w:rFonts w:cs="Calibri"/>
          <w:noProof/>
          <w:szCs w:val="24"/>
        </w:rPr>
        <w:t>30.</w:t>
      </w:r>
      <w:r>
        <w:rPr>
          <w:rFonts w:cs="Calibri"/>
          <w:noProof/>
          <w:szCs w:val="24"/>
        </w:rPr>
        <w:tab/>
      </w:r>
      <w:r w:rsidRPr="00E266A5">
        <w:rPr>
          <w:rFonts w:cs="Calibri"/>
          <w:noProof/>
          <w:szCs w:val="24"/>
        </w:rPr>
        <w:t xml:space="preserve">Seleverstov, O. et al. Quantum dots for human mesenchymal stem cells labeling. A size-dependent autophagy activation. </w:t>
      </w:r>
      <w:r w:rsidRPr="00E266A5">
        <w:rPr>
          <w:rFonts w:cs="Calibri"/>
          <w:i/>
          <w:noProof/>
          <w:szCs w:val="24"/>
        </w:rPr>
        <w:t>Nano Lett</w:t>
      </w:r>
      <w:r w:rsidRPr="00E266A5">
        <w:rPr>
          <w:rFonts w:cs="Calibri"/>
          <w:noProof/>
          <w:szCs w:val="24"/>
        </w:rPr>
        <w:t xml:space="preserve"> </w:t>
      </w:r>
      <w:r w:rsidRPr="00E266A5">
        <w:rPr>
          <w:rFonts w:cs="Calibri"/>
          <w:b/>
          <w:noProof/>
          <w:szCs w:val="24"/>
        </w:rPr>
        <w:t>6</w:t>
      </w:r>
      <w:r w:rsidRPr="00E266A5">
        <w:rPr>
          <w:rFonts w:cs="Calibri"/>
          <w:noProof/>
          <w:szCs w:val="24"/>
        </w:rPr>
        <w:t>, 2826-2832 (2006).</w:t>
      </w:r>
    </w:p>
    <w:p w:rsidR="0099334B" w:rsidRDefault="002F4438" w:rsidP="00E266A5">
      <w:pPr>
        <w:spacing w:after="0" w:line="240" w:lineRule="auto"/>
        <w:ind w:left="720" w:hanging="720"/>
        <w:jc w:val="both"/>
        <w:rPr>
          <w:rFonts w:cs="Calibri"/>
          <w:noProof/>
          <w:szCs w:val="24"/>
        </w:rPr>
      </w:pPr>
      <w:r>
        <w:rPr>
          <w:rFonts w:cs="Calibri"/>
          <w:noProof/>
          <w:szCs w:val="24"/>
        </w:rPr>
        <w:t>31.</w:t>
      </w:r>
      <w:r>
        <w:rPr>
          <w:rFonts w:cs="Calibri"/>
          <w:noProof/>
          <w:szCs w:val="24"/>
        </w:rPr>
        <w:tab/>
      </w:r>
      <w:r w:rsidRPr="00E266A5">
        <w:rPr>
          <w:rFonts w:cs="Calibri"/>
          <w:noProof/>
          <w:szCs w:val="24"/>
        </w:rPr>
        <w:t xml:space="preserve">Neibert, K.D. &amp; Maysinger, D. Mechanisms of cellular adaptation to quantum dots - the role of glutathione and transcription factor EB. </w:t>
      </w:r>
      <w:r w:rsidRPr="00E266A5">
        <w:rPr>
          <w:rFonts w:cs="Calibri"/>
          <w:i/>
          <w:noProof/>
          <w:szCs w:val="24"/>
        </w:rPr>
        <w:t>Nanotoxicology</w:t>
      </w:r>
      <w:r w:rsidRPr="00E266A5">
        <w:rPr>
          <w:rFonts w:cs="Calibri"/>
          <w:noProof/>
          <w:szCs w:val="24"/>
        </w:rPr>
        <w:t xml:space="preserve"> </w:t>
      </w:r>
      <w:r w:rsidRPr="00E266A5">
        <w:rPr>
          <w:rFonts w:cs="Calibri"/>
          <w:b/>
          <w:noProof/>
          <w:szCs w:val="24"/>
        </w:rPr>
        <w:t>6</w:t>
      </w:r>
      <w:r w:rsidRPr="00E266A5">
        <w:rPr>
          <w:rFonts w:cs="Calibri"/>
          <w:noProof/>
          <w:szCs w:val="24"/>
        </w:rPr>
        <w:t>, 249-262 (2012).</w:t>
      </w:r>
    </w:p>
    <w:p w:rsidR="002F4438" w:rsidRDefault="002F4438" w:rsidP="00E266A5">
      <w:pPr>
        <w:spacing w:after="0" w:line="240" w:lineRule="auto"/>
        <w:ind w:left="720" w:hanging="720"/>
        <w:jc w:val="both"/>
        <w:rPr>
          <w:rFonts w:cs="Calibri"/>
          <w:noProof/>
          <w:szCs w:val="24"/>
        </w:rPr>
      </w:pPr>
      <w:r w:rsidRPr="00B56618">
        <w:rPr>
          <w:rFonts w:cs="Calibri"/>
          <w:noProof/>
          <w:szCs w:val="24"/>
        </w:rPr>
        <w:t>32.</w:t>
      </w:r>
      <w:r w:rsidRPr="00B56618">
        <w:rPr>
          <w:rFonts w:cs="Calibri"/>
          <w:noProof/>
          <w:szCs w:val="24"/>
        </w:rPr>
        <w:tab/>
        <w:t xml:space="preserve">Stern, S.T. et al. </w:t>
      </w:r>
      <w:r w:rsidRPr="00E266A5">
        <w:rPr>
          <w:rFonts w:cs="Calibri"/>
          <w:noProof/>
          <w:szCs w:val="24"/>
        </w:rPr>
        <w:t xml:space="preserve">Induction of autophagy in porcine kidney cells by quantum dots: a common cellular response to nanomaterials? </w:t>
      </w:r>
      <w:r w:rsidRPr="00E266A5">
        <w:rPr>
          <w:rFonts w:cs="Calibri"/>
          <w:i/>
          <w:noProof/>
          <w:szCs w:val="24"/>
        </w:rPr>
        <w:t xml:space="preserve">Toxicol </w:t>
      </w:r>
      <w:r>
        <w:rPr>
          <w:rFonts w:cs="Calibri"/>
          <w:i/>
          <w:noProof/>
          <w:szCs w:val="24"/>
        </w:rPr>
        <w:t>S</w:t>
      </w:r>
      <w:r w:rsidRPr="00E266A5">
        <w:rPr>
          <w:rFonts w:cs="Calibri"/>
          <w:i/>
          <w:noProof/>
          <w:szCs w:val="24"/>
        </w:rPr>
        <w:t xml:space="preserve">ci </w:t>
      </w:r>
      <w:r w:rsidRPr="00E266A5">
        <w:rPr>
          <w:rFonts w:cs="Calibri"/>
          <w:b/>
          <w:noProof/>
          <w:szCs w:val="24"/>
        </w:rPr>
        <w:t>106</w:t>
      </w:r>
      <w:r w:rsidRPr="00E266A5">
        <w:rPr>
          <w:rFonts w:cs="Calibri"/>
          <w:noProof/>
          <w:szCs w:val="24"/>
        </w:rPr>
        <w:t>, 140-152 (2008).</w:t>
      </w:r>
    </w:p>
    <w:p w:rsidR="002F4438" w:rsidRDefault="002F4438" w:rsidP="00E266A5">
      <w:pPr>
        <w:spacing w:after="0" w:line="240" w:lineRule="auto"/>
        <w:ind w:left="720" w:hanging="720"/>
        <w:jc w:val="both"/>
        <w:rPr>
          <w:rFonts w:cs="Calibri"/>
          <w:noProof/>
          <w:szCs w:val="24"/>
        </w:rPr>
      </w:pPr>
      <w:r>
        <w:rPr>
          <w:rFonts w:cs="Calibri"/>
          <w:noProof/>
          <w:szCs w:val="24"/>
        </w:rPr>
        <w:t>33.</w:t>
      </w:r>
      <w:r>
        <w:rPr>
          <w:rFonts w:cs="Calibri"/>
          <w:noProof/>
          <w:szCs w:val="24"/>
        </w:rPr>
        <w:tab/>
      </w:r>
      <w:r w:rsidRPr="00E266A5">
        <w:rPr>
          <w:rFonts w:cs="Calibri"/>
          <w:noProof/>
          <w:szCs w:val="24"/>
        </w:rPr>
        <w:t xml:space="preserve">Eidi, H. et al. Drug delivery by polymeric nanoparticles induces autophagy in macrophages. </w:t>
      </w:r>
      <w:r w:rsidRPr="00E266A5">
        <w:rPr>
          <w:rFonts w:cs="Calibri"/>
          <w:i/>
          <w:noProof/>
          <w:szCs w:val="24"/>
        </w:rPr>
        <w:t>Int J Pharm</w:t>
      </w:r>
      <w:r w:rsidRPr="00E266A5">
        <w:rPr>
          <w:rFonts w:cs="Calibri"/>
          <w:noProof/>
          <w:szCs w:val="24"/>
        </w:rPr>
        <w:t xml:space="preserve"> </w:t>
      </w:r>
      <w:r w:rsidRPr="00E266A5">
        <w:rPr>
          <w:rFonts w:cs="Calibri"/>
          <w:b/>
          <w:noProof/>
          <w:szCs w:val="24"/>
        </w:rPr>
        <w:t>422</w:t>
      </w:r>
      <w:r w:rsidRPr="00E266A5">
        <w:rPr>
          <w:rFonts w:cs="Calibri"/>
          <w:noProof/>
          <w:szCs w:val="24"/>
        </w:rPr>
        <w:t>, 495-503 (2012).</w:t>
      </w:r>
    </w:p>
    <w:p w:rsidR="002F4438" w:rsidRDefault="002F4438" w:rsidP="00E266A5">
      <w:pPr>
        <w:spacing w:after="0" w:line="240" w:lineRule="auto"/>
        <w:ind w:left="720" w:hanging="720"/>
        <w:jc w:val="both"/>
        <w:rPr>
          <w:rFonts w:cs="Calibri"/>
          <w:noProof/>
          <w:szCs w:val="24"/>
        </w:rPr>
      </w:pPr>
      <w:r>
        <w:rPr>
          <w:rFonts w:cs="Calibri"/>
          <w:noProof/>
          <w:szCs w:val="24"/>
        </w:rPr>
        <w:t>34.</w:t>
      </w:r>
      <w:r>
        <w:rPr>
          <w:rFonts w:cs="Calibri"/>
          <w:noProof/>
          <w:szCs w:val="24"/>
        </w:rPr>
        <w:tab/>
      </w:r>
      <w:r w:rsidRPr="00E266A5">
        <w:rPr>
          <w:rFonts w:cs="Calibri"/>
          <w:noProof/>
          <w:szCs w:val="24"/>
        </w:rPr>
        <w:t xml:space="preserve">Halamoda Kenzaoui, B., Chapuis Bernasconi, C., Guney-Ayra, S. &amp; Juillerat-Jeanneret, L. Induction of oxidative stress, lysosome activation and autophagy by nanoparticles in human brain-derived endothelial cells. </w:t>
      </w:r>
      <w:r w:rsidRPr="00E266A5">
        <w:rPr>
          <w:rFonts w:cs="Calibri"/>
          <w:i/>
          <w:noProof/>
          <w:szCs w:val="24"/>
        </w:rPr>
        <w:t>The Biochemical journal</w:t>
      </w:r>
      <w:r w:rsidRPr="00E266A5">
        <w:rPr>
          <w:rFonts w:cs="Calibri"/>
          <w:noProof/>
          <w:szCs w:val="24"/>
        </w:rPr>
        <w:t xml:space="preserve"> </w:t>
      </w:r>
      <w:r w:rsidRPr="00E266A5">
        <w:rPr>
          <w:rFonts w:cs="Calibri"/>
          <w:b/>
          <w:noProof/>
          <w:szCs w:val="24"/>
        </w:rPr>
        <w:t>441</w:t>
      </w:r>
      <w:r w:rsidRPr="00E266A5">
        <w:rPr>
          <w:rFonts w:cs="Calibri"/>
          <w:noProof/>
          <w:szCs w:val="24"/>
        </w:rPr>
        <w:t>, 813-821 (2012).</w:t>
      </w:r>
    </w:p>
    <w:p w:rsidR="002F4438" w:rsidRDefault="002F4438" w:rsidP="00E266A5">
      <w:pPr>
        <w:spacing w:after="0" w:line="240" w:lineRule="auto"/>
        <w:ind w:left="720" w:hanging="720"/>
        <w:jc w:val="both"/>
        <w:rPr>
          <w:rFonts w:cs="Calibri"/>
          <w:noProof/>
          <w:szCs w:val="24"/>
        </w:rPr>
      </w:pPr>
      <w:r w:rsidRPr="00B56618">
        <w:rPr>
          <w:rFonts w:cs="Calibri"/>
          <w:noProof/>
          <w:szCs w:val="24"/>
        </w:rPr>
        <w:t>35.</w:t>
      </w:r>
      <w:r w:rsidRPr="00B56618">
        <w:rPr>
          <w:rFonts w:cs="Calibri"/>
          <w:noProof/>
          <w:szCs w:val="24"/>
        </w:rPr>
        <w:tab/>
        <w:t xml:space="preserve">Khan, M.I. et al. </w:t>
      </w:r>
      <w:r w:rsidRPr="00E266A5">
        <w:rPr>
          <w:rFonts w:cs="Calibri"/>
          <w:noProof/>
          <w:szCs w:val="24"/>
        </w:rPr>
        <w:t xml:space="preserve">Induction of ROS, mitochondrial damage and autophagy in lung epithelial cancer cells by iron oxide nanoparticles. </w:t>
      </w:r>
      <w:r w:rsidRPr="00E266A5">
        <w:rPr>
          <w:rFonts w:cs="Calibri"/>
          <w:i/>
          <w:noProof/>
          <w:szCs w:val="24"/>
        </w:rPr>
        <w:t>Biomaterials</w:t>
      </w:r>
      <w:r w:rsidRPr="00E266A5">
        <w:rPr>
          <w:rFonts w:cs="Calibri"/>
          <w:noProof/>
          <w:szCs w:val="24"/>
        </w:rPr>
        <w:t xml:space="preserve"> </w:t>
      </w:r>
      <w:r w:rsidRPr="00E266A5">
        <w:rPr>
          <w:rFonts w:cs="Calibri"/>
          <w:b/>
          <w:noProof/>
          <w:szCs w:val="24"/>
        </w:rPr>
        <w:t>33</w:t>
      </w:r>
      <w:r w:rsidRPr="00E266A5">
        <w:rPr>
          <w:rFonts w:cs="Calibri"/>
          <w:noProof/>
          <w:szCs w:val="24"/>
        </w:rPr>
        <w:t>, 1477-1488 (2012).</w:t>
      </w:r>
    </w:p>
    <w:p w:rsidR="002F4438" w:rsidRPr="00E266A5" w:rsidRDefault="002F4438" w:rsidP="002F4438">
      <w:pPr>
        <w:spacing w:after="0" w:line="240" w:lineRule="auto"/>
        <w:ind w:left="720" w:hanging="720"/>
        <w:jc w:val="both"/>
        <w:rPr>
          <w:rFonts w:cs="Calibri"/>
          <w:noProof/>
          <w:szCs w:val="24"/>
        </w:rPr>
      </w:pPr>
      <w:r>
        <w:rPr>
          <w:rFonts w:cs="Calibri"/>
          <w:noProof/>
          <w:szCs w:val="24"/>
        </w:rPr>
        <w:t>36.</w:t>
      </w:r>
      <w:r>
        <w:rPr>
          <w:rFonts w:cs="Calibri"/>
          <w:noProof/>
          <w:szCs w:val="24"/>
        </w:rPr>
        <w:tab/>
      </w:r>
      <w:r w:rsidRPr="00E266A5">
        <w:rPr>
          <w:rFonts w:cs="Calibri"/>
          <w:noProof/>
          <w:szCs w:val="24"/>
        </w:rPr>
        <w:t xml:space="preserve">Zhang, Q. et al. Autophagy-mediated chemosensitization in cancer cells by fullerene C60 nanocrystal. </w:t>
      </w:r>
      <w:r w:rsidRPr="00E266A5">
        <w:rPr>
          <w:rFonts w:cs="Calibri"/>
          <w:i/>
          <w:noProof/>
          <w:szCs w:val="24"/>
        </w:rPr>
        <w:t>Autophagy</w:t>
      </w:r>
      <w:r w:rsidRPr="00E266A5">
        <w:rPr>
          <w:rFonts w:cs="Calibri"/>
          <w:noProof/>
          <w:szCs w:val="24"/>
        </w:rPr>
        <w:t xml:space="preserve"> </w:t>
      </w:r>
      <w:r w:rsidRPr="00E266A5">
        <w:rPr>
          <w:rFonts w:cs="Calibri"/>
          <w:b/>
          <w:noProof/>
          <w:szCs w:val="24"/>
        </w:rPr>
        <w:t>5</w:t>
      </w:r>
      <w:r w:rsidRPr="00E266A5">
        <w:rPr>
          <w:rFonts w:cs="Calibri"/>
          <w:noProof/>
          <w:szCs w:val="24"/>
        </w:rPr>
        <w:t>, 1107-1117 (2009).</w:t>
      </w:r>
    </w:p>
    <w:p w:rsidR="002F4438" w:rsidRPr="00E266A5" w:rsidRDefault="002F4438" w:rsidP="002F4438">
      <w:pPr>
        <w:spacing w:after="0" w:line="240" w:lineRule="auto"/>
        <w:ind w:left="720" w:hanging="720"/>
        <w:jc w:val="both"/>
        <w:rPr>
          <w:rFonts w:cs="Calibri"/>
          <w:noProof/>
          <w:szCs w:val="24"/>
        </w:rPr>
      </w:pPr>
      <w:r w:rsidRPr="00B56618">
        <w:rPr>
          <w:rFonts w:cs="Calibri"/>
          <w:noProof/>
          <w:szCs w:val="24"/>
        </w:rPr>
        <w:t>37.</w:t>
      </w:r>
      <w:r w:rsidRPr="00B56618">
        <w:rPr>
          <w:rFonts w:cs="Calibri"/>
          <w:noProof/>
          <w:szCs w:val="24"/>
        </w:rPr>
        <w:tab/>
        <w:t xml:space="preserve">Markovic, Z.M. et al. </w:t>
      </w:r>
      <w:r w:rsidRPr="00E266A5">
        <w:rPr>
          <w:rFonts w:cs="Calibri"/>
          <w:noProof/>
          <w:szCs w:val="24"/>
        </w:rPr>
        <w:t xml:space="preserve">Graphene quantum dots as autophagy-inducing photodynamic agents. </w:t>
      </w:r>
      <w:r w:rsidRPr="00E266A5">
        <w:rPr>
          <w:rFonts w:cs="Calibri"/>
          <w:i/>
          <w:noProof/>
          <w:szCs w:val="24"/>
        </w:rPr>
        <w:t>Biomaterials</w:t>
      </w:r>
      <w:r w:rsidRPr="00E266A5">
        <w:rPr>
          <w:rFonts w:cs="Calibri"/>
          <w:noProof/>
          <w:szCs w:val="24"/>
        </w:rPr>
        <w:t xml:space="preserve"> </w:t>
      </w:r>
      <w:r w:rsidRPr="00E266A5">
        <w:rPr>
          <w:rFonts w:cs="Calibri"/>
          <w:b/>
          <w:noProof/>
          <w:szCs w:val="24"/>
        </w:rPr>
        <w:t>33</w:t>
      </w:r>
      <w:r w:rsidRPr="00E266A5">
        <w:rPr>
          <w:rFonts w:cs="Calibri"/>
          <w:noProof/>
          <w:szCs w:val="24"/>
        </w:rPr>
        <w:t>, 7084-7092 (2012).</w:t>
      </w:r>
    </w:p>
    <w:p w:rsidR="002F4438" w:rsidRPr="00E266A5" w:rsidRDefault="002F4438" w:rsidP="002F4438">
      <w:pPr>
        <w:spacing w:line="240" w:lineRule="auto"/>
        <w:ind w:left="720" w:hanging="720"/>
        <w:jc w:val="both"/>
        <w:rPr>
          <w:rFonts w:cs="Calibri"/>
          <w:noProof/>
          <w:szCs w:val="24"/>
        </w:rPr>
      </w:pPr>
      <w:r>
        <w:rPr>
          <w:rFonts w:cs="Calibri"/>
          <w:noProof/>
          <w:szCs w:val="24"/>
        </w:rPr>
        <w:t>38</w:t>
      </w:r>
      <w:r w:rsidRPr="00E266A5">
        <w:rPr>
          <w:rFonts w:cs="Calibri"/>
          <w:noProof/>
          <w:szCs w:val="24"/>
        </w:rPr>
        <w:t>.</w:t>
      </w:r>
      <w:r w:rsidRPr="00E266A5">
        <w:rPr>
          <w:rFonts w:cs="Calibri"/>
          <w:noProof/>
          <w:szCs w:val="24"/>
        </w:rPr>
        <w:tab/>
        <w:t xml:space="preserve">Wei, P., Zhang, L., Lu, Y., Man, N. &amp; Wen, L. C60(Nd) nanoparticles enhance chemotherapeutic susceptibility of cancer cells by modulation of autophagy. </w:t>
      </w:r>
      <w:r w:rsidRPr="00E266A5">
        <w:rPr>
          <w:rFonts w:cs="Calibri"/>
          <w:i/>
          <w:noProof/>
          <w:szCs w:val="24"/>
        </w:rPr>
        <w:t>Nanotechnology</w:t>
      </w:r>
      <w:r w:rsidRPr="00E266A5">
        <w:rPr>
          <w:rFonts w:cs="Calibri"/>
          <w:noProof/>
          <w:szCs w:val="24"/>
        </w:rPr>
        <w:t xml:space="preserve"> </w:t>
      </w:r>
      <w:r w:rsidRPr="00E266A5">
        <w:rPr>
          <w:rFonts w:cs="Calibri"/>
          <w:b/>
          <w:noProof/>
          <w:szCs w:val="24"/>
        </w:rPr>
        <w:t>21</w:t>
      </w:r>
      <w:r w:rsidRPr="00E266A5">
        <w:rPr>
          <w:rFonts w:cs="Calibri"/>
          <w:noProof/>
          <w:szCs w:val="24"/>
        </w:rPr>
        <w:t>, 495101 (2010).</w:t>
      </w:r>
    </w:p>
    <w:p w:rsidR="002F4438" w:rsidRDefault="002F4438" w:rsidP="00E266A5">
      <w:pPr>
        <w:spacing w:after="0" w:line="240" w:lineRule="auto"/>
        <w:ind w:left="720" w:hanging="720"/>
        <w:jc w:val="both"/>
        <w:rPr>
          <w:rFonts w:cs="Calibri"/>
          <w:noProof/>
          <w:szCs w:val="24"/>
        </w:rPr>
      </w:pPr>
    </w:p>
    <w:p w:rsidR="002F4438" w:rsidRDefault="002F4438" w:rsidP="00E266A5">
      <w:pPr>
        <w:spacing w:after="0" w:line="240" w:lineRule="auto"/>
        <w:ind w:left="720" w:hanging="720"/>
        <w:jc w:val="both"/>
        <w:rPr>
          <w:rFonts w:cs="Calibri"/>
          <w:noProof/>
          <w:szCs w:val="24"/>
        </w:rPr>
      </w:pPr>
    </w:p>
    <w:sectPr w:rsidR="002F4438" w:rsidSect="00B6027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E3AA6"/>
    <w:rsid w:val="00046938"/>
    <w:rsid w:val="002F4438"/>
    <w:rsid w:val="003B566D"/>
    <w:rsid w:val="00440DC0"/>
    <w:rsid w:val="005133DB"/>
    <w:rsid w:val="005813C1"/>
    <w:rsid w:val="0080027A"/>
    <w:rsid w:val="008324C2"/>
    <w:rsid w:val="00911416"/>
    <w:rsid w:val="00931C81"/>
    <w:rsid w:val="0099334B"/>
    <w:rsid w:val="009E3AA6"/>
    <w:rsid w:val="00A45667"/>
    <w:rsid w:val="00B56618"/>
    <w:rsid w:val="00BB1400"/>
    <w:rsid w:val="00F4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AA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3AA6"/>
    <w:rPr>
      <w:color w:val="0000FF" w:themeColor="hyperlink"/>
      <w:u w:val="single"/>
    </w:rPr>
  </w:style>
  <w:style w:type="paragraph" w:styleId="Ballontekst">
    <w:name w:val="Balloon Text"/>
    <w:basedOn w:val="Standaard"/>
    <w:link w:val="BallontekstChar"/>
    <w:uiPriority w:val="99"/>
    <w:semiHidden/>
    <w:unhideWhenUsed/>
    <w:rsid w:val="009E3A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AA6"/>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9E3AA6"/>
    <w:rPr>
      <w:sz w:val="16"/>
      <w:szCs w:val="16"/>
    </w:rPr>
  </w:style>
  <w:style w:type="paragraph" w:styleId="Tekstopmerking">
    <w:name w:val="annotation text"/>
    <w:basedOn w:val="Standaard"/>
    <w:link w:val="TekstopmerkingChar"/>
    <w:uiPriority w:val="99"/>
    <w:semiHidden/>
    <w:unhideWhenUsed/>
    <w:rsid w:val="009E3A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3AA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E3AA6"/>
    <w:rPr>
      <w:b/>
      <w:bCs/>
    </w:rPr>
  </w:style>
  <w:style w:type="character" w:customStyle="1" w:styleId="OnderwerpvanopmerkingChar">
    <w:name w:val="Onderwerp van opmerking Char"/>
    <w:basedOn w:val="TekstopmerkingChar"/>
    <w:link w:val="Onderwerpvanopmerking"/>
    <w:uiPriority w:val="99"/>
    <w:semiHidden/>
    <w:rsid w:val="009E3AA6"/>
    <w:rPr>
      <w:rFonts w:ascii="Calibri" w:eastAsia="Calibri" w:hAnsi="Calibri" w:cs="Times New Roman"/>
      <w:b/>
      <w:bCs/>
      <w:sz w:val="20"/>
      <w:szCs w:val="20"/>
    </w:rPr>
  </w:style>
  <w:style w:type="table" w:styleId="Tabelraster">
    <w:name w:val="Table Grid"/>
    <w:basedOn w:val="Standaardtabel"/>
    <w:uiPriority w:val="59"/>
    <w:rsid w:val="009E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9E3A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AA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3AA6"/>
    <w:rPr>
      <w:color w:val="0000FF" w:themeColor="hyperlink"/>
      <w:u w:val="single"/>
    </w:rPr>
  </w:style>
  <w:style w:type="paragraph" w:styleId="Ballontekst">
    <w:name w:val="Balloon Text"/>
    <w:basedOn w:val="Standaard"/>
    <w:link w:val="BallontekstChar"/>
    <w:uiPriority w:val="99"/>
    <w:semiHidden/>
    <w:unhideWhenUsed/>
    <w:rsid w:val="009E3A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AA6"/>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9E3AA6"/>
    <w:rPr>
      <w:sz w:val="16"/>
      <w:szCs w:val="16"/>
    </w:rPr>
  </w:style>
  <w:style w:type="paragraph" w:styleId="Tekstopmerking">
    <w:name w:val="annotation text"/>
    <w:basedOn w:val="Standaard"/>
    <w:link w:val="TekstopmerkingChar"/>
    <w:uiPriority w:val="99"/>
    <w:semiHidden/>
    <w:unhideWhenUsed/>
    <w:rsid w:val="009E3A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3AA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E3AA6"/>
    <w:rPr>
      <w:b/>
      <w:bCs/>
    </w:rPr>
  </w:style>
  <w:style w:type="character" w:customStyle="1" w:styleId="OnderwerpvanopmerkingChar">
    <w:name w:val="Onderwerp van opmerking Char"/>
    <w:basedOn w:val="TekstopmerkingChar"/>
    <w:link w:val="Onderwerpvanopmerking"/>
    <w:uiPriority w:val="99"/>
    <w:semiHidden/>
    <w:rsid w:val="009E3AA6"/>
    <w:rPr>
      <w:rFonts w:ascii="Calibri" w:eastAsia="Calibri" w:hAnsi="Calibri" w:cs="Times New Roman"/>
      <w:b/>
      <w:bCs/>
      <w:sz w:val="20"/>
      <w:szCs w:val="20"/>
    </w:rPr>
  </w:style>
  <w:style w:type="table" w:styleId="Tabelraster">
    <w:name w:val="Table Grid"/>
    <w:basedOn w:val="Standaardtabel"/>
    <w:uiPriority w:val="59"/>
    <w:rsid w:val="009E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9E3A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hyperlink" Target="mailto:Stefaan.DeSmedt@UGent.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7E41272E.dotm</Template>
  <TotalTime>0</TotalTime>
  <Pages>8</Pages>
  <Words>3059</Words>
  <Characters>16826</Characters>
  <Application>Microsoft Office Word</Application>
  <DocSecurity>4</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DICT</dc:creator>
  <cp:lastModifiedBy>UGent</cp:lastModifiedBy>
  <cp:revision>2</cp:revision>
  <dcterms:created xsi:type="dcterms:W3CDTF">2013-03-07T14:38:00Z</dcterms:created>
  <dcterms:modified xsi:type="dcterms:W3CDTF">2013-03-07T14:38:00Z</dcterms:modified>
</cp:coreProperties>
</file>