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F57F" w14:textId="57DE1D11" w:rsidR="000437C9" w:rsidRPr="0000105C" w:rsidRDefault="002D29A0" w:rsidP="00F5550A">
      <w:pPr>
        <w:pStyle w:val="Title"/>
        <w:spacing w:line="360" w:lineRule="auto"/>
        <w:jc w:val="both"/>
        <w:rPr>
          <w:b/>
          <w:bCs/>
          <w:sz w:val="32"/>
          <w:szCs w:val="44"/>
          <w:lang w:val="en-GB"/>
        </w:rPr>
      </w:pPr>
      <w:r>
        <w:rPr>
          <w:b/>
          <w:bCs/>
          <w:sz w:val="32"/>
          <w:szCs w:val="44"/>
          <w:lang w:val="en-GB"/>
        </w:rPr>
        <w:t xml:space="preserve">Generative AI in Journalism: </w:t>
      </w:r>
      <w:r w:rsidR="00A27D3C">
        <w:rPr>
          <w:b/>
          <w:bCs/>
          <w:sz w:val="32"/>
          <w:szCs w:val="44"/>
          <w:lang w:val="en-GB"/>
        </w:rPr>
        <w:t xml:space="preserve">a threat </w:t>
      </w:r>
      <w:r w:rsidR="003F7E51">
        <w:rPr>
          <w:b/>
          <w:bCs/>
          <w:sz w:val="32"/>
          <w:szCs w:val="44"/>
          <w:lang w:val="en-GB"/>
        </w:rPr>
        <w:t>and</w:t>
      </w:r>
      <w:r w:rsidR="00A27D3C">
        <w:rPr>
          <w:b/>
          <w:bCs/>
          <w:sz w:val="32"/>
          <w:szCs w:val="44"/>
          <w:lang w:val="en-GB"/>
        </w:rPr>
        <w:t xml:space="preserve"> </w:t>
      </w:r>
      <w:r w:rsidR="000F647B">
        <w:rPr>
          <w:b/>
          <w:bCs/>
          <w:sz w:val="32"/>
          <w:szCs w:val="44"/>
          <w:lang w:val="en-GB"/>
        </w:rPr>
        <w:t>friend</w:t>
      </w:r>
      <w:r w:rsidR="005A02AB">
        <w:rPr>
          <w:b/>
          <w:bCs/>
          <w:sz w:val="32"/>
          <w:szCs w:val="44"/>
          <w:lang w:val="en-GB"/>
        </w:rPr>
        <w:t xml:space="preserve">? </w:t>
      </w:r>
      <w:r w:rsidR="0090740A">
        <w:rPr>
          <w:b/>
          <w:bCs/>
          <w:sz w:val="32"/>
          <w:szCs w:val="44"/>
          <w:lang w:val="en-GB"/>
        </w:rPr>
        <w:t>A</w:t>
      </w:r>
      <w:r w:rsidR="00814974">
        <w:rPr>
          <w:b/>
          <w:bCs/>
          <w:sz w:val="32"/>
          <w:szCs w:val="44"/>
          <w:lang w:val="en-GB"/>
        </w:rPr>
        <w:t xml:space="preserve">n Exploration into Adoption </w:t>
      </w:r>
      <w:r w:rsidR="005A02AB">
        <w:rPr>
          <w:b/>
          <w:bCs/>
          <w:sz w:val="32"/>
          <w:szCs w:val="44"/>
          <w:lang w:val="en-GB"/>
        </w:rPr>
        <w:t xml:space="preserve">and Ethical Considerations </w:t>
      </w:r>
      <w:r w:rsidR="000E7682">
        <w:rPr>
          <w:b/>
          <w:bCs/>
          <w:sz w:val="32"/>
          <w:szCs w:val="44"/>
          <w:lang w:val="en-GB"/>
        </w:rPr>
        <w:t>among Journalists</w:t>
      </w:r>
    </w:p>
    <w:p w14:paraId="6719D80C" w14:textId="7F326BD0" w:rsidR="00FC32A4" w:rsidRDefault="00FC32A4" w:rsidP="0021050A">
      <w:pPr>
        <w:spacing w:line="360" w:lineRule="auto"/>
        <w:jc w:val="both"/>
        <w:rPr>
          <w:rFonts w:ascii="Calibri" w:hAnsi="Calibri" w:cs="Calibri"/>
          <w:lang w:val="en-GB"/>
        </w:rPr>
      </w:pPr>
      <w:r w:rsidRPr="00FC32A4">
        <w:rPr>
          <w:rFonts w:ascii="Calibri" w:hAnsi="Calibri" w:cs="Calibri"/>
        </w:rPr>
        <w:t>The advent of generative artificial intelligence (</w:t>
      </w:r>
      <w:proofErr w:type="spellStart"/>
      <w:r w:rsidRPr="00FC32A4">
        <w:rPr>
          <w:rFonts w:ascii="Calibri" w:hAnsi="Calibri" w:cs="Calibri"/>
        </w:rPr>
        <w:t>genAI</w:t>
      </w:r>
      <w:proofErr w:type="spellEnd"/>
      <w:r w:rsidRPr="00FC32A4">
        <w:rPr>
          <w:rFonts w:ascii="Calibri" w:hAnsi="Calibri" w:cs="Calibri"/>
        </w:rPr>
        <w:t xml:space="preserve">), exemplified by ChatGPT, Microsoft Copilot, or </w:t>
      </w:r>
      <w:proofErr w:type="spellStart"/>
      <w:r w:rsidRPr="00FC32A4">
        <w:rPr>
          <w:rFonts w:ascii="Calibri" w:hAnsi="Calibri" w:cs="Calibri"/>
        </w:rPr>
        <w:t>MidJourney</w:t>
      </w:r>
      <w:proofErr w:type="spellEnd"/>
      <w:r w:rsidRPr="00FC32A4">
        <w:rPr>
          <w:rFonts w:ascii="Calibri" w:hAnsi="Calibri" w:cs="Calibri"/>
        </w:rPr>
        <w:t>, has marked a pivotal moment in journalism. While some (</w:t>
      </w:r>
      <w:proofErr w:type="spellStart"/>
      <w:r w:rsidRPr="00FC32A4">
        <w:rPr>
          <w:rFonts w:ascii="Calibri" w:hAnsi="Calibri" w:cs="Calibri"/>
        </w:rPr>
        <w:t>Diakopoulos</w:t>
      </w:r>
      <w:proofErr w:type="spellEnd"/>
      <w:r w:rsidRPr="00FC32A4">
        <w:rPr>
          <w:rFonts w:ascii="Calibri" w:hAnsi="Calibri" w:cs="Calibri"/>
        </w:rPr>
        <w:t xml:space="preserve"> et al., 2024) suggest that generative AI will usher in a golden age for journalism, others (Fletcher et al., 2017; Jones et al., 2023, </w:t>
      </w:r>
      <w:proofErr w:type="spellStart"/>
      <w:r w:rsidRPr="00FC32A4">
        <w:rPr>
          <w:rFonts w:ascii="Calibri" w:hAnsi="Calibri" w:cs="Calibri"/>
        </w:rPr>
        <w:t>Schapals</w:t>
      </w:r>
      <w:proofErr w:type="spellEnd"/>
      <w:r w:rsidRPr="00FC32A4">
        <w:rPr>
          <w:rFonts w:ascii="Calibri" w:hAnsi="Calibri" w:cs="Calibri"/>
        </w:rPr>
        <w:t xml:space="preserve"> &amp; </w:t>
      </w:r>
      <w:proofErr w:type="spellStart"/>
      <w:r w:rsidRPr="00FC32A4">
        <w:rPr>
          <w:rFonts w:ascii="Calibri" w:hAnsi="Calibri" w:cs="Calibri"/>
        </w:rPr>
        <w:t>Porlezza</w:t>
      </w:r>
      <w:proofErr w:type="spellEnd"/>
      <w:r w:rsidRPr="00FC32A4">
        <w:rPr>
          <w:rFonts w:ascii="Calibri" w:hAnsi="Calibri" w:cs="Calibri"/>
        </w:rPr>
        <w:t xml:space="preserve">, 2020) foresee a future dominated by deepfakes, disinformation, and increasing distrust in journalism. In light of the growing influence of emerging technologies on the journalism industry (Pavlik, 2000), this study explores the adoption of </w:t>
      </w:r>
      <w:proofErr w:type="spellStart"/>
      <w:r w:rsidRPr="00FC32A4">
        <w:rPr>
          <w:rFonts w:ascii="Calibri" w:hAnsi="Calibri" w:cs="Calibri"/>
        </w:rPr>
        <w:t>genAI</w:t>
      </w:r>
      <w:proofErr w:type="spellEnd"/>
      <w:r w:rsidRPr="00FC32A4">
        <w:rPr>
          <w:rFonts w:ascii="Calibri" w:hAnsi="Calibri" w:cs="Calibri"/>
        </w:rPr>
        <w:t xml:space="preserve"> among journalists, specifically in the context of news reporting.</w:t>
      </w:r>
      <w:r w:rsidRPr="00FC32A4">
        <w:rPr>
          <w:rFonts w:ascii="Calibri" w:hAnsi="Calibri" w:cs="Calibri"/>
        </w:rPr>
        <w:br/>
      </w:r>
      <w:r w:rsidRPr="00FC32A4">
        <w:rPr>
          <w:rFonts w:ascii="Calibri" w:hAnsi="Calibri" w:cs="Calibri"/>
        </w:rPr>
        <w:br/>
        <w:t xml:space="preserve">Using a mixed-methods approach, this study examines the use of </w:t>
      </w:r>
      <w:proofErr w:type="spellStart"/>
      <w:r w:rsidRPr="00FC32A4">
        <w:rPr>
          <w:rFonts w:ascii="Calibri" w:hAnsi="Calibri" w:cs="Calibri"/>
        </w:rPr>
        <w:t>genAI</w:t>
      </w:r>
      <w:proofErr w:type="spellEnd"/>
      <w:r w:rsidRPr="00FC32A4">
        <w:rPr>
          <w:rFonts w:ascii="Calibri" w:hAnsi="Calibri" w:cs="Calibri"/>
        </w:rPr>
        <w:t xml:space="preserve"> among journalists, their perceptions, and attitudes towards the responsible use of AI in news reporting. A quantitative survey of journalists (N = 286) was conducted in Belgium and the Netherlands, complemented by semi-structured interviews with journalists (N = 10) to gain a deeper understanding of the perceived benefits, challenges, and ethical considerations of using </w:t>
      </w:r>
      <w:proofErr w:type="spellStart"/>
      <w:r w:rsidRPr="00FC32A4">
        <w:rPr>
          <w:rFonts w:ascii="Calibri" w:hAnsi="Calibri" w:cs="Calibri"/>
        </w:rPr>
        <w:t>genAI</w:t>
      </w:r>
      <w:proofErr w:type="spellEnd"/>
      <w:r w:rsidRPr="00FC32A4">
        <w:rPr>
          <w:rFonts w:ascii="Calibri" w:hAnsi="Calibri" w:cs="Calibri"/>
        </w:rPr>
        <w:t xml:space="preserve"> in news reporting. Given the relative newness of this topic, this study contributes to journalism studies by providing valuable insights into the current role of </w:t>
      </w:r>
      <w:proofErr w:type="spellStart"/>
      <w:r w:rsidRPr="00FC32A4">
        <w:rPr>
          <w:rFonts w:ascii="Calibri" w:hAnsi="Calibri" w:cs="Calibri"/>
        </w:rPr>
        <w:t>genAI</w:t>
      </w:r>
      <w:proofErr w:type="spellEnd"/>
      <w:r w:rsidRPr="00FC32A4">
        <w:rPr>
          <w:rFonts w:ascii="Calibri" w:hAnsi="Calibri" w:cs="Calibri"/>
        </w:rPr>
        <w:t xml:space="preserve"> and associated ethical issues within news organisations.</w:t>
      </w:r>
      <w:r w:rsidRPr="00FC32A4">
        <w:rPr>
          <w:rFonts w:ascii="Calibri" w:hAnsi="Calibri" w:cs="Calibri"/>
        </w:rPr>
        <w:br/>
      </w:r>
      <w:r w:rsidRPr="00FC32A4">
        <w:rPr>
          <w:rFonts w:ascii="Calibri" w:hAnsi="Calibri" w:cs="Calibri"/>
        </w:rPr>
        <w:br/>
        <w:t xml:space="preserve">The results of this study reveal that while </w:t>
      </w:r>
      <w:proofErr w:type="spellStart"/>
      <w:r w:rsidRPr="00FC32A4">
        <w:rPr>
          <w:rFonts w:ascii="Calibri" w:hAnsi="Calibri" w:cs="Calibri"/>
        </w:rPr>
        <w:t>genAI</w:t>
      </w:r>
      <w:proofErr w:type="spellEnd"/>
      <w:r w:rsidRPr="00FC32A4">
        <w:rPr>
          <w:rFonts w:ascii="Calibri" w:hAnsi="Calibri" w:cs="Calibri"/>
        </w:rPr>
        <w:t xml:space="preserve"> is already being used in newsrooms, it remains a controversial topic. Notably, 39% of respondents expressed uncertainty about how widely their colleagues are adopting it. While journalists recognise the benefits of </w:t>
      </w:r>
      <w:proofErr w:type="spellStart"/>
      <w:r w:rsidRPr="00FC32A4">
        <w:rPr>
          <w:rFonts w:ascii="Calibri" w:hAnsi="Calibri" w:cs="Calibri"/>
        </w:rPr>
        <w:t>genAI</w:t>
      </w:r>
      <w:proofErr w:type="spellEnd"/>
      <w:r w:rsidRPr="00FC32A4">
        <w:rPr>
          <w:rFonts w:ascii="Calibri" w:hAnsi="Calibri" w:cs="Calibri"/>
        </w:rPr>
        <w:t xml:space="preserve">, such as increased efficiency and cost savings, journalists in both the survey and interviews expressed concerns about its potential impact on journalism. In particular, they expressed fears that the use of </w:t>
      </w:r>
      <w:proofErr w:type="spellStart"/>
      <w:r w:rsidRPr="00FC32A4">
        <w:rPr>
          <w:rFonts w:ascii="Calibri" w:hAnsi="Calibri" w:cs="Calibri"/>
        </w:rPr>
        <w:t>genAI</w:t>
      </w:r>
      <w:proofErr w:type="spellEnd"/>
      <w:r w:rsidRPr="00FC32A4">
        <w:rPr>
          <w:rFonts w:ascii="Calibri" w:hAnsi="Calibri" w:cs="Calibri"/>
        </w:rPr>
        <w:t xml:space="preserve"> could lead to a loss of authenticity, creativity, and originality in news reporting. Participants highlighted that the lack of training on </w:t>
      </w:r>
      <w:proofErr w:type="spellStart"/>
      <w:r w:rsidRPr="00FC32A4">
        <w:rPr>
          <w:rFonts w:ascii="Calibri" w:hAnsi="Calibri" w:cs="Calibri"/>
        </w:rPr>
        <w:t>genAI</w:t>
      </w:r>
      <w:proofErr w:type="spellEnd"/>
      <w:r w:rsidRPr="00FC32A4">
        <w:rPr>
          <w:rFonts w:ascii="Calibri" w:hAnsi="Calibri" w:cs="Calibri"/>
        </w:rPr>
        <w:t xml:space="preserve"> presents a significant challenge to its integration into journalistic workflows.</w:t>
      </w:r>
      <w:r w:rsidRPr="00FC32A4">
        <w:rPr>
          <w:rFonts w:ascii="Calibri" w:hAnsi="Calibri" w:cs="Calibri"/>
        </w:rPr>
        <w:br/>
      </w:r>
      <w:r w:rsidRPr="00FC32A4">
        <w:rPr>
          <w:rFonts w:ascii="Calibri" w:hAnsi="Calibri" w:cs="Calibri"/>
        </w:rPr>
        <w:br/>
        <w:t xml:space="preserve">Moreover, many journalists are unaware of the ethical guidelines on </w:t>
      </w:r>
      <w:proofErr w:type="spellStart"/>
      <w:r w:rsidRPr="00FC32A4">
        <w:rPr>
          <w:rFonts w:ascii="Calibri" w:hAnsi="Calibri" w:cs="Calibri"/>
        </w:rPr>
        <w:t>genAI</w:t>
      </w:r>
      <w:proofErr w:type="spellEnd"/>
      <w:r w:rsidRPr="00FC32A4">
        <w:rPr>
          <w:rFonts w:ascii="Calibri" w:hAnsi="Calibri" w:cs="Calibri"/>
        </w:rPr>
        <w:t xml:space="preserve">, whether set by the industry or their own news organisation(s). However, considering developing ethical guidelines, the journalists in this study emphasise the critical role of editors and news organisations in ensuring the responsible use of </w:t>
      </w:r>
      <w:proofErr w:type="spellStart"/>
      <w:r w:rsidRPr="00FC32A4">
        <w:rPr>
          <w:rFonts w:ascii="Calibri" w:hAnsi="Calibri" w:cs="Calibri"/>
        </w:rPr>
        <w:t>genAI</w:t>
      </w:r>
      <w:proofErr w:type="spellEnd"/>
      <w:r w:rsidRPr="00FC32A4">
        <w:rPr>
          <w:rFonts w:ascii="Calibri" w:hAnsi="Calibri" w:cs="Calibri"/>
        </w:rPr>
        <w:t xml:space="preserve"> in journalism. To gain deeper insights into the varying perspectives among journalists, we also explored their AI literacy (</w:t>
      </w:r>
      <w:proofErr w:type="spellStart"/>
      <w:r w:rsidRPr="00FC32A4">
        <w:rPr>
          <w:rFonts w:ascii="Calibri" w:hAnsi="Calibri" w:cs="Calibri"/>
        </w:rPr>
        <w:t>Deuze</w:t>
      </w:r>
      <w:proofErr w:type="spellEnd"/>
      <w:r w:rsidRPr="00FC32A4">
        <w:rPr>
          <w:rFonts w:ascii="Calibri" w:hAnsi="Calibri" w:cs="Calibri"/>
        </w:rPr>
        <w:t xml:space="preserve"> &amp; Becket, 2022). Through a cluster analysis, we developed a typology that identifies three distinct profiles based on journalists’ use, attitudes, and knowledge of AI: Experienced AI enthusiasts, Undecided observers, and Uninformed </w:t>
      </w:r>
      <w:proofErr w:type="spellStart"/>
      <w:r w:rsidRPr="00FC32A4">
        <w:rPr>
          <w:rFonts w:ascii="Calibri" w:hAnsi="Calibri" w:cs="Calibri"/>
        </w:rPr>
        <w:t>dystopians</w:t>
      </w:r>
      <w:proofErr w:type="spellEnd"/>
      <w:r w:rsidRPr="00FC32A4">
        <w:rPr>
          <w:rFonts w:ascii="Calibri" w:hAnsi="Calibri" w:cs="Calibri"/>
        </w:rPr>
        <w:t xml:space="preserve">. The experienced AI </w:t>
      </w:r>
      <w:r w:rsidRPr="00FC32A4">
        <w:rPr>
          <w:rFonts w:ascii="Calibri" w:hAnsi="Calibri" w:cs="Calibri"/>
        </w:rPr>
        <w:lastRenderedPageBreak/>
        <w:t xml:space="preserve">enthusiasts are those who have incorporated </w:t>
      </w:r>
      <w:proofErr w:type="spellStart"/>
      <w:r w:rsidRPr="00FC32A4">
        <w:rPr>
          <w:rFonts w:ascii="Calibri" w:hAnsi="Calibri" w:cs="Calibri"/>
        </w:rPr>
        <w:t>genAI</w:t>
      </w:r>
      <w:proofErr w:type="spellEnd"/>
      <w:r w:rsidRPr="00FC32A4">
        <w:rPr>
          <w:rFonts w:ascii="Calibri" w:hAnsi="Calibri" w:cs="Calibri"/>
        </w:rPr>
        <w:t xml:space="preserve"> into their work. They demonstrate a strong understanding of AI concepts and maintain a positive attitude towards its use in journalism. The second group, Undecided observers, neither use </w:t>
      </w:r>
      <w:proofErr w:type="spellStart"/>
      <w:r w:rsidRPr="00FC32A4">
        <w:rPr>
          <w:rFonts w:ascii="Calibri" w:hAnsi="Calibri" w:cs="Calibri"/>
        </w:rPr>
        <w:t>genAI</w:t>
      </w:r>
      <w:proofErr w:type="spellEnd"/>
      <w:r w:rsidRPr="00FC32A4">
        <w:rPr>
          <w:rFonts w:ascii="Calibri" w:hAnsi="Calibri" w:cs="Calibri"/>
        </w:rPr>
        <w:t xml:space="preserve"> in their work nor possess significant knowledge about it. Their attitudes towards AI are somewhat reserved, reflecting a level of hesitation or uncertainty. Finally, the Uninformed </w:t>
      </w:r>
      <w:proofErr w:type="spellStart"/>
      <w:r w:rsidRPr="00FC32A4">
        <w:rPr>
          <w:rFonts w:ascii="Calibri" w:hAnsi="Calibri" w:cs="Calibri"/>
        </w:rPr>
        <w:t>dystopians</w:t>
      </w:r>
      <w:proofErr w:type="spellEnd"/>
      <w:r w:rsidRPr="00FC32A4">
        <w:rPr>
          <w:rFonts w:ascii="Calibri" w:hAnsi="Calibri" w:cs="Calibri"/>
        </w:rPr>
        <w:t xml:space="preserve">, are journalists who do not engage with </w:t>
      </w:r>
      <w:proofErr w:type="spellStart"/>
      <w:r w:rsidRPr="00FC32A4">
        <w:rPr>
          <w:rFonts w:ascii="Calibri" w:hAnsi="Calibri" w:cs="Calibri"/>
        </w:rPr>
        <w:t>genAI</w:t>
      </w:r>
      <w:proofErr w:type="spellEnd"/>
      <w:r w:rsidRPr="00FC32A4">
        <w:rPr>
          <w:rFonts w:ascii="Calibri" w:hAnsi="Calibri" w:cs="Calibri"/>
        </w:rPr>
        <w:t xml:space="preserve"> and have limited knowledge of the technology. Consequently, they tend to hold a more negative perspective of its application in the field.</w:t>
      </w:r>
    </w:p>
    <w:p w14:paraId="1DF62EB0" w14:textId="243BBC2D" w:rsidR="0000105C" w:rsidRPr="002213C5" w:rsidRDefault="00695468" w:rsidP="0021050A">
      <w:pPr>
        <w:pStyle w:val="Title"/>
        <w:spacing w:line="360" w:lineRule="auto"/>
        <w:jc w:val="both"/>
        <w:rPr>
          <w:b/>
          <w:bCs/>
          <w:sz w:val="32"/>
          <w:szCs w:val="32"/>
          <w:lang w:val="en-GB"/>
        </w:rPr>
      </w:pPr>
      <w:r w:rsidRPr="002213C5">
        <w:rPr>
          <w:b/>
          <w:bCs/>
          <w:sz w:val="32"/>
          <w:szCs w:val="32"/>
          <w:lang w:val="en-GB"/>
        </w:rPr>
        <w:t>Keywords</w:t>
      </w:r>
    </w:p>
    <w:p w14:paraId="0D820E5D" w14:textId="2742A0DE" w:rsidR="00695468" w:rsidRPr="00A32EC3" w:rsidRDefault="008050B3" w:rsidP="0021050A">
      <w:pPr>
        <w:spacing w:line="360" w:lineRule="auto"/>
        <w:jc w:val="both"/>
        <w:rPr>
          <w:rFonts w:ascii="Calibri" w:hAnsi="Calibri" w:cs="Calibri"/>
          <w:lang w:val="en-GB"/>
        </w:rPr>
      </w:pPr>
      <w:r w:rsidRPr="002213C5">
        <w:rPr>
          <w:rFonts w:ascii="Calibri" w:hAnsi="Calibri" w:cs="Calibri"/>
          <w:lang w:val="en-GB"/>
        </w:rPr>
        <w:t>Digitalisation, Ethics, Generative artificial intelligence, Journalism, Newsrooms, Transparency</w:t>
      </w:r>
    </w:p>
    <w:p w14:paraId="5CC58029" w14:textId="61B19CE2" w:rsidR="0000105C" w:rsidRDefault="0000105C" w:rsidP="0021050A">
      <w:pPr>
        <w:pStyle w:val="Title"/>
        <w:spacing w:line="360" w:lineRule="auto"/>
        <w:jc w:val="both"/>
        <w:rPr>
          <w:b/>
          <w:bCs/>
          <w:sz w:val="32"/>
          <w:szCs w:val="32"/>
          <w:lang w:val="en-GB"/>
        </w:rPr>
      </w:pPr>
      <w:r w:rsidRPr="002213C5">
        <w:rPr>
          <w:b/>
          <w:bCs/>
          <w:sz w:val="32"/>
          <w:szCs w:val="32"/>
          <w:lang w:val="en-GB"/>
        </w:rPr>
        <w:t>REFERENCES</w:t>
      </w:r>
    </w:p>
    <w:p w14:paraId="2BFDBB6D" w14:textId="77777777" w:rsidR="005A300E" w:rsidRPr="005A300E" w:rsidRDefault="005A300E" w:rsidP="0021050A">
      <w:pPr>
        <w:pStyle w:val="Reference"/>
        <w:spacing w:line="360" w:lineRule="auto"/>
      </w:pPr>
      <w:proofErr w:type="spellStart"/>
      <w:r w:rsidRPr="00E05B34">
        <w:t>Deuze</w:t>
      </w:r>
      <w:proofErr w:type="spellEnd"/>
      <w:r w:rsidRPr="00E05B34">
        <w:t>,</w:t>
      </w:r>
      <w:r>
        <w:t xml:space="preserve"> </w:t>
      </w:r>
      <w:r w:rsidRPr="00E05B34">
        <w:t>M.,</w:t>
      </w:r>
      <w:r>
        <w:t xml:space="preserve"> </w:t>
      </w:r>
      <w:r w:rsidRPr="00E05B34">
        <w:t>&amp;</w:t>
      </w:r>
      <w:r>
        <w:t xml:space="preserve"> </w:t>
      </w:r>
      <w:r w:rsidRPr="00E05B34">
        <w:t>Beckett,</w:t>
      </w:r>
      <w:r>
        <w:t xml:space="preserve"> </w:t>
      </w:r>
      <w:r w:rsidRPr="00E05B34">
        <w:t>C.</w:t>
      </w:r>
      <w:r>
        <w:t xml:space="preserve"> </w:t>
      </w:r>
      <w:r w:rsidRPr="00E05B34">
        <w:t>(2022).</w:t>
      </w:r>
      <w:r>
        <w:t xml:space="preserve"> </w:t>
      </w:r>
      <w:r w:rsidRPr="00E05B34">
        <w:t>Imagination,</w:t>
      </w:r>
      <w:r>
        <w:t xml:space="preserve"> </w:t>
      </w:r>
      <w:r w:rsidRPr="00E05B34">
        <w:t>algorithms</w:t>
      </w:r>
      <w:r>
        <w:t xml:space="preserve"> </w:t>
      </w:r>
      <w:r w:rsidRPr="00E05B34">
        <w:t>and</w:t>
      </w:r>
      <w:r>
        <w:t xml:space="preserve"> </w:t>
      </w:r>
      <w:r w:rsidRPr="00E05B34">
        <w:t>news:</w:t>
      </w:r>
      <w:r>
        <w:t xml:space="preserve"> </w:t>
      </w:r>
      <w:r w:rsidRPr="00E05B34">
        <w:t>Developing</w:t>
      </w:r>
      <w:r>
        <w:t xml:space="preserve"> </w:t>
      </w:r>
      <w:r w:rsidRPr="00E05B34">
        <w:t>AI</w:t>
      </w:r>
      <w:r>
        <w:t xml:space="preserve"> </w:t>
      </w:r>
      <w:r w:rsidRPr="00E05B34">
        <w:t>literacy</w:t>
      </w:r>
      <w:r>
        <w:t xml:space="preserve"> </w:t>
      </w:r>
      <w:r w:rsidRPr="00E05B34">
        <w:t>for</w:t>
      </w:r>
      <w:r>
        <w:t xml:space="preserve"> </w:t>
      </w:r>
      <w:r w:rsidRPr="00E05B34">
        <w:t>journalism.</w:t>
      </w:r>
      <w:r>
        <w:t xml:space="preserve"> </w:t>
      </w:r>
      <w:r w:rsidRPr="00E05B34">
        <w:t>Digital</w:t>
      </w:r>
      <w:r>
        <w:t xml:space="preserve"> </w:t>
      </w:r>
      <w:r w:rsidRPr="00E05B34">
        <w:t>journalism,</w:t>
      </w:r>
      <w:r>
        <w:t xml:space="preserve"> </w:t>
      </w:r>
      <w:r w:rsidRPr="00E05B34">
        <w:t>10(10),</w:t>
      </w:r>
      <w:r>
        <w:t xml:space="preserve"> </w:t>
      </w:r>
      <w:r w:rsidRPr="00E05B34">
        <w:t>1913-1918.</w:t>
      </w:r>
      <w:r>
        <w:t xml:space="preserve"> </w:t>
      </w:r>
      <w:r w:rsidRPr="00E05B34">
        <w:t>DOI:10.1080/21670811.2022.2119152</w:t>
      </w:r>
    </w:p>
    <w:p w14:paraId="400C12D3" w14:textId="77777777" w:rsidR="005A300E" w:rsidRPr="000E570A" w:rsidRDefault="005A300E" w:rsidP="0021050A">
      <w:pPr>
        <w:pStyle w:val="Reference"/>
        <w:spacing w:line="360" w:lineRule="auto"/>
        <w:ind w:left="567" w:hanging="567"/>
      </w:pPr>
      <w:proofErr w:type="spellStart"/>
      <w:r w:rsidRPr="00051961">
        <w:rPr>
          <w:rFonts w:eastAsiaTheme="minorHAnsi"/>
          <w:kern w:val="2"/>
          <w:shd w:val="clear" w:color="auto" w:fill="FFFFFF"/>
          <w14:ligatures w14:val="standardContextual"/>
        </w:rPr>
        <w:t>Diakopoulos</w:t>
      </w:r>
      <w:proofErr w:type="spellEnd"/>
      <w:r w:rsidRPr="00051961">
        <w:t xml:space="preserve">, N., Cools, H., Helberger, N., Li, C., Kung, E., &amp; Rinehart, A. (2024). </w:t>
      </w:r>
      <w:r w:rsidRPr="00051961">
        <w:rPr>
          <w:i/>
          <w:iCs/>
        </w:rPr>
        <w:t xml:space="preserve">Generative AI in </w:t>
      </w:r>
      <w:r w:rsidRPr="000E570A">
        <w:rPr>
          <w:i/>
          <w:iCs/>
        </w:rPr>
        <w:t xml:space="preserve">Journalism: The Evolution of </w:t>
      </w:r>
      <w:proofErr w:type="spellStart"/>
      <w:r w:rsidRPr="000E570A">
        <w:rPr>
          <w:i/>
          <w:iCs/>
        </w:rPr>
        <w:t>Newswork</w:t>
      </w:r>
      <w:proofErr w:type="spellEnd"/>
      <w:r w:rsidRPr="000E570A">
        <w:rPr>
          <w:i/>
          <w:iCs/>
        </w:rPr>
        <w:t xml:space="preserve"> and Ethics in a Generative Information Ecosystem. ResearchGate</w:t>
      </w:r>
      <w:r w:rsidRPr="000E570A">
        <w:t>.</w:t>
      </w:r>
      <w:hyperlink r:id="rId4" w:history="1">
        <w:r w:rsidRPr="000E570A">
          <w:rPr>
            <w:rStyle w:val="Hyperlink"/>
            <w:color w:val="auto"/>
            <w:u w:val="none"/>
          </w:rPr>
          <w:t>https://www.researchgate.net/publication/379668724_Generative_AI_in_Journalism_The_Evolution_of_Newswork_and_Ethics_in_a_Generative_Information_Ecosystem</w:t>
        </w:r>
      </w:hyperlink>
    </w:p>
    <w:p w14:paraId="2A3AF468" w14:textId="77777777" w:rsidR="005A300E" w:rsidRPr="000E570A" w:rsidRDefault="005A300E" w:rsidP="0021050A">
      <w:pPr>
        <w:spacing w:line="360" w:lineRule="auto"/>
        <w:ind w:left="567" w:hanging="567"/>
        <w:rPr>
          <w:rFonts w:ascii="Calibri" w:hAnsi="Calibri" w:cs="Calibri"/>
        </w:rPr>
      </w:pPr>
      <w:r w:rsidRPr="000E570A">
        <w:rPr>
          <w:rFonts w:ascii="Calibri" w:hAnsi="Calibri" w:cs="Calibri"/>
        </w:rPr>
        <w:t xml:space="preserve">Fletcher, R., </w:t>
      </w:r>
      <w:proofErr w:type="spellStart"/>
      <w:r w:rsidRPr="000E570A">
        <w:rPr>
          <w:rFonts w:ascii="Calibri" w:hAnsi="Calibri" w:cs="Calibri"/>
        </w:rPr>
        <w:t>Schifferes</w:t>
      </w:r>
      <w:proofErr w:type="spellEnd"/>
      <w:r w:rsidRPr="000E570A">
        <w:rPr>
          <w:rFonts w:ascii="Calibri" w:hAnsi="Calibri" w:cs="Calibri"/>
        </w:rPr>
        <w:t>, S., &amp; Thurman, N. (2017). Building the ‘</w:t>
      </w:r>
      <w:proofErr w:type="spellStart"/>
      <w:r w:rsidRPr="000E570A">
        <w:rPr>
          <w:rFonts w:ascii="Calibri" w:hAnsi="Calibri" w:cs="Calibri"/>
        </w:rPr>
        <w:t>Truthmeter</w:t>
      </w:r>
      <w:proofErr w:type="spellEnd"/>
      <w:r w:rsidRPr="000E570A">
        <w:rPr>
          <w:rFonts w:ascii="Calibri" w:hAnsi="Calibri" w:cs="Calibri"/>
        </w:rPr>
        <w:t xml:space="preserve">’: Training algorithms to help journalists assess the credibility of social media sources. </w:t>
      </w:r>
      <w:r w:rsidRPr="000E570A">
        <w:rPr>
          <w:rFonts w:ascii="Calibri" w:hAnsi="Calibri" w:cs="Calibri"/>
          <w:i/>
          <w:iCs/>
        </w:rPr>
        <w:t>Convergence</w:t>
      </w:r>
      <w:r w:rsidRPr="000E570A">
        <w:rPr>
          <w:rFonts w:ascii="Calibri" w:hAnsi="Calibri" w:cs="Calibri"/>
        </w:rPr>
        <w:t xml:space="preserve">, </w:t>
      </w:r>
      <w:r w:rsidRPr="000E570A">
        <w:rPr>
          <w:rFonts w:ascii="Calibri" w:hAnsi="Calibri" w:cs="Calibri"/>
          <w:i/>
          <w:iCs/>
        </w:rPr>
        <w:t>26</w:t>
      </w:r>
      <w:r w:rsidRPr="000E570A">
        <w:rPr>
          <w:rFonts w:ascii="Calibri" w:hAnsi="Calibri" w:cs="Calibri"/>
        </w:rPr>
        <w:t>(1), 19-34. DOI:10.1177/1354856517714955</w:t>
      </w:r>
    </w:p>
    <w:p w14:paraId="32BF05C2" w14:textId="77777777" w:rsidR="005A300E" w:rsidRPr="00091199" w:rsidRDefault="005A300E" w:rsidP="0021050A">
      <w:pPr>
        <w:pStyle w:val="Reference"/>
        <w:spacing w:line="360" w:lineRule="auto"/>
        <w:ind w:left="567" w:hanging="567"/>
        <w:rPr>
          <w:lang w:val="en-BE"/>
        </w:rPr>
      </w:pPr>
      <w:r w:rsidRPr="00091199">
        <w:rPr>
          <w:lang w:val="en-BE"/>
        </w:rPr>
        <w:t>Jones, B., Luger, E. and Jones, R. (2023)</w:t>
      </w:r>
      <w:r>
        <w:rPr>
          <w:lang w:val="en-BE"/>
        </w:rPr>
        <w:t>.</w:t>
      </w:r>
      <w:r w:rsidRPr="00091199">
        <w:rPr>
          <w:lang w:val="en-BE"/>
        </w:rPr>
        <w:t xml:space="preserve"> </w:t>
      </w:r>
      <w:r w:rsidRPr="00091199">
        <w:rPr>
          <w:i/>
          <w:iCs/>
          <w:lang w:val="en-BE"/>
        </w:rPr>
        <w:t>Generative AI &amp; journalism: A rapid risk-based review</w:t>
      </w:r>
      <w:r w:rsidRPr="00091199">
        <w:rPr>
          <w:lang w:val="en-BE"/>
        </w:rPr>
        <w:t xml:space="preserve">. </w:t>
      </w:r>
      <w:r w:rsidRPr="00091199">
        <w:rPr>
          <w:rFonts w:eastAsiaTheme="majorEastAsia"/>
          <w:lang w:val="en-BE"/>
        </w:rPr>
        <w:t>https://www.research.ed.ac.uk/en/publications/generative-ai-amp-journalism-a-rapid-risk-based-review</w:t>
      </w:r>
      <w:r w:rsidRPr="00091199">
        <w:rPr>
          <w:lang w:val="en-BE"/>
        </w:rPr>
        <w:t>.</w:t>
      </w:r>
    </w:p>
    <w:p w14:paraId="654CC45B" w14:textId="77777777" w:rsidR="005A300E" w:rsidRPr="00560F46" w:rsidRDefault="005A300E" w:rsidP="0021050A">
      <w:pPr>
        <w:spacing w:line="360" w:lineRule="auto"/>
        <w:ind w:left="567" w:hanging="567"/>
        <w:rPr>
          <w:rFonts w:ascii="Calibri" w:hAnsi="Calibri" w:cs="Calibri"/>
        </w:rPr>
      </w:pPr>
      <w:r w:rsidRPr="00051961">
        <w:rPr>
          <w:rFonts w:ascii="Calibri" w:hAnsi="Calibri" w:cs="Calibri"/>
        </w:rPr>
        <w:t>Pavlik, J. (2000). The impact of technology on journalism. </w:t>
      </w:r>
      <w:r w:rsidRPr="00051961">
        <w:rPr>
          <w:rFonts w:ascii="Calibri" w:hAnsi="Calibri" w:cs="Calibri"/>
          <w:i/>
          <w:iCs/>
        </w:rPr>
        <w:t>Journalism studies</w:t>
      </w:r>
      <w:r w:rsidRPr="00051961">
        <w:rPr>
          <w:rFonts w:ascii="Calibri" w:hAnsi="Calibri" w:cs="Calibri"/>
        </w:rPr>
        <w:t>, </w:t>
      </w:r>
      <w:r w:rsidRPr="00051961">
        <w:rPr>
          <w:rFonts w:ascii="Calibri" w:hAnsi="Calibri" w:cs="Calibri"/>
          <w:i/>
          <w:iCs/>
        </w:rPr>
        <w:t>1</w:t>
      </w:r>
      <w:r w:rsidRPr="00051961">
        <w:rPr>
          <w:rFonts w:ascii="Calibri" w:hAnsi="Calibri" w:cs="Calibri"/>
        </w:rPr>
        <w:t>(2), 229-237.</w:t>
      </w:r>
    </w:p>
    <w:p w14:paraId="4D15D1F1" w14:textId="77777777" w:rsidR="005A300E" w:rsidRDefault="005A300E" w:rsidP="0021050A">
      <w:pPr>
        <w:pStyle w:val="Reference"/>
        <w:spacing w:line="360" w:lineRule="auto"/>
        <w:ind w:left="567" w:hanging="567"/>
        <w:rPr>
          <w:shd w:val="clear" w:color="auto" w:fill="FFFFFF"/>
        </w:rPr>
      </w:pPr>
      <w:proofErr w:type="spellStart"/>
      <w:r w:rsidRPr="001F7A75">
        <w:t>Schapals</w:t>
      </w:r>
      <w:proofErr w:type="spellEnd"/>
      <w:r w:rsidRPr="001F7A75">
        <w:rPr>
          <w:shd w:val="clear" w:color="auto" w:fill="FFFFFF"/>
        </w:rPr>
        <w:t xml:space="preserve">, A. K., &amp; </w:t>
      </w:r>
      <w:proofErr w:type="spellStart"/>
      <w:r w:rsidRPr="001F7A75">
        <w:rPr>
          <w:shd w:val="clear" w:color="auto" w:fill="FFFFFF"/>
        </w:rPr>
        <w:t>Porlezza</w:t>
      </w:r>
      <w:proofErr w:type="spellEnd"/>
      <w:r w:rsidRPr="001F7A75">
        <w:rPr>
          <w:shd w:val="clear" w:color="auto" w:fill="FFFFFF"/>
        </w:rPr>
        <w:t xml:space="preserve">, C. (2020). </w:t>
      </w:r>
      <w:r w:rsidRPr="00051961">
        <w:rPr>
          <w:shd w:val="clear" w:color="auto" w:fill="FFFFFF"/>
        </w:rPr>
        <w:t xml:space="preserve">Assistance or resistance? Evaluating the intersection of automated journalism and journalistic role conceptions. </w:t>
      </w:r>
      <w:r w:rsidRPr="00051961">
        <w:rPr>
          <w:i/>
          <w:shd w:val="clear" w:color="auto" w:fill="FFFFFF"/>
        </w:rPr>
        <w:t>Media and Communication</w:t>
      </w:r>
      <w:r w:rsidRPr="00051961">
        <w:rPr>
          <w:shd w:val="clear" w:color="auto" w:fill="FFFFFF"/>
        </w:rPr>
        <w:t xml:space="preserve">, </w:t>
      </w:r>
      <w:r w:rsidRPr="00051961">
        <w:rPr>
          <w:i/>
          <w:shd w:val="clear" w:color="auto" w:fill="FFFFFF"/>
        </w:rPr>
        <w:t>8</w:t>
      </w:r>
      <w:r w:rsidRPr="00051961">
        <w:rPr>
          <w:shd w:val="clear" w:color="auto" w:fill="FFFFFF"/>
        </w:rPr>
        <w:t xml:space="preserve">(3), 16-26. DOI:10.17645/mac.v8i3.3054 </w:t>
      </w:r>
    </w:p>
    <w:p w14:paraId="0EE3B174" w14:textId="77777777" w:rsidR="00526668" w:rsidRDefault="00526668" w:rsidP="0021050A">
      <w:pPr>
        <w:pStyle w:val="Reference"/>
        <w:spacing w:line="360" w:lineRule="auto"/>
        <w:ind w:left="567" w:hanging="567"/>
        <w:rPr>
          <w:shd w:val="clear" w:color="auto" w:fill="FFFFFF"/>
        </w:rPr>
      </w:pPr>
    </w:p>
    <w:p w14:paraId="0CA67A28" w14:textId="77777777" w:rsidR="0021050A" w:rsidRDefault="0021050A" w:rsidP="0021050A">
      <w:pPr>
        <w:pStyle w:val="Reference"/>
        <w:spacing w:line="360" w:lineRule="auto"/>
        <w:ind w:left="567" w:hanging="567"/>
        <w:rPr>
          <w:shd w:val="clear" w:color="auto" w:fill="FFFFFF"/>
        </w:rPr>
      </w:pPr>
    </w:p>
    <w:p w14:paraId="127EE440" w14:textId="77777777" w:rsidR="0021050A" w:rsidRDefault="0021050A" w:rsidP="0021050A">
      <w:pPr>
        <w:pStyle w:val="Reference"/>
        <w:spacing w:line="360" w:lineRule="auto"/>
        <w:ind w:left="567" w:hanging="567"/>
        <w:rPr>
          <w:shd w:val="clear" w:color="auto" w:fill="FFFFFF"/>
        </w:rPr>
      </w:pPr>
    </w:p>
    <w:p w14:paraId="47BF80C2" w14:textId="17E4A37A" w:rsidR="00526668" w:rsidRDefault="00526668" w:rsidP="0021050A">
      <w:pPr>
        <w:pStyle w:val="Title"/>
        <w:spacing w:line="360" w:lineRule="auto"/>
        <w:jc w:val="both"/>
        <w:rPr>
          <w:b/>
          <w:bCs/>
          <w:sz w:val="32"/>
          <w:szCs w:val="32"/>
          <w:lang w:val="en-GB"/>
        </w:rPr>
      </w:pPr>
      <w:r>
        <w:rPr>
          <w:b/>
          <w:bCs/>
          <w:sz w:val="32"/>
          <w:szCs w:val="32"/>
          <w:lang w:val="en-GB"/>
        </w:rPr>
        <w:lastRenderedPageBreak/>
        <w:t xml:space="preserve">Authors </w:t>
      </w:r>
    </w:p>
    <w:p w14:paraId="3C837705" w14:textId="081BE2CC" w:rsidR="00526668" w:rsidRPr="00CF0B27" w:rsidRDefault="00526668" w:rsidP="0021050A">
      <w:pPr>
        <w:spacing w:line="360" w:lineRule="auto"/>
        <w:rPr>
          <w:rFonts w:ascii="Calibri" w:hAnsi="Calibri" w:cs="Calibri"/>
          <w:lang w:val="en-GB"/>
        </w:rPr>
      </w:pPr>
      <w:r w:rsidRPr="00CF0B27">
        <w:rPr>
          <w:rFonts w:ascii="Calibri" w:hAnsi="Calibri" w:cs="Calibri"/>
          <w:lang w:val="en-GB"/>
        </w:rPr>
        <w:t xml:space="preserve">Stephanie D’haeseleer </w:t>
      </w:r>
      <w:r w:rsidR="00AA14CA" w:rsidRPr="00AA14CA">
        <w:rPr>
          <w:rFonts w:ascii="Calibri" w:hAnsi="Calibri" w:cs="Calibri"/>
          <w:lang w:val="en-GB"/>
        </w:rPr>
        <w:t>(</w:t>
      </w:r>
      <w:proofErr w:type="spellStart"/>
      <w:r w:rsidR="00AA14CA">
        <w:rPr>
          <w:rFonts w:ascii="Calibri" w:hAnsi="Calibri" w:cs="Calibri"/>
          <w:lang w:val="en-GB"/>
        </w:rPr>
        <w:t>imec-mict-UGent</w:t>
      </w:r>
      <w:proofErr w:type="spellEnd"/>
      <w:r w:rsidR="00AA14CA">
        <w:rPr>
          <w:rFonts w:ascii="Calibri" w:hAnsi="Calibri" w:cs="Calibri"/>
          <w:lang w:val="en-GB"/>
        </w:rPr>
        <w:t xml:space="preserve"> en </w:t>
      </w:r>
      <w:proofErr w:type="spellStart"/>
      <w:r w:rsidR="00AA14CA" w:rsidRPr="00AA14CA">
        <w:rPr>
          <w:rFonts w:ascii="Calibri" w:hAnsi="Calibri" w:cs="Calibri"/>
          <w:lang w:val="en-GB"/>
        </w:rPr>
        <w:t>Center</w:t>
      </w:r>
      <w:proofErr w:type="spellEnd"/>
      <w:r w:rsidR="00AA14CA" w:rsidRPr="00AA14CA">
        <w:rPr>
          <w:rFonts w:ascii="Calibri" w:hAnsi="Calibri" w:cs="Calibri"/>
          <w:lang w:val="en-GB"/>
        </w:rPr>
        <w:t xml:space="preserve"> for Journalism Studies, Department of </w:t>
      </w:r>
      <w:r w:rsidR="00AA14CA">
        <w:rPr>
          <w:rFonts w:ascii="Calibri" w:hAnsi="Calibri" w:cs="Calibri"/>
          <w:lang w:val="en-GB"/>
        </w:rPr>
        <w:t>Communication Sciences, Ghent University, Ghent, Belgium)</w:t>
      </w:r>
    </w:p>
    <w:p w14:paraId="32D76FC6" w14:textId="3BDCA675" w:rsidR="006A74B3" w:rsidRPr="00AA14CA" w:rsidRDefault="00526668" w:rsidP="0021050A">
      <w:pPr>
        <w:spacing w:line="360" w:lineRule="auto"/>
        <w:rPr>
          <w:rFonts w:ascii="Calibri" w:hAnsi="Calibri" w:cs="Calibri"/>
          <w:lang w:val="en-GB"/>
        </w:rPr>
      </w:pPr>
      <w:r w:rsidRPr="00AA14CA">
        <w:rPr>
          <w:rFonts w:ascii="Calibri" w:hAnsi="Calibri" w:cs="Calibri"/>
          <w:lang w:val="en-GB"/>
        </w:rPr>
        <w:t xml:space="preserve">Kristin Van Damme </w:t>
      </w:r>
      <w:r w:rsidR="00AA14CA" w:rsidRPr="00AA14CA">
        <w:rPr>
          <w:rFonts w:ascii="Calibri" w:hAnsi="Calibri" w:cs="Calibri"/>
          <w:lang w:val="en-GB"/>
        </w:rPr>
        <w:t>(</w:t>
      </w:r>
      <w:proofErr w:type="spellStart"/>
      <w:r w:rsidR="00AA14CA">
        <w:rPr>
          <w:rFonts w:ascii="Calibri" w:hAnsi="Calibri" w:cs="Calibri"/>
          <w:lang w:val="en-GB"/>
        </w:rPr>
        <w:t>imec-mict-UGent</w:t>
      </w:r>
      <w:proofErr w:type="spellEnd"/>
      <w:r w:rsidR="00AA14CA">
        <w:rPr>
          <w:rFonts w:ascii="Calibri" w:hAnsi="Calibri" w:cs="Calibri"/>
          <w:lang w:val="en-GB"/>
        </w:rPr>
        <w:t xml:space="preserve"> en </w:t>
      </w:r>
      <w:proofErr w:type="spellStart"/>
      <w:r w:rsidR="00AA14CA" w:rsidRPr="00AA14CA">
        <w:rPr>
          <w:rFonts w:ascii="Calibri" w:hAnsi="Calibri" w:cs="Calibri"/>
          <w:lang w:val="en-GB"/>
        </w:rPr>
        <w:t>Center</w:t>
      </w:r>
      <w:proofErr w:type="spellEnd"/>
      <w:r w:rsidR="00AA14CA" w:rsidRPr="00AA14CA">
        <w:rPr>
          <w:rFonts w:ascii="Calibri" w:hAnsi="Calibri" w:cs="Calibri"/>
          <w:lang w:val="en-GB"/>
        </w:rPr>
        <w:t xml:space="preserve"> for Journalism Studies, Department of </w:t>
      </w:r>
      <w:r w:rsidR="00AA14CA">
        <w:rPr>
          <w:rFonts w:ascii="Calibri" w:hAnsi="Calibri" w:cs="Calibri"/>
          <w:lang w:val="en-GB"/>
        </w:rPr>
        <w:t>Communication Sciences, Ghent University, Ghent, Belgium)</w:t>
      </w:r>
    </w:p>
    <w:p w14:paraId="26CAEC85" w14:textId="45841E57" w:rsidR="00526668" w:rsidRPr="00AA14CA" w:rsidRDefault="00526668" w:rsidP="0021050A">
      <w:pPr>
        <w:spacing w:line="360" w:lineRule="auto"/>
        <w:rPr>
          <w:rFonts w:ascii="Calibri" w:hAnsi="Calibri" w:cs="Calibri"/>
          <w:lang w:val="en-GB"/>
        </w:rPr>
      </w:pPr>
      <w:r w:rsidRPr="00AA14CA">
        <w:rPr>
          <w:rFonts w:ascii="Calibri" w:hAnsi="Calibri" w:cs="Calibri"/>
          <w:lang w:val="en-GB"/>
        </w:rPr>
        <w:t>Tomas Ooms (</w:t>
      </w:r>
      <w:r w:rsidR="00C16132">
        <w:rPr>
          <w:rFonts w:ascii="Calibri" w:hAnsi="Calibri" w:cs="Calibri"/>
          <w:lang w:val="en-GB"/>
        </w:rPr>
        <w:t>Artevelde University of Applied Sciences</w:t>
      </w:r>
      <w:r w:rsidRPr="00AA14CA">
        <w:rPr>
          <w:rFonts w:ascii="Calibri" w:hAnsi="Calibri" w:cs="Calibri"/>
          <w:lang w:val="en-GB"/>
        </w:rPr>
        <w:t xml:space="preserve">) </w:t>
      </w:r>
    </w:p>
    <w:p w14:paraId="4DE75AA6" w14:textId="31D6089D" w:rsidR="00F55481" w:rsidRDefault="00F55481" w:rsidP="0021050A">
      <w:pPr>
        <w:spacing w:line="360" w:lineRule="auto"/>
        <w:rPr>
          <w:rFonts w:ascii="Calibri" w:hAnsi="Calibri" w:cs="Calibri"/>
          <w:lang w:val="en-GB"/>
        </w:rPr>
      </w:pPr>
      <w:r w:rsidRPr="00F55481">
        <w:rPr>
          <w:rFonts w:ascii="Calibri" w:hAnsi="Calibri" w:cs="Calibri"/>
          <w:lang w:val="en-GB"/>
        </w:rPr>
        <w:t>Hannes Coo</w:t>
      </w:r>
      <w:r>
        <w:rPr>
          <w:rFonts w:ascii="Calibri" w:hAnsi="Calibri" w:cs="Calibri"/>
          <w:lang w:val="en-GB"/>
        </w:rPr>
        <w:t xml:space="preserve">ls  </w:t>
      </w:r>
      <w:r w:rsidR="00AA14CA">
        <w:rPr>
          <w:rFonts w:ascii="Calibri" w:hAnsi="Calibri" w:cs="Calibri"/>
          <w:lang w:val="en-GB"/>
        </w:rPr>
        <w:t xml:space="preserve">(Amsterdam School Of Communication, </w:t>
      </w:r>
      <w:proofErr w:type="spellStart"/>
      <w:r w:rsidR="00AA14CA">
        <w:rPr>
          <w:rFonts w:ascii="Calibri" w:hAnsi="Calibri" w:cs="Calibri"/>
          <w:lang w:val="en-GB"/>
        </w:rPr>
        <w:t>ASCoR</w:t>
      </w:r>
      <w:proofErr w:type="spellEnd"/>
      <w:r w:rsidR="00AA14CA">
        <w:rPr>
          <w:rFonts w:ascii="Calibri" w:hAnsi="Calibri" w:cs="Calibri"/>
          <w:lang w:val="en-GB"/>
        </w:rPr>
        <w:t>, Faculty of Social and Behavioural Sciences, University of Amsterdam, Amsterdam, the Netherlands)</w:t>
      </w:r>
    </w:p>
    <w:p w14:paraId="6004E888" w14:textId="3C82EF5F" w:rsidR="001372D3" w:rsidRPr="00AA14CA" w:rsidRDefault="001372D3" w:rsidP="0021050A">
      <w:pPr>
        <w:spacing w:line="360" w:lineRule="auto"/>
        <w:rPr>
          <w:rFonts w:ascii="Calibri" w:hAnsi="Calibri" w:cs="Calibri"/>
          <w:lang w:val="en-GB"/>
        </w:rPr>
      </w:pPr>
      <w:r w:rsidRPr="00AA14CA">
        <w:rPr>
          <w:rFonts w:ascii="Calibri" w:hAnsi="Calibri" w:cs="Calibri"/>
          <w:lang w:val="en-GB"/>
        </w:rPr>
        <w:t>Sarah Van Leuven</w:t>
      </w:r>
      <w:r w:rsidR="00AA14CA" w:rsidRPr="00AA14CA">
        <w:rPr>
          <w:rFonts w:ascii="Calibri" w:hAnsi="Calibri" w:cs="Calibri"/>
          <w:lang w:val="en-GB"/>
        </w:rPr>
        <w:t xml:space="preserve"> (</w:t>
      </w:r>
      <w:proofErr w:type="spellStart"/>
      <w:r w:rsidR="00AA14CA" w:rsidRPr="00AA14CA">
        <w:rPr>
          <w:rFonts w:ascii="Calibri" w:hAnsi="Calibri" w:cs="Calibri"/>
          <w:lang w:val="en-GB"/>
        </w:rPr>
        <w:t>Center</w:t>
      </w:r>
      <w:proofErr w:type="spellEnd"/>
      <w:r w:rsidR="00AA14CA" w:rsidRPr="00AA14CA">
        <w:rPr>
          <w:rFonts w:ascii="Calibri" w:hAnsi="Calibri" w:cs="Calibri"/>
          <w:lang w:val="en-GB"/>
        </w:rPr>
        <w:t xml:space="preserve"> for Journalism Studies, Department of </w:t>
      </w:r>
      <w:r w:rsidR="00AA14CA">
        <w:rPr>
          <w:rFonts w:ascii="Calibri" w:hAnsi="Calibri" w:cs="Calibri"/>
          <w:lang w:val="en-GB"/>
        </w:rPr>
        <w:t>Communication Sciences, Ghent University, Ghent, Belgium)</w:t>
      </w:r>
    </w:p>
    <w:p w14:paraId="17DC5A2A" w14:textId="2A43098D" w:rsidR="00526668" w:rsidRPr="00AA14CA" w:rsidRDefault="00526668" w:rsidP="0021050A">
      <w:pPr>
        <w:spacing w:line="360" w:lineRule="auto"/>
        <w:rPr>
          <w:rFonts w:ascii="Calibri" w:hAnsi="Calibri" w:cs="Calibri"/>
          <w:lang w:val="en-GB"/>
        </w:rPr>
      </w:pPr>
      <w:r w:rsidRPr="00AA14CA">
        <w:rPr>
          <w:rFonts w:ascii="Calibri" w:hAnsi="Calibri" w:cs="Calibri"/>
          <w:lang w:val="en-GB"/>
        </w:rPr>
        <w:t xml:space="preserve">Tom Evens </w:t>
      </w:r>
      <w:r w:rsidR="00AA14CA" w:rsidRPr="00AA14CA">
        <w:rPr>
          <w:rFonts w:ascii="Calibri" w:hAnsi="Calibri" w:cs="Calibri"/>
          <w:lang w:val="en-GB"/>
        </w:rPr>
        <w:t>(</w:t>
      </w:r>
      <w:proofErr w:type="spellStart"/>
      <w:r w:rsidR="00AA14CA">
        <w:rPr>
          <w:rFonts w:ascii="Calibri" w:hAnsi="Calibri" w:cs="Calibri"/>
          <w:lang w:val="en-GB"/>
        </w:rPr>
        <w:t>imec-mict-UGent</w:t>
      </w:r>
      <w:proofErr w:type="spellEnd"/>
      <w:r w:rsidR="00AA14CA" w:rsidRPr="00AA14CA">
        <w:rPr>
          <w:rFonts w:ascii="Calibri" w:hAnsi="Calibri" w:cs="Calibri"/>
          <w:lang w:val="en-GB"/>
        </w:rPr>
        <w:t xml:space="preserve">, Department of </w:t>
      </w:r>
      <w:r w:rsidR="00AA14CA">
        <w:rPr>
          <w:rFonts w:ascii="Calibri" w:hAnsi="Calibri" w:cs="Calibri"/>
          <w:lang w:val="en-GB"/>
        </w:rPr>
        <w:t>Communication Sciences, Ghent University, Ghent, Belgium)</w:t>
      </w:r>
    </w:p>
    <w:sectPr w:rsidR="00526668" w:rsidRPr="00AA1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Gent Panno Text">
    <w:altName w:val="Calibri"/>
    <w:panose1 w:val="02000506040000040003"/>
    <w:charset w:val="00"/>
    <w:family w:val="auto"/>
    <w:pitch w:val="variable"/>
    <w:sig w:usb0="A00002EF" w:usb1="4000206B"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E5"/>
    <w:rsid w:val="0000105C"/>
    <w:rsid w:val="00002212"/>
    <w:rsid w:val="00002CB3"/>
    <w:rsid w:val="000100A9"/>
    <w:rsid w:val="0001733E"/>
    <w:rsid w:val="0003089D"/>
    <w:rsid w:val="000437C9"/>
    <w:rsid w:val="00051757"/>
    <w:rsid w:val="00051961"/>
    <w:rsid w:val="000545C6"/>
    <w:rsid w:val="00060FE4"/>
    <w:rsid w:val="00063808"/>
    <w:rsid w:val="000648EC"/>
    <w:rsid w:val="00073CBC"/>
    <w:rsid w:val="00075BDD"/>
    <w:rsid w:val="00091199"/>
    <w:rsid w:val="00094F0A"/>
    <w:rsid w:val="0009599A"/>
    <w:rsid w:val="000A135C"/>
    <w:rsid w:val="000A488D"/>
    <w:rsid w:val="000C1AFA"/>
    <w:rsid w:val="000C5528"/>
    <w:rsid w:val="000D566B"/>
    <w:rsid w:val="000E205E"/>
    <w:rsid w:val="000E52A9"/>
    <w:rsid w:val="000E570A"/>
    <w:rsid w:val="000E7682"/>
    <w:rsid w:val="000F647B"/>
    <w:rsid w:val="0010507B"/>
    <w:rsid w:val="0012781B"/>
    <w:rsid w:val="001372D3"/>
    <w:rsid w:val="00147613"/>
    <w:rsid w:val="0015745E"/>
    <w:rsid w:val="001619DF"/>
    <w:rsid w:val="00164EF6"/>
    <w:rsid w:val="00165AAE"/>
    <w:rsid w:val="0018189F"/>
    <w:rsid w:val="001A223C"/>
    <w:rsid w:val="001A22D3"/>
    <w:rsid w:val="001A286A"/>
    <w:rsid w:val="001A41CA"/>
    <w:rsid w:val="001A52C0"/>
    <w:rsid w:val="001B5689"/>
    <w:rsid w:val="001C2540"/>
    <w:rsid w:val="001F02AF"/>
    <w:rsid w:val="001F7A75"/>
    <w:rsid w:val="002023DD"/>
    <w:rsid w:val="0021050A"/>
    <w:rsid w:val="002213C5"/>
    <w:rsid w:val="00224D34"/>
    <w:rsid w:val="00230247"/>
    <w:rsid w:val="0027096B"/>
    <w:rsid w:val="0027571B"/>
    <w:rsid w:val="002A2C72"/>
    <w:rsid w:val="002A5964"/>
    <w:rsid w:val="002C6783"/>
    <w:rsid w:val="002D29A0"/>
    <w:rsid w:val="002E5493"/>
    <w:rsid w:val="002F4FD2"/>
    <w:rsid w:val="003245A9"/>
    <w:rsid w:val="00327CDE"/>
    <w:rsid w:val="00344062"/>
    <w:rsid w:val="00351DDE"/>
    <w:rsid w:val="00352B50"/>
    <w:rsid w:val="003636D5"/>
    <w:rsid w:val="00374D14"/>
    <w:rsid w:val="00382ACE"/>
    <w:rsid w:val="003A5466"/>
    <w:rsid w:val="003A7A61"/>
    <w:rsid w:val="003B426D"/>
    <w:rsid w:val="003B6C83"/>
    <w:rsid w:val="003B74BF"/>
    <w:rsid w:val="003E0B9D"/>
    <w:rsid w:val="003F15E8"/>
    <w:rsid w:val="003F7E51"/>
    <w:rsid w:val="00400062"/>
    <w:rsid w:val="00403274"/>
    <w:rsid w:val="00404EE5"/>
    <w:rsid w:val="004105E3"/>
    <w:rsid w:val="004204D9"/>
    <w:rsid w:val="004402BA"/>
    <w:rsid w:val="004431F7"/>
    <w:rsid w:val="00444AE7"/>
    <w:rsid w:val="004470B5"/>
    <w:rsid w:val="004521B5"/>
    <w:rsid w:val="004668AF"/>
    <w:rsid w:val="0046712F"/>
    <w:rsid w:val="00491364"/>
    <w:rsid w:val="00495C64"/>
    <w:rsid w:val="004B0C1A"/>
    <w:rsid w:val="004E4A4C"/>
    <w:rsid w:val="004F560D"/>
    <w:rsid w:val="00503ACB"/>
    <w:rsid w:val="00505DC9"/>
    <w:rsid w:val="00521E7B"/>
    <w:rsid w:val="005260C2"/>
    <w:rsid w:val="00526668"/>
    <w:rsid w:val="0053025D"/>
    <w:rsid w:val="00560F46"/>
    <w:rsid w:val="00566AEC"/>
    <w:rsid w:val="0057302A"/>
    <w:rsid w:val="00576516"/>
    <w:rsid w:val="00582C93"/>
    <w:rsid w:val="00591C5D"/>
    <w:rsid w:val="005A02AB"/>
    <w:rsid w:val="005A300E"/>
    <w:rsid w:val="005C219C"/>
    <w:rsid w:val="005C44BE"/>
    <w:rsid w:val="005C4A06"/>
    <w:rsid w:val="005D3C75"/>
    <w:rsid w:val="005E3912"/>
    <w:rsid w:val="005F7ED5"/>
    <w:rsid w:val="00617EF5"/>
    <w:rsid w:val="00630FDD"/>
    <w:rsid w:val="00642B2C"/>
    <w:rsid w:val="00650B3D"/>
    <w:rsid w:val="00654703"/>
    <w:rsid w:val="0066749D"/>
    <w:rsid w:val="00674956"/>
    <w:rsid w:val="006774E8"/>
    <w:rsid w:val="00695468"/>
    <w:rsid w:val="006A3116"/>
    <w:rsid w:val="006A74B3"/>
    <w:rsid w:val="006B50E5"/>
    <w:rsid w:val="006D6192"/>
    <w:rsid w:val="00703B29"/>
    <w:rsid w:val="00716101"/>
    <w:rsid w:val="0072142B"/>
    <w:rsid w:val="00727568"/>
    <w:rsid w:val="007608F2"/>
    <w:rsid w:val="007771FD"/>
    <w:rsid w:val="007A4F59"/>
    <w:rsid w:val="007A5A34"/>
    <w:rsid w:val="007A63C8"/>
    <w:rsid w:val="007E3E3A"/>
    <w:rsid w:val="007E5425"/>
    <w:rsid w:val="007E7DD4"/>
    <w:rsid w:val="008050B3"/>
    <w:rsid w:val="0080651F"/>
    <w:rsid w:val="00806E4D"/>
    <w:rsid w:val="00812E38"/>
    <w:rsid w:val="00814974"/>
    <w:rsid w:val="0084467F"/>
    <w:rsid w:val="008478B2"/>
    <w:rsid w:val="008778CB"/>
    <w:rsid w:val="008862A6"/>
    <w:rsid w:val="008A5F1F"/>
    <w:rsid w:val="008B6D54"/>
    <w:rsid w:val="008D6FFD"/>
    <w:rsid w:val="008E0370"/>
    <w:rsid w:val="008F7636"/>
    <w:rsid w:val="00900170"/>
    <w:rsid w:val="0090740A"/>
    <w:rsid w:val="009137E1"/>
    <w:rsid w:val="0092049C"/>
    <w:rsid w:val="00927E25"/>
    <w:rsid w:val="0093483E"/>
    <w:rsid w:val="00935889"/>
    <w:rsid w:val="009376AB"/>
    <w:rsid w:val="009378A6"/>
    <w:rsid w:val="00940B89"/>
    <w:rsid w:val="00944A0E"/>
    <w:rsid w:val="009921C1"/>
    <w:rsid w:val="009B3934"/>
    <w:rsid w:val="009B3DDA"/>
    <w:rsid w:val="009C2D83"/>
    <w:rsid w:val="009E455A"/>
    <w:rsid w:val="009E6577"/>
    <w:rsid w:val="009F0977"/>
    <w:rsid w:val="009F3ACB"/>
    <w:rsid w:val="009F6A44"/>
    <w:rsid w:val="00A06EC8"/>
    <w:rsid w:val="00A2072A"/>
    <w:rsid w:val="00A24B11"/>
    <w:rsid w:val="00A27D3C"/>
    <w:rsid w:val="00A32EC3"/>
    <w:rsid w:val="00A466CB"/>
    <w:rsid w:val="00A4706E"/>
    <w:rsid w:val="00A626E8"/>
    <w:rsid w:val="00A7053B"/>
    <w:rsid w:val="00A7077B"/>
    <w:rsid w:val="00A75783"/>
    <w:rsid w:val="00A77F70"/>
    <w:rsid w:val="00A83D9F"/>
    <w:rsid w:val="00AA14CA"/>
    <w:rsid w:val="00AB1C68"/>
    <w:rsid w:val="00AB68C0"/>
    <w:rsid w:val="00AC11FE"/>
    <w:rsid w:val="00AC7057"/>
    <w:rsid w:val="00AD04CA"/>
    <w:rsid w:val="00AD516D"/>
    <w:rsid w:val="00AE0753"/>
    <w:rsid w:val="00AE7C37"/>
    <w:rsid w:val="00AF0051"/>
    <w:rsid w:val="00B026C3"/>
    <w:rsid w:val="00B15277"/>
    <w:rsid w:val="00B16B84"/>
    <w:rsid w:val="00B30673"/>
    <w:rsid w:val="00B43490"/>
    <w:rsid w:val="00B61192"/>
    <w:rsid w:val="00B7463D"/>
    <w:rsid w:val="00B87F56"/>
    <w:rsid w:val="00B97193"/>
    <w:rsid w:val="00BA35F3"/>
    <w:rsid w:val="00BA57B0"/>
    <w:rsid w:val="00BB7B5E"/>
    <w:rsid w:val="00BC33DC"/>
    <w:rsid w:val="00BD0C15"/>
    <w:rsid w:val="00BD208B"/>
    <w:rsid w:val="00BD35E3"/>
    <w:rsid w:val="00BF41E7"/>
    <w:rsid w:val="00C12E2C"/>
    <w:rsid w:val="00C16132"/>
    <w:rsid w:val="00C20283"/>
    <w:rsid w:val="00C269A2"/>
    <w:rsid w:val="00C271DA"/>
    <w:rsid w:val="00C43F00"/>
    <w:rsid w:val="00C53E90"/>
    <w:rsid w:val="00C56822"/>
    <w:rsid w:val="00C6180A"/>
    <w:rsid w:val="00C7029C"/>
    <w:rsid w:val="00CA74F6"/>
    <w:rsid w:val="00CB6737"/>
    <w:rsid w:val="00CC2DC3"/>
    <w:rsid w:val="00CD009D"/>
    <w:rsid w:val="00CD12DA"/>
    <w:rsid w:val="00CD5D0B"/>
    <w:rsid w:val="00CE3160"/>
    <w:rsid w:val="00CF0B27"/>
    <w:rsid w:val="00D208DF"/>
    <w:rsid w:val="00D34D7A"/>
    <w:rsid w:val="00D37B5A"/>
    <w:rsid w:val="00D62743"/>
    <w:rsid w:val="00D73267"/>
    <w:rsid w:val="00D757E4"/>
    <w:rsid w:val="00D91D14"/>
    <w:rsid w:val="00D96D85"/>
    <w:rsid w:val="00D97CA4"/>
    <w:rsid w:val="00DA06CB"/>
    <w:rsid w:val="00DB65B5"/>
    <w:rsid w:val="00DC101A"/>
    <w:rsid w:val="00DF289F"/>
    <w:rsid w:val="00DF6599"/>
    <w:rsid w:val="00DF6C63"/>
    <w:rsid w:val="00E03E71"/>
    <w:rsid w:val="00E05679"/>
    <w:rsid w:val="00E119F9"/>
    <w:rsid w:val="00E127DD"/>
    <w:rsid w:val="00E22321"/>
    <w:rsid w:val="00E34D36"/>
    <w:rsid w:val="00E4543C"/>
    <w:rsid w:val="00E8157D"/>
    <w:rsid w:val="00E900D0"/>
    <w:rsid w:val="00EC5246"/>
    <w:rsid w:val="00F11907"/>
    <w:rsid w:val="00F369EB"/>
    <w:rsid w:val="00F45394"/>
    <w:rsid w:val="00F55481"/>
    <w:rsid w:val="00F5550A"/>
    <w:rsid w:val="00F56837"/>
    <w:rsid w:val="00F73211"/>
    <w:rsid w:val="00FA6BCE"/>
    <w:rsid w:val="00FB387B"/>
    <w:rsid w:val="00FC32A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B0C12"/>
  <w15:chartTrackingRefBased/>
  <w15:docId w15:val="{0FB5BC46-9558-4979-A284-B03944F7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9F9"/>
  </w:style>
  <w:style w:type="paragraph" w:styleId="Heading1">
    <w:name w:val="heading 1"/>
    <w:basedOn w:val="Normal"/>
    <w:next w:val="Normal"/>
    <w:link w:val="Heading1Char"/>
    <w:autoRedefine/>
    <w:uiPriority w:val="9"/>
    <w:qFormat/>
    <w:rsid w:val="00E119F9"/>
    <w:pPr>
      <w:keepNext/>
      <w:keepLines/>
      <w:spacing w:before="360" w:after="80"/>
      <w:outlineLvl w:val="0"/>
    </w:pPr>
    <w:rPr>
      <w:rFonts w:ascii="UGent Panno Text" w:eastAsiaTheme="majorEastAsia" w:hAnsi="UGent Panno Text" w:cstheme="majorBidi"/>
      <w:color w:val="000000" w:themeColor="text1"/>
      <w:sz w:val="40"/>
      <w:szCs w:val="40"/>
    </w:rPr>
  </w:style>
  <w:style w:type="paragraph" w:styleId="Heading2">
    <w:name w:val="heading 2"/>
    <w:basedOn w:val="Normal"/>
    <w:next w:val="Normal"/>
    <w:link w:val="Heading2Char"/>
    <w:uiPriority w:val="9"/>
    <w:unhideWhenUsed/>
    <w:qFormat/>
    <w:rsid w:val="00B43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B43490"/>
    <w:rPr>
      <w:rFonts w:ascii="UGent Panno Text" w:hAnsi="UGent Panno Text"/>
      <w:lang w:val="nl-NL"/>
    </w:rPr>
  </w:style>
  <w:style w:type="character" w:customStyle="1" w:styleId="Style1Char">
    <w:name w:val="Style1 Char"/>
    <w:basedOn w:val="Heading2Char"/>
    <w:link w:val="Style1"/>
    <w:rsid w:val="00B43490"/>
    <w:rPr>
      <w:rFonts w:ascii="UGent Panno Text" w:eastAsiaTheme="majorEastAsia" w:hAnsi="UGent Panno Text" w:cstheme="majorBidi"/>
      <w:color w:val="0F4761" w:themeColor="accent1" w:themeShade="BF"/>
      <w:sz w:val="32"/>
      <w:szCs w:val="32"/>
      <w:lang w:val="nl-NL"/>
    </w:rPr>
  </w:style>
  <w:style w:type="character" w:customStyle="1" w:styleId="Heading2Char">
    <w:name w:val="Heading 2 Char"/>
    <w:basedOn w:val="DefaultParagraphFont"/>
    <w:link w:val="Heading2"/>
    <w:uiPriority w:val="9"/>
    <w:rsid w:val="00B43490"/>
    <w:rPr>
      <w:rFonts w:asciiTheme="majorHAnsi" w:eastAsiaTheme="majorEastAsia" w:hAnsiTheme="majorHAnsi" w:cstheme="majorBidi"/>
      <w:color w:val="0F4761" w:themeColor="accent1" w:themeShade="BF"/>
      <w:sz w:val="32"/>
      <w:szCs w:val="32"/>
    </w:rPr>
  </w:style>
  <w:style w:type="character" w:customStyle="1" w:styleId="Heading1Char">
    <w:name w:val="Heading 1 Char"/>
    <w:basedOn w:val="DefaultParagraphFont"/>
    <w:link w:val="Heading1"/>
    <w:uiPriority w:val="9"/>
    <w:rsid w:val="00E119F9"/>
    <w:rPr>
      <w:rFonts w:ascii="UGent Panno Text" w:eastAsiaTheme="majorEastAsia" w:hAnsi="UGent Panno Text" w:cstheme="majorBidi"/>
      <w:color w:val="000000" w:themeColor="text1"/>
      <w:sz w:val="40"/>
      <w:szCs w:val="40"/>
    </w:rPr>
  </w:style>
  <w:style w:type="character" w:customStyle="1" w:styleId="Heading3Char">
    <w:name w:val="Heading 3 Char"/>
    <w:basedOn w:val="DefaultParagraphFont"/>
    <w:link w:val="Heading3"/>
    <w:uiPriority w:val="9"/>
    <w:semiHidden/>
    <w:rsid w:val="00B43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490"/>
    <w:rPr>
      <w:rFonts w:eastAsiaTheme="majorEastAsia" w:cstheme="majorBidi"/>
      <w:color w:val="272727" w:themeColor="text1" w:themeTint="D8"/>
    </w:rPr>
  </w:style>
  <w:style w:type="paragraph" w:styleId="CommentText">
    <w:name w:val="annotation text"/>
    <w:basedOn w:val="Normal"/>
    <w:link w:val="CommentTextChar"/>
    <w:uiPriority w:val="99"/>
    <w:unhideWhenUsed/>
    <w:rsid w:val="00B43490"/>
    <w:pPr>
      <w:spacing w:line="240" w:lineRule="auto"/>
    </w:pPr>
    <w:rPr>
      <w:sz w:val="20"/>
      <w:szCs w:val="20"/>
    </w:rPr>
  </w:style>
  <w:style w:type="character" w:customStyle="1" w:styleId="CommentTextChar">
    <w:name w:val="Comment Text Char"/>
    <w:basedOn w:val="DefaultParagraphFont"/>
    <w:link w:val="CommentText"/>
    <w:uiPriority w:val="99"/>
    <w:rsid w:val="00B43490"/>
    <w:rPr>
      <w:sz w:val="20"/>
      <w:szCs w:val="20"/>
    </w:rPr>
  </w:style>
  <w:style w:type="character" w:styleId="CommentReference">
    <w:name w:val="annotation reference"/>
    <w:basedOn w:val="DefaultParagraphFont"/>
    <w:uiPriority w:val="99"/>
    <w:semiHidden/>
    <w:unhideWhenUsed/>
    <w:rsid w:val="00B43490"/>
    <w:rPr>
      <w:sz w:val="16"/>
      <w:szCs w:val="16"/>
    </w:rPr>
  </w:style>
  <w:style w:type="paragraph" w:styleId="Title">
    <w:name w:val="Title"/>
    <w:basedOn w:val="Normal"/>
    <w:next w:val="Normal"/>
    <w:link w:val="TitleChar"/>
    <w:uiPriority w:val="10"/>
    <w:qFormat/>
    <w:rsid w:val="00E119F9"/>
    <w:pPr>
      <w:spacing w:after="80" w:line="240" w:lineRule="auto"/>
      <w:contextualSpacing/>
    </w:pPr>
    <w:rPr>
      <w:rFonts w:ascii="UGent Panno Text" w:eastAsiaTheme="majorEastAsia" w:hAnsi="UGent Panno Text" w:cstheme="majorBidi"/>
      <w:spacing w:val="-10"/>
      <w:kern w:val="28"/>
      <w:sz w:val="44"/>
      <w:szCs w:val="56"/>
    </w:rPr>
  </w:style>
  <w:style w:type="character" w:customStyle="1" w:styleId="TitleChar">
    <w:name w:val="Title Char"/>
    <w:basedOn w:val="DefaultParagraphFont"/>
    <w:link w:val="Title"/>
    <w:uiPriority w:val="10"/>
    <w:rsid w:val="00E119F9"/>
    <w:rPr>
      <w:rFonts w:ascii="UGent Panno Text" w:eastAsiaTheme="majorEastAsia" w:hAnsi="UGent Panno Text" w:cstheme="majorBidi"/>
      <w:spacing w:val="-10"/>
      <w:kern w:val="28"/>
      <w:sz w:val="44"/>
      <w:szCs w:val="56"/>
    </w:rPr>
  </w:style>
  <w:style w:type="paragraph" w:styleId="Subtitle">
    <w:name w:val="Subtitle"/>
    <w:basedOn w:val="Normal"/>
    <w:next w:val="Normal"/>
    <w:link w:val="SubtitleChar"/>
    <w:uiPriority w:val="11"/>
    <w:qFormat/>
    <w:rsid w:val="00B43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490"/>
    <w:rPr>
      <w:rFonts w:eastAsiaTheme="majorEastAsia" w:cstheme="majorBidi"/>
      <w:color w:val="595959" w:themeColor="text1" w:themeTint="A6"/>
      <w:spacing w:val="15"/>
      <w:sz w:val="28"/>
      <w:szCs w:val="28"/>
    </w:rPr>
  </w:style>
  <w:style w:type="character" w:styleId="Hyperlink">
    <w:name w:val="Hyperlink"/>
    <w:basedOn w:val="DefaultParagraphFont"/>
    <w:uiPriority w:val="99"/>
    <w:unhideWhenUsed/>
    <w:rsid w:val="00B43490"/>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B43490"/>
    <w:rPr>
      <w:b/>
      <w:bCs/>
    </w:rPr>
  </w:style>
  <w:style w:type="character" w:customStyle="1" w:styleId="CommentSubjectChar">
    <w:name w:val="Comment Subject Char"/>
    <w:basedOn w:val="CommentTextChar"/>
    <w:link w:val="CommentSubject"/>
    <w:uiPriority w:val="99"/>
    <w:semiHidden/>
    <w:rsid w:val="00B43490"/>
    <w:rPr>
      <w:b/>
      <w:bCs/>
      <w:sz w:val="20"/>
      <w:szCs w:val="20"/>
    </w:rPr>
  </w:style>
  <w:style w:type="paragraph" w:styleId="ListParagraph">
    <w:name w:val="List Paragraph"/>
    <w:basedOn w:val="Normal"/>
    <w:uiPriority w:val="34"/>
    <w:qFormat/>
    <w:rsid w:val="00B43490"/>
    <w:pPr>
      <w:ind w:left="720"/>
      <w:contextualSpacing/>
    </w:pPr>
  </w:style>
  <w:style w:type="paragraph" w:styleId="Quote">
    <w:name w:val="Quote"/>
    <w:basedOn w:val="Normal"/>
    <w:next w:val="Normal"/>
    <w:link w:val="QuoteChar"/>
    <w:uiPriority w:val="29"/>
    <w:qFormat/>
    <w:rsid w:val="00B43490"/>
    <w:pPr>
      <w:spacing w:before="160"/>
      <w:jc w:val="center"/>
    </w:pPr>
    <w:rPr>
      <w:i/>
      <w:iCs/>
      <w:color w:val="404040" w:themeColor="text1" w:themeTint="BF"/>
    </w:rPr>
  </w:style>
  <w:style w:type="character" w:customStyle="1" w:styleId="QuoteChar">
    <w:name w:val="Quote Char"/>
    <w:basedOn w:val="DefaultParagraphFont"/>
    <w:link w:val="Quote"/>
    <w:uiPriority w:val="29"/>
    <w:rsid w:val="00B43490"/>
    <w:rPr>
      <w:i/>
      <w:iCs/>
      <w:color w:val="404040" w:themeColor="text1" w:themeTint="BF"/>
    </w:rPr>
  </w:style>
  <w:style w:type="paragraph" w:styleId="IntenseQuote">
    <w:name w:val="Intense Quote"/>
    <w:basedOn w:val="Normal"/>
    <w:next w:val="Normal"/>
    <w:link w:val="IntenseQuoteChar"/>
    <w:uiPriority w:val="30"/>
    <w:qFormat/>
    <w:rsid w:val="00B43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490"/>
    <w:rPr>
      <w:i/>
      <w:iCs/>
      <w:color w:val="0F4761" w:themeColor="accent1" w:themeShade="BF"/>
    </w:rPr>
  </w:style>
  <w:style w:type="character" w:styleId="IntenseEmphasis">
    <w:name w:val="Intense Emphasis"/>
    <w:basedOn w:val="DefaultParagraphFont"/>
    <w:uiPriority w:val="21"/>
    <w:qFormat/>
    <w:rsid w:val="00B43490"/>
    <w:rPr>
      <w:i/>
      <w:iCs/>
      <w:color w:val="0F4761" w:themeColor="accent1" w:themeShade="BF"/>
    </w:rPr>
  </w:style>
  <w:style w:type="character" w:styleId="IntenseReference">
    <w:name w:val="Intense Reference"/>
    <w:basedOn w:val="DefaultParagraphFont"/>
    <w:uiPriority w:val="32"/>
    <w:qFormat/>
    <w:rsid w:val="00B43490"/>
    <w:rPr>
      <w:b/>
      <w:bCs/>
      <w:smallCaps/>
      <w:color w:val="0F4761" w:themeColor="accent1" w:themeShade="BF"/>
      <w:spacing w:val="5"/>
    </w:rPr>
  </w:style>
  <w:style w:type="character" w:styleId="UnresolvedMention">
    <w:name w:val="Unresolved Mention"/>
    <w:basedOn w:val="DefaultParagraphFont"/>
    <w:uiPriority w:val="99"/>
    <w:semiHidden/>
    <w:unhideWhenUsed/>
    <w:rsid w:val="00B43490"/>
    <w:rPr>
      <w:color w:val="605E5C"/>
      <w:shd w:val="clear" w:color="auto" w:fill="E1DFDD"/>
    </w:rPr>
  </w:style>
  <w:style w:type="paragraph" w:customStyle="1" w:styleId="Reference">
    <w:name w:val="Reference"/>
    <w:basedOn w:val="Normal"/>
    <w:qFormat/>
    <w:rsid w:val="00F56837"/>
    <w:pPr>
      <w:spacing w:line="312" w:lineRule="auto"/>
      <w:ind w:left="709" w:hanging="709"/>
    </w:pPr>
    <w:rPr>
      <w:rFonts w:ascii="Calibri" w:eastAsia="Times New Roman" w:hAnsi="Calibri" w:cs="Calibri"/>
      <w:kern w:val="0"/>
      <w:lang w:val="en-GB"/>
      <w14:ligatures w14:val="none"/>
    </w:rPr>
  </w:style>
  <w:style w:type="paragraph" w:styleId="Revision">
    <w:name w:val="Revision"/>
    <w:hidden/>
    <w:uiPriority w:val="99"/>
    <w:semiHidden/>
    <w:rsid w:val="00C271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27358">
      <w:bodyDiv w:val="1"/>
      <w:marLeft w:val="0"/>
      <w:marRight w:val="0"/>
      <w:marTop w:val="0"/>
      <w:marBottom w:val="0"/>
      <w:divBdr>
        <w:top w:val="none" w:sz="0" w:space="0" w:color="auto"/>
        <w:left w:val="none" w:sz="0" w:space="0" w:color="auto"/>
        <w:bottom w:val="none" w:sz="0" w:space="0" w:color="auto"/>
        <w:right w:val="none" w:sz="0" w:space="0" w:color="auto"/>
      </w:divBdr>
      <w:divsChild>
        <w:div w:id="335155242">
          <w:marLeft w:val="-720"/>
          <w:marRight w:val="0"/>
          <w:marTop w:val="0"/>
          <w:marBottom w:val="0"/>
          <w:divBdr>
            <w:top w:val="none" w:sz="0" w:space="0" w:color="auto"/>
            <w:left w:val="none" w:sz="0" w:space="0" w:color="auto"/>
            <w:bottom w:val="none" w:sz="0" w:space="0" w:color="auto"/>
            <w:right w:val="none" w:sz="0" w:space="0" w:color="auto"/>
          </w:divBdr>
        </w:div>
      </w:divsChild>
    </w:div>
    <w:div w:id="1736659606">
      <w:bodyDiv w:val="1"/>
      <w:marLeft w:val="0"/>
      <w:marRight w:val="0"/>
      <w:marTop w:val="0"/>
      <w:marBottom w:val="0"/>
      <w:divBdr>
        <w:top w:val="none" w:sz="0" w:space="0" w:color="auto"/>
        <w:left w:val="none" w:sz="0" w:space="0" w:color="auto"/>
        <w:bottom w:val="none" w:sz="0" w:space="0" w:color="auto"/>
        <w:right w:val="none" w:sz="0" w:space="0" w:color="auto"/>
      </w:divBdr>
      <w:divsChild>
        <w:div w:id="63336433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earchgate.net/publication/379668724_Generative_AI_in_Journalism_The_Evolution_of_Newswork_and_Ethics_in_a_Generative_Information_Eco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763</Words>
  <Characters>5018</Characters>
  <Application>Microsoft Office Word</Application>
  <DocSecurity>0</DocSecurity>
  <Lines>74</Lines>
  <Paragraphs>21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D'haeseleer</dc:creator>
  <cp:keywords/>
  <dc:description/>
  <cp:lastModifiedBy>Stephanie D'haeseleer</cp:lastModifiedBy>
  <cp:revision>30</cp:revision>
  <dcterms:created xsi:type="dcterms:W3CDTF">2024-10-16T13:51:00Z</dcterms:created>
  <dcterms:modified xsi:type="dcterms:W3CDTF">2024-10-18T10:07:00Z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75ebba55-4f7a-434d-ba4a-a5d3648e09e7</vt:lpwstr>
  </property>
</Properties>
</file>